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0" w:rsidRDefault="00876010" w:rsidP="00876010">
      <w:pPr>
        <w:autoSpaceDE w:val="0"/>
        <w:autoSpaceDN w:val="0"/>
        <w:adjustRightInd w:val="0"/>
        <w:spacing w:line="480" w:lineRule="auto"/>
        <w:ind w:left="270" w:hanging="270"/>
        <w:jc w:val="both"/>
        <w:rPr>
          <w:rFonts w:ascii="Times New Roman" w:hAnsi="Times New Roman"/>
        </w:rPr>
      </w:pPr>
    </w:p>
    <w:p w:rsidR="00876010" w:rsidRDefault="00876010" w:rsidP="00876010">
      <w:pPr>
        <w:tabs>
          <w:tab w:val="left" w:pos="360"/>
          <w:tab w:val="left" w:pos="720"/>
        </w:tabs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PUSTAKA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Akbar dan Hawadi, </w:t>
      </w:r>
      <w:r>
        <w:rPr>
          <w:i/>
          <w:sz w:val="24"/>
          <w:szCs w:val="24"/>
        </w:rPr>
        <w:t xml:space="preserve">Psikologi Pendidikan, </w:t>
      </w:r>
      <w:r>
        <w:rPr>
          <w:sz w:val="24"/>
          <w:szCs w:val="24"/>
        </w:rPr>
        <w:t>Yogyakarta, BPFE. 1990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Arikunto Suharsimi, Prosedur  penelitian  ( suatu  pendekatan  praktek ), Jakarta Rineka Cipta, 1993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Cita I Made, </w:t>
      </w:r>
      <w:r>
        <w:rPr>
          <w:i/>
          <w:sz w:val="24"/>
          <w:szCs w:val="24"/>
        </w:rPr>
        <w:t xml:space="preserve">Metode Penelitian Sosial II, </w:t>
      </w:r>
      <w:r>
        <w:rPr>
          <w:sz w:val="24"/>
          <w:szCs w:val="24"/>
        </w:rPr>
        <w:t>(Kendari: t.p.1988)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Dafidof, </w:t>
      </w:r>
      <w:r>
        <w:rPr>
          <w:i/>
          <w:sz w:val="24"/>
          <w:szCs w:val="24"/>
        </w:rPr>
        <w:t xml:space="preserve">Psikologi Suatu Pengantar, </w:t>
      </w:r>
      <w:r>
        <w:rPr>
          <w:sz w:val="24"/>
          <w:szCs w:val="24"/>
        </w:rPr>
        <w:t>Jakarta, Erlangga, 1998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Dirgagunarsa, </w:t>
      </w:r>
      <w:r>
        <w:rPr>
          <w:i/>
          <w:sz w:val="24"/>
          <w:szCs w:val="24"/>
        </w:rPr>
        <w:t xml:space="preserve">Psikologi Pendidikan, </w:t>
      </w:r>
      <w:r>
        <w:rPr>
          <w:sz w:val="24"/>
          <w:szCs w:val="24"/>
        </w:rPr>
        <w:t>Yogyakarta, BPFE, 1990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Djiwandono, </w:t>
      </w:r>
      <w:r>
        <w:rPr>
          <w:i/>
          <w:sz w:val="24"/>
          <w:szCs w:val="24"/>
        </w:rPr>
        <w:t xml:space="preserve">PengantarInteraksi Belajar Mengajar, </w:t>
      </w:r>
      <w:r>
        <w:rPr>
          <w:sz w:val="24"/>
          <w:szCs w:val="24"/>
        </w:rPr>
        <w:t>Bandung, Tarsito. 2002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Gagne, </w:t>
      </w:r>
      <w:r>
        <w:rPr>
          <w:i/>
          <w:sz w:val="24"/>
          <w:szCs w:val="24"/>
        </w:rPr>
        <w:t xml:space="preserve">Education Psychology. </w:t>
      </w:r>
      <w:r>
        <w:rPr>
          <w:sz w:val="24"/>
          <w:szCs w:val="24"/>
        </w:rPr>
        <w:t>Boston Hongton Miffin. Company . 1990</w:t>
      </w:r>
    </w:p>
    <w:p w:rsidR="00876010" w:rsidRDefault="00876010" w:rsidP="00876010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Handoko, </w:t>
      </w:r>
      <w:r>
        <w:rPr>
          <w:i/>
          <w:sz w:val="24"/>
          <w:szCs w:val="24"/>
        </w:rPr>
        <w:t xml:space="preserve">Proses Belajar Mengajar, </w:t>
      </w:r>
      <w:r>
        <w:rPr>
          <w:sz w:val="24"/>
          <w:szCs w:val="24"/>
        </w:rPr>
        <w:t>Semarang, Cipta Karya, 1993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Hamalik, </w:t>
      </w:r>
      <w:r>
        <w:rPr>
          <w:i/>
          <w:sz w:val="24"/>
          <w:szCs w:val="24"/>
        </w:rPr>
        <w:t xml:space="preserve">Tujuan Metodologi Mengajar, </w:t>
      </w:r>
      <w:r>
        <w:rPr>
          <w:sz w:val="24"/>
          <w:szCs w:val="24"/>
        </w:rPr>
        <w:t>Jakarta, Gramedia, 1993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Hamalik Oemar, </w:t>
      </w:r>
      <w:r>
        <w:rPr>
          <w:i/>
          <w:sz w:val="24"/>
          <w:szCs w:val="24"/>
        </w:rPr>
        <w:t xml:space="preserve">Proses Belajar Mengajar, </w:t>
      </w:r>
      <w:r>
        <w:rPr>
          <w:sz w:val="24"/>
          <w:szCs w:val="24"/>
        </w:rPr>
        <w:t>Jakarta, Bumi aksara, 2008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Mappa Syamsu, </w:t>
      </w:r>
      <w:r>
        <w:rPr>
          <w:i/>
          <w:sz w:val="24"/>
          <w:szCs w:val="24"/>
        </w:rPr>
        <w:t xml:space="preserve">Teknik Evaluasi Pendidikan , </w:t>
      </w:r>
      <w:r>
        <w:rPr>
          <w:sz w:val="24"/>
          <w:szCs w:val="24"/>
        </w:rPr>
        <w:t>Bandung, Tarsito, 1985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Nasution Andi Hakim, </w:t>
      </w:r>
      <w:r>
        <w:rPr>
          <w:i/>
          <w:sz w:val="24"/>
          <w:szCs w:val="24"/>
        </w:rPr>
        <w:t xml:space="preserve">Panduan Berpikir penelitian secara ilmiah bagi remaja, </w:t>
      </w:r>
      <w:r>
        <w:rPr>
          <w:sz w:val="24"/>
          <w:szCs w:val="24"/>
        </w:rPr>
        <w:t>Jakarta, Grasindo, 2002.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 Abuddin. Dr. </w:t>
      </w:r>
      <w:r>
        <w:rPr>
          <w:i/>
          <w:sz w:val="24"/>
          <w:szCs w:val="24"/>
        </w:rPr>
        <w:t xml:space="preserve">Filsafat Pendidikan Islam, </w:t>
      </w:r>
      <w:r>
        <w:rPr>
          <w:sz w:val="24"/>
          <w:szCs w:val="24"/>
        </w:rPr>
        <w:t>Jakarta: Logos Wacana Ilmu, 2001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Oemar Hamalik, </w:t>
      </w:r>
      <w:r>
        <w:rPr>
          <w:i/>
          <w:sz w:val="24"/>
          <w:szCs w:val="24"/>
        </w:rPr>
        <w:t xml:space="preserve">Psikologi Belajar dan Mengajar, </w:t>
      </w:r>
      <w:r>
        <w:rPr>
          <w:sz w:val="24"/>
          <w:szCs w:val="24"/>
        </w:rPr>
        <w:t>Bandung, Sinar baru Algesindo, 2000.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Psikologozone, </w:t>
      </w:r>
      <w:r>
        <w:rPr>
          <w:i/>
          <w:sz w:val="24"/>
          <w:szCs w:val="24"/>
        </w:rPr>
        <w:t xml:space="preserve">Faktor-faktor Yang Mempengaruhi Prestasi Belajar, </w:t>
      </w:r>
      <w:hyperlink r:id="rId4" w:history="1">
        <w:r>
          <w:rPr>
            <w:rStyle w:val="Hyperlink"/>
            <w:sz w:val="24"/>
            <w:szCs w:val="24"/>
          </w:rPr>
          <w:t>http://www.psikologozone</w:t>
        </w:r>
      </w:hyperlink>
      <w:r>
        <w:rPr>
          <w:sz w:val="24"/>
          <w:szCs w:val="24"/>
        </w:rPr>
        <w:t>. Co. Id. 2010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Putrandi Nurita, </w:t>
      </w:r>
      <w:r>
        <w:rPr>
          <w:i/>
          <w:sz w:val="24"/>
          <w:szCs w:val="24"/>
        </w:rPr>
        <w:t xml:space="preserve">Gaya Belajar Audio Visual, </w:t>
      </w:r>
      <w:hyperlink r:id="rId5" w:history="1">
        <w:r>
          <w:rPr>
            <w:rStyle w:val="Hyperlink"/>
            <w:sz w:val="24"/>
            <w:szCs w:val="24"/>
          </w:rPr>
          <w:t>http://Nuritaputrandi</w:t>
        </w:r>
      </w:hyperlink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Wordpress.com/2007/26/01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Republik Indonesia, </w:t>
      </w:r>
      <w:r>
        <w:rPr>
          <w:i/>
          <w:sz w:val="24"/>
          <w:szCs w:val="24"/>
        </w:rPr>
        <w:t xml:space="preserve">UU No. 20 Th. 2003 Tentang Pendidikan nasional, </w:t>
      </w:r>
      <w:r>
        <w:rPr>
          <w:sz w:val="24"/>
          <w:szCs w:val="24"/>
        </w:rPr>
        <w:t>Jakarta. Diknas. 2003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  <w:lang w:val="en-US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Ridwan, </w:t>
      </w:r>
      <w:r>
        <w:rPr>
          <w:i/>
          <w:sz w:val="24"/>
          <w:szCs w:val="24"/>
        </w:rPr>
        <w:t xml:space="preserve">rumus dan data dalam analisis statistik, </w:t>
      </w:r>
      <w:r>
        <w:rPr>
          <w:sz w:val="24"/>
          <w:szCs w:val="24"/>
        </w:rPr>
        <w:t>Bandung, Alfabeta, 2007</w:t>
      </w:r>
    </w:p>
    <w:p w:rsidR="00876010" w:rsidRDefault="00876010" w:rsidP="00876010">
      <w:pPr>
        <w:pStyle w:val="FootnoteText"/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W.S. Wingkel, </w:t>
      </w:r>
    </w:p>
    <w:p w:rsidR="00876010" w:rsidRDefault="00876010" w:rsidP="00876010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Syaodi Nana, </w:t>
      </w:r>
      <w:r>
        <w:rPr>
          <w:i/>
          <w:sz w:val="24"/>
          <w:szCs w:val="24"/>
        </w:rPr>
        <w:t xml:space="preserve">Sikap Belajar Siswa Aktif dan Motivasi dari Guru, </w:t>
      </w:r>
      <w:r>
        <w:rPr>
          <w:sz w:val="24"/>
          <w:szCs w:val="24"/>
        </w:rPr>
        <w:t>Ikip, 1980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Sardiman, A.M, </w:t>
      </w:r>
      <w:r>
        <w:rPr>
          <w:i/>
          <w:sz w:val="24"/>
          <w:szCs w:val="24"/>
        </w:rPr>
        <w:t xml:space="preserve">Interaksi dan Motivasi Belajar Mengajar, </w:t>
      </w:r>
      <w:r>
        <w:rPr>
          <w:sz w:val="24"/>
          <w:szCs w:val="24"/>
        </w:rPr>
        <w:t>Jakarta, Rajawali Pers, 1988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Sudjono Anas, </w:t>
      </w:r>
      <w:r>
        <w:rPr>
          <w:i/>
          <w:sz w:val="24"/>
          <w:szCs w:val="24"/>
        </w:rPr>
        <w:t xml:space="preserve">Pengantar Statistik Pendidikan, </w:t>
      </w:r>
      <w:r>
        <w:rPr>
          <w:sz w:val="24"/>
          <w:szCs w:val="24"/>
        </w:rPr>
        <w:t>(Jakarta, Raja Grafindo Persada, 2003)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Sugiono, </w:t>
      </w:r>
      <w:r>
        <w:rPr>
          <w:i/>
          <w:sz w:val="24"/>
          <w:szCs w:val="24"/>
        </w:rPr>
        <w:t xml:space="preserve">Metode penelitian pendidikan, </w:t>
      </w:r>
      <w:r>
        <w:rPr>
          <w:sz w:val="24"/>
          <w:szCs w:val="24"/>
        </w:rPr>
        <w:t>Bandung, 2008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Usman Muhammad Uzer, </w:t>
      </w:r>
      <w:r>
        <w:rPr>
          <w:i/>
          <w:sz w:val="24"/>
          <w:szCs w:val="24"/>
        </w:rPr>
        <w:t xml:space="preserve">Motivasi dan Inovasi pendidikan, </w:t>
      </w:r>
      <w:r>
        <w:rPr>
          <w:sz w:val="24"/>
          <w:szCs w:val="24"/>
        </w:rPr>
        <w:t>Jakarta, Rajawali Pers. 2001</w:t>
      </w:r>
      <w:r>
        <w:rPr>
          <w:i/>
          <w:sz w:val="24"/>
          <w:szCs w:val="24"/>
        </w:rPr>
        <w:t xml:space="preserve"> 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Winarto, </w:t>
      </w:r>
      <w:r>
        <w:rPr>
          <w:i/>
          <w:sz w:val="24"/>
          <w:szCs w:val="24"/>
        </w:rPr>
        <w:t xml:space="preserve">Memantapkan Motivasi Diri, </w:t>
      </w:r>
      <w:r>
        <w:rPr>
          <w:sz w:val="24"/>
          <w:szCs w:val="24"/>
        </w:rPr>
        <w:t>Yogyakarta, Andi Offset, 2005</w:t>
      </w:r>
    </w:p>
    <w:p w:rsidR="00876010" w:rsidRDefault="00876010" w:rsidP="00876010">
      <w:pPr>
        <w:pStyle w:val="FootnoteText"/>
        <w:ind w:left="720" w:hanging="720"/>
        <w:jc w:val="both"/>
        <w:rPr>
          <w:sz w:val="24"/>
          <w:szCs w:val="24"/>
        </w:rPr>
      </w:pPr>
    </w:p>
    <w:p w:rsidR="00461FDC" w:rsidRPr="00876010" w:rsidRDefault="00461FDC">
      <w:pPr>
        <w:rPr>
          <w:lang w:val="id-ID"/>
        </w:rPr>
      </w:pPr>
    </w:p>
    <w:sectPr w:rsidR="00461FDC" w:rsidRPr="00876010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76010"/>
    <w:rsid w:val="00461FDC"/>
    <w:rsid w:val="00876010"/>
    <w:rsid w:val="00E7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601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76010"/>
    <w:rPr>
      <w:rFonts w:ascii="Times New Roman" w:eastAsia="Times New Roman" w:hAnsi="Times New Roman"/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876010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itaputrandi" TargetMode="External"/><Relationship Id="rId4" Type="http://schemas.openxmlformats.org/officeDocument/2006/relationships/hyperlink" Target="http://www.psikologo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2018-01-29T03:30:00Z</dcterms:created>
  <dcterms:modified xsi:type="dcterms:W3CDTF">2018-01-29T03:30:00Z</dcterms:modified>
</cp:coreProperties>
</file>