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EE" w:rsidRDefault="00172DEE" w:rsidP="00D559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172DEE" w:rsidRDefault="00172DEE" w:rsidP="00D559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</w:p>
    <w:p w:rsidR="00D5599E" w:rsidRPr="009F71E7" w:rsidRDefault="00D5599E" w:rsidP="00D5599E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4"/>
          <w:lang w:val="en-US"/>
        </w:rPr>
      </w:pPr>
    </w:p>
    <w:p w:rsidR="00172DEE" w:rsidRDefault="00172DEE" w:rsidP="00D55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2DEE" w:rsidRPr="006D4BC1" w:rsidRDefault="00172DEE" w:rsidP="00D5599E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BC1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172DEE" w:rsidRPr="005E5CAD" w:rsidRDefault="00172DEE" w:rsidP="00D5599E">
      <w:pPr>
        <w:pStyle w:val="ListParagraph"/>
        <w:widowControl w:val="0"/>
        <w:autoSpaceDE w:val="0"/>
        <w:autoSpaceDN w:val="0"/>
        <w:adjustRightInd w:val="0"/>
        <w:spacing w:before="120" w:after="120" w:line="48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CAD">
        <w:rPr>
          <w:rFonts w:ascii="Times New Roman" w:hAnsi="Times New Roman" w:cs="Times New Roman"/>
          <w:sz w:val="24"/>
          <w:szCs w:val="24"/>
        </w:rPr>
        <w:t xml:space="preserve">Berdasarkan hasil analisis dan pembahasan, maka dapat disimpulkan 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>hal-hal sebagai berikut:</w:t>
      </w:r>
    </w:p>
    <w:p w:rsidR="00172DEE" w:rsidRPr="005E5CAD" w:rsidRDefault="00172DEE" w:rsidP="00172D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Penerapan </w:t>
      </w:r>
      <w:r w:rsidR="00900F7B">
        <w:rPr>
          <w:rFonts w:ascii="Times New Roman" w:hAnsi="Times New Roman" w:cs="Times New Roman"/>
          <w:sz w:val="24"/>
          <w:szCs w:val="24"/>
        </w:rPr>
        <w:t>strategi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 pembelajaran </w:t>
      </w:r>
      <w:r w:rsidR="00900F7B" w:rsidRPr="005E5CAD">
        <w:rPr>
          <w:rFonts w:ascii="Times New Roman" w:hAnsi="Times New Roman" w:cs="Times New Roman"/>
          <w:i/>
          <w:iCs/>
          <w:sz w:val="24"/>
          <w:szCs w:val="24"/>
        </w:rPr>
        <w:t xml:space="preserve">The Power </w:t>
      </w:r>
      <w:r w:rsidRPr="005E5CAD">
        <w:rPr>
          <w:rFonts w:ascii="Times New Roman" w:hAnsi="Times New Roman" w:cs="Times New Roman"/>
          <w:i/>
          <w:iCs/>
          <w:sz w:val="24"/>
          <w:szCs w:val="24"/>
        </w:rPr>
        <w:t>of two</w:t>
      </w:r>
      <w:r w:rsidRPr="005E5CAD">
        <w:rPr>
          <w:rFonts w:ascii="Times New Roman" w:hAnsi="Times New Roman" w:cs="Times New Roman"/>
          <w:sz w:val="24"/>
          <w:szCs w:val="24"/>
        </w:rPr>
        <w:t xml:space="preserve"> 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>dapat meningkatkan aktivitas mengajar guru yang dilaksanakan dalam dua siklus yang setiap siklus terdiri dari dua kali pertemuan, yakni persentase aktivitas mengajar guru pada siklus I pertemuan pertama sebesar 66,66% dan pertemuan kedua sebesar 75%, sedangkan pada siklus II pertemuan pertama sebesar 83,33% dan pertemuan kedua sebesar 91,66%.</w:t>
      </w:r>
    </w:p>
    <w:p w:rsidR="00172DEE" w:rsidRPr="005E5CAD" w:rsidRDefault="00172DEE" w:rsidP="00172D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Penerapan </w:t>
      </w:r>
      <w:r w:rsidR="005120F9">
        <w:rPr>
          <w:rFonts w:ascii="Times New Roman" w:hAnsi="Times New Roman" w:cs="Times New Roman"/>
          <w:sz w:val="24"/>
          <w:szCs w:val="24"/>
        </w:rPr>
        <w:t>strategi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 pembelajaran </w:t>
      </w:r>
      <w:r w:rsidR="005120F9" w:rsidRPr="005E5CAD">
        <w:rPr>
          <w:rFonts w:ascii="Times New Roman" w:hAnsi="Times New Roman" w:cs="Times New Roman"/>
          <w:i/>
          <w:iCs/>
          <w:sz w:val="24"/>
          <w:szCs w:val="24"/>
        </w:rPr>
        <w:t xml:space="preserve">The Power </w:t>
      </w:r>
      <w:r w:rsidRPr="005E5CAD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5120F9" w:rsidRPr="005E5CAD">
        <w:rPr>
          <w:rFonts w:ascii="Times New Roman" w:hAnsi="Times New Roman" w:cs="Times New Roman"/>
          <w:i/>
          <w:iCs/>
          <w:sz w:val="24"/>
          <w:szCs w:val="24"/>
        </w:rPr>
        <w:t>Two</w:t>
      </w:r>
      <w:r w:rsidR="005120F9"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>dapat meningkatkan persentase aktivitas belajar siswa. Hal ini dapat dilihat dari persentase aktivitas siklus I pertemuan pertama sebesar 66,66% dan pertemuan kedua sebesar 77,77% sedangkan siklus II pertemuan pertama sebesar 88,88% dan pertemuan kedua sebesar 100%.</w:t>
      </w:r>
    </w:p>
    <w:p w:rsidR="00172DEE" w:rsidRPr="00E82418" w:rsidRDefault="00172DEE" w:rsidP="00172D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 Penerapan </w:t>
      </w:r>
      <w:r w:rsidR="005120F9">
        <w:rPr>
          <w:rFonts w:ascii="Times New Roman" w:hAnsi="Times New Roman" w:cs="Times New Roman"/>
          <w:sz w:val="24"/>
          <w:szCs w:val="24"/>
        </w:rPr>
        <w:t>strategi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 pembelajaran </w:t>
      </w:r>
      <w:r w:rsidR="005120F9" w:rsidRPr="005E5CAD">
        <w:rPr>
          <w:rFonts w:ascii="Times New Roman" w:hAnsi="Times New Roman" w:cs="Times New Roman"/>
          <w:i/>
          <w:iCs/>
          <w:sz w:val="24"/>
          <w:szCs w:val="24"/>
        </w:rPr>
        <w:t xml:space="preserve">The Power </w:t>
      </w:r>
      <w:r w:rsidRPr="005E5CAD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5120F9" w:rsidRPr="005E5CAD">
        <w:rPr>
          <w:rFonts w:ascii="Times New Roman" w:hAnsi="Times New Roman" w:cs="Times New Roman"/>
          <w:i/>
          <w:iCs/>
          <w:sz w:val="24"/>
          <w:szCs w:val="24"/>
        </w:rPr>
        <w:t>Two</w:t>
      </w:r>
      <w:r w:rsidR="005120F9"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dapat meningkatkan hasil belajar siswa, yakni berdasarkan hasil evaluasi siklus I siswa yang berada pada rentang nilai 0 – 69 (kategori belum tuntas) sebanyak 5 orang dari 19 siswa atau sebesar 26,32% sedangkan siswa yang berada pada rentang nilai 70 – 100 (kategori tuntas) sebanyak 14 orang atau sebesar 73,68% meningkat pada hasil 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lastRenderedPageBreak/>
        <w:t>evaluasi siklus II yakni siswa yang berada pada rentang nilai 0 – 69 (kategori belum tuntas) sebanyak 1 orang atau sebesar  5,27% sedangkan siswa yang berada pada rentang nilai 70 – 100 (kategori tuntas) sebanyak 18 orang atau sebesar 94,73%.</w:t>
      </w:r>
    </w:p>
    <w:p w:rsidR="00E82418" w:rsidRPr="005E5CAD" w:rsidRDefault="00E82418" w:rsidP="00172DE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Penerapan strategi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 pembelajaran </w:t>
      </w:r>
      <w:r w:rsidRPr="005E5CAD">
        <w:rPr>
          <w:rFonts w:ascii="Times New Roman" w:hAnsi="Times New Roman" w:cs="Times New Roman"/>
          <w:i/>
          <w:iCs/>
          <w:sz w:val="24"/>
          <w:szCs w:val="24"/>
        </w:rPr>
        <w:t>The Power of Two</w:t>
      </w:r>
      <w:r>
        <w:rPr>
          <w:rFonts w:ascii="Times New Roman" w:hAnsi="Times New Roman" w:cs="Times New Roman"/>
          <w:iCs/>
          <w:sz w:val="24"/>
          <w:szCs w:val="24"/>
        </w:rPr>
        <w:t xml:space="preserve"> efektiv digunakan dalam meningkatkan hasil belajar siswa, hal ini dapat dilihat dari kemajuan aktivitas siswa, hasil eveluasi siswa maupun dari persentase ketuntasan nilai siswa.</w:t>
      </w:r>
    </w:p>
    <w:p w:rsidR="00172DEE" w:rsidRPr="005E5CAD" w:rsidRDefault="00172DEE" w:rsidP="00D5599E">
      <w:pPr>
        <w:pStyle w:val="ListParagraph"/>
        <w:widowControl w:val="0"/>
        <w:autoSpaceDE w:val="0"/>
        <w:autoSpaceDN w:val="0"/>
        <w:adjustRightInd w:val="0"/>
        <w:spacing w:before="120" w:after="120" w:line="48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demikian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penerapan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20F9">
        <w:rPr>
          <w:rFonts w:ascii="Times New Roman" w:hAnsi="Times New Roman" w:cs="Times New Roman"/>
          <w:sz w:val="24"/>
          <w:szCs w:val="24"/>
        </w:rPr>
        <w:t>strategi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CAD">
        <w:rPr>
          <w:rFonts w:ascii="Times New Roman" w:hAnsi="Times New Roman" w:cs="Times New Roman"/>
          <w:sz w:val="24"/>
          <w:szCs w:val="24"/>
          <w:lang w:val="en-US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CAD">
        <w:rPr>
          <w:rFonts w:ascii="Times New Roman" w:hAnsi="Times New Roman" w:cs="Times New Roman"/>
          <w:i/>
          <w:iCs/>
          <w:sz w:val="24"/>
          <w:szCs w:val="24"/>
        </w:rPr>
        <w:t>The Power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5CAD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E5CAD">
        <w:rPr>
          <w:rFonts w:ascii="Times New Roman" w:hAnsi="Times New Roman" w:cs="Times New Roman"/>
          <w:i/>
          <w:iCs/>
          <w:sz w:val="24"/>
          <w:szCs w:val="24"/>
        </w:rPr>
        <w:t>Two</w:t>
      </w:r>
      <w:r w:rsidRPr="005E5C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E5C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dapat meningkatkan aktivitas guru, aktivitas siswa dan hasil belajar siswa kelas XI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IPA </w:t>
      </w:r>
      <w:r w:rsidRPr="005E5C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SMA Negeri Konda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Kecamatan Konda </w:t>
      </w:r>
      <w:r w:rsidRPr="005E5CAD">
        <w:rPr>
          <w:rFonts w:ascii="Times New Roman" w:hAnsi="Times New Roman" w:cs="Times New Roman"/>
          <w:iCs/>
          <w:sz w:val="24"/>
          <w:szCs w:val="24"/>
          <w:lang w:val="en-US"/>
        </w:rPr>
        <w:t>Kabupaten Konawe Selatan.</w:t>
      </w:r>
    </w:p>
    <w:p w:rsidR="00172DEE" w:rsidRPr="009F71E7" w:rsidRDefault="00172DEE" w:rsidP="00172DE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172DEE" w:rsidRPr="006D4BC1" w:rsidRDefault="00172DEE" w:rsidP="00D5599E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Saran-Saran</w:t>
      </w:r>
    </w:p>
    <w:p w:rsidR="00172DEE" w:rsidRPr="00D5599E" w:rsidRDefault="00172DEE" w:rsidP="00D5599E">
      <w:pPr>
        <w:pStyle w:val="ListParagraph"/>
        <w:widowControl w:val="0"/>
        <w:autoSpaceDE w:val="0"/>
        <w:autoSpaceDN w:val="0"/>
        <w:adjustRightInd w:val="0"/>
        <w:spacing w:before="120" w:after="0" w:line="48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5599E">
        <w:rPr>
          <w:rFonts w:ascii="Times New Roman" w:hAnsi="Times New Roman" w:cs="Times New Roman"/>
          <w:color w:val="000000"/>
          <w:sz w:val="24"/>
          <w:szCs w:val="24"/>
        </w:rPr>
        <w:t>Berdasarkan kesimpulan di</w:t>
      </w:r>
      <w:r w:rsidRPr="00D5599E">
        <w:rPr>
          <w:rFonts w:ascii="Times New Roman" w:hAnsi="Times New Roman" w:cs="Times New Roman"/>
          <w:sz w:val="24"/>
          <w:szCs w:val="24"/>
        </w:rPr>
        <w:t xml:space="preserve"> atas, maka peneliti </w:t>
      </w:r>
      <w:r w:rsidRPr="00D5599E">
        <w:rPr>
          <w:rFonts w:ascii="Times New Roman" w:hAnsi="Times New Roman" w:cs="Times New Roman"/>
          <w:sz w:val="24"/>
          <w:szCs w:val="24"/>
          <w:lang w:val="en-US"/>
        </w:rPr>
        <w:t>menyarankan</w:t>
      </w:r>
      <w:r w:rsidRPr="00D5599E">
        <w:rPr>
          <w:rFonts w:ascii="Times New Roman" w:hAnsi="Times New Roman" w:cs="Times New Roman"/>
          <w:sz w:val="24"/>
          <w:szCs w:val="24"/>
        </w:rPr>
        <w:t xml:space="preserve"> hal-hal sebagai berikut :</w:t>
      </w:r>
    </w:p>
    <w:p w:rsidR="00E82418" w:rsidRDefault="00E82418" w:rsidP="00172DEE">
      <w:pPr>
        <w:pStyle w:val="NoSpacing"/>
        <w:numPr>
          <w:ilvl w:val="0"/>
          <w:numId w:val="3"/>
        </w:numPr>
        <w:spacing w:line="480" w:lineRule="auto"/>
        <w:ind w:left="284" w:hanging="284"/>
        <w:jc w:val="both"/>
      </w:pPr>
      <w:r>
        <w:t xml:space="preserve">Bagi kepala SMA Negeri Konda diharap agar selalu meningkatkan kualitas pendidikan, dengan cara meningkatkan sumber daya manusia </w:t>
      </w:r>
      <w:r w:rsidR="00B739DE">
        <w:t>dalam hal ini semua guru mata pelajaran pada umumnya dan guru Pendidikan Agama Islam pada khususnya agar nantinya dapat mengantarkan anak_anak menuju kehidupan yang sesuai dengan ajaran Agama Islam, baik dalam hubungan dengan Allah SWT maupun dengan masyarakat umum.</w:t>
      </w:r>
    </w:p>
    <w:p w:rsidR="00172DEE" w:rsidRPr="00E62836" w:rsidRDefault="00172DEE" w:rsidP="00172DEE">
      <w:pPr>
        <w:pStyle w:val="NoSpacing"/>
        <w:numPr>
          <w:ilvl w:val="0"/>
          <w:numId w:val="3"/>
        </w:numPr>
        <w:spacing w:line="480" w:lineRule="auto"/>
        <w:ind w:left="284" w:hanging="284"/>
        <w:jc w:val="both"/>
      </w:pPr>
      <w:r w:rsidRPr="007632C9">
        <w:t xml:space="preserve">Diharapkan kepada guru agar dalam </w:t>
      </w:r>
      <w:r>
        <w:rPr>
          <w:lang w:val="en-US"/>
        </w:rPr>
        <w:t xml:space="preserve">melaksanakan proses pembelajaran di kelas hendaknya menerapkan berbagai </w:t>
      </w:r>
      <w:r w:rsidR="005120F9">
        <w:rPr>
          <w:szCs w:val="24"/>
        </w:rPr>
        <w:t>strategi</w:t>
      </w:r>
      <w:r>
        <w:rPr>
          <w:lang w:val="en-US"/>
        </w:rPr>
        <w:t xml:space="preserve"> pembelajaran yang salah satunya adalah </w:t>
      </w:r>
      <w:r w:rsidR="005120F9">
        <w:rPr>
          <w:szCs w:val="24"/>
        </w:rPr>
        <w:lastRenderedPageBreak/>
        <w:t>strategi</w:t>
      </w:r>
      <w:r>
        <w:rPr>
          <w:lang w:val="en-US"/>
        </w:rPr>
        <w:t xml:space="preserve"> pembelajaran </w:t>
      </w:r>
      <w:r w:rsidR="005120F9" w:rsidRPr="005120F9">
        <w:rPr>
          <w:i/>
          <w:iCs/>
          <w:szCs w:val="24"/>
        </w:rPr>
        <w:t xml:space="preserve">The Power </w:t>
      </w:r>
      <w:r w:rsidRPr="005120F9">
        <w:rPr>
          <w:i/>
          <w:iCs/>
          <w:szCs w:val="24"/>
        </w:rPr>
        <w:t xml:space="preserve">of </w:t>
      </w:r>
      <w:r w:rsidR="005120F9" w:rsidRPr="005120F9">
        <w:rPr>
          <w:i/>
          <w:iCs/>
          <w:szCs w:val="24"/>
        </w:rPr>
        <w:t>Two</w:t>
      </w:r>
      <w:r w:rsidR="005120F9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 xml:space="preserve">karena </w:t>
      </w:r>
      <w:r w:rsidR="005120F9">
        <w:rPr>
          <w:szCs w:val="24"/>
        </w:rPr>
        <w:t>strategi</w:t>
      </w:r>
      <w:r>
        <w:rPr>
          <w:iCs/>
          <w:szCs w:val="24"/>
          <w:lang w:val="en-US"/>
        </w:rPr>
        <w:t xml:space="preserve"> pembelajaran tersebut dipandang dapat meningkatkan hasil belajar siswa.</w:t>
      </w:r>
    </w:p>
    <w:p w:rsidR="00172DEE" w:rsidRDefault="00172DEE" w:rsidP="00172DEE">
      <w:pPr>
        <w:pStyle w:val="NoSpacing"/>
        <w:numPr>
          <w:ilvl w:val="0"/>
          <w:numId w:val="3"/>
        </w:numPr>
        <w:spacing w:line="480" w:lineRule="auto"/>
        <w:ind w:left="284" w:hanging="284"/>
        <w:jc w:val="both"/>
      </w:pPr>
      <w:r w:rsidRPr="00E62836">
        <w:rPr>
          <w:iCs/>
          <w:szCs w:val="24"/>
          <w:lang w:val="en-US"/>
        </w:rPr>
        <w:t xml:space="preserve"> </w:t>
      </w:r>
      <w:r w:rsidRPr="007632C9">
        <w:t>Diharapkan k</w:t>
      </w:r>
      <w:r w:rsidRPr="00E414BF">
        <w:t>epada para peneliti berikutnya, hasil penelitian ini d</w:t>
      </w:r>
      <w:r>
        <w:t>apat dijadikan sebagai bahan perbandingan</w:t>
      </w:r>
      <w:r w:rsidRPr="00E414BF">
        <w:t xml:space="preserve"> dalam melaksanakan penelitian serupa atau lebih meningkatkan dan mengembangkan maksud dan tujuan peneliti.</w:t>
      </w:r>
    </w:p>
    <w:p w:rsidR="00B739DE" w:rsidRDefault="00B739DE" w:rsidP="00172DEE">
      <w:pPr>
        <w:pStyle w:val="NoSpacing"/>
        <w:numPr>
          <w:ilvl w:val="0"/>
          <w:numId w:val="3"/>
        </w:numPr>
        <w:spacing w:line="480" w:lineRule="auto"/>
        <w:ind w:left="284" w:hanging="284"/>
        <w:jc w:val="both"/>
      </w:pPr>
      <w:r>
        <w:t xml:space="preserve">Kepada siswa, diharapkan untuk terus termotivasi dalam meningkatkan aktivitas belajarnya terhadap pelajaran-pelajaran yang lainnya dalam menggunakan strategi pembelajaran </w:t>
      </w:r>
      <w:r w:rsidRPr="00B739DE">
        <w:rPr>
          <w:i/>
        </w:rPr>
        <w:t>The Power of Two</w:t>
      </w:r>
      <w:r>
        <w:t>.</w:t>
      </w:r>
    </w:p>
    <w:p w:rsidR="00B739DE" w:rsidRDefault="00B739DE" w:rsidP="005C1060">
      <w:pPr>
        <w:pStyle w:val="NoSpacing"/>
        <w:spacing w:line="480" w:lineRule="auto"/>
        <w:ind w:firstLine="993"/>
        <w:jc w:val="both"/>
      </w:pPr>
      <w:r>
        <w:t xml:space="preserve">Penulis menyadari jika skripsi ini jauh dari kesempurnaan. Tapi bukan berarti jika ketidaksempurnaan itu hanya dibiarkan begitu saja, </w:t>
      </w:r>
      <w:r w:rsidR="00EE4C26">
        <w:t xml:space="preserve">kritik dan saran sangat dibutuhkan untuk proses perbaikan dikemudian hari, agar kesalahan yang menulis lakukan </w:t>
      </w:r>
      <w:r w:rsidR="005C1060">
        <w:t>tidak terulang dalam penulisan-penulisan selanjutnya.</w:t>
      </w:r>
    </w:p>
    <w:p w:rsidR="00637912" w:rsidRPr="00172DEE" w:rsidRDefault="00172DEE" w:rsidP="00172D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37912" w:rsidRPr="00172DEE" w:rsidSect="00026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73" w:rsidRDefault="00537E73" w:rsidP="00177405">
      <w:pPr>
        <w:spacing w:after="0" w:line="240" w:lineRule="auto"/>
      </w:pPr>
      <w:r>
        <w:separator/>
      </w:r>
    </w:p>
  </w:endnote>
  <w:endnote w:type="continuationSeparator" w:id="1">
    <w:p w:rsidR="00537E73" w:rsidRDefault="00537E73" w:rsidP="0017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7F" w:rsidRDefault="00E537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171"/>
      <w:docPartObj>
        <w:docPartGallery w:val="Page Numbers (Bottom of Page)"/>
        <w:docPartUnique/>
      </w:docPartObj>
    </w:sdtPr>
    <w:sdtContent>
      <w:p w:rsidR="00E5377F" w:rsidRDefault="00E5377F">
        <w:pPr>
          <w:pStyle w:val="Footer"/>
          <w:jc w:val="center"/>
        </w:pPr>
        <w:r w:rsidRPr="00E5377F">
          <w:rPr>
            <w:rFonts w:ascii="Times New Roman" w:hAnsi="Times New Roman" w:cs="Times New Roman"/>
          </w:rPr>
          <w:fldChar w:fldCharType="begin"/>
        </w:r>
        <w:r w:rsidRPr="00E5377F">
          <w:rPr>
            <w:rFonts w:ascii="Times New Roman" w:hAnsi="Times New Roman" w:cs="Times New Roman"/>
          </w:rPr>
          <w:instrText xml:space="preserve"> PAGE   \* MERGEFORMAT </w:instrText>
        </w:r>
        <w:r w:rsidRPr="00E537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58</w:t>
        </w:r>
        <w:r w:rsidRPr="00E5377F">
          <w:rPr>
            <w:rFonts w:ascii="Times New Roman" w:hAnsi="Times New Roman" w:cs="Times New Roman"/>
          </w:rPr>
          <w:fldChar w:fldCharType="end"/>
        </w:r>
      </w:p>
    </w:sdtContent>
  </w:sdt>
  <w:p w:rsidR="00EE4C26" w:rsidRDefault="00EE4C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7F" w:rsidRDefault="00E53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73" w:rsidRDefault="00537E73" w:rsidP="00177405">
      <w:pPr>
        <w:spacing w:after="0" w:line="240" w:lineRule="auto"/>
      </w:pPr>
      <w:r>
        <w:separator/>
      </w:r>
    </w:p>
  </w:footnote>
  <w:footnote w:type="continuationSeparator" w:id="1">
    <w:p w:rsidR="00537E73" w:rsidRDefault="00537E73" w:rsidP="0017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7F" w:rsidRDefault="00E537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6" w:rsidRDefault="00EE4C26">
    <w:pPr>
      <w:pStyle w:val="Header"/>
      <w:jc w:val="right"/>
    </w:pPr>
  </w:p>
  <w:p w:rsidR="00EE4C26" w:rsidRDefault="00EE4C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7F" w:rsidRDefault="00E53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1E4"/>
    <w:multiLevelType w:val="hybridMultilevel"/>
    <w:tmpl w:val="4B9E592E"/>
    <w:lvl w:ilvl="0" w:tplc="0AE8A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235D"/>
    <w:multiLevelType w:val="hybridMultilevel"/>
    <w:tmpl w:val="5140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04C1B"/>
    <w:multiLevelType w:val="hybridMultilevel"/>
    <w:tmpl w:val="9BA8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DEE"/>
    <w:rsid w:val="00001C36"/>
    <w:rsid w:val="000024FB"/>
    <w:rsid w:val="0002626E"/>
    <w:rsid w:val="000315A7"/>
    <w:rsid w:val="00037810"/>
    <w:rsid w:val="0004467F"/>
    <w:rsid w:val="00057848"/>
    <w:rsid w:val="00081641"/>
    <w:rsid w:val="000817D8"/>
    <w:rsid w:val="00085F05"/>
    <w:rsid w:val="000F1C6B"/>
    <w:rsid w:val="000F2A60"/>
    <w:rsid w:val="000F4863"/>
    <w:rsid w:val="00110D4E"/>
    <w:rsid w:val="00115E34"/>
    <w:rsid w:val="00142884"/>
    <w:rsid w:val="0014726C"/>
    <w:rsid w:val="001550BA"/>
    <w:rsid w:val="00164623"/>
    <w:rsid w:val="00164674"/>
    <w:rsid w:val="00172DEE"/>
    <w:rsid w:val="00177405"/>
    <w:rsid w:val="00185648"/>
    <w:rsid w:val="00192132"/>
    <w:rsid w:val="0019653B"/>
    <w:rsid w:val="001A566A"/>
    <w:rsid w:val="001B5E9D"/>
    <w:rsid w:val="001B6877"/>
    <w:rsid w:val="001C7877"/>
    <w:rsid w:val="001F07BA"/>
    <w:rsid w:val="00203C6D"/>
    <w:rsid w:val="0021035C"/>
    <w:rsid w:val="00262B93"/>
    <w:rsid w:val="002D15CB"/>
    <w:rsid w:val="002D37DD"/>
    <w:rsid w:val="002E23E0"/>
    <w:rsid w:val="002E58D8"/>
    <w:rsid w:val="00346EC9"/>
    <w:rsid w:val="00355773"/>
    <w:rsid w:val="00366B07"/>
    <w:rsid w:val="003858A9"/>
    <w:rsid w:val="003C1D95"/>
    <w:rsid w:val="003C5194"/>
    <w:rsid w:val="003D77CC"/>
    <w:rsid w:val="003E39BC"/>
    <w:rsid w:val="0040054D"/>
    <w:rsid w:val="0040108E"/>
    <w:rsid w:val="004203BB"/>
    <w:rsid w:val="004277B6"/>
    <w:rsid w:val="004348ED"/>
    <w:rsid w:val="00435EB0"/>
    <w:rsid w:val="0045153B"/>
    <w:rsid w:val="00464715"/>
    <w:rsid w:val="00490C2C"/>
    <w:rsid w:val="004959F6"/>
    <w:rsid w:val="004B5AED"/>
    <w:rsid w:val="004B6517"/>
    <w:rsid w:val="004C58F6"/>
    <w:rsid w:val="004E4CE1"/>
    <w:rsid w:val="004F4136"/>
    <w:rsid w:val="005120F9"/>
    <w:rsid w:val="0051785D"/>
    <w:rsid w:val="00522A8B"/>
    <w:rsid w:val="00527D6A"/>
    <w:rsid w:val="00530203"/>
    <w:rsid w:val="00534151"/>
    <w:rsid w:val="00537E73"/>
    <w:rsid w:val="00545042"/>
    <w:rsid w:val="00551BC8"/>
    <w:rsid w:val="005900A3"/>
    <w:rsid w:val="0059293E"/>
    <w:rsid w:val="005C1060"/>
    <w:rsid w:val="005C1FDB"/>
    <w:rsid w:val="005C6542"/>
    <w:rsid w:val="005D37C3"/>
    <w:rsid w:val="005F0715"/>
    <w:rsid w:val="005F57EE"/>
    <w:rsid w:val="006137E4"/>
    <w:rsid w:val="006243E4"/>
    <w:rsid w:val="00626367"/>
    <w:rsid w:val="00626B3E"/>
    <w:rsid w:val="00633968"/>
    <w:rsid w:val="00637912"/>
    <w:rsid w:val="006723B7"/>
    <w:rsid w:val="00685CD0"/>
    <w:rsid w:val="006D3C03"/>
    <w:rsid w:val="006D5C5D"/>
    <w:rsid w:val="006F32C9"/>
    <w:rsid w:val="00712324"/>
    <w:rsid w:val="00770AF4"/>
    <w:rsid w:val="0078436A"/>
    <w:rsid w:val="007920F6"/>
    <w:rsid w:val="007C0E3E"/>
    <w:rsid w:val="007C6685"/>
    <w:rsid w:val="007E6311"/>
    <w:rsid w:val="007F4DEB"/>
    <w:rsid w:val="0085581F"/>
    <w:rsid w:val="0088188D"/>
    <w:rsid w:val="00884881"/>
    <w:rsid w:val="00893409"/>
    <w:rsid w:val="008D0FE8"/>
    <w:rsid w:val="008D70D4"/>
    <w:rsid w:val="00900F7B"/>
    <w:rsid w:val="00934050"/>
    <w:rsid w:val="00961935"/>
    <w:rsid w:val="00971EF4"/>
    <w:rsid w:val="00975BB9"/>
    <w:rsid w:val="00981E04"/>
    <w:rsid w:val="00991725"/>
    <w:rsid w:val="009973F5"/>
    <w:rsid w:val="009C7EAA"/>
    <w:rsid w:val="009E2A17"/>
    <w:rsid w:val="009E7136"/>
    <w:rsid w:val="009F71E7"/>
    <w:rsid w:val="00A06DAD"/>
    <w:rsid w:val="00A1765C"/>
    <w:rsid w:val="00A548C5"/>
    <w:rsid w:val="00A775C7"/>
    <w:rsid w:val="00A92EF2"/>
    <w:rsid w:val="00AD0829"/>
    <w:rsid w:val="00AE4213"/>
    <w:rsid w:val="00AE45CF"/>
    <w:rsid w:val="00B26BD9"/>
    <w:rsid w:val="00B37782"/>
    <w:rsid w:val="00B669C8"/>
    <w:rsid w:val="00B66EF6"/>
    <w:rsid w:val="00B739DE"/>
    <w:rsid w:val="00B938B6"/>
    <w:rsid w:val="00BA190C"/>
    <w:rsid w:val="00BB0514"/>
    <w:rsid w:val="00BC27DD"/>
    <w:rsid w:val="00BC3E52"/>
    <w:rsid w:val="00BD75F7"/>
    <w:rsid w:val="00BE008E"/>
    <w:rsid w:val="00BE3D00"/>
    <w:rsid w:val="00BE51B6"/>
    <w:rsid w:val="00C247F7"/>
    <w:rsid w:val="00C25058"/>
    <w:rsid w:val="00C35CD9"/>
    <w:rsid w:val="00C4768C"/>
    <w:rsid w:val="00C73FD4"/>
    <w:rsid w:val="00C95473"/>
    <w:rsid w:val="00CB7B20"/>
    <w:rsid w:val="00CC3196"/>
    <w:rsid w:val="00CC39DB"/>
    <w:rsid w:val="00CC4881"/>
    <w:rsid w:val="00CE587A"/>
    <w:rsid w:val="00CE6EB7"/>
    <w:rsid w:val="00CF164A"/>
    <w:rsid w:val="00CF1D0F"/>
    <w:rsid w:val="00D22D99"/>
    <w:rsid w:val="00D35EC9"/>
    <w:rsid w:val="00D54E9E"/>
    <w:rsid w:val="00D5599E"/>
    <w:rsid w:val="00D57156"/>
    <w:rsid w:val="00D6769E"/>
    <w:rsid w:val="00D96644"/>
    <w:rsid w:val="00DA121D"/>
    <w:rsid w:val="00DA413F"/>
    <w:rsid w:val="00DC1003"/>
    <w:rsid w:val="00DD0F3E"/>
    <w:rsid w:val="00DE4F0C"/>
    <w:rsid w:val="00DE4F76"/>
    <w:rsid w:val="00DE506E"/>
    <w:rsid w:val="00DF574F"/>
    <w:rsid w:val="00E20A6D"/>
    <w:rsid w:val="00E25B86"/>
    <w:rsid w:val="00E2638D"/>
    <w:rsid w:val="00E2666E"/>
    <w:rsid w:val="00E5377F"/>
    <w:rsid w:val="00E569A2"/>
    <w:rsid w:val="00E60535"/>
    <w:rsid w:val="00E82418"/>
    <w:rsid w:val="00EA272C"/>
    <w:rsid w:val="00EC53AF"/>
    <w:rsid w:val="00EE4C26"/>
    <w:rsid w:val="00F34E33"/>
    <w:rsid w:val="00F437D3"/>
    <w:rsid w:val="00F43E51"/>
    <w:rsid w:val="00F50EC8"/>
    <w:rsid w:val="00F536F2"/>
    <w:rsid w:val="00F54DA8"/>
    <w:rsid w:val="00F61026"/>
    <w:rsid w:val="00F94ED1"/>
    <w:rsid w:val="00FA7828"/>
    <w:rsid w:val="00FB6DE9"/>
    <w:rsid w:val="00FD1D3F"/>
    <w:rsid w:val="00FE5EE7"/>
    <w:rsid w:val="00FF1D8A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E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E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2DEE"/>
    <w:pPr>
      <w:spacing w:after="0" w:line="240" w:lineRule="auto"/>
    </w:pPr>
    <w:rPr>
      <w:rFonts w:ascii="Times New Roman" w:eastAsia="Calibri" w:hAnsi="Times New Roman" w:cs="Times New Roman"/>
      <w:sz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72DEE"/>
    <w:rPr>
      <w:rFonts w:ascii="Times New Roman" w:eastAsia="Calibri" w:hAnsi="Times New Roman" w:cs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7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0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7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05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Muchtar Rusa</dc:creator>
  <cp:lastModifiedBy>User</cp:lastModifiedBy>
  <cp:revision>39</cp:revision>
  <cp:lastPrinted>2014-01-14T22:38:00Z</cp:lastPrinted>
  <dcterms:created xsi:type="dcterms:W3CDTF">2013-10-07T04:33:00Z</dcterms:created>
  <dcterms:modified xsi:type="dcterms:W3CDTF">2014-01-14T22:38:00Z</dcterms:modified>
</cp:coreProperties>
</file>