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75" w:rsidRDefault="00B17075" w:rsidP="00B17075">
      <w:pPr>
        <w:pStyle w:val="ListParagraph"/>
        <w:autoSpaceDE w:val="0"/>
        <w:autoSpaceDN w:val="0"/>
        <w:adjustRightInd w:val="0"/>
        <w:ind w:left="567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03296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PUSTAKA</w:t>
      </w:r>
    </w:p>
    <w:p w:rsidR="00B17075" w:rsidRPr="00403296" w:rsidRDefault="00B17075" w:rsidP="00B17075">
      <w:pPr>
        <w:pStyle w:val="ListParagraph"/>
        <w:autoSpaceDE w:val="0"/>
        <w:autoSpaceDN w:val="0"/>
        <w:adjustRightInd w:val="0"/>
        <w:ind w:left="567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 1995, </w:t>
      </w:r>
      <w:r w:rsidRPr="00D146E1">
        <w:rPr>
          <w:rFonts w:asciiTheme="majorBidi" w:hAnsiTheme="majorBidi" w:cstheme="majorBidi"/>
          <w:i/>
          <w:iCs/>
          <w:sz w:val="24"/>
          <w:szCs w:val="24"/>
        </w:rPr>
        <w:t>Dasar Dasar Evaluasi Pendidikan</w:t>
      </w:r>
      <w:r>
        <w:rPr>
          <w:rFonts w:asciiTheme="majorBidi" w:hAnsiTheme="majorBidi" w:cstheme="majorBidi"/>
          <w:sz w:val="24"/>
          <w:szCs w:val="24"/>
        </w:rPr>
        <w:t xml:space="preserve"> Jakarta Bumi Aksara </w:t>
      </w: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------------------- </w:t>
      </w:r>
      <w:r w:rsidRPr="00935E68">
        <w:rPr>
          <w:rFonts w:asciiTheme="majorBidi" w:hAnsiTheme="majorBidi" w:cstheme="majorBidi"/>
          <w:sz w:val="24"/>
          <w:szCs w:val="24"/>
        </w:rPr>
        <w:t>2007,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 w:rsidRPr="00935E68">
        <w:rPr>
          <w:rFonts w:asciiTheme="majorBidi" w:hAnsiTheme="majorBidi" w:cstheme="majorBidi"/>
          <w:sz w:val="24"/>
          <w:szCs w:val="24"/>
        </w:rPr>
        <w:t>", Jakarta: Bumi Aksara</w:t>
      </w:r>
    </w:p>
    <w:p w:rsidR="00B17075" w:rsidRPr="0091479E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Baharuddin dan Esa Nur Wahyuni 2008 </w:t>
      </w:r>
      <w:r w:rsidRPr="00D146E1">
        <w:rPr>
          <w:rFonts w:asciiTheme="majorBidi" w:hAnsiTheme="majorBidi" w:cstheme="majorBidi"/>
          <w:i/>
          <w:iCs/>
          <w:sz w:val="24"/>
          <w:szCs w:val="24"/>
        </w:rPr>
        <w:t>Teori Belajar Dan Pembelajaran</w:t>
      </w:r>
      <w:r>
        <w:rPr>
          <w:rFonts w:asciiTheme="majorBidi" w:hAnsiTheme="majorBidi" w:cstheme="majorBidi"/>
          <w:sz w:val="24"/>
          <w:szCs w:val="24"/>
        </w:rPr>
        <w:t xml:space="preserve"> Yogyakarta : Ar Ruzz media </w:t>
      </w:r>
    </w:p>
    <w:p w:rsidR="00B17075" w:rsidRPr="0091479E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Bahri, Syaiful Djamarah dan Aswan Zain 1997 </w:t>
      </w:r>
      <w:r w:rsidRPr="00D146E1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sz w:val="24"/>
          <w:szCs w:val="24"/>
        </w:rPr>
        <w:t xml:space="preserve"> Jakarta PT. Rineka Cipta </w:t>
      </w:r>
    </w:p>
    <w:p w:rsidR="00B17075" w:rsidRPr="0091479E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Departemen Agama RI, Al Quran Terjemahan . CV Toha Putra</w:t>
      </w: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Departemen Agama RI. 2002,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Metodologi Pendidikan Agama Islam</w:t>
      </w:r>
      <w:r w:rsidRPr="00935E68">
        <w:rPr>
          <w:rFonts w:asciiTheme="majorBidi" w:hAnsiTheme="majorBidi" w:cstheme="majorBidi"/>
          <w:sz w:val="24"/>
          <w:szCs w:val="24"/>
        </w:rPr>
        <w:t>", Jakarta: Direktorat Jendral Kelembagaan Agama Islam.</w:t>
      </w:r>
    </w:p>
    <w:p w:rsidR="00B17075" w:rsidRPr="0091479E" w:rsidRDefault="00B17075" w:rsidP="00B17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Engkoswara, 1998, </w:t>
      </w:r>
      <w:r w:rsidRPr="006A59D0">
        <w:rPr>
          <w:rFonts w:asciiTheme="majorBidi" w:hAnsiTheme="majorBidi" w:cstheme="majorBidi"/>
          <w:i/>
          <w:iCs/>
          <w:sz w:val="24"/>
          <w:szCs w:val="24"/>
          <w:lang w:val="en-US"/>
        </w:rPr>
        <w:t>Interaksi Pembelajaran Dan Pengelolaan Kelas</w:t>
      </w:r>
      <w:r>
        <w:rPr>
          <w:rFonts w:asciiTheme="majorBidi" w:hAnsiTheme="majorBidi" w:cstheme="majorBidi"/>
          <w:sz w:val="24"/>
          <w:szCs w:val="24"/>
          <w:lang w:val="en-US"/>
        </w:rPr>
        <w:t>, dirjen dikdasmen- depdikbud, jakarta</w:t>
      </w: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Fatah, Yasin Ahmad. 2008,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Dimensi-dimensi Pendidikan Agama Islam</w:t>
      </w:r>
      <w:r w:rsidRPr="00935E68">
        <w:rPr>
          <w:rFonts w:asciiTheme="majorBidi" w:hAnsiTheme="majorBidi" w:cstheme="majorBidi"/>
          <w:sz w:val="24"/>
          <w:szCs w:val="24"/>
        </w:rPr>
        <w:t>", Malang: UIN Press.</w:t>
      </w: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Hamalik, Oemar.1992,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Psikologi Belajar dan Mengajar</w:t>
      </w:r>
      <w:r w:rsidRPr="00935E68">
        <w:rPr>
          <w:rFonts w:asciiTheme="majorBidi" w:hAnsiTheme="majorBidi" w:cstheme="majorBidi"/>
          <w:sz w:val="24"/>
          <w:szCs w:val="24"/>
        </w:rPr>
        <w:t>", Bandung: Sinar Baru.</w:t>
      </w: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HM. Arifin, 2004 </w:t>
      </w:r>
      <w:r w:rsidRPr="00D146E1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>
        <w:rPr>
          <w:rFonts w:asciiTheme="majorBidi" w:hAnsiTheme="majorBidi" w:cstheme="majorBidi"/>
          <w:sz w:val="24"/>
          <w:szCs w:val="24"/>
        </w:rPr>
        <w:t xml:space="preserve"> Jakarta Bumi Aksara</w:t>
      </w: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Iqbal, Hasan Muhammad. 2002,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Pokok-Pokok Materi Metodologi Penelitian &amp; Aplikasinya</w:t>
      </w:r>
      <w:r w:rsidRPr="00935E68">
        <w:rPr>
          <w:rFonts w:asciiTheme="majorBidi" w:hAnsiTheme="majorBidi" w:cstheme="majorBidi"/>
          <w:sz w:val="24"/>
          <w:szCs w:val="24"/>
        </w:rPr>
        <w:t>", Jakarta: Ghalia Indonesia.</w:t>
      </w: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J. Moleong lexy. 2007,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 w:rsidRPr="00935E68">
        <w:rPr>
          <w:rFonts w:asciiTheme="majorBidi" w:hAnsiTheme="majorBidi" w:cstheme="majorBidi"/>
          <w:sz w:val="24"/>
          <w:szCs w:val="24"/>
        </w:rPr>
        <w:t>", Bandung: Remaja Rosdakarya.</w:t>
      </w: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M.A, Tadjab.1994,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Ilmu Pendidikan</w:t>
      </w:r>
      <w:r w:rsidRPr="00935E68">
        <w:rPr>
          <w:rFonts w:asciiTheme="majorBidi" w:hAnsiTheme="majorBidi" w:cstheme="majorBidi"/>
          <w:sz w:val="24"/>
          <w:szCs w:val="24"/>
        </w:rPr>
        <w:t>", Surabaya: Abditama.</w:t>
      </w: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Margono, S. 2000,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Pr="00935E68">
        <w:rPr>
          <w:rFonts w:asciiTheme="majorBidi" w:hAnsiTheme="majorBidi" w:cstheme="majorBidi"/>
          <w:sz w:val="24"/>
          <w:szCs w:val="24"/>
        </w:rPr>
        <w:t>", Jakarta: Rineka Cipta.</w:t>
      </w: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Mulyadi. 1991,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Pr="00935E68">
        <w:rPr>
          <w:rFonts w:asciiTheme="majorBidi" w:hAnsiTheme="majorBidi" w:cstheme="majorBidi"/>
          <w:sz w:val="24"/>
          <w:szCs w:val="24"/>
        </w:rPr>
        <w:t>", Malang: FT.IAIN Sunan Ampel, Biro Ilmiah.</w:t>
      </w: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Majid,Abdul dan Dian Andayana 2004, </w:t>
      </w:r>
      <w:r w:rsidRPr="00D146E1">
        <w:rPr>
          <w:rFonts w:asciiTheme="majorBidi" w:hAnsiTheme="majorBidi" w:cstheme="majorBidi"/>
          <w:i/>
          <w:iCs/>
          <w:sz w:val="24"/>
          <w:szCs w:val="24"/>
        </w:rPr>
        <w:t>Pendidikan Agama Islam Berbasis Kompetensi</w:t>
      </w:r>
      <w:r>
        <w:rPr>
          <w:rFonts w:asciiTheme="majorBidi" w:hAnsiTheme="majorBidi" w:cstheme="majorBidi"/>
          <w:sz w:val="24"/>
          <w:szCs w:val="24"/>
        </w:rPr>
        <w:t xml:space="preserve"> bandung PT Rosda Karya </w:t>
      </w: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lastRenderedPageBreak/>
        <w:t>Rusyan, Tabrani. 1989,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Pendekatan dalam Proses Belajar Mengajar</w:t>
      </w:r>
      <w:r w:rsidRPr="00935E68">
        <w:rPr>
          <w:rFonts w:asciiTheme="majorBidi" w:hAnsiTheme="majorBidi" w:cstheme="majorBidi"/>
          <w:sz w:val="24"/>
          <w:szCs w:val="24"/>
        </w:rPr>
        <w:t>",Bandung: CV. Remaja Rosdakarya.</w:t>
      </w:r>
    </w:p>
    <w:p w:rsidR="00B17075" w:rsidRPr="00223926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146E1">
        <w:rPr>
          <w:rFonts w:asciiTheme="majorBidi" w:hAnsiTheme="majorBidi" w:cstheme="majorBidi"/>
          <w:sz w:val="24"/>
          <w:szCs w:val="24"/>
        </w:rPr>
        <w:t>Rosyid. Moh.</w:t>
      </w:r>
      <w:r>
        <w:rPr>
          <w:rFonts w:asciiTheme="majorBidi" w:hAnsiTheme="majorBidi" w:cstheme="majorBidi"/>
          <w:sz w:val="24"/>
          <w:szCs w:val="24"/>
        </w:rPr>
        <w:t xml:space="preserve">2006, </w:t>
      </w:r>
      <w:r w:rsidRPr="00D146E1">
        <w:rPr>
          <w:rFonts w:asciiTheme="majorBidi" w:hAnsiTheme="majorBidi" w:cstheme="majorBidi"/>
          <w:i/>
          <w:iCs/>
          <w:sz w:val="24"/>
          <w:szCs w:val="24"/>
        </w:rPr>
        <w:t>Strategi Pembelajaran Demokratis</w:t>
      </w:r>
      <w:r>
        <w:rPr>
          <w:rFonts w:asciiTheme="majorBidi" w:hAnsiTheme="majorBidi" w:cstheme="majorBidi"/>
          <w:i/>
          <w:i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Unnes press.</w:t>
      </w: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Sedarmayanti dan Syarifudin Hidayat. 2002,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 w:rsidRPr="00935E68">
        <w:rPr>
          <w:rFonts w:asciiTheme="majorBidi" w:hAnsiTheme="majorBidi" w:cstheme="majorBidi"/>
          <w:sz w:val="24"/>
          <w:szCs w:val="24"/>
        </w:rPr>
        <w:t>",Bandung: PT. Mandar Maju.</w:t>
      </w: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Slameto.1995,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Belajar dan Faktor-Faktor Yang Mepengaruhinya</w:t>
      </w:r>
      <w:r w:rsidRPr="00935E68">
        <w:rPr>
          <w:rFonts w:asciiTheme="majorBidi" w:hAnsiTheme="majorBidi" w:cstheme="majorBidi"/>
          <w:sz w:val="24"/>
          <w:szCs w:val="24"/>
        </w:rPr>
        <w:t>", Jakarta: PT. Rineka Cipta.</w:t>
      </w:r>
    </w:p>
    <w:p w:rsidR="00B17075" w:rsidRPr="006A59D0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Suryabrata, Sumadi. 1984,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Pr="00935E68">
        <w:rPr>
          <w:rFonts w:asciiTheme="majorBidi" w:hAnsiTheme="majorBidi" w:cstheme="majorBidi"/>
          <w:sz w:val="24"/>
          <w:szCs w:val="24"/>
        </w:rPr>
        <w:t>", Jakarta: Rajawali Press.</w:t>
      </w:r>
    </w:p>
    <w:p w:rsidR="00B17075" w:rsidRPr="003F5269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Syah, Muhibbin. 2002,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Psikologi Pendidikan dengan Pendekatan Baru</w:t>
      </w:r>
      <w:r w:rsidRPr="00935E68">
        <w:rPr>
          <w:rFonts w:asciiTheme="majorBidi" w:hAnsiTheme="majorBidi" w:cstheme="majorBidi"/>
          <w:sz w:val="24"/>
          <w:szCs w:val="24"/>
        </w:rPr>
        <w:t>", Bandung: PT.Remaja Rosdakarya.</w:t>
      </w:r>
    </w:p>
    <w:p w:rsidR="00B17075" w:rsidRPr="003F5269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Syaodih, Sukmadinata Nana. 2005,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Landasan Psikologi Pendidikan</w:t>
      </w:r>
      <w:r w:rsidRPr="00935E68">
        <w:rPr>
          <w:rFonts w:asciiTheme="majorBidi" w:hAnsiTheme="majorBidi" w:cstheme="majorBidi"/>
          <w:sz w:val="24"/>
          <w:szCs w:val="24"/>
        </w:rPr>
        <w:t>", Bandung: PT. Remaja Rosdakarya.</w:t>
      </w: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Surakhmad, Winarto,2003  </w:t>
      </w:r>
      <w:r w:rsidRPr="00D146E1">
        <w:rPr>
          <w:rFonts w:asciiTheme="majorBidi" w:hAnsiTheme="majorBidi" w:cstheme="majorBidi"/>
          <w:i/>
          <w:iCs/>
          <w:sz w:val="24"/>
          <w:szCs w:val="24"/>
        </w:rPr>
        <w:t xml:space="preserve">Pengantar Interaksi Mengajar- Belajar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Tarsito </w:t>
      </w:r>
    </w:p>
    <w:p w:rsidR="00B17075" w:rsidRPr="0091479E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Suprayekti 2003, </w:t>
      </w:r>
      <w:r w:rsidRPr="006A59D0">
        <w:rPr>
          <w:rFonts w:asciiTheme="majorBidi" w:hAnsiTheme="majorBidi" w:cstheme="majorBidi"/>
          <w:i/>
          <w:iCs/>
          <w:sz w:val="24"/>
          <w:szCs w:val="24"/>
          <w:lang w:val="en-US"/>
        </w:rPr>
        <w:t>Interaksi Belajar Mengajar</w:t>
      </w:r>
      <w:r>
        <w:rPr>
          <w:rFonts w:asciiTheme="majorBidi" w:hAnsiTheme="majorBidi" w:cstheme="majorBidi"/>
          <w:sz w:val="24"/>
          <w:szCs w:val="24"/>
          <w:lang w:val="en-US"/>
        </w:rPr>
        <w:t>. Diknas Jakarta</w:t>
      </w: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Sanjaya.wina 2008 </w:t>
      </w:r>
      <w:r w:rsidRPr="006A59D0">
        <w:rPr>
          <w:rFonts w:asciiTheme="majorBidi" w:hAnsiTheme="majorBidi" w:cstheme="majorBidi"/>
          <w:i/>
          <w:iCs/>
          <w:sz w:val="24"/>
          <w:szCs w:val="24"/>
          <w:lang w:val="en-US"/>
        </w:rPr>
        <w:t>Strategi Pembelajaran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Jakarta PT. kencana </w:t>
      </w: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Trianto, 2009 </w:t>
      </w:r>
      <w:r w:rsidRPr="006A59D0">
        <w:rPr>
          <w:rFonts w:asciiTheme="majorBidi" w:hAnsiTheme="majorBidi" w:cstheme="majorBidi"/>
          <w:i/>
          <w:iCs/>
          <w:sz w:val="24"/>
          <w:szCs w:val="24"/>
          <w:lang w:val="en-US"/>
        </w:rPr>
        <w:t>Mendesain Model Pembelajaran Inovatif – Progresif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Jakarta. Kencana prenada media group. </w:t>
      </w: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Uzer, Usman, Moh. 1995,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Menjadi Guru Profesional</w:t>
      </w:r>
      <w:r w:rsidRPr="00935E68">
        <w:rPr>
          <w:rFonts w:asciiTheme="majorBidi" w:hAnsiTheme="majorBidi" w:cstheme="majorBidi"/>
          <w:sz w:val="24"/>
          <w:szCs w:val="24"/>
        </w:rPr>
        <w:t>", Bandung: Remaja Rosdakarya.</w:t>
      </w:r>
    </w:p>
    <w:p w:rsidR="00B17075" w:rsidRPr="003F5269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5E68">
        <w:rPr>
          <w:rFonts w:asciiTheme="majorBidi" w:hAnsiTheme="majorBidi" w:cstheme="majorBidi"/>
          <w:sz w:val="24"/>
          <w:szCs w:val="24"/>
        </w:rPr>
        <w:t>Wahidmurni. 2008, "</w:t>
      </w:r>
      <w:r w:rsidRPr="00935E68">
        <w:rPr>
          <w:rFonts w:asciiTheme="majorBidi" w:hAnsiTheme="majorBidi" w:cstheme="majorBidi"/>
          <w:i/>
          <w:iCs/>
          <w:sz w:val="24"/>
          <w:szCs w:val="24"/>
        </w:rPr>
        <w:t>Penelitian Tindakan Kelas dari Teori Menuju Praktik</w:t>
      </w:r>
      <w:r w:rsidRPr="00935E68">
        <w:rPr>
          <w:rFonts w:asciiTheme="majorBidi" w:hAnsiTheme="majorBidi" w:cstheme="majorBidi"/>
          <w:sz w:val="24"/>
          <w:szCs w:val="24"/>
        </w:rPr>
        <w:t>", Malang: UM Press.</w:t>
      </w:r>
    </w:p>
    <w:p w:rsidR="00B17075" w:rsidRPr="003F5269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Pr="003F5269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Pr="003F5269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Pr="003F5269" w:rsidRDefault="00B17075" w:rsidP="00B1707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Pr="003F5269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Pr="003F5269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Pr="003F5269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Default="00B17075" w:rsidP="00B1707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Pr="00403296" w:rsidRDefault="00B17075" w:rsidP="00B17075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7075" w:rsidRDefault="00B17075" w:rsidP="00B17075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7075" w:rsidRPr="00F47800" w:rsidRDefault="00B17075" w:rsidP="00B17075">
      <w:pPr>
        <w:pStyle w:val="BodyText"/>
        <w:widowControl w:val="0"/>
        <w:tabs>
          <w:tab w:val="left" w:pos="0"/>
          <w:tab w:val="left" w:pos="720"/>
          <w:tab w:val="left" w:pos="1440"/>
        </w:tabs>
        <w:suppressAutoHyphens/>
        <w:spacing w:after="0" w:line="480" w:lineRule="auto"/>
        <w:jc w:val="both"/>
        <w:rPr>
          <w:b/>
          <w:lang w:val="en-US"/>
        </w:rPr>
      </w:pPr>
    </w:p>
    <w:p w:rsidR="00461FDC" w:rsidRDefault="00461FDC"/>
    <w:sectPr w:rsidR="00461FDC" w:rsidSect="00324928">
      <w:headerReference w:type="default" r:id="rId4"/>
      <w:footerReference w:type="default" r:id="rId5"/>
      <w:pgSz w:w="11906" w:h="16838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272"/>
      <w:docPartObj>
        <w:docPartGallery w:val="Page Numbers (Bottom of Page)"/>
        <w:docPartUnique/>
      </w:docPartObj>
    </w:sdtPr>
    <w:sdtEndPr/>
    <w:sdtContent>
      <w:p w:rsidR="00C25F80" w:rsidRDefault="00B17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D40E9" w:rsidRDefault="00B1707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C9" w:rsidRDefault="00B17075" w:rsidP="00C25F80">
    <w:pPr>
      <w:pStyle w:val="Header"/>
      <w:jc w:val="right"/>
    </w:pPr>
  </w:p>
  <w:p w:rsidR="00AD40E9" w:rsidRDefault="00B170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20"/>
  <w:characterSpacingControl w:val="doNotCompress"/>
  <w:compat/>
  <w:rsids>
    <w:rsidRoot w:val="00B17075"/>
    <w:rsid w:val="00166559"/>
    <w:rsid w:val="00461FDC"/>
    <w:rsid w:val="00B1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7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75"/>
    <w:pPr>
      <w:ind w:left="720"/>
      <w:contextualSpacing/>
    </w:pPr>
  </w:style>
  <w:style w:type="paragraph" w:styleId="BodyText">
    <w:name w:val="Body Text"/>
    <w:aliases w:val="Body Text Char Char Char"/>
    <w:basedOn w:val="Normal"/>
    <w:link w:val="BodyTextChar"/>
    <w:rsid w:val="00B170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 Char Char Char Char"/>
    <w:basedOn w:val="DefaultParagraphFont"/>
    <w:link w:val="BodyText"/>
    <w:rsid w:val="00B1707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1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7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7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2018-01-31T02:55:00Z</dcterms:created>
  <dcterms:modified xsi:type="dcterms:W3CDTF">2018-01-31T02:55:00Z</dcterms:modified>
</cp:coreProperties>
</file>