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83" w:rsidRPr="0028698B" w:rsidRDefault="00FA0A4A" w:rsidP="00A317E2">
      <w:pPr>
        <w:spacing w:line="480" w:lineRule="auto"/>
        <w:jc w:val="center"/>
        <w:rPr>
          <w:rFonts w:ascii="Times New Roman" w:hAnsi="Times New Roman" w:cs="Times New Roman"/>
          <w:b/>
          <w:color w:val="1D1B11" w:themeColor="background2" w:themeShade="1A"/>
          <w:sz w:val="24"/>
          <w:szCs w:val="24"/>
        </w:rPr>
      </w:pPr>
      <w:r w:rsidRPr="00FA0A4A">
        <w:rPr>
          <w:rFonts w:ascii="Times New Roman" w:hAnsi="Times New Roman" w:cs="Times New Roman"/>
          <w:b/>
          <w:noProof/>
          <w:color w:val="1D1B11" w:themeColor="background2" w:themeShade="1A"/>
          <w:sz w:val="24"/>
          <w:szCs w:val="24"/>
          <w:lang w:eastAsia="id-ID"/>
        </w:rPr>
        <w:pict>
          <v:rect id="_x0000_s1026" style="position:absolute;left:0;text-align:left;margin-left:398.05pt;margin-top:-81.15pt;width:21.4pt;height:25.5pt;z-index:251658240" strokecolor="white [3212]"/>
        </w:pict>
      </w:r>
      <w:r w:rsidR="00755E83" w:rsidRPr="0028698B">
        <w:rPr>
          <w:rFonts w:ascii="Times New Roman" w:hAnsi="Times New Roman" w:cs="Times New Roman"/>
          <w:b/>
          <w:color w:val="1D1B11" w:themeColor="background2" w:themeShade="1A"/>
          <w:sz w:val="24"/>
          <w:szCs w:val="24"/>
        </w:rPr>
        <w:t>BAB III</w:t>
      </w:r>
    </w:p>
    <w:p w:rsidR="00371AC8" w:rsidRPr="00371AC8" w:rsidRDefault="00755E83" w:rsidP="00925BC3">
      <w:pPr>
        <w:spacing w:line="480" w:lineRule="auto"/>
        <w:jc w:val="center"/>
        <w:rPr>
          <w:rFonts w:ascii="Times New Roman" w:hAnsi="Times New Roman" w:cs="Times New Roman"/>
          <w:b/>
          <w:color w:val="1D1B11" w:themeColor="background2" w:themeShade="1A"/>
          <w:sz w:val="24"/>
          <w:szCs w:val="24"/>
          <w:lang w:val="en-US"/>
        </w:rPr>
      </w:pPr>
      <w:r w:rsidRPr="0028698B">
        <w:rPr>
          <w:rFonts w:ascii="Times New Roman" w:hAnsi="Times New Roman" w:cs="Times New Roman"/>
          <w:b/>
          <w:color w:val="1D1B11" w:themeColor="background2" w:themeShade="1A"/>
          <w:sz w:val="24"/>
          <w:szCs w:val="24"/>
        </w:rPr>
        <w:t>METODE PENELITIAN</w:t>
      </w:r>
    </w:p>
    <w:p w:rsidR="00755E83" w:rsidRPr="0028698B" w:rsidRDefault="00755E83" w:rsidP="00687867">
      <w:pPr>
        <w:pStyle w:val="ListParagraph"/>
        <w:numPr>
          <w:ilvl w:val="0"/>
          <w:numId w:val="1"/>
        </w:numPr>
        <w:spacing w:line="480" w:lineRule="auto"/>
        <w:ind w:left="426" w:hanging="426"/>
        <w:jc w:val="both"/>
        <w:rPr>
          <w:rFonts w:ascii="Times New Roman" w:hAnsi="Times New Roman" w:cs="Times New Roman"/>
          <w:b/>
          <w:color w:val="1D1B11" w:themeColor="background2" w:themeShade="1A"/>
          <w:sz w:val="24"/>
          <w:szCs w:val="24"/>
        </w:rPr>
      </w:pPr>
      <w:r w:rsidRPr="0028698B">
        <w:rPr>
          <w:rFonts w:ascii="Times New Roman" w:hAnsi="Times New Roman" w:cs="Times New Roman"/>
          <w:b/>
          <w:color w:val="1D1B11" w:themeColor="background2" w:themeShade="1A"/>
          <w:sz w:val="24"/>
          <w:szCs w:val="24"/>
        </w:rPr>
        <w:t>Jenis Penelitian</w:t>
      </w:r>
    </w:p>
    <w:p w:rsidR="00755E83" w:rsidRPr="0028698B" w:rsidRDefault="00755E83" w:rsidP="00925BC3">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Rancangan penelitian ini adalah penelitian kualitatif yaitu penelitian yang dilakukan untuk mengetahui secara objektif suatu aktifitas dengan tujuan menemukan pengetahuan baru yang sebelumnya belum pernah diketahui.</w:t>
      </w:r>
      <w:r w:rsidRPr="0028698B">
        <w:rPr>
          <w:rStyle w:val="FootnoteReference"/>
          <w:rFonts w:ascii="Times New Roman" w:hAnsi="Times New Roman" w:cs="Times New Roman"/>
          <w:color w:val="1D1B11" w:themeColor="background2" w:themeShade="1A"/>
          <w:sz w:val="24"/>
          <w:szCs w:val="24"/>
        </w:rPr>
        <w:footnoteReference w:id="2"/>
      </w:r>
      <w:r w:rsidRPr="0028698B">
        <w:rPr>
          <w:rFonts w:ascii="Times New Roman" w:hAnsi="Times New Roman" w:cs="Times New Roman"/>
          <w:color w:val="1D1B11" w:themeColor="background2" w:themeShade="1A"/>
          <w:sz w:val="24"/>
          <w:szCs w:val="24"/>
        </w:rPr>
        <w:t xml:space="preserve"> Penelitian kualitatif berusaha memahami dan menafsirkan makna suatu peristiwa interaksi tingkah laku dalam situasi tertentu menurut perspektif peneliti sendiri.</w:t>
      </w:r>
      <w:r w:rsidRPr="0028698B">
        <w:rPr>
          <w:rStyle w:val="FootnoteReference"/>
          <w:rFonts w:ascii="Times New Roman" w:hAnsi="Times New Roman" w:cs="Times New Roman"/>
          <w:color w:val="1D1B11" w:themeColor="background2" w:themeShade="1A"/>
          <w:sz w:val="24"/>
          <w:szCs w:val="24"/>
        </w:rPr>
        <w:footnoteReference w:id="3"/>
      </w:r>
    </w:p>
    <w:p w:rsidR="00CB104B" w:rsidRDefault="00314FFB" w:rsidP="00CB104B">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Sedangkan desain penelitian ini adalah penelitian deskriftif, yaitu penelitian yang menghasilkan data deskriptif, berupa kata-kata tertulis atau lisan dari orang-orang dan perilaku serta keadaan yang diamati.</w:t>
      </w:r>
      <w:r w:rsidRPr="0028698B">
        <w:rPr>
          <w:rStyle w:val="FootnoteReference"/>
          <w:rFonts w:ascii="Times New Roman" w:hAnsi="Times New Roman" w:cs="Times New Roman"/>
          <w:color w:val="1D1B11" w:themeColor="background2" w:themeShade="1A"/>
          <w:sz w:val="24"/>
          <w:szCs w:val="24"/>
        </w:rPr>
        <w:footnoteReference w:id="4"/>
      </w:r>
      <w:r w:rsidRPr="0028698B">
        <w:rPr>
          <w:rFonts w:ascii="Times New Roman" w:hAnsi="Times New Roman" w:cs="Times New Roman"/>
          <w:color w:val="1D1B11" w:themeColor="background2" w:themeShade="1A"/>
          <w:sz w:val="24"/>
          <w:szCs w:val="24"/>
        </w:rPr>
        <w:t xml:space="preserve"> Sehingga dalam penelitian ini data-data yang diperoleh dideskripsikan secara kualitatif, yaitu menggambarkan objek penelitian dalam lingkungan hidupnya sesuai hasil pengamatan dan pengkajian dimana hasil yang akan dimunculkan bukan hanya dari modifikasi, tetapi dapat menambah khasanah keilmuan.</w:t>
      </w:r>
      <w:r w:rsidRPr="0028698B">
        <w:rPr>
          <w:rStyle w:val="FootnoteReference"/>
          <w:rFonts w:ascii="Times New Roman" w:hAnsi="Times New Roman" w:cs="Times New Roman"/>
          <w:color w:val="1D1B11" w:themeColor="background2" w:themeShade="1A"/>
          <w:sz w:val="24"/>
          <w:szCs w:val="24"/>
        </w:rPr>
        <w:footnoteReference w:id="5"/>
      </w:r>
    </w:p>
    <w:p w:rsidR="006720DA" w:rsidRDefault="006720DA" w:rsidP="00CB104B">
      <w:pPr>
        <w:pStyle w:val="ListParagraph"/>
        <w:spacing w:line="480" w:lineRule="auto"/>
        <w:ind w:left="0" w:firstLine="851"/>
        <w:jc w:val="both"/>
        <w:rPr>
          <w:rFonts w:ascii="Times New Roman" w:hAnsi="Times New Roman" w:cs="Times New Roman"/>
          <w:color w:val="1D1B11" w:themeColor="background2" w:themeShade="1A"/>
          <w:sz w:val="24"/>
          <w:szCs w:val="24"/>
        </w:rPr>
      </w:pPr>
    </w:p>
    <w:p w:rsidR="006720DA" w:rsidRPr="00C45EBA" w:rsidRDefault="00FA0A4A" w:rsidP="00CB104B">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FA0A4A">
        <w:rPr>
          <w:noProof/>
          <w:lang w:eastAsia="id-ID"/>
        </w:rPr>
        <w:pict>
          <v:rect id="_x0000_s1027" style="position:absolute;left:0;text-align:left;margin-left:169.85pt;margin-top:145.75pt;width:33.75pt;height:27pt;z-index:251659264" strokecolor="white [3212]">
            <v:textbox style="mso-next-textbox:#_x0000_s1027">
              <w:txbxContent>
                <w:p w:rsidR="00DE4207" w:rsidRPr="009C37D0" w:rsidRDefault="009C37D0" w:rsidP="005355CA">
                  <w:pPr>
                    <w:spacing w:after="0"/>
                    <w:jc w:val="center"/>
                    <w:rPr>
                      <w:color w:val="1D1B11" w:themeColor="background2" w:themeShade="1A"/>
                      <w:lang w:val="en-US"/>
                    </w:rPr>
                  </w:pPr>
                  <w:r>
                    <w:rPr>
                      <w:color w:val="1D1B11" w:themeColor="background2" w:themeShade="1A"/>
                      <w:lang w:val="en-US"/>
                    </w:rPr>
                    <w:t>3</w:t>
                  </w:r>
                  <w:r w:rsidR="006305AB">
                    <w:rPr>
                      <w:color w:val="1D1B11" w:themeColor="background2" w:themeShade="1A"/>
                      <w:lang w:val="en-US"/>
                    </w:rPr>
                    <w:t>0</w:t>
                  </w:r>
                </w:p>
              </w:txbxContent>
            </v:textbox>
          </v:rect>
        </w:pict>
      </w:r>
    </w:p>
    <w:p w:rsidR="001929A3" w:rsidRPr="00CB104B" w:rsidRDefault="001929A3" w:rsidP="00CB104B">
      <w:pPr>
        <w:pStyle w:val="ListParagraph"/>
        <w:numPr>
          <w:ilvl w:val="0"/>
          <w:numId w:val="1"/>
        </w:numPr>
        <w:spacing w:line="480" w:lineRule="auto"/>
        <w:ind w:left="450" w:hanging="450"/>
        <w:jc w:val="both"/>
        <w:rPr>
          <w:rFonts w:ascii="Times New Roman" w:hAnsi="Times New Roman" w:cs="Times New Roman"/>
          <w:color w:val="1D1B11" w:themeColor="background2" w:themeShade="1A"/>
          <w:sz w:val="24"/>
          <w:szCs w:val="24"/>
          <w:lang w:val="en-US"/>
        </w:rPr>
      </w:pPr>
      <w:r w:rsidRPr="00CB104B">
        <w:rPr>
          <w:rFonts w:ascii="Times New Roman" w:hAnsi="Times New Roman" w:cs="Times New Roman"/>
          <w:b/>
          <w:color w:val="1D1B11" w:themeColor="background2" w:themeShade="1A"/>
          <w:sz w:val="24"/>
          <w:szCs w:val="24"/>
        </w:rPr>
        <w:lastRenderedPageBreak/>
        <w:t>Lokasi Penelitian</w:t>
      </w:r>
    </w:p>
    <w:p w:rsidR="00CD0D48" w:rsidRPr="00D765D2" w:rsidRDefault="00CD0D48" w:rsidP="00CD0D48">
      <w:pPr>
        <w:pStyle w:val="ListParagraph"/>
        <w:spacing w:line="480" w:lineRule="auto"/>
        <w:ind w:left="0" w:firstLine="900"/>
        <w:jc w:val="both"/>
        <w:rPr>
          <w:rFonts w:ascii="Times New Roman" w:hAnsi="Times New Roman" w:cs="Times New Roman"/>
          <w:color w:val="1D1B11" w:themeColor="background2" w:themeShade="1A"/>
          <w:sz w:val="24"/>
          <w:szCs w:val="24"/>
          <w:lang w:val="en-US"/>
        </w:rPr>
      </w:pPr>
      <w:r w:rsidRPr="0028698B">
        <w:rPr>
          <w:rFonts w:ascii="Times New Roman" w:hAnsi="Times New Roman" w:cs="Times New Roman"/>
          <w:color w:val="1D1B11" w:themeColor="background2" w:themeShade="1A"/>
          <w:sz w:val="24"/>
          <w:szCs w:val="24"/>
        </w:rPr>
        <w:t xml:space="preserve">Lokasi penelitian ini bertempat di </w:t>
      </w:r>
      <w:r w:rsidR="00F06BD7" w:rsidRPr="0028698B">
        <w:rPr>
          <w:rFonts w:ascii="Times New Roman" w:hAnsi="Times New Roman" w:cs="Times New Roman"/>
          <w:color w:val="1D1B11" w:themeColor="background2" w:themeShade="1A"/>
          <w:sz w:val="24"/>
          <w:szCs w:val="24"/>
        </w:rPr>
        <w:t xml:space="preserve">Desa </w:t>
      </w:r>
      <w:r w:rsidRPr="0028698B">
        <w:rPr>
          <w:rFonts w:ascii="Times New Roman" w:hAnsi="Times New Roman" w:cs="Times New Roman"/>
          <w:color w:val="1D1B11" w:themeColor="background2" w:themeShade="1A"/>
          <w:sz w:val="24"/>
          <w:szCs w:val="24"/>
        </w:rPr>
        <w:t>And</w:t>
      </w:r>
      <w:r w:rsidR="00BC5936">
        <w:rPr>
          <w:rFonts w:ascii="Times New Roman" w:hAnsi="Times New Roman" w:cs="Times New Roman"/>
          <w:color w:val="1D1B11" w:themeColor="background2" w:themeShade="1A"/>
          <w:sz w:val="24"/>
          <w:szCs w:val="24"/>
        </w:rPr>
        <w:t>oolo Utama, Kecamatan Buke, Kabupaten</w:t>
      </w:r>
      <w:r>
        <w:rPr>
          <w:rFonts w:ascii="Times New Roman" w:hAnsi="Times New Roman" w:cs="Times New Roman"/>
          <w:color w:val="1D1B11" w:themeColor="background2" w:themeShade="1A"/>
          <w:sz w:val="24"/>
          <w:szCs w:val="24"/>
        </w:rPr>
        <w:t xml:space="preserve"> Kon</w:t>
      </w:r>
      <w:r>
        <w:rPr>
          <w:rFonts w:ascii="Times New Roman" w:hAnsi="Times New Roman" w:cs="Times New Roman"/>
          <w:color w:val="1D1B11" w:themeColor="background2" w:themeShade="1A"/>
          <w:sz w:val="24"/>
          <w:szCs w:val="24"/>
          <w:lang w:val="en-US"/>
        </w:rPr>
        <w:t xml:space="preserve">awe </w:t>
      </w:r>
      <w:r w:rsidRPr="0028698B">
        <w:rPr>
          <w:rFonts w:ascii="Times New Roman" w:hAnsi="Times New Roman" w:cs="Times New Roman"/>
          <w:color w:val="1D1B11" w:themeColor="background2" w:themeShade="1A"/>
          <w:sz w:val="24"/>
          <w:szCs w:val="24"/>
        </w:rPr>
        <w:t>Sel</w:t>
      </w:r>
      <w:proofErr w:type="spellStart"/>
      <w:r>
        <w:rPr>
          <w:rFonts w:ascii="Times New Roman" w:hAnsi="Times New Roman" w:cs="Times New Roman"/>
          <w:color w:val="1D1B11" w:themeColor="background2" w:themeShade="1A"/>
          <w:sz w:val="24"/>
          <w:szCs w:val="24"/>
          <w:lang w:val="en-US"/>
        </w:rPr>
        <w:t>atan</w:t>
      </w:r>
      <w:proofErr w:type="spellEnd"/>
      <w:r w:rsidR="00D765D2">
        <w:rPr>
          <w:rFonts w:ascii="Times New Roman" w:hAnsi="Times New Roman" w:cs="Times New Roman"/>
          <w:color w:val="1D1B11" w:themeColor="background2" w:themeShade="1A"/>
          <w:sz w:val="24"/>
          <w:szCs w:val="24"/>
          <w:lang w:val="en-US"/>
        </w:rPr>
        <w:t xml:space="preserve"> </w:t>
      </w:r>
      <w:proofErr w:type="spellStart"/>
      <w:r w:rsidR="00D765D2">
        <w:rPr>
          <w:rFonts w:ascii="Times New Roman" w:hAnsi="Times New Roman" w:cs="Times New Roman"/>
          <w:color w:val="1D1B11" w:themeColor="background2" w:themeShade="1A"/>
          <w:sz w:val="24"/>
          <w:szCs w:val="24"/>
          <w:lang w:val="en-US"/>
        </w:rPr>
        <w:t>karena</w:t>
      </w:r>
      <w:proofErr w:type="spellEnd"/>
      <w:r w:rsidR="00D765D2">
        <w:rPr>
          <w:rFonts w:ascii="Times New Roman" w:hAnsi="Times New Roman" w:cs="Times New Roman"/>
          <w:color w:val="1D1B11" w:themeColor="background2" w:themeShade="1A"/>
          <w:sz w:val="24"/>
          <w:szCs w:val="24"/>
          <w:lang w:val="en-US"/>
        </w:rPr>
        <w:t xml:space="preserve"> </w:t>
      </w:r>
      <w:proofErr w:type="spellStart"/>
      <w:r w:rsidR="00D765D2">
        <w:rPr>
          <w:rFonts w:ascii="Times New Roman" w:hAnsi="Times New Roman" w:cs="Times New Roman"/>
          <w:color w:val="1D1B11" w:themeColor="background2" w:themeShade="1A"/>
          <w:sz w:val="24"/>
          <w:szCs w:val="24"/>
          <w:lang w:val="en-US"/>
        </w:rPr>
        <w:t>lokasi</w:t>
      </w:r>
      <w:proofErr w:type="spellEnd"/>
      <w:r w:rsidR="00D765D2">
        <w:rPr>
          <w:rFonts w:ascii="Times New Roman" w:hAnsi="Times New Roman" w:cs="Times New Roman"/>
          <w:color w:val="1D1B11" w:themeColor="background2" w:themeShade="1A"/>
          <w:sz w:val="24"/>
          <w:szCs w:val="24"/>
          <w:lang w:val="en-US"/>
        </w:rPr>
        <w:t xml:space="preserve"> </w:t>
      </w:r>
      <w:proofErr w:type="spellStart"/>
      <w:r w:rsidR="00D765D2">
        <w:rPr>
          <w:rFonts w:ascii="Times New Roman" w:hAnsi="Times New Roman" w:cs="Times New Roman"/>
          <w:color w:val="1D1B11" w:themeColor="background2" w:themeShade="1A"/>
          <w:sz w:val="24"/>
          <w:szCs w:val="24"/>
          <w:lang w:val="en-US"/>
        </w:rPr>
        <w:t>tersebut</w:t>
      </w:r>
      <w:proofErr w:type="spellEnd"/>
      <w:r w:rsidR="00D765D2">
        <w:rPr>
          <w:rFonts w:ascii="Times New Roman" w:hAnsi="Times New Roman" w:cs="Times New Roman"/>
          <w:color w:val="1D1B11" w:themeColor="background2" w:themeShade="1A"/>
          <w:sz w:val="24"/>
          <w:szCs w:val="24"/>
          <w:lang w:val="en-US"/>
        </w:rPr>
        <w:t xml:space="preserve"> </w:t>
      </w:r>
      <w:proofErr w:type="spellStart"/>
      <w:r w:rsidR="00D765D2">
        <w:rPr>
          <w:rFonts w:ascii="Times New Roman" w:hAnsi="Times New Roman" w:cs="Times New Roman"/>
          <w:color w:val="1D1B11" w:themeColor="background2" w:themeShade="1A"/>
          <w:sz w:val="24"/>
          <w:szCs w:val="24"/>
          <w:lang w:val="en-US"/>
        </w:rPr>
        <w:t>berdekatan</w:t>
      </w:r>
      <w:proofErr w:type="spellEnd"/>
      <w:r w:rsidR="00D765D2">
        <w:rPr>
          <w:rFonts w:ascii="Times New Roman" w:hAnsi="Times New Roman" w:cs="Times New Roman"/>
          <w:color w:val="1D1B11" w:themeColor="background2" w:themeShade="1A"/>
          <w:sz w:val="24"/>
          <w:szCs w:val="24"/>
          <w:lang w:val="en-US"/>
        </w:rPr>
        <w:t xml:space="preserve"> </w:t>
      </w:r>
      <w:proofErr w:type="spellStart"/>
      <w:r w:rsidR="00D765D2">
        <w:rPr>
          <w:rFonts w:ascii="Times New Roman" w:hAnsi="Times New Roman" w:cs="Times New Roman"/>
          <w:color w:val="1D1B11" w:themeColor="background2" w:themeShade="1A"/>
          <w:sz w:val="24"/>
          <w:szCs w:val="24"/>
          <w:lang w:val="en-US"/>
        </w:rPr>
        <w:t>dengan</w:t>
      </w:r>
      <w:proofErr w:type="spellEnd"/>
      <w:r w:rsidR="00D765D2">
        <w:rPr>
          <w:rFonts w:ascii="Times New Roman" w:hAnsi="Times New Roman" w:cs="Times New Roman"/>
          <w:color w:val="1D1B11" w:themeColor="background2" w:themeShade="1A"/>
          <w:sz w:val="24"/>
          <w:szCs w:val="24"/>
          <w:lang w:val="en-US"/>
        </w:rPr>
        <w:t xml:space="preserve"> </w:t>
      </w:r>
      <w:proofErr w:type="spellStart"/>
      <w:r w:rsidR="00D765D2">
        <w:rPr>
          <w:rFonts w:ascii="Times New Roman" w:hAnsi="Times New Roman" w:cs="Times New Roman"/>
          <w:color w:val="1D1B11" w:themeColor="background2" w:themeShade="1A"/>
          <w:sz w:val="24"/>
          <w:szCs w:val="24"/>
          <w:lang w:val="en-US"/>
        </w:rPr>
        <w:t>tempat</w:t>
      </w:r>
      <w:proofErr w:type="spellEnd"/>
      <w:r w:rsidR="00D765D2">
        <w:rPr>
          <w:rFonts w:ascii="Times New Roman" w:hAnsi="Times New Roman" w:cs="Times New Roman"/>
          <w:color w:val="1D1B11" w:themeColor="background2" w:themeShade="1A"/>
          <w:sz w:val="24"/>
          <w:szCs w:val="24"/>
          <w:lang w:val="en-US"/>
        </w:rPr>
        <w:t xml:space="preserve"> </w:t>
      </w:r>
      <w:proofErr w:type="spellStart"/>
      <w:r w:rsidR="00D765D2">
        <w:rPr>
          <w:rFonts w:ascii="Times New Roman" w:hAnsi="Times New Roman" w:cs="Times New Roman"/>
          <w:color w:val="1D1B11" w:themeColor="background2" w:themeShade="1A"/>
          <w:sz w:val="24"/>
          <w:szCs w:val="24"/>
          <w:lang w:val="en-US"/>
        </w:rPr>
        <w:t>tinggal</w:t>
      </w:r>
      <w:proofErr w:type="spellEnd"/>
      <w:r w:rsidR="00D765D2">
        <w:rPr>
          <w:rFonts w:ascii="Times New Roman" w:hAnsi="Times New Roman" w:cs="Times New Roman"/>
          <w:color w:val="1D1B11" w:themeColor="background2" w:themeShade="1A"/>
          <w:sz w:val="24"/>
          <w:szCs w:val="24"/>
          <w:lang w:val="en-US"/>
        </w:rPr>
        <w:t xml:space="preserve"> </w:t>
      </w:r>
      <w:proofErr w:type="spellStart"/>
      <w:r w:rsidR="00D765D2">
        <w:rPr>
          <w:rFonts w:ascii="Times New Roman" w:hAnsi="Times New Roman" w:cs="Times New Roman"/>
          <w:color w:val="1D1B11" w:themeColor="background2" w:themeShade="1A"/>
          <w:sz w:val="24"/>
          <w:szCs w:val="24"/>
          <w:lang w:val="en-US"/>
        </w:rPr>
        <w:t>peneliti</w:t>
      </w:r>
      <w:proofErr w:type="spellEnd"/>
      <w:r w:rsidR="00D765D2">
        <w:rPr>
          <w:rFonts w:ascii="Times New Roman" w:hAnsi="Times New Roman" w:cs="Times New Roman"/>
          <w:color w:val="1D1B11" w:themeColor="background2" w:themeShade="1A"/>
          <w:sz w:val="24"/>
          <w:szCs w:val="24"/>
          <w:lang w:val="en-US"/>
        </w:rPr>
        <w:t>.</w:t>
      </w:r>
    </w:p>
    <w:p w:rsidR="00CD0D48" w:rsidRPr="00721DC3" w:rsidRDefault="00CD0D48" w:rsidP="0089716B">
      <w:pPr>
        <w:pStyle w:val="ListParagraph"/>
        <w:numPr>
          <w:ilvl w:val="0"/>
          <w:numId w:val="1"/>
        </w:numPr>
        <w:spacing w:line="480" w:lineRule="auto"/>
        <w:ind w:left="450" w:hanging="450"/>
        <w:jc w:val="both"/>
        <w:rPr>
          <w:rFonts w:ascii="Times New Roman" w:hAnsi="Times New Roman" w:cs="Times New Roman"/>
          <w:b/>
          <w:color w:val="1D1B11" w:themeColor="background2" w:themeShade="1A"/>
          <w:sz w:val="24"/>
          <w:szCs w:val="24"/>
        </w:rPr>
      </w:pPr>
      <w:proofErr w:type="spellStart"/>
      <w:r>
        <w:rPr>
          <w:rFonts w:ascii="Times New Roman" w:hAnsi="Times New Roman" w:cs="Times New Roman"/>
          <w:b/>
          <w:color w:val="1D1B11" w:themeColor="background2" w:themeShade="1A"/>
          <w:sz w:val="24"/>
          <w:szCs w:val="24"/>
          <w:lang w:val="en-US"/>
        </w:rPr>
        <w:t>Waktu</w:t>
      </w:r>
      <w:proofErr w:type="spellEnd"/>
      <w:r>
        <w:rPr>
          <w:rFonts w:ascii="Times New Roman" w:hAnsi="Times New Roman" w:cs="Times New Roman"/>
          <w:b/>
          <w:color w:val="1D1B11" w:themeColor="background2" w:themeShade="1A"/>
          <w:sz w:val="24"/>
          <w:szCs w:val="24"/>
          <w:lang w:val="en-US"/>
        </w:rPr>
        <w:t xml:space="preserve"> </w:t>
      </w:r>
      <w:proofErr w:type="spellStart"/>
      <w:r>
        <w:rPr>
          <w:rFonts w:ascii="Times New Roman" w:hAnsi="Times New Roman" w:cs="Times New Roman"/>
          <w:b/>
          <w:color w:val="1D1B11" w:themeColor="background2" w:themeShade="1A"/>
          <w:sz w:val="24"/>
          <w:szCs w:val="24"/>
          <w:lang w:val="en-US"/>
        </w:rPr>
        <w:t>Penelitian</w:t>
      </w:r>
      <w:proofErr w:type="spellEnd"/>
    </w:p>
    <w:p w:rsidR="00687867" w:rsidRPr="000A6428" w:rsidRDefault="00721DC3" w:rsidP="00687867">
      <w:pPr>
        <w:pStyle w:val="ListParagraph"/>
        <w:spacing w:line="480" w:lineRule="auto"/>
        <w:ind w:left="0" w:firstLine="900"/>
        <w:jc w:val="both"/>
        <w:rPr>
          <w:rFonts w:ascii="Times New Roman" w:hAnsi="Times New Roman" w:cs="Times New Roman"/>
          <w:color w:val="1D1B11" w:themeColor="background2" w:themeShade="1A"/>
          <w:sz w:val="24"/>
          <w:szCs w:val="24"/>
          <w:lang w:val="en-US"/>
        </w:rPr>
      </w:pPr>
      <w:proofErr w:type="spellStart"/>
      <w:proofErr w:type="gramStart"/>
      <w:r w:rsidRPr="00721DC3">
        <w:rPr>
          <w:rFonts w:ascii="Times New Roman" w:hAnsi="Times New Roman" w:cs="Times New Roman"/>
          <w:color w:val="1D1B11" w:themeColor="background2" w:themeShade="1A"/>
          <w:sz w:val="24"/>
          <w:szCs w:val="24"/>
          <w:lang w:val="en-US"/>
        </w:rPr>
        <w:t>Penelitian</w:t>
      </w:r>
      <w:proofErr w:type="spellEnd"/>
      <w:r w:rsidRPr="00721DC3">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ini</w:t>
      </w:r>
      <w:proofErr w:type="spellEnd"/>
      <w:r>
        <w:rPr>
          <w:rFonts w:ascii="Times New Roman" w:hAnsi="Times New Roman" w:cs="Times New Roman"/>
          <w:color w:val="1D1B11" w:themeColor="background2" w:themeShade="1A"/>
          <w:sz w:val="24"/>
          <w:szCs w:val="24"/>
          <w:lang w:val="en-US"/>
        </w:rPr>
        <w:t xml:space="preserve"> </w:t>
      </w:r>
      <w:r w:rsidR="00687867">
        <w:rPr>
          <w:rFonts w:ascii="Times New Roman" w:hAnsi="Times New Roman" w:cs="Times New Roman"/>
          <w:color w:val="1D1B11" w:themeColor="background2" w:themeShade="1A"/>
          <w:sz w:val="24"/>
          <w:szCs w:val="24"/>
        </w:rPr>
        <w:t>mulai</w:t>
      </w:r>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dilakukan</w:t>
      </w:r>
      <w:proofErr w:type="spellEnd"/>
      <w:r>
        <w:rPr>
          <w:rFonts w:ascii="Times New Roman" w:hAnsi="Times New Roman" w:cs="Times New Roman"/>
          <w:color w:val="1D1B11" w:themeColor="background2" w:themeShade="1A"/>
          <w:sz w:val="24"/>
          <w:szCs w:val="24"/>
          <w:lang w:val="en-US"/>
        </w:rPr>
        <w:t xml:space="preserve"> </w:t>
      </w:r>
      <w:proofErr w:type="spellStart"/>
      <w:r>
        <w:rPr>
          <w:rFonts w:ascii="Times New Roman" w:hAnsi="Times New Roman" w:cs="Times New Roman"/>
          <w:color w:val="1D1B11" w:themeColor="background2" w:themeShade="1A"/>
          <w:sz w:val="24"/>
          <w:szCs w:val="24"/>
          <w:lang w:val="en-US"/>
        </w:rPr>
        <w:t>pada</w:t>
      </w:r>
      <w:proofErr w:type="spellEnd"/>
      <w:r>
        <w:rPr>
          <w:rFonts w:ascii="Times New Roman" w:hAnsi="Times New Roman" w:cs="Times New Roman"/>
          <w:color w:val="1D1B11" w:themeColor="background2" w:themeShade="1A"/>
          <w:sz w:val="24"/>
          <w:szCs w:val="24"/>
          <w:lang w:val="en-US"/>
        </w:rPr>
        <w:t xml:space="preserve"> </w:t>
      </w:r>
      <w:proofErr w:type="spellStart"/>
      <w:r w:rsidR="00FD79A0">
        <w:rPr>
          <w:rFonts w:ascii="Times New Roman" w:hAnsi="Times New Roman" w:cs="Times New Roman"/>
          <w:color w:val="1D1B11" w:themeColor="background2" w:themeShade="1A"/>
          <w:sz w:val="24"/>
          <w:szCs w:val="24"/>
          <w:lang w:val="en-US"/>
        </w:rPr>
        <w:t>bulan</w:t>
      </w:r>
      <w:proofErr w:type="spellEnd"/>
      <w:r w:rsidR="00FD79A0">
        <w:rPr>
          <w:rFonts w:ascii="Times New Roman" w:hAnsi="Times New Roman" w:cs="Times New Roman"/>
          <w:color w:val="1D1B11" w:themeColor="background2" w:themeShade="1A"/>
          <w:sz w:val="24"/>
          <w:szCs w:val="24"/>
          <w:lang w:val="en-US"/>
        </w:rPr>
        <w:t xml:space="preserve"> </w:t>
      </w:r>
      <w:proofErr w:type="spellStart"/>
      <w:r w:rsidR="00CB104B">
        <w:rPr>
          <w:rFonts w:ascii="Times New Roman" w:hAnsi="Times New Roman" w:cs="Times New Roman"/>
          <w:color w:val="1D1B11" w:themeColor="background2" w:themeShade="1A"/>
          <w:sz w:val="24"/>
          <w:szCs w:val="24"/>
          <w:lang w:val="en-US"/>
        </w:rPr>
        <w:t>Oktober</w:t>
      </w:r>
      <w:proofErr w:type="spellEnd"/>
      <w:r w:rsidR="00FD79A0">
        <w:rPr>
          <w:rFonts w:ascii="Times New Roman" w:hAnsi="Times New Roman" w:cs="Times New Roman"/>
          <w:color w:val="1D1B11" w:themeColor="background2" w:themeShade="1A"/>
          <w:sz w:val="24"/>
          <w:szCs w:val="24"/>
          <w:lang w:val="en-US"/>
        </w:rPr>
        <w:t>-</w:t>
      </w:r>
      <w:r w:rsidR="006720DA">
        <w:rPr>
          <w:rFonts w:ascii="Times New Roman" w:hAnsi="Times New Roman" w:cs="Times New Roman"/>
          <w:color w:val="1D1B11" w:themeColor="background2" w:themeShade="1A"/>
          <w:sz w:val="24"/>
          <w:szCs w:val="24"/>
        </w:rPr>
        <w:t>Desember</w:t>
      </w:r>
      <w:r w:rsidR="006720DA">
        <w:rPr>
          <w:rFonts w:ascii="Times New Roman" w:hAnsi="Times New Roman" w:cs="Times New Roman"/>
          <w:color w:val="1D1B11" w:themeColor="background2" w:themeShade="1A"/>
          <w:sz w:val="24"/>
          <w:szCs w:val="24"/>
          <w:lang w:val="en-US"/>
        </w:rPr>
        <w:t xml:space="preserve"> </w:t>
      </w:r>
      <w:r w:rsidR="00B41120">
        <w:rPr>
          <w:rFonts w:ascii="Times New Roman" w:hAnsi="Times New Roman" w:cs="Times New Roman"/>
          <w:color w:val="1D1B11" w:themeColor="background2" w:themeShade="1A"/>
          <w:sz w:val="24"/>
          <w:szCs w:val="24"/>
          <w:lang w:val="en-US"/>
        </w:rPr>
        <w:t>2012</w:t>
      </w:r>
      <w:r w:rsidR="000A6428">
        <w:rPr>
          <w:rFonts w:ascii="Times New Roman" w:hAnsi="Times New Roman" w:cs="Times New Roman"/>
          <w:color w:val="1D1B11" w:themeColor="background2" w:themeShade="1A"/>
          <w:sz w:val="24"/>
          <w:szCs w:val="24"/>
          <w:lang w:val="en-US"/>
        </w:rPr>
        <w:t xml:space="preserve"> </w:t>
      </w:r>
      <w:proofErr w:type="spellStart"/>
      <w:r w:rsidR="000A6428">
        <w:rPr>
          <w:rFonts w:ascii="Times New Roman" w:hAnsi="Times New Roman" w:cs="Times New Roman"/>
          <w:color w:val="1D1B11" w:themeColor="background2" w:themeShade="1A"/>
          <w:sz w:val="24"/>
          <w:szCs w:val="24"/>
          <w:lang w:val="en-US"/>
        </w:rPr>
        <w:t>sampai</w:t>
      </w:r>
      <w:proofErr w:type="spellEnd"/>
      <w:r w:rsidR="000A6428">
        <w:rPr>
          <w:rFonts w:ascii="Times New Roman" w:hAnsi="Times New Roman" w:cs="Times New Roman"/>
          <w:color w:val="1D1B11" w:themeColor="background2" w:themeShade="1A"/>
          <w:sz w:val="24"/>
          <w:szCs w:val="24"/>
          <w:lang w:val="en-US"/>
        </w:rPr>
        <w:t xml:space="preserve"> </w:t>
      </w:r>
      <w:proofErr w:type="spellStart"/>
      <w:r w:rsidR="000A6428">
        <w:rPr>
          <w:rFonts w:ascii="Times New Roman" w:hAnsi="Times New Roman" w:cs="Times New Roman"/>
          <w:color w:val="1D1B11" w:themeColor="background2" w:themeShade="1A"/>
          <w:sz w:val="24"/>
          <w:szCs w:val="24"/>
          <w:lang w:val="en-US"/>
        </w:rPr>
        <w:t>penyelesaian</w:t>
      </w:r>
      <w:proofErr w:type="spellEnd"/>
      <w:r w:rsidR="000A6428">
        <w:rPr>
          <w:rFonts w:ascii="Times New Roman" w:hAnsi="Times New Roman" w:cs="Times New Roman"/>
          <w:color w:val="1D1B11" w:themeColor="background2" w:themeShade="1A"/>
          <w:sz w:val="24"/>
          <w:szCs w:val="24"/>
          <w:lang w:val="en-US"/>
        </w:rPr>
        <w:t xml:space="preserve"> </w:t>
      </w:r>
      <w:proofErr w:type="spellStart"/>
      <w:r w:rsidR="000A6428">
        <w:rPr>
          <w:rFonts w:ascii="Times New Roman" w:hAnsi="Times New Roman" w:cs="Times New Roman"/>
          <w:color w:val="1D1B11" w:themeColor="background2" w:themeShade="1A"/>
          <w:sz w:val="24"/>
          <w:szCs w:val="24"/>
          <w:lang w:val="en-US"/>
        </w:rPr>
        <w:t>skripsi</w:t>
      </w:r>
      <w:proofErr w:type="spellEnd"/>
      <w:r w:rsidR="000A6428">
        <w:rPr>
          <w:rFonts w:ascii="Times New Roman" w:hAnsi="Times New Roman" w:cs="Times New Roman"/>
          <w:color w:val="1D1B11" w:themeColor="background2" w:themeShade="1A"/>
          <w:sz w:val="24"/>
          <w:szCs w:val="24"/>
          <w:lang w:val="en-US"/>
        </w:rPr>
        <w:t>.</w:t>
      </w:r>
      <w:proofErr w:type="gramEnd"/>
    </w:p>
    <w:p w:rsidR="001929A3" w:rsidRPr="00687867" w:rsidRDefault="00687867" w:rsidP="00687867">
      <w:pPr>
        <w:pStyle w:val="ListParagraph"/>
        <w:spacing w:line="480" w:lineRule="auto"/>
        <w:ind w:left="426" w:hanging="426"/>
        <w:jc w:val="both"/>
        <w:rPr>
          <w:rFonts w:ascii="Times New Roman" w:hAnsi="Times New Roman" w:cs="Times New Roman"/>
          <w:b/>
          <w:bCs/>
          <w:color w:val="1D1B11" w:themeColor="background2" w:themeShade="1A"/>
          <w:sz w:val="24"/>
          <w:szCs w:val="24"/>
        </w:rPr>
      </w:pPr>
      <w:r w:rsidRPr="00687867">
        <w:rPr>
          <w:rFonts w:ascii="Times New Roman" w:hAnsi="Times New Roman" w:cs="Times New Roman"/>
          <w:b/>
          <w:bCs/>
          <w:color w:val="1D1B11" w:themeColor="background2" w:themeShade="1A"/>
          <w:sz w:val="24"/>
          <w:szCs w:val="24"/>
        </w:rPr>
        <w:t xml:space="preserve">D. </w:t>
      </w:r>
      <w:r>
        <w:rPr>
          <w:rFonts w:ascii="Times New Roman" w:hAnsi="Times New Roman" w:cs="Times New Roman"/>
          <w:b/>
          <w:bCs/>
          <w:color w:val="1D1B11" w:themeColor="background2" w:themeShade="1A"/>
          <w:sz w:val="24"/>
          <w:szCs w:val="24"/>
        </w:rPr>
        <w:t xml:space="preserve">  </w:t>
      </w:r>
      <w:r w:rsidR="001929A3" w:rsidRPr="00687867">
        <w:rPr>
          <w:rFonts w:ascii="Times New Roman" w:hAnsi="Times New Roman" w:cs="Times New Roman"/>
          <w:b/>
          <w:bCs/>
          <w:color w:val="1D1B11" w:themeColor="background2" w:themeShade="1A"/>
          <w:sz w:val="24"/>
          <w:szCs w:val="24"/>
        </w:rPr>
        <w:t>Instrumen Penelitian</w:t>
      </w:r>
    </w:p>
    <w:p w:rsidR="001929A3" w:rsidRPr="0028698B" w:rsidRDefault="001929A3" w:rsidP="00D61A9F">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Instrumen penelitian adalah peneliti sebagai instrumen kunci, sebagaimana yang dikemukakan oleh Lincoln dan Guba, bahwa:</w:t>
      </w:r>
    </w:p>
    <w:p w:rsidR="001929A3" w:rsidRPr="0028698B" w:rsidRDefault="0089716B" w:rsidP="00D61A9F">
      <w:pPr>
        <w:pStyle w:val="ListParagraph"/>
        <w:spacing w:line="240" w:lineRule="auto"/>
        <w:ind w:left="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lang w:val="en-US"/>
        </w:rPr>
        <w:t>“</w:t>
      </w:r>
      <w:r w:rsidR="001929A3" w:rsidRPr="0028698B">
        <w:rPr>
          <w:rFonts w:ascii="Times New Roman" w:hAnsi="Times New Roman" w:cs="Times New Roman"/>
          <w:color w:val="1D1B11" w:themeColor="background2" w:themeShade="1A"/>
          <w:sz w:val="24"/>
          <w:szCs w:val="24"/>
        </w:rPr>
        <w:t>Dalam penelitian kualitatif, peneliti sendiri atau dengan bantuan orang lain merupakan alat pengumpul data utama. Hal ini digunakan untuk menyesuaikan kenyataan-kenyataan yang ada di lapangan. Selain itu hanya manusia sebagai alat sajalah yang dapat berhubungan dengan responden atau objek lainnya dan hanya manusialah yang mampu memahami kaitan kenyataan yang ada di lapangan</w:t>
      </w:r>
      <w:r>
        <w:rPr>
          <w:rFonts w:ascii="Times New Roman" w:hAnsi="Times New Roman" w:cs="Times New Roman"/>
          <w:color w:val="1D1B11" w:themeColor="background2" w:themeShade="1A"/>
          <w:sz w:val="24"/>
          <w:szCs w:val="24"/>
          <w:lang w:val="en-US"/>
        </w:rPr>
        <w:t>”</w:t>
      </w:r>
      <w:r w:rsidR="001929A3" w:rsidRPr="0028698B">
        <w:rPr>
          <w:rFonts w:ascii="Times New Roman" w:hAnsi="Times New Roman" w:cs="Times New Roman"/>
          <w:color w:val="1D1B11" w:themeColor="background2" w:themeShade="1A"/>
          <w:sz w:val="24"/>
          <w:szCs w:val="24"/>
        </w:rPr>
        <w:t>.</w:t>
      </w:r>
      <w:r w:rsidR="001929A3" w:rsidRPr="0028698B">
        <w:rPr>
          <w:rStyle w:val="FootnoteReference"/>
          <w:rFonts w:ascii="Times New Roman" w:hAnsi="Times New Roman" w:cs="Times New Roman"/>
          <w:color w:val="1D1B11" w:themeColor="background2" w:themeShade="1A"/>
          <w:sz w:val="24"/>
          <w:szCs w:val="24"/>
        </w:rPr>
        <w:footnoteReference w:id="6"/>
      </w:r>
    </w:p>
    <w:p w:rsidR="00BE5D7A" w:rsidRPr="0028698B" w:rsidRDefault="00BE5D7A" w:rsidP="00BE5D7A">
      <w:pPr>
        <w:pStyle w:val="ListParagraph"/>
        <w:spacing w:line="240" w:lineRule="auto"/>
        <w:ind w:left="426" w:firstLine="708"/>
        <w:jc w:val="both"/>
        <w:rPr>
          <w:rFonts w:ascii="Times New Roman" w:hAnsi="Times New Roman" w:cs="Times New Roman"/>
          <w:color w:val="1D1B11" w:themeColor="background2" w:themeShade="1A"/>
          <w:sz w:val="24"/>
          <w:szCs w:val="24"/>
        </w:rPr>
      </w:pPr>
    </w:p>
    <w:p w:rsidR="00BE5D7A" w:rsidRPr="0028698B" w:rsidRDefault="00BE5D7A" w:rsidP="00D61A9F">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Sebagai Instrumen kunci peneliti dalam proses pengumpulan data juga menggunakan alat sebagai instrumen pendukung yakni buku cacatan kecil sebagai catatan data dari hasil wawancara.</w:t>
      </w:r>
    </w:p>
    <w:p w:rsidR="00BE5D7A" w:rsidRPr="0028698B" w:rsidRDefault="00BE5D7A" w:rsidP="0089716B">
      <w:pPr>
        <w:pStyle w:val="ListParagraph"/>
        <w:numPr>
          <w:ilvl w:val="0"/>
          <w:numId w:val="1"/>
        </w:numPr>
        <w:spacing w:line="480" w:lineRule="auto"/>
        <w:ind w:left="450" w:hanging="450"/>
        <w:jc w:val="both"/>
        <w:rPr>
          <w:rFonts w:ascii="Times New Roman" w:hAnsi="Times New Roman" w:cs="Times New Roman"/>
          <w:color w:val="1D1B11" w:themeColor="background2" w:themeShade="1A"/>
          <w:sz w:val="24"/>
          <w:szCs w:val="24"/>
        </w:rPr>
      </w:pPr>
      <w:r w:rsidRPr="0028698B">
        <w:rPr>
          <w:rFonts w:ascii="Times New Roman" w:hAnsi="Times New Roman" w:cs="Times New Roman"/>
          <w:b/>
          <w:color w:val="1D1B11" w:themeColor="background2" w:themeShade="1A"/>
          <w:sz w:val="24"/>
          <w:szCs w:val="24"/>
        </w:rPr>
        <w:t>Sumber Data</w:t>
      </w:r>
    </w:p>
    <w:p w:rsidR="00D61A9F" w:rsidRPr="00C45EBA" w:rsidRDefault="00BE5D7A" w:rsidP="00C45EBA">
      <w:pPr>
        <w:pStyle w:val="ListParagraph"/>
        <w:spacing w:line="480" w:lineRule="auto"/>
        <w:ind w:left="0" w:firstLine="810"/>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Pada penelitian kualitatif, peneliti memasuki situasi sosial tertentu, melakukan observasi dan wawancara kepada orang-orang yang dipandang tahu tentang situasi sosial tersebut</w:t>
      </w:r>
      <w:r w:rsidR="004259F5" w:rsidRPr="0028698B">
        <w:rPr>
          <w:rFonts w:ascii="Times New Roman" w:hAnsi="Times New Roman" w:cs="Times New Roman"/>
          <w:color w:val="1D1B11" w:themeColor="background2" w:themeShade="1A"/>
          <w:sz w:val="24"/>
          <w:szCs w:val="24"/>
        </w:rPr>
        <w:t>.</w:t>
      </w:r>
      <w:r w:rsidR="00925BC3">
        <w:rPr>
          <w:rFonts w:ascii="Times New Roman" w:hAnsi="Times New Roman" w:cs="Times New Roman"/>
          <w:color w:val="1D1B11" w:themeColor="background2" w:themeShade="1A"/>
          <w:sz w:val="24"/>
          <w:szCs w:val="24"/>
          <w:lang w:val="en-US"/>
        </w:rPr>
        <w:t xml:space="preserve"> </w:t>
      </w:r>
      <w:r w:rsidRPr="0028698B">
        <w:rPr>
          <w:rFonts w:ascii="Times New Roman" w:hAnsi="Times New Roman" w:cs="Times New Roman"/>
          <w:color w:val="1D1B11" w:themeColor="background2" w:themeShade="1A"/>
          <w:sz w:val="24"/>
          <w:szCs w:val="24"/>
        </w:rPr>
        <w:t xml:space="preserve">Penentuan sumber data pada orang yang diwawancarai </w:t>
      </w:r>
      <w:r w:rsidRPr="0028698B">
        <w:rPr>
          <w:rFonts w:ascii="Times New Roman" w:hAnsi="Times New Roman" w:cs="Times New Roman"/>
          <w:color w:val="1D1B11" w:themeColor="background2" w:themeShade="1A"/>
          <w:sz w:val="24"/>
          <w:szCs w:val="24"/>
        </w:rPr>
        <w:lastRenderedPageBreak/>
        <w:t xml:space="preserve">dilakukan secara </w:t>
      </w:r>
      <w:r w:rsidRPr="0028698B">
        <w:rPr>
          <w:rFonts w:ascii="Times New Roman" w:hAnsi="Times New Roman" w:cs="Times New Roman"/>
          <w:i/>
          <w:color w:val="1D1B11" w:themeColor="background2" w:themeShade="1A"/>
          <w:sz w:val="24"/>
          <w:szCs w:val="24"/>
        </w:rPr>
        <w:t xml:space="preserve">purposive sampling, </w:t>
      </w:r>
      <w:r w:rsidRPr="0028698B">
        <w:rPr>
          <w:rFonts w:ascii="Times New Roman" w:hAnsi="Times New Roman" w:cs="Times New Roman"/>
          <w:color w:val="1D1B11" w:themeColor="background2" w:themeShade="1A"/>
          <w:sz w:val="24"/>
          <w:szCs w:val="24"/>
        </w:rPr>
        <w:t>yaitu dipilih dengan pertimbangan dan tujuan tertentu</w:t>
      </w:r>
      <w:r w:rsidR="006F3A76" w:rsidRPr="0028698B">
        <w:rPr>
          <w:rFonts w:ascii="Times New Roman" w:hAnsi="Times New Roman" w:cs="Times New Roman"/>
          <w:color w:val="1D1B11" w:themeColor="background2" w:themeShade="1A"/>
          <w:sz w:val="24"/>
          <w:szCs w:val="24"/>
        </w:rPr>
        <w:t>.</w:t>
      </w:r>
      <w:r w:rsidR="0089716B">
        <w:rPr>
          <w:rFonts w:ascii="Times New Roman" w:hAnsi="Times New Roman" w:cs="Times New Roman"/>
          <w:color w:val="1D1B11" w:themeColor="background2" w:themeShade="1A"/>
          <w:sz w:val="24"/>
          <w:szCs w:val="24"/>
          <w:lang w:val="en-US"/>
        </w:rPr>
        <w:t xml:space="preserve"> </w:t>
      </w:r>
      <w:r w:rsidR="006F3A76" w:rsidRPr="0028698B">
        <w:rPr>
          <w:rFonts w:ascii="Times New Roman" w:hAnsi="Times New Roman" w:cs="Times New Roman"/>
          <w:color w:val="1D1B11" w:themeColor="background2" w:themeShade="1A"/>
          <w:sz w:val="24"/>
          <w:szCs w:val="24"/>
        </w:rPr>
        <w:t>Dalam hal ini sumber data terbagi menjadi dua yani sumber data primer dan sumber data</w:t>
      </w:r>
      <w:r w:rsidR="006B6860">
        <w:rPr>
          <w:rFonts w:ascii="Times New Roman" w:hAnsi="Times New Roman" w:cs="Times New Roman"/>
          <w:color w:val="1D1B11" w:themeColor="background2" w:themeShade="1A"/>
          <w:sz w:val="24"/>
          <w:szCs w:val="24"/>
          <w:lang w:val="en-US"/>
        </w:rPr>
        <w:t xml:space="preserve"> </w:t>
      </w:r>
      <w:r w:rsidR="006F3A76" w:rsidRPr="0028698B">
        <w:rPr>
          <w:rFonts w:ascii="Times New Roman" w:hAnsi="Times New Roman" w:cs="Times New Roman"/>
          <w:color w:val="1D1B11" w:themeColor="background2" w:themeShade="1A"/>
          <w:sz w:val="24"/>
          <w:szCs w:val="24"/>
        </w:rPr>
        <w:t>sekunder. Sumber data yang digunakan dalam penelitian ini terdiri dari dua bagian yakni data primer dan data sekunder. Yang dimaksud dengan “data primer adalah data yang didapat dari sumber pertama”</w:t>
      </w:r>
      <w:r w:rsidR="006F3A76" w:rsidRPr="0028698B">
        <w:rPr>
          <w:rStyle w:val="FootnoteReference"/>
          <w:rFonts w:ascii="Times New Roman" w:hAnsi="Times New Roman" w:cs="Times New Roman"/>
          <w:color w:val="1D1B11" w:themeColor="background2" w:themeShade="1A"/>
          <w:sz w:val="24"/>
          <w:szCs w:val="24"/>
        </w:rPr>
        <w:footnoteReference w:id="7"/>
      </w:r>
      <w:r w:rsidR="004259F5" w:rsidRPr="0028698B">
        <w:rPr>
          <w:rFonts w:ascii="Times New Roman" w:hAnsi="Times New Roman" w:cs="Times New Roman"/>
          <w:color w:val="1D1B11" w:themeColor="background2" w:themeShade="1A"/>
          <w:sz w:val="24"/>
          <w:szCs w:val="24"/>
        </w:rPr>
        <w:t xml:space="preserve">. </w:t>
      </w:r>
      <w:r w:rsidR="006F3A76" w:rsidRPr="0028698B">
        <w:rPr>
          <w:rFonts w:ascii="Times New Roman" w:hAnsi="Times New Roman" w:cs="Times New Roman"/>
          <w:color w:val="1D1B11" w:themeColor="background2" w:themeShade="1A"/>
          <w:sz w:val="24"/>
          <w:szCs w:val="24"/>
        </w:rPr>
        <w:t>Dalam hal ini melalui informan pertama (kunci) yaitu :</w:t>
      </w:r>
      <w:r w:rsidR="00C45EBA">
        <w:rPr>
          <w:rFonts w:ascii="Times New Roman" w:hAnsi="Times New Roman" w:cs="Times New Roman"/>
          <w:color w:val="1D1B11" w:themeColor="background2" w:themeShade="1A"/>
          <w:sz w:val="24"/>
          <w:szCs w:val="24"/>
        </w:rPr>
        <w:t xml:space="preserve"> 1) </w:t>
      </w:r>
      <w:r w:rsidR="00A94461" w:rsidRPr="00C45EBA">
        <w:rPr>
          <w:rFonts w:ascii="Times New Roman" w:hAnsi="Times New Roman" w:cs="Times New Roman"/>
          <w:color w:val="1D1B11" w:themeColor="background2" w:themeShade="1A"/>
          <w:sz w:val="24"/>
          <w:szCs w:val="24"/>
        </w:rPr>
        <w:t>Pimpinan Pondok Pesantren Min</w:t>
      </w:r>
      <w:r w:rsidR="002453F1" w:rsidRPr="00C45EBA">
        <w:rPr>
          <w:rFonts w:ascii="Times New Roman" w:hAnsi="Times New Roman" w:cs="Times New Roman"/>
          <w:color w:val="1D1B11" w:themeColor="background2" w:themeShade="1A"/>
          <w:sz w:val="24"/>
          <w:szCs w:val="24"/>
          <w:lang w:val="en-US"/>
        </w:rPr>
        <w:t>ha</w:t>
      </w:r>
      <w:r w:rsidR="006F3A76" w:rsidRPr="00C45EBA">
        <w:rPr>
          <w:rFonts w:ascii="Times New Roman" w:hAnsi="Times New Roman" w:cs="Times New Roman"/>
          <w:color w:val="1D1B11" w:themeColor="background2" w:themeShade="1A"/>
          <w:sz w:val="24"/>
          <w:szCs w:val="24"/>
        </w:rPr>
        <w:t>ju</w:t>
      </w:r>
      <w:r w:rsidR="00A94461" w:rsidRPr="00C45EBA">
        <w:rPr>
          <w:rFonts w:ascii="Times New Roman" w:hAnsi="Times New Roman" w:cs="Times New Roman"/>
          <w:color w:val="1D1B11" w:themeColor="background2" w:themeShade="1A"/>
          <w:sz w:val="24"/>
          <w:szCs w:val="24"/>
          <w:lang w:val="en-US"/>
        </w:rPr>
        <w:t>t</w:t>
      </w:r>
      <w:r w:rsidR="006F3A76" w:rsidRPr="00C45EBA">
        <w:rPr>
          <w:rFonts w:ascii="Times New Roman" w:hAnsi="Times New Roman" w:cs="Times New Roman"/>
          <w:color w:val="1D1B11" w:themeColor="background2" w:themeShade="1A"/>
          <w:sz w:val="24"/>
          <w:szCs w:val="24"/>
        </w:rPr>
        <w:t xml:space="preserve"> Thul</w:t>
      </w:r>
      <w:r w:rsidR="002453F1" w:rsidRPr="00C45EBA">
        <w:rPr>
          <w:rFonts w:ascii="Times New Roman" w:hAnsi="Times New Roman" w:cs="Times New Roman"/>
          <w:color w:val="1D1B11" w:themeColor="background2" w:themeShade="1A"/>
          <w:sz w:val="24"/>
          <w:szCs w:val="24"/>
          <w:lang w:val="en-US"/>
        </w:rPr>
        <w:t>l</w:t>
      </w:r>
      <w:r w:rsidR="00C45EBA">
        <w:rPr>
          <w:rFonts w:ascii="Times New Roman" w:hAnsi="Times New Roman" w:cs="Times New Roman"/>
          <w:color w:val="1D1B11" w:themeColor="background2" w:themeShade="1A"/>
          <w:sz w:val="24"/>
          <w:szCs w:val="24"/>
        </w:rPr>
        <w:t xml:space="preserve">ab, 2) </w:t>
      </w:r>
      <w:r w:rsidR="00D61A9F" w:rsidRPr="00C45EBA">
        <w:rPr>
          <w:rFonts w:ascii="Times New Roman" w:hAnsi="Times New Roman" w:cs="Times New Roman"/>
          <w:color w:val="1D1B11" w:themeColor="background2" w:themeShade="1A"/>
          <w:sz w:val="24"/>
          <w:szCs w:val="24"/>
        </w:rPr>
        <w:t xml:space="preserve">Tenaga Pengajar, </w:t>
      </w:r>
      <w:r w:rsidR="00C45EBA">
        <w:rPr>
          <w:rFonts w:ascii="Times New Roman" w:hAnsi="Times New Roman" w:cs="Times New Roman"/>
          <w:color w:val="1D1B11" w:themeColor="background2" w:themeShade="1A"/>
          <w:sz w:val="24"/>
          <w:szCs w:val="24"/>
        </w:rPr>
        <w:t>3) Santri. Hal ini setelah mempertimbangkan bahwa semua unsur tersebut diatas adalah orang-orang yang terlibat langsung dalam aktivitas pembinaan akhlak santri pondok pesantren Minhajut Thullab di Desa Andoolo Utama Kecamatan Buke Kabupaten Konawe Selatan.</w:t>
      </w:r>
    </w:p>
    <w:p w:rsidR="00943048" w:rsidRPr="0028698B" w:rsidRDefault="006F3A76" w:rsidP="00D61A9F">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 xml:space="preserve"> Sedangkan “data sekunder yaitu sumber data yang </w:t>
      </w:r>
      <w:r w:rsidR="00A317E2" w:rsidRPr="0028698B">
        <w:rPr>
          <w:rFonts w:ascii="Times New Roman" w:hAnsi="Times New Roman" w:cs="Times New Roman"/>
          <w:color w:val="1D1B11" w:themeColor="background2" w:themeShade="1A"/>
          <w:sz w:val="24"/>
          <w:szCs w:val="24"/>
        </w:rPr>
        <w:t>diperoleh melalui bahan dokumen yaitu peneliti dalam hal ini penulis tidak langsung mengambil data sendiri tetapi peneliti memanfaatkan data atau dokumen yang dihasilkan oleh pihak-pihak lain</w:t>
      </w:r>
    </w:p>
    <w:p w:rsidR="00BE5D7A" w:rsidRPr="0028698B" w:rsidRDefault="00BC299C" w:rsidP="00470D02">
      <w:pPr>
        <w:pStyle w:val="ListParagraph"/>
        <w:numPr>
          <w:ilvl w:val="0"/>
          <w:numId w:val="1"/>
        </w:numPr>
        <w:spacing w:line="480" w:lineRule="auto"/>
        <w:ind w:left="284" w:hanging="284"/>
        <w:jc w:val="both"/>
        <w:rPr>
          <w:rFonts w:ascii="Times New Roman" w:hAnsi="Times New Roman" w:cs="Times New Roman"/>
          <w:b/>
          <w:color w:val="1D1B11" w:themeColor="background2" w:themeShade="1A"/>
          <w:sz w:val="24"/>
          <w:szCs w:val="24"/>
        </w:rPr>
      </w:pPr>
      <w:r w:rsidRPr="0028698B">
        <w:rPr>
          <w:rFonts w:ascii="Times New Roman" w:hAnsi="Times New Roman" w:cs="Times New Roman"/>
          <w:b/>
          <w:color w:val="1D1B11" w:themeColor="background2" w:themeShade="1A"/>
          <w:sz w:val="24"/>
          <w:szCs w:val="24"/>
        </w:rPr>
        <w:t>Teknik Pengumpulan Data</w:t>
      </w:r>
    </w:p>
    <w:p w:rsidR="00BC299C" w:rsidRPr="0028698B" w:rsidRDefault="00BC299C" w:rsidP="00681220">
      <w:pPr>
        <w:pStyle w:val="ListParagraph"/>
        <w:spacing w:line="480" w:lineRule="auto"/>
        <w:ind w:left="426" w:hanging="142"/>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Pengumpulan data pada penelitian ini dilakukan dengan:</w:t>
      </w:r>
    </w:p>
    <w:p w:rsidR="006720DA" w:rsidRDefault="00BC299C" w:rsidP="00EE7FFD">
      <w:pPr>
        <w:pStyle w:val="ListParagraph"/>
        <w:numPr>
          <w:ilvl w:val="0"/>
          <w:numId w:val="6"/>
        </w:numPr>
        <w:spacing w:after="0" w:line="480" w:lineRule="auto"/>
        <w:ind w:left="284" w:hanging="284"/>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Te</w:t>
      </w:r>
      <w:proofErr w:type="spellStart"/>
      <w:r w:rsidR="006B6860">
        <w:rPr>
          <w:rFonts w:ascii="Times New Roman" w:hAnsi="Times New Roman" w:cs="Times New Roman"/>
          <w:color w:val="1D1B11" w:themeColor="background2" w:themeShade="1A"/>
          <w:sz w:val="24"/>
          <w:szCs w:val="24"/>
          <w:lang w:val="en-US"/>
        </w:rPr>
        <w:t>k</w:t>
      </w:r>
      <w:r w:rsidR="00EB4EDE">
        <w:rPr>
          <w:rFonts w:ascii="Times New Roman" w:hAnsi="Times New Roman" w:cs="Times New Roman"/>
          <w:color w:val="1D1B11" w:themeColor="background2" w:themeShade="1A"/>
          <w:sz w:val="24"/>
          <w:szCs w:val="24"/>
          <w:lang w:val="en-US"/>
        </w:rPr>
        <w:t>h</w:t>
      </w:r>
      <w:proofErr w:type="spellEnd"/>
      <w:r w:rsidRPr="0028698B">
        <w:rPr>
          <w:rFonts w:ascii="Times New Roman" w:hAnsi="Times New Roman" w:cs="Times New Roman"/>
          <w:color w:val="1D1B11" w:themeColor="background2" w:themeShade="1A"/>
          <w:sz w:val="24"/>
          <w:szCs w:val="24"/>
        </w:rPr>
        <w:t>nik Observasi (Pengamatan</w:t>
      </w:r>
      <w:r w:rsidR="0028698B">
        <w:rPr>
          <w:rFonts w:ascii="Times New Roman" w:hAnsi="Times New Roman" w:cs="Times New Roman"/>
          <w:color w:val="1D1B11" w:themeColor="background2" w:themeShade="1A"/>
          <w:sz w:val="24"/>
          <w:szCs w:val="24"/>
          <w:lang w:val="en-US"/>
        </w:rPr>
        <w:t>)</w:t>
      </w:r>
      <w:r w:rsidR="00CD0D48">
        <w:rPr>
          <w:rFonts w:ascii="Times New Roman" w:hAnsi="Times New Roman" w:cs="Times New Roman"/>
          <w:color w:val="1D1B11" w:themeColor="background2" w:themeShade="1A"/>
          <w:sz w:val="24"/>
          <w:szCs w:val="24"/>
          <w:lang w:val="en-US"/>
        </w:rPr>
        <w:t xml:space="preserve"> </w:t>
      </w:r>
    </w:p>
    <w:p w:rsidR="00396254" w:rsidRDefault="00EB4EDE" w:rsidP="00687867">
      <w:pPr>
        <w:pStyle w:val="ListParagraph"/>
        <w:spacing w:after="0" w:line="480" w:lineRule="auto"/>
        <w:ind w:left="0" w:firstLine="851"/>
        <w:jc w:val="both"/>
        <w:rPr>
          <w:rFonts w:ascii="Times New Roman" w:hAnsi="Times New Roman" w:cs="Times New Roman"/>
          <w:color w:val="1D1B11" w:themeColor="background2" w:themeShade="1A"/>
          <w:sz w:val="24"/>
          <w:szCs w:val="24"/>
        </w:rPr>
      </w:pPr>
      <w:proofErr w:type="spellStart"/>
      <w:r w:rsidRPr="006720DA">
        <w:rPr>
          <w:rFonts w:ascii="Times New Roman" w:hAnsi="Times New Roman" w:cs="Times New Roman"/>
          <w:color w:val="1D1B11" w:themeColor="background2" w:themeShade="1A"/>
          <w:sz w:val="24"/>
          <w:szCs w:val="24"/>
          <w:lang w:val="en-US"/>
        </w:rPr>
        <w:t>Tehknik</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Observasi</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adalah</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salah</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satu</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tekhnik</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pengumpulan</w:t>
      </w:r>
      <w:proofErr w:type="spellEnd"/>
      <w:r w:rsidRPr="006720DA">
        <w:rPr>
          <w:rFonts w:ascii="Times New Roman" w:hAnsi="Times New Roman" w:cs="Times New Roman"/>
          <w:color w:val="1D1B11" w:themeColor="background2" w:themeShade="1A"/>
          <w:sz w:val="24"/>
          <w:szCs w:val="24"/>
          <w:lang w:val="en-US"/>
        </w:rPr>
        <w:t xml:space="preserve"> data yang </w:t>
      </w:r>
      <w:proofErr w:type="spellStart"/>
      <w:r w:rsidRPr="006720DA">
        <w:rPr>
          <w:rFonts w:ascii="Times New Roman" w:hAnsi="Times New Roman" w:cs="Times New Roman"/>
          <w:color w:val="1D1B11" w:themeColor="background2" w:themeShade="1A"/>
          <w:sz w:val="24"/>
          <w:szCs w:val="24"/>
          <w:lang w:val="en-US"/>
        </w:rPr>
        <w:t>dilakukan</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dengan</w:t>
      </w:r>
      <w:proofErr w:type="spellEnd"/>
      <w:r w:rsidRPr="006720DA">
        <w:rPr>
          <w:rFonts w:ascii="Times New Roman" w:hAnsi="Times New Roman" w:cs="Times New Roman"/>
          <w:color w:val="1D1B11" w:themeColor="background2" w:themeShade="1A"/>
          <w:sz w:val="24"/>
          <w:szCs w:val="24"/>
          <w:lang w:val="en-US"/>
        </w:rPr>
        <w:t xml:space="preserve"> </w:t>
      </w:r>
      <w:proofErr w:type="spellStart"/>
      <w:proofErr w:type="gramStart"/>
      <w:r w:rsidRPr="006720DA">
        <w:rPr>
          <w:rFonts w:ascii="Times New Roman" w:hAnsi="Times New Roman" w:cs="Times New Roman"/>
          <w:color w:val="1D1B11" w:themeColor="background2" w:themeShade="1A"/>
          <w:sz w:val="24"/>
          <w:szCs w:val="24"/>
          <w:lang w:val="en-US"/>
        </w:rPr>
        <w:t>cara</w:t>
      </w:r>
      <w:proofErr w:type="spellEnd"/>
      <w:proofErr w:type="gram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mengamati</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dan</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mencatat</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dengan</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sistematis</w:t>
      </w:r>
      <w:proofErr w:type="spellEnd"/>
      <w:r w:rsidRPr="006720DA">
        <w:rPr>
          <w:rFonts w:ascii="Times New Roman" w:hAnsi="Times New Roman" w:cs="Times New Roman"/>
          <w:color w:val="1D1B11" w:themeColor="background2" w:themeShade="1A"/>
          <w:sz w:val="24"/>
          <w:szCs w:val="24"/>
          <w:lang w:val="en-US"/>
        </w:rPr>
        <w:t xml:space="preserve"> </w:t>
      </w:r>
      <w:proofErr w:type="spellStart"/>
      <w:r w:rsidRPr="006720DA">
        <w:rPr>
          <w:rFonts w:ascii="Times New Roman" w:hAnsi="Times New Roman" w:cs="Times New Roman"/>
          <w:color w:val="1D1B11" w:themeColor="background2" w:themeShade="1A"/>
          <w:sz w:val="24"/>
          <w:szCs w:val="24"/>
          <w:lang w:val="en-US"/>
        </w:rPr>
        <w:t>fenomena-</w:t>
      </w:r>
      <w:r w:rsidRPr="006720DA">
        <w:rPr>
          <w:rFonts w:ascii="Times New Roman" w:hAnsi="Times New Roman" w:cs="Times New Roman"/>
          <w:color w:val="1D1B11" w:themeColor="background2" w:themeShade="1A"/>
          <w:sz w:val="24"/>
          <w:szCs w:val="24"/>
          <w:lang w:val="en-US"/>
        </w:rPr>
        <w:lastRenderedPageBreak/>
        <w:t>fenomena</w:t>
      </w:r>
      <w:proofErr w:type="spellEnd"/>
      <w:r w:rsidRPr="006720DA">
        <w:rPr>
          <w:rFonts w:ascii="Times New Roman" w:hAnsi="Times New Roman" w:cs="Times New Roman"/>
          <w:color w:val="1D1B11" w:themeColor="background2" w:themeShade="1A"/>
          <w:sz w:val="24"/>
          <w:szCs w:val="24"/>
          <w:lang w:val="en-US"/>
        </w:rPr>
        <w:t xml:space="preserve"> yang </w:t>
      </w:r>
      <w:proofErr w:type="spellStart"/>
      <w:r w:rsidRPr="006720DA">
        <w:rPr>
          <w:rFonts w:ascii="Times New Roman" w:hAnsi="Times New Roman" w:cs="Times New Roman"/>
          <w:color w:val="1D1B11" w:themeColor="background2" w:themeShade="1A"/>
          <w:sz w:val="24"/>
          <w:szCs w:val="24"/>
          <w:lang w:val="en-US"/>
        </w:rPr>
        <w:t>diselidiki</w:t>
      </w:r>
      <w:proofErr w:type="spellEnd"/>
      <w:r w:rsidRPr="006720DA">
        <w:rPr>
          <w:rFonts w:ascii="Times New Roman" w:hAnsi="Times New Roman" w:cs="Times New Roman"/>
          <w:color w:val="1D1B11" w:themeColor="background2" w:themeShade="1A"/>
          <w:sz w:val="24"/>
          <w:szCs w:val="24"/>
          <w:lang w:val="en-US"/>
        </w:rPr>
        <w:t>.</w:t>
      </w:r>
      <w:r>
        <w:rPr>
          <w:rStyle w:val="FootnoteReference"/>
          <w:rFonts w:ascii="Times New Roman" w:hAnsi="Times New Roman" w:cs="Times New Roman"/>
          <w:color w:val="1D1B11" w:themeColor="background2" w:themeShade="1A"/>
          <w:sz w:val="24"/>
          <w:szCs w:val="24"/>
          <w:lang w:val="en-US"/>
        </w:rPr>
        <w:footnoteReference w:id="8"/>
      </w:r>
      <w:r w:rsidR="00396254">
        <w:rPr>
          <w:rFonts w:ascii="Times New Roman" w:hAnsi="Times New Roman" w:cs="Times New Roman"/>
          <w:color w:val="1D1B11" w:themeColor="background2" w:themeShade="1A"/>
          <w:sz w:val="24"/>
          <w:szCs w:val="24"/>
        </w:rPr>
        <w:t xml:space="preserve"> Metode observasi merupakan sebuah metode atau strategi penelitian dalam mencari data dengan cara mengamati prilaku maupun kejadian yang terdapat pada subyek dan obyek peneliti. Dimana pengamatan peneliti disini adalah meliputi lapangan dengan cara mengamati kejadian atau proses yang berhubungan dengan ruang lingkup penelitian sesuai dengan pengalaman-pengalaman empiris dan keadaan yang nyata. Dalam penggunakan metode ini peneliti mengadakan dengan perolehan waktu pengamatan bebas dimana tidak terkait </w:t>
      </w:r>
      <w:r w:rsidR="002639A3">
        <w:rPr>
          <w:rFonts w:ascii="Times New Roman" w:hAnsi="Times New Roman" w:cs="Times New Roman"/>
          <w:color w:val="1D1B11" w:themeColor="background2" w:themeShade="1A"/>
          <w:sz w:val="24"/>
          <w:szCs w:val="24"/>
        </w:rPr>
        <w:t>dengan perolehan waktu.</w:t>
      </w:r>
    </w:p>
    <w:p w:rsidR="002639A3" w:rsidRDefault="002639A3" w:rsidP="00470D02">
      <w:pPr>
        <w:pStyle w:val="ListParagraph"/>
        <w:spacing w:after="0" w:line="480" w:lineRule="auto"/>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Dalam prakteknya peneliti akan mengadakan peng</w:t>
      </w:r>
      <w:r w:rsidR="00DE4207">
        <w:rPr>
          <w:rFonts w:ascii="Times New Roman" w:hAnsi="Times New Roman" w:cs="Times New Roman"/>
          <w:color w:val="1D1B11" w:themeColor="background2" w:themeShade="1A"/>
          <w:sz w:val="24"/>
          <w:szCs w:val="24"/>
        </w:rPr>
        <w:t>amatan-pengamatan terhadap kegiatan belajar mengajar khususnya pelajaran yang berkenaan dengan akhlak. Disamping itu peneliti juga melihat perilaku kebiasaan santri dalam pondok, mulai mengikuti kegiatan pondok sampai selesai dengan memperhatikan tata tertib yang nantinya akan disesuaikan dengan pelajaran akhlak.</w:t>
      </w:r>
    </w:p>
    <w:p w:rsidR="00DE4207" w:rsidRDefault="00DE4207" w:rsidP="00470D02">
      <w:pPr>
        <w:pStyle w:val="ListParagraph"/>
        <w:spacing w:after="0" w:line="480" w:lineRule="auto"/>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Metode observasi ini juga digunakan untuk mengamati segala fasilitas pendidikan yang dimiliki pondok, mengamati segala tingkah laku santri dan ustadz baik di waktu kegiatan berlangsung maupun di luar kegiatan pondok. Penggunaan metode observasi dalam penelitian ini dimaksudkan untuk memperoleh data yang berkaitan dengan obyek penelitian, diantaranya:</w:t>
      </w:r>
    </w:p>
    <w:p w:rsidR="00DE4207" w:rsidRDefault="00DE4207" w:rsidP="00DE4207">
      <w:pPr>
        <w:pStyle w:val="ListParagraph"/>
        <w:numPr>
          <w:ilvl w:val="0"/>
          <w:numId w:val="7"/>
        </w:numPr>
        <w:spacing w:after="0"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Keadaan akhlak santri di pondok pesantren </w:t>
      </w:r>
      <w:r w:rsidR="00681220">
        <w:rPr>
          <w:rFonts w:ascii="Times New Roman" w:hAnsi="Times New Roman" w:cs="Times New Roman"/>
          <w:color w:val="1D1B11" w:themeColor="background2" w:themeShade="1A"/>
          <w:sz w:val="24"/>
          <w:szCs w:val="24"/>
        </w:rPr>
        <w:t>Minhajut Thullab Andoolo Utama</w:t>
      </w:r>
    </w:p>
    <w:p w:rsidR="00DE4207" w:rsidRDefault="00681220" w:rsidP="008B41BB">
      <w:pPr>
        <w:pStyle w:val="ListParagraph"/>
        <w:spacing w:after="0" w:line="480" w:lineRule="auto"/>
        <w:ind w:left="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Minhajut Thulab Andoolo Utama</w:t>
      </w:r>
    </w:p>
    <w:p w:rsidR="00DE4207" w:rsidRPr="008B41BB" w:rsidRDefault="008B41BB" w:rsidP="008B41BB">
      <w:pPr>
        <w:pStyle w:val="ListParagraph"/>
        <w:numPr>
          <w:ilvl w:val="0"/>
          <w:numId w:val="7"/>
        </w:numPr>
        <w:spacing w:after="0" w:line="480" w:lineRule="auto"/>
        <w:ind w:left="284" w:hanging="28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lastRenderedPageBreak/>
        <w:t xml:space="preserve">Faktor-faktor penghambat dan pendukung dalam pembinaan akhlak santri </w:t>
      </w:r>
      <w:r w:rsidR="00681220">
        <w:rPr>
          <w:rFonts w:ascii="Times New Roman" w:hAnsi="Times New Roman" w:cs="Times New Roman"/>
          <w:color w:val="1D1B11" w:themeColor="background2" w:themeShade="1A"/>
          <w:sz w:val="24"/>
          <w:szCs w:val="24"/>
        </w:rPr>
        <w:t xml:space="preserve"> </w:t>
      </w:r>
      <w:r>
        <w:rPr>
          <w:rFonts w:ascii="Times New Roman" w:hAnsi="Times New Roman" w:cs="Times New Roman"/>
          <w:color w:val="1D1B11" w:themeColor="background2" w:themeShade="1A"/>
          <w:sz w:val="24"/>
          <w:szCs w:val="24"/>
        </w:rPr>
        <w:t>pondok pesantren Minhajut Thullab Andoolo Utama</w:t>
      </w:r>
    </w:p>
    <w:p w:rsidR="0028698B" w:rsidRPr="0028698B" w:rsidRDefault="00646AB2" w:rsidP="008B41BB">
      <w:pPr>
        <w:pStyle w:val="ListParagraph"/>
        <w:numPr>
          <w:ilvl w:val="0"/>
          <w:numId w:val="6"/>
        </w:numPr>
        <w:spacing w:after="0" w:line="480" w:lineRule="auto"/>
        <w:ind w:left="284" w:hanging="284"/>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Teknik Wawancara (Interviuw)</w:t>
      </w:r>
    </w:p>
    <w:p w:rsidR="00470D02" w:rsidRPr="00470D02" w:rsidRDefault="00646AB2" w:rsidP="00687867">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Teknik wawancara adalah mendapatkan informasi dengan cara bertanya langsung kepada responden. Wawancara merupakan suatu proses interaksi dan komunikasi. Dalam wawancara ini hasil ditentukan oleh beberapa faktor yang berinteraksi dan mempengaruhi arus informasi, faktor-faktor ters</w:t>
      </w:r>
      <w:r w:rsidR="00C45EBA">
        <w:rPr>
          <w:rFonts w:ascii="Times New Roman" w:hAnsi="Times New Roman" w:cs="Times New Roman"/>
          <w:color w:val="1D1B11" w:themeColor="background2" w:themeShade="1A"/>
          <w:sz w:val="24"/>
          <w:szCs w:val="24"/>
        </w:rPr>
        <w:t>e</w:t>
      </w:r>
      <w:r w:rsidRPr="0028698B">
        <w:rPr>
          <w:rFonts w:ascii="Times New Roman" w:hAnsi="Times New Roman" w:cs="Times New Roman"/>
          <w:color w:val="1D1B11" w:themeColor="background2" w:themeShade="1A"/>
          <w:sz w:val="24"/>
          <w:szCs w:val="24"/>
        </w:rPr>
        <w:t>but adalah pewawancara, responden, sumber peneliti yang tertuang dalam daftar petanyaan dan situasi wawancara.</w:t>
      </w:r>
      <w:r w:rsidRPr="0028698B">
        <w:rPr>
          <w:rStyle w:val="FootnoteReference"/>
          <w:rFonts w:ascii="Times New Roman" w:hAnsi="Times New Roman" w:cs="Times New Roman"/>
          <w:color w:val="1D1B11" w:themeColor="background2" w:themeShade="1A"/>
          <w:sz w:val="24"/>
          <w:szCs w:val="24"/>
        </w:rPr>
        <w:footnoteReference w:id="9"/>
      </w:r>
    </w:p>
    <w:p w:rsidR="003E3FB1" w:rsidRDefault="00646AB2" w:rsidP="006305AB">
      <w:pPr>
        <w:pStyle w:val="ListParagraph"/>
        <w:spacing w:line="480" w:lineRule="auto"/>
        <w:ind w:left="0" w:firstLine="851"/>
        <w:jc w:val="both"/>
        <w:rPr>
          <w:rFonts w:ascii="Times New Roman" w:hAnsi="Times New Roman" w:cs="Times New Roman"/>
          <w:color w:val="1D1B11" w:themeColor="background2" w:themeShade="1A"/>
          <w:sz w:val="24"/>
          <w:szCs w:val="24"/>
          <w:lang w:val="en-US"/>
        </w:rPr>
      </w:pPr>
      <w:r w:rsidRPr="0028698B">
        <w:rPr>
          <w:rFonts w:ascii="Times New Roman" w:hAnsi="Times New Roman" w:cs="Times New Roman"/>
          <w:color w:val="1D1B11" w:themeColor="background2" w:themeShade="1A"/>
          <w:sz w:val="24"/>
          <w:szCs w:val="24"/>
        </w:rPr>
        <w:t xml:space="preserve">“Kegunaan wawancara adalah untuk mendapatkan data di tangan pertama dan pelengkap teknik pengumpul </w:t>
      </w:r>
      <w:r w:rsidR="00FE2471" w:rsidRPr="0028698B">
        <w:rPr>
          <w:rFonts w:ascii="Times New Roman" w:hAnsi="Times New Roman" w:cs="Times New Roman"/>
          <w:color w:val="1D1B11" w:themeColor="background2" w:themeShade="1A"/>
          <w:sz w:val="24"/>
          <w:szCs w:val="24"/>
        </w:rPr>
        <w:t>lainnya, menguji hasil pengumpulan data lainnya”.</w:t>
      </w:r>
      <w:r w:rsidR="00FE2471" w:rsidRPr="0028698B">
        <w:rPr>
          <w:rStyle w:val="FootnoteReference"/>
          <w:rFonts w:ascii="Times New Roman" w:hAnsi="Times New Roman" w:cs="Times New Roman"/>
          <w:color w:val="1D1B11" w:themeColor="background2" w:themeShade="1A"/>
          <w:sz w:val="24"/>
          <w:szCs w:val="24"/>
        </w:rPr>
        <w:footnoteReference w:id="10"/>
      </w:r>
      <w:r w:rsidR="00CD0D48">
        <w:rPr>
          <w:rFonts w:ascii="Times New Roman" w:hAnsi="Times New Roman" w:cs="Times New Roman"/>
          <w:color w:val="1D1B11" w:themeColor="background2" w:themeShade="1A"/>
          <w:sz w:val="24"/>
          <w:szCs w:val="24"/>
          <w:lang w:val="en-US"/>
        </w:rPr>
        <w:t xml:space="preserve"> </w:t>
      </w:r>
      <w:r w:rsidR="00FE2471" w:rsidRPr="0028698B">
        <w:rPr>
          <w:rFonts w:ascii="Times New Roman" w:hAnsi="Times New Roman" w:cs="Times New Roman"/>
          <w:color w:val="1D1B11" w:themeColor="background2" w:themeShade="1A"/>
          <w:sz w:val="24"/>
          <w:szCs w:val="24"/>
        </w:rPr>
        <w:t>Pada teknik wawancara ini, pertanyaan diajukan kepada informan, yang telah disiapkan secara lengkap dan cermat, akan tetapi cara penyampaian pertanyaan tersebut dilangsungkan secara bebas. Dengan demikian, “sekalipun pewawancara</w:t>
      </w:r>
      <w:r w:rsidR="00CD0D48">
        <w:rPr>
          <w:rFonts w:ascii="Times New Roman" w:hAnsi="Times New Roman" w:cs="Times New Roman"/>
          <w:color w:val="1D1B11" w:themeColor="background2" w:themeShade="1A"/>
          <w:sz w:val="24"/>
          <w:szCs w:val="24"/>
          <w:lang w:val="en-US"/>
        </w:rPr>
        <w:t xml:space="preserve"> </w:t>
      </w:r>
      <w:r w:rsidR="00FE2471" w:rsidRPr="0028698B">
        <w:rPr>
          <w:rFonts w:ascii="Times New Roman" w:hAnsi="Times New Roman" w:cs="Times New Roman"/>
          <w:color w:val="1D1B11" w:themeColor="background2" w:themeShade="1A"/>
          <w:sz w:val="24"/>
          <w:szCs w:val="24"/>
        </w:rPr>
        <w:t>telah terikat oleh pedoman wawancara (interviuw guide), tetapi pelaksan</w:t>
      </w:r>
      <w:r w:rsidR="005012F2" w:rsidRPr="0028698B">
        <w:rPr>
          <w:rFonts w:ascii="Times New Roman" w:hAnsi="Times New Roman" w:cs="Times New Roman"/>
          <w:color w:val="1D1B11" w:themeColor="background2" w:themeShade="1A"/>
          <w:sz w:val="24"/>
          <w:szCs w:val="24"/>
          <w:lang w:val="en-US"/>
        </w:rPr>
        <w:t>a</w:t>
      </w:r>
      <w:r w:rsidR="00C45EBA">
        <w:rPr>
          <w:rFonts w:ascii="Times New Roman" w:hAnsi="Times New Roman" w:cs="Times New Roman"/>
          <w:color w:val="1D1B11" w:themeColor="background2" w:themeShade="1A"/>
          <w:sz w:val="24"/>
          <w:szCs w:val="24"/>
        </w:rPr>
        <w:t>a</w:t>
      </w:r>
      <w:r w:rsidR="005012F2" w:rsidRPr="0028698B">
        <w:rPr>
          <w:rFonts w:ascii="Times New Roman" w:hAnsi="Times New Roman" w:cs="Times New Roman"/>
          <w:color w:val="1D1B11" w:themeColor="background2" w:themeShade="1A"/>
          <w:sz w:val="24"/>
          <w:szCs w:val="24"/>
          <w:lang w:val="en-US"/>
        </w:rPr>
        <w:t>n</w:t>
      </w:r>
      <w:r w:rsidR="00C45EBA">
        <w:rPr>
          <w:rFonts w:ascii="Times New Roman" w:hAnsi="Times New Roman" w:cs="Times New Roman"/>
          <w:color w:val="1D1B11" w:themeColor="background2" w:themeShade="1A"/>
          <w:sz w:val="24"/>
          <w:szCs w:val="24"/>
        </w:rPr>
        <w:t>n</w:t>
      </w:r>
      <w:r w:rsidR="00FE2471" w:rsidRPr="0028698B">
        <w:rPr>
          <w:rFonts w:ascii="Times New Roman" w:hAnsi="Times New Roman" w:cs="Times New Roman"/>
          <w:color w:val="1D1B11" w:themeColor="background2" w:themeShade="1A"/>
          <w:sz w:val="24"/>
          <w:szCs w:val="24"/>
        </w:rPr>
        <w:t>ya dapat</w:t>
      </w:r>
      <w:r w:rsidR="00470D02">
        <w:rPr>
          <w:rFonts w:ascii="Times New Roman" w:hAnsi="Times New Roman" w:cs="Times New Roman"/>
          <w:color w:val="1D1B11" w:themeColor="background2" w:themeShade="1A"/>
          <w:sz w:val="24"/>
          <w:szCs w:val="24"/>
        </w:rPr>
        <w:t xml:space="preserve"> </w:t>
      </w:r>
      <w:r w:rsidR="00FE2471" w:rsidRPr="0028698B">
        <w:rPr>
          <w:rFonts w:ascii="Times New Roman" w:hAnsi="Times New Roman" w:cs="Times New Roman"/>
          <w:color w:val="1D1B11" w:themeColor="background2" w:themeShade="1A"/>
          <w:sz w:val="24"/>
          <w:szCs w:val="24"/>
        </w:rPr>
        <w:t xml:space="preserve">berlangsung dalam suasana tidak terlalu </w:t>
      </w:r>
      <w:r w:rsidR="003E3FB1">
        <w:rPr>
          <w:rFonts w:ascii="Times New Roman" w:hAnsi="Times New Roman" w:cs="Times New Roman"/>
          <w:color w:val="1D1B11" w:themeColor="background2" w:themeShade="1A"/>
          <w:sz w:val="24"/>
          <w:szCs w:val="24"/>
        </w:rPr>
        <w:t>formal, harmonis dan tidak kaku</w:t>
      </w:r>
      <w:r w:rsidR="00FE2471" w:rsidRPr="0028698B">
        <w:rPr>
          <w:rFonts w:ascii="Times New Roman" w:hAnsi="Times New Roman" w:cs="Times New Roman"/>
          <w:color w:val="1D1B11" w:themeColor="background2" w:themeShade="1A"/>
          <w:sz w:val="24"/>
          <w:szCs w:val="24"/>
        </w:rPr>
        <w:t>.</w:t>
      </w:r>
      <w:r w:rsidR="00C45EBA">
        <w:rPr>
          <w:rFonts w:ascii="Times New Roman" w:hAnsi="Times New Roman" w:cs="Times New Roman"/>
          <w:color w:val="1D1B11" w:themeColor="background2" w:themeShade="1A"/>
          <w:sz w:val="24"/>
          <w:szCs w:val="24"/>
        </w:rPr>
        <w:t xml:space="preserve"> Adapun alat bantu yang digunakan adalah buku catatan dan tape recorder.</w:t>
      </w:r>
    </w:p>
    <w:p w:rsidR="006305AB" w:rsidRDefault="006305AB" w:rsidP="006305AB">
      <w:pPr>
        <w:pStyle w:val="ListParagraph"/>
        <w:spacing w:line="480" w:lineRule="auto"/>
        <w:ind w:left="0" w:firstLine="851"/>
        <w:jc w:val="both"/>
        <w:rPr>
          <w:rFonts w:ascii="Times New Roman" w:hAnsi="Times New Roman" w:cs="Times New Roman"/>
          <w:color w:val="1D1B11" w:themeColor="background2" w:themeShade="1A"/>
          <w:sz w:val="24"/>
          <w:szCs w:val="24"/>
          <w:lang w:val="en-US"/>
        </w:rPr>
      </w:pPr>
    </w:p>
    <w:p w:rsidR="006305AB" w:rsidRPr="006305AB" w:rsidRDefault="006305AB" w:rsidP="006305AB">
      <w:pPr>
        <w:pStyle w:val="ListParagraph"/>
        <w:spacing w:line="480" w:lineRule="auto"/>
        <w:ind w:left="0" w:firstLine="851"/>
        <w:jc w:val="both"/>
        <w:rPr>
          <w:rFonts w:ascii="Times New Roman" w:hAnsi="Times New Roman" w:cs="Times New Roman"/>
          <w:color w:val="1D1B11" w:themeColor="background2" w:themeShade="1A"/>
          <w:sz w:val="24"/>
          <w:szCs w:val="24"/>
          <w:lang w:val="en-US"/>
        </w:rPr>
      </w:pPr>
    </w:p>
    <w:p w:rsidR="00FE2471" w:rsidRPr="0028698B" w:rsidRDefault="00FE2471" w:rsidP="008B41BB">
      <w:pPr>
        <w:pStyle w:val="ListParagraph"/>
        <w:numPr>
          <w:ilvl w:val="0"/>
          <w:numId w:val="6"/>
        </w:numPr>
        <w:spacing w:line="480" w:lineRule="auto"/>
        <w:ind w:left="284" w:hanging="284"/>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lastRenderedPageBreak/>
        <w:t>Teknik Dokumentasi</w:t>
      </w:r>
    </w:p>
    <w:p w:rsidR="00681220" w:rsidRDefault="00470D02" w:rsidP="008B41BB">
      <w:pPr>
        <w:pStyle w:val="ListParagraph"/>
        <w:spacing w:line="480" w:lineRule="auto"/>
        <w:ind w:left="0" w:firstLine="851"/>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Dokumentasi dari asal katanya dokumen, yang artinya barang-barang tertulis. Di dalam melaksanakan metode dokumentasi, peneliti mencari data mengenai hal-hal atau variabel yang berupa catatan, transkrip, buku surat kabar, majalah, prasasti, notulen rapat, lengger dan sebagainya</w:t>
      </w:r>
      <w:r w:rsidR="00681220">
        <w:rPr>
          <w:rFonts w:ascii="Times New Roman" w:hAnsi="Times New Roman" w:cs="Times New Roman"/>
          <w:color w:val="1D1B11" w:themeColor="background2" w:themeShade="1A"/>
          <w:sz w:val="24"/>
          <w:szCs w:val="24"/>
        </w:rPr>
        <w:t>.</w:t>
      </w:r>
      <w:r>
        <w:rPr>
          <w:rFonts w:ascii="Times New Roman" w:hAnsi="Times New Roman" w:cs="Times New Roman"/>
          <w:color w:val="1D1B11" w:themeColor="background2" w:themeShade="1A"/>
          <w:sz w:val="24"/>
          <w:szCs w:val="24"/>
        </w:rPr>
        <w:t xml:space="preserve"> </w:t>
      </w:r>
    </w:p>
    <w:p w:rsidR="00BB40C8" w:rsidRPr="0028698B" w:rsidRDefault="00681220" w:rsidP="00470D02">
      <w:pPr>
        <w:pStyle w:val="ListParagraph"/>
        <w:spacing w:line="480" w:lineRule="auto"/>
        <w:ind w:left="0" w:firstLine="1134"/>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Metode ini digunakan oleh peneliti untuk memperoleh data yang berkaitan dengan upaya guru (ustadz/ustadzah) dalam membina akhlak santri. Dalam metode dokumentasi ini peneliti juga mengumpulkan data-data yang dimiliki lembaga dan peneliti memformulasikan dan menyusunnya dalam bentuk laporan sesuai dengan kebutuhan yang di perlukan.</w:t>
      </w:r>
    </w:p>
    <w:p w:rsidR="00225CA9" w:rsidRPr="0028698B" w:rsidRDefault="00225CA9" w:rsidP="00681220">
      <w:pPr>
        <w:pStyle w:val="ListParagraph"/>
        <w:numPr>
          <w:ilvl w:val="0"/>
          <w:numId w:val="1"/>
        </w:numPr>
        <w:spacing w:line="480" w:lineRule="auto"/>
        <w:ind w:left="426" w:hanging="426"/>
        <w:jc w:val="both"/>
        <w:rPr>
          <w:rFonts w:ascii="Times New Roman" w:hAnsi="Times New Roman" w:cs="Times New Roman"/>
          <w:b/>
          <w:color w:val="1D1B11" w:themeColor="background2" w:themeShade="1A"/>
          <w:sz w:val="24"/>
          <w:szCs w:val="24"/>
        </w:rPr>
      </w:pPr>
      <w:r w:rsidRPr="0028698B">
        <w:rPr>
          <w:rFonts w:ascii="Times New Roman" w:hAnsi="Times New Roman" w:cs="Times New Roman"/>
          <w:b/>
          <w:color w:val="1D1B11" w:themeColor="background2" w:themeShade="1A"/>
          <w:sz w:val="24"/>
          <w:szCs w:val="24"/>
        </w:rPr>
        <w:t>Teknik Analisis Data</w:t>
      </w:r>
    </w:p>
    <w:p w:rsidR="009063AE" w:rsidRPr="0028698B" w:rsidRDefault="00225CA9" w:rsidP="00D61A9F">
      <w:pPr>
        <w:pStyle w:val="ListParagraph"/>
        <w:spacing w:line="480" w:lineRule="auto"/>
        <w:ind w:left="0" w:firstLine="851"/>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Analisis data dalam penelitian ini menggunakan metode analisis model Matt</w:t>
      </w:r>
      <w:r w:rsidR="009063AE" w:rsidRPr="0028698B">
        <w:rPr>
          <w:rFonts w:ascii="Times New Roman" w:hAnsi="Times New Roman" w:cs="Times New Roman"/>
          <w:color w:val="1D1B11" w:themeColor="background2" w:themeShade="1A"/>
          <w:sz w:val="24"/>
          <w:szCs w:val="24"/>
        </w:rPr>
        <w:t xml:space="preserve">ew B. Milles dan A. Michael </w:t>
      </w:r>
      <w:r w:rsidR="00621AAE" w:rsidRPr="0028698B">
        <w:rPr>
          <w:rFonts w:ascii="Times New Roman" w:hAnsi="Times New Roman" w:cs="Times New Roman"/>
          <w:color w:val="1D1B11" w:themeColor="background2" w:themeShade="1A"/>
          <w:sz w:val="24"/>
          <w:szCs w:val="24"/>
        </w:rPr>
        <w:t xml:space="preserve">Huberman yang mengatakan bahwa: </w:t>
      </w:r>
    </w:p>
    <w:p w:rsidR="009063AE" w:rsidRPr="0028698B" w:rsidRDefault="009063AE" w:rsidP="00D61A9F">
      <w:pPr>
        <w:pStyle w:val="ListParagraph"/>
        <w:tabs>
          <w:tab w:val="left" w:pos="-6379"/>
        </w:tabs>
        <w:spacing w:line="240" w:lineRule="auto"/>
        <w:ind w:left="426" w:firstLine="425"/>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Analisis terdiri dari tiga alur kegiatan yang terjadi secara bersamaan, yaitu dengan cara sebagai berikut:</w:t>
      </w:r>
    </w:p>
    <w:p w:rsidR="009063AE" w:rsidRPr="0028698B" w:rsidRDefault="009063AE" w:rsidP="00D61A9F">
      <w:pPr>
        <w:pStyle w:val="ListParagraph"/>
        <w:numPr>
          <w:ilvl w:val="0"/>
          <w:numId w:val="5"/>
        </w:numPr>
        <w:spacing w:line="240" w:lineRule="auto"/>
        <w:ind w:left="851" w:hanging="425"/>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Reduksi data diartikan sebagai proses penelitian, perumus perhatian pada penyederhanaan, pengabstrakan dan transformasi data-data “kasar” yang muncul dari catatan tertulis di lapangan.</w:t>
      </w:r>
    </w:p>
    <w:p w:rsidR="009063AE" w:rsidRPr="0028698B" w:rsidRDefault="009063AE" w:rsidP="00D61A9F">
      <w:pPr>
        <w:pStyle w:val="ListParagraph"/>
        <w:numPr>
          <w:ilvl w:val="0"/>
          <w:numId w:val="5"/>
        </w:numPr>
        <w:spacing w:line="240" w:lineRule="auto"/>
        <w:ind w:left="851" w:hanging="425"/>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Penyajian data yaitu sekumpulan informasi tersusun yang memberi kemungkinan adanya penarikan kesimpulan dan pengambilan tindakan.</w:t>
      </w:r>
    </w:p>
    <w:p w:rsidR="006B6860" w:rsidRPr="00EB4EDE" w:rsidRDefault="009063AE" w:rsidP="006B6860">
      <w:pPr>
        <w:pStyle w:val="ListParagraph"/>
        <w:numPr>
          <w:ilvl w:val="0"/>
          <w:numId w:val="5"/>
        </w:numPr>
        <w:spacing w:line="240" w:lineRule="auto"/>
        <w:ind w:left="851" w:hanging="425"/>
        <w:jc w:val="both"/>
        <w:rPr>
          <w:rFonts w:ascii="Times New Roman" w:hAnsi="Times New Roman" w:cs="Times New Roman"/>
          <w:color w:val="1D1B11" w:themeColor="background2" w:themeShade="1A"/>
          <w:sz w:val="24"/>
          <w:szCs w:val="24"/>
        </w:rPr>
      </w:pPr>
      <w:r w:rsidRPr="0028698B">
        <w:rPr>
          <w:rFonts w:ascii="Times New Roman" w:hAnsi="Times New Roman" w:cs="Times New Roman"/>
          <w:color w:val="1D1B11" w:themeColor="background2" w:themeShade="1A"/>
          <w:sz w:val="24"/>
          <w:szCs w:val="24"/>
        </w:rPr>
        <w:t>Penarikan kesimpulan atau verifikasi dari permulaan pengumpulan data, penganalisis kualitatif mulai mencari arti benda-benda yang mencatat keteraturan, pola-pola, penjelasan, konfigurasi yang mungkin alur sebab akibat dan proposisi.</w:t>
      </w:r>
      <w:r w:rsidRPr="0028698B">
        <w:rPr>
          <w:rStyle w:val="FootnoteReference"/>
          <w:rFonts w:ascii="Times New Roman" w:hAnsi="Times New Roman" w:cs="Times New Roman"/>
          <w:color w:val="1D1B11" w:themeColor="background2" w:themeShade="1A"/>
          <w:sz w:val="24"/>
          <w:szCs w:val="24"/>
        </w:rPr>
        <w:footnoteReference w:id="11"/>
      </w:r>
      <w:r w:rsidR="00225CA9" w:rsidRPr="0028698B">
        <w:rPr>
          <w:rFonts w:ascii="Times New Roman" w:hAnsi="Times New Roman" w:cs="Times New Roman"/>
          <w:color w:val="1D1B11" w:themeColor="background2" w:themeShade="1A"/>
          <w:sz w:val="24"/>
          <w:szCs w:val="24"/>
        </w:rPr>
        <w:t xml:space="preserve"> </w:t>
      </w:r>
    </w:p>
    <w:p w:rsidR="00DB1E23" w:rsidRPr="0028698B" w:rsidRDefault="00DB1E23" w:rsidP="00DB1E23">
      <w:pPr>
        <w:pStyle w:val="ListParagraph"/>
        <w:spacing w:line="240" w:lineRule="auto"/>
        <w:ind w:left="1134"/>
        <w:jc w:val="both"/>
        <w:rPr>
          <w:rFonts w:ascii="Times New Roman" w:hAnsi="Times New Roman" w:cs="Times New Roman"/>
          <w:color w:val="1D1B11" w:themeColor="background2" w:themeShade="1A"/>
          <w:sz w:val="24"/>
          <w:szCs w:val="24"/>
        </w:rPr>
      </w:pPr>
    </w:p>
    <w:p w:rsidR="00544914" w:rsidRPr="00C45EBA" w:rsidRDefault="00DB1E23" w:rsidP="00C45EBA">
      <w:pPr>
        <w:pStyle w:val="ListParagraph"/>
        <w:spacing w:line="480" w:lineRule="auto"/>
        <w:ind w:left="0" w:firstLine="851"/>
        <w:jc w:val="both"/>
        <w:rPr>
          <w:rFonts w:ascii="Times New Roman" w:hAnsi="Times New Roman" w:cs="Times New Roman"/>
          <w:color w:val="1D1B11" w:themeColor="background2" w:themeShade="1A"/>
          <w:sz w:val="24"/>
          <w:szCs w:val="24"/>
          <w:lang w:val="en-US"/>
        </w:rPr>
      </w:pPr>
      <w:r w:rsidRPr="0028698B">
        <w:rPr>
          <w:rFonts w:ascii="Times New Roman" w:hAnsi="Times New Roman" w:cs="Times New Roman"/>
          <w:color w:val="1D1B11" w:themeColor="background2" w:themeShade="1A"/>
          <w:sz w:val="24"/>
          <w:szCs w:val="24"/>
        </w:rPr>
        <w:lastRenderedPageBreak/>
        <w:t>Data yang terkumpul diana</w:t>
      </w:r>
      <w:r w:rsidR="00A26E40" w:rsidRPr="0028698B">
        <w:rPr>
          <w:rFonts w:ascii="Times New Roman" w:hAnsi="Times New Roman" w:cs="Times New Roman"/>
          <w:color w:val="1D1B11" w:themeColor="background2" w:themeShade="1A"/>
          <w:sz w:val="24"/>
          <w:szCs w:val="24"/>
        </w:rPr>
        <w:t>lisis sehingga menghasikan desk</w:t>
      </w:r>
      <w:r w:rsidRPr="0028698B">
        <w:rPr>
          <w:rFonts w:ascii="Times New Roman" w:hAnsi="Times New Roman" w:cs="Times New Roman"/>
          <w:color w:val="1D1B11" w:themeColor="background2" w:themeShade="1A"/>
          <w:sz w:val="24"/>
          <w:szCs w:val="24"/>
        </w:rPr>
        <w:t>ripsi/penjelasan, kemudian mengidentifikasinya dan selanjutnya hasil-hasil penelitian akan diinterpresentasikan melalui penjelasan-penjelasan deskriptif mengenai objek yang diteliti.</w:t>
      </w:r>
    </w:p>
    <w:p w:rsidR="00DB1E23" w:rsidRPr="0028698B" w:rsidRDefault="00DB1E23" w:rsidP="0089716B">
      <w:pPr>
        <w:pStyle w:val="ListParagraph"/>
        <w:numPr>
          <w:ilvl w:val="0"/>
          <w:numId w:val="1"/>
        </w:numPr>
        <w:spacing w:line="480" w:lineRule="auto"/>
        <w:ind w:left="450" w:hanging="450"/>
        <w:jc w:val="both"/>
        <w:rPr>
          <w:rFonts w:ascii="Times New Roman" w:hAnsi="Times New Roman" w:cs="Times New Roman"/>
          <w:b/>
          <w:color w:val="1D1B11" w:themeColor="background2" w:themeShade="1A"/>
          <w:sz w:val="24"/>
          <w:szCs w:val="24"/>
        </w:rPr>
      </w:pPr>
      <w:r w:rsidRPr="0028698B">
        <w:rPr>
          <w:rFonts w:ascii="Times New Roman" w:hAnsi="Times New Roman" w:cs="Times New Roman"/>
          <w:b/>
          <w:color w:val="1D1B11" w:themeColor="background2" w:themeShade="1A"/>
          <w:sz w:val="24"/>
          <w:szCs w:val="24"/>
        </w:rPr>
        <w:t>Pengecekan Keabsahan Data</w:t>
      </w:r>
    </w:p>
    <w:p w:rsidR="00B41120" w:rsidRDefault="003869FF" w:rsidP="00B41120">
      <w:pPr>
        <w:pStyle w:val="ListParagraph"/>
        <w:spacing w:after="0" w:line="480" w:lineRule="auto"/>
        <w:ind w:left="0" w:firstLine="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Untuk mengecek keabsahan data dalam penelitian ini dipergunakan </w:t>
      </w:r>
      <w:r w:rsidRPr="00B41120">
        <w:rPr>
          <w:rFonts w:ascii="Times New Roman" w:hAnsi="Times New Roman" w:cs="Times New Roman"/>
          <w:i/>
          <w:iCs/>
          <w:color w:val="1D1B11" w:themeColor="background2" w:themeShade="1A"/>
          <w:sz w:val="24"/>
          <w:szCs w:val="24"/>
        </w:rPr>
        <w:t>Triang</w:t>
      </w:r>
      <w:r w:rsidR="00B41120" w:rsidRPr="00B41120">
        <w:rPr>
          <w:rFonts w:ascii="Times New Roman" w:hAnsi="Times New Roman" w:cs="Times New Roman"/>
          <w:i/>
          <w:iCs/>
          <w:color w:val="1D1B11" w:themeColor="background2" w:themeShade="1A"/>
          <w:sz w:val="24"/>
          <w:szCs w:val="24"/>
        </w:rPr>
        <w:t>g</w:t>
      </w:r>
      <w:r w:rsidRPr="00B41120">
        <w:rPr>
          <w:rFonts w:ascii="Times New Roman" w:hAnsi="Times New Roman" w:cs="Times New Roman"/>
          <w:i/>
          <w:iCs/>
          <w:color w:val="1D1B11" w:themeColor="background2" w:themeShade="1A"/>
          <w:sz w:val="24"/>
          <w:szCs w:val="24"/>
        </w:rPr>
        <w:t>ulas</w:t>
      </w:r>
      <w:r w:rsidR="00B41120" w:rsidRPr="00B41120">
        <w:rPr>
          <w:rFonts w:ascii="Times New Roman" w:hAnsi="Times New Roman" w:cs="Times New Roman"/>
          <w:i/>
          <w:iCs/>
          <w:color w:val="1D1B11" w:themeColor="background2" w:themeShade="1A"/>
          <w:sz w:val="24"/>
          <w:szCs w:val="24"/>
        </w:rPr>
        <w:t>i</w:t>
      </w:r>
      <w:r w:rsidR="00B41120">
        <w:rPr>
          <w:rFonts w:ascii="Times New Roman" w:hAnsi="Times New Roman" w:cs="Times New Roman"/>
          <w:color w:val="1D1B11" w:themeColor="background2" w:themeShade="1A"/>
          <w:sz w:val="24"/>
          <w:szCs w:val="24"/>
        </w:rPr>
        <w:t xml:space="preserve">. </w:t>
      </w:r>
      <w:r w:rsidR="00B41120" w:rsidRPr="00B41120">
        <w:rPr>
          <w:rFonts w:ascii="Times New Roman" w:hAnsi="Times New Roman" w:cs="Times New Roman"/>
          <w:i/>
          <w:iCs/>
          <w:color w:val="1D1B11" w:themeColor="background2" w:themeShade="1A"/>
          <w:sz w:val="24"/>
          <w:szCs w:val="24"/>
        </w:rPr>
        <w:t xml:space="preserve">Trianggulasi </w:t>
      </w:r>
      <w:r w:rsidR="00B41120">
        <w:rPr>
          <w:rFonts w:ascii="Times New Roman" w:hAnsi="Times New Roman" w:cs="Times New Roman"/>
          <w:color w:val="1D1B11" w:themeColor="background2" w:themeShade="1A"/>
          <w:sz w:val="24"/>
          <w:szCs w:val="24"/>
        </w:rPr>
        <w:t xml:space="preserve">adalah pengujian keabsahan dengan memanfaatkan sesuatu yang lain diluar data yang telah ada untuk kepentingan pengecekan, sehingga data yang telah ada difilter kembali dan diuji kelayakannya untuk mendapatkan hasil data yang valid dan aktual terpercaya. </w:t>
      </w:r>
    </w:p>
    <w:p w:rsidR="00225CA9" w:rsidRDefault="00B41120" w:rsidP="00B41120">
      <w:pPr>
        <w:pStyle w:val="ListParagraph"/>
        <w:spacing w:after="0" w:line="480" w:lineRule="auto"/>
        <w:ind w:left="0" w:firstLine="426"/>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William Wiersen mengartikan </w:t>
      </w:r>
      <w:r w:rsidRPr="00B41120">
        <w:rPr>
          <w:rFonts w:ascii="Times New Roman" w:hAnsi="Times New Roman" w:cs="Times New Roman"/>
          <w:i/>
          <w:iCs/>
          <w:color w:val="1D1B11" w:themeColor="background2" w:themeShade="1A"/>
          <w:sz w:val="24"/>
          <w:szCs w:val="24"/>
        </w:rPr>
        <w:t>trianggulasi</w:t>
      </w:r>
      <w:r w:rsidR="003869FF" w:rsidRPr="00B41120">
        <w:rPr>
          <w:rFonts w:ascii="Times New Roman" w:hAnsi="Times New Roman" w:cs="Times New Roman"/>
          <w:i/>
          <w:iCs/>
          <w:color w:val="1D1B11" w:themeColor="background2" w:themeShade="1A"/>
          <w:sz w:val="24"/>
          <w:szCs w:val="24"/>
        </w:rPr>
        <w:t xml:space="preserve"> </w:t>
      </w:r>
      <w:r>
        <w:rPr>
          <w:rFonts w:ascii="Times New Roman" w:hAnsi="Times New Roman" w:cs="Times New Roman"/>
          <w:color w:val="1D1B11" w:themeColor="background2" w:themeShade="1A"/>
          <w:sz w:val="24"/>
          <w:szCs w:val="24"/>
        </w:rPr>
        <w:t>sebagai pengecekan data dari berbagai sumber dengan beberapa cara dan teknik yang disesuaikan dengan waktu.</w:t>
      </w:r>
      <w:r>
        <w:rPr>
          <w:rStyle w:val="FootnoteReference"/>
          <w:rFonts w:ascii="Times New Roman" w:hAnsi="Times New Roman" w:cs="Times New Roman"/>
          <w:color w:val="1D1B11" w:themeColor="background2" w:themeShade="1A"/>
          <w:sz w:val="24"/>
          <w:szCs w:val="24"/>
        </w:rPr>
        <w:footnoteReference w:id="12"/>
      </w:r>
      <w:r>
        <w:rPr>
          <w:rFonts w:ascii="Times New Roman" w:hAnsi="Times New Roman" w:cs="Times New Roman"/>
          <w:color w:val="1D1B11" w:themeColor="background2" w:themeShade="1A"/>
          <w:sz w:val="24"/>
          <w:szCs w:val="24"/>
        </w:rPr>
        <w:t xml:space="preserve"> Dalam pengecekan keabsahan data maka digunakan </w:t>
      </w:r>
      <w:r w:rsidRPr="00B41120">
        <w:rPr>
          <w:rFonts w:ascii="Times New Roman" w:hAnsi="Times New Roman" w:cs="Times New Roman"/>
          <w:i/>
          <w:iCs/>
          <w:color w:val="1D1B11" w:themeColor="background2" w:themeShade="1A"/>
          <w:sz w:val="24"/>
          <w:szCs w:val="24"/>
        </w:rPr>
        <w:t>trianggulasi</w:t>
      </w:r>
      <w:r>
        <w:rPr>
          <w:rFonts w:ascii="Times New Roman" w:hAnsi="Times New Roman" w:cs="Times New Roman"/>
          <w:color w:val="1D1B11" w:themeColor="background2" w:themeShade="1A"/>
          <w:sz w:val="24"/>
          <w:szCs w:val="24"/>
        </w:rPr>
        <w:t xml:space="preserve"> sebagai berikut:</w:t>
      </w:r>
    </w:p>
    <w:p w:rsidR="00B41120" w:rsidRDefault="00B41120" w:rsidP="00B41120">
      <w:pPr>
        <w:pStyle w:val="ListParagraph"/>
        <w:numPr>
          <w:ilvl w:val="0"/>
          <w:numId w:val="8"/>
        </w:numPr>
        <w:spacing w:after="0" w:line="480" w:lineRule="auto"/>
        <w:jc w:val="both"/>
        <w:rPr>
          <w:rFonts w:ascii="Times New Roman" w:hAnsi="Times New Roman" w:cs="Times New Roman"/>
          <w:color w:val="1D1B11" w:themeColor="background2" w:themeShade="1A"/>
          <w:sz w:val="24"/>
          <w:szCs w:val="24"/>
        </w:rPr>
      </w:pPr>
      <w:r w:rsidRPr="00B41120">
        <w:rPr>
          <w:rFonts w:ascii="Times New Roman" w:hAnsi="Times New Roman" w:cs="Times New Roman"/>
          <w:i/>
          <w:iCs/>
          <w:color w:val="1D1B11" w:themeColor="background2" w:themeShade="1A"/>
          <w:sz w:val="24"/>
          <w:szCs w:val="24"/>
        </w:rPr>
        <w:t xml:space="preserve">Trianggulasi </w:t>
      </w:r>
      <w:r>
        <w:rPr>
          <w:rFonts w:ascii="Times New Roman" w:hAnsi="Times New Roman" w:cs="Times New Roman"/>
          <w:color w:val="1D1B11" w:themeColor="background2" w:themeShade="1A"/>
          <w:sz w:val="24"/>
          <w:szCs w:val="24"/>
        </w:rPr>
        <w:t>teknik, yaitu menggunakan teknik pengumpulan data yang berbeda untuk mendapatkan data dari sumber yang sama dengan menggunakan observasi partisipatif, wawancara mendalam dan dokumentasi untuk sumber data yang sama secara serempak.</w:t>
      </w:r>
    </w:p>
    <w:p w:rsidR="00B41120" w:rsidRPr="00B41120" w:rsidRDefault="00B41120" w:rsidP="00B41120">
      <w:pPr>
        <w:pStyle w:val="ListParagraph"/>
        <w:numPr>
          <w:ilvl w:val="0"/>
          <w:numId w:val="8"/>
        </w:numPr>
        <w:spacing w:after="0" w:line="480" w:lineRule="auto"/>
        <w:jc w:val="both"/>
        <w:rPr>
          <w:rFonts w:ascii="Times New Roman" w:hAnsi="Times New Roman" w:cs="Times New Roman"/>
          <w:color w:val="1D1B11" w:themeColor="background2" w:themeShade="1A"/>
          <w:sz w:val="24"/>
          <w:szCs w:val="24"/>
        </w:rPr>
      </w:pPr>
      <w:r w:rsidRPr="00B41120">
        <w:rPr>
          <w:rFonts w:ascii="Times New Roman" w:hAnsi="Times New Roman" w:cs="Times New Roman"/>
          <w:i/>
          <w:iCs/>
          <w:color w:val="1D1B11" w:themeColor="background2" w:themeShade="1A"/>
          <w:sz w:val="24"/>
          <w:szCs w:val="24"/>
        </w:rPr>
        <w:t xml:space="preserve">Trianggulasi </w:t>
      </w:r>
      <w:r>
        <w:rPr>
          <w:rFonts w:ascii="Times New Roman" w:hAnsi="Times New Roman" w:cs="Times New Roman"/>
          <w:color w:val="1D1B11" w:themeColor="background2" w:themeShade="1A"/>
          <w:sz w:val="24"/>
          <w:szCs w:val="24"/>
        </w:rPr>
        <w:t>sumber, yaitu untuk mendapatkan data dari sumber yang berbeda-beda dengan teknik yang sama.</w:t>
      </w:r>
    </w:p>
    <w:p w:rsidR="00FE2471" w:rsidRPr="0028698B" w:rsidRDefault="00FE2471" w:rsidP="00FE2471">
      <w:pPr>
        <w:pStyle w:val="ListParagraph"/>
        <w:spacing w:line="480" w:lineRule="auto"/>
        <w:ind w:left="1854"/>
        <w:jc w:val="both"/>
        <w:rPr>
          <w:rFonts w:ascii="Times New Roman" w:hAnsi="Times New Roman" w:cs="Times New Roman"/>
          <w:color w:val="1D1B11" w:themeColor="background2" w:themeShade="1A"/>
          <w:sz w:val="24"/>
          <w:szCs w:val="24"/>
        </w:rPr>
      </w:pPr>
    </w:p>
    <w:p w:rsidR="00BE5D7A" w:rsidRPr="0028698B" w:rsidRDefault="00BE5D7A" w:rsidP="00646AB2">
      <w:pPr>
        <w:pStyle w:val="ListParagraph"/>
        <w:spacing w:line="240" w:lineRule="auto"/>
        <w:ind w:left="1134"/>
        <w:jc w:val="both"/>
        <w:rPr>
          <w:rFonts w:ascii="Times New Roman" w:hAnsi="Times New Roman" w:cs="Times New Roman"/>
          <w:color w:val="1D1B11" w:themeColor="background2" w:themeShade="1A"/>
          <w:sz w:val="24"/>
          <w:szCs w:val="24"/>
        </w:rPr>
      </w:pPr>
    </w:p>
    <w:p w:rsidR="00BE5D7A" w:rsidRPr="0028698B" w:rsidRDefault="00BE5D7A" w:rsidP="00BE5D7A">
      <w:pPr>
        <w:pStyle w:val="ListParagraph"/>
        <w:spacing w:line="240" w:lineRule="auto"/>
        <w:ind w:left="426" w:firstLine="708"/>
        <w:jc w:val="both"/>
        <w:rPr>
          <w:rFonts w:ascii="Times New Roman" w:hAnsi="Times New Roman" w:cs="Times New Roman"/>
          <w:color w:val="1D1B11" w:themeColor="background2" w:themeShade="1A"/>
          <w:sz w:val="24"/>
          <w:szCs w:val="24"/>
        </w:rPr>
      </w:pPr>
    </w:p>
    <w:p w:rsidR="001929A3" w:rsidRPr="0028698B" w:rsidRDefault="001929A3" w:rsidP="001929A3">
      <w:pPr>
        <w:pStyle w:val="ListParagraph"/>
        <w:spacing w:line="480" w:lineRule="auto"/>
        <w:jc w:val="both"/>
        <w:rPr>
          <w:rFonts w:ascii="Times New Roman" w:hAnsi="Times New Roman" w:cs="Times New Roman"/>
          <w:color w:val="1D1B11" w:themeColor="background2" w:themeShade="1A"/>
          <w:sz w:val="24"/>
          <w:szCs w:val="24"/>
        </w:rPr>
      </w:pPr>
    </w:p>
    <w:p w:rsidR="001929A3" w:rsidRPr="0028698B" w:rsidRDefault="001929A3" w:rsidP="001929A3">
      <w:pPr>
        <w:pStyle w:val="ListParagraph"/>
        <w:spacing w:line="480" w:lineRule="auto"/>
        <w:jc w:val="both"/>
        <w:rPr>
          <w:rFonts w:ascii="Times New Roman" w:hAnsi="Times New Roman" w:cs="Times New Roman"/>
          <w:b/>
          <w:color w:val="1D1B11" w:themeColor="background2" w:themeShade="1A"/>
          <w:sz w:val="24"/>
          <w:szCs w:val="24"/>
        </w:rPr>
      </w:pPr>
    </w:p>
    <w:p w:rsidR="00314FFB" w:rsidRPr="0028698B" w:rsidRDefault="00314FFB" w:rsidP="00314FFB">
      <w:pPr>
        <w:pStyle w:val="ListParagraph"/>
        <w:spacing w:line="480" w:lineRule="auto"/>
        <w:ind w:left="426" w:firstLine="708"/>
        <w:jc w:val="both"/>
        <w:rPr>
          <w:rFonts w:ascii="Times New Roman" w:hAnsi="Times New Roman" w:cs="Times New Roman"/>
          <w:color w:val="1D1B11" w:themeColor="background2" w:themeShade="1A"/>
          <w:sz w:val="24"/>
          <w:szCs w:val="24"/>
        </w:rPr>
      </w:pPr>
    </w:p>
    <w:p w:rsidR="00755E83" w:rsidRPr="0028698B" w:rsidRDefault="00755E83" w:rsidP="00755E83">
      <w:pPr>
        <w:spacing w:line="480" w:lineRule="auto"/>
        <w:jc w:val="both"/>
        <w:rPr>
          <w:rFonts w:ascii="Times New Roman" w:hAnsi="Times New Roman" w:cs="Times New Roman"/>
          <w:b/>
          <w:color w:val="1D1B11" w:themeColor="background2" w:themeShade="1A"/>
          <w:sz w:val="24"/>
          <w:szCs w:val="24"/>
        </w:rPr>
      </w:pPr>
    </w:p>
    <w:p w:rsidR="00755E83" w:rsidRPr="0028698B" w:rsidRDefault="00755E83" w:rsidP="00B12A5F">
      <w:pPr>
        <w:spacing w:line="480" w:lineRule="auto"/>
        <w:jc w:val="both"/>
        <w:rPr>
          <w:rFonts w:ascii="Times New Roman" w:hAnsi="Times New Roman" w:cs="Times New Roman"/>
          <w:color w:val="1D1B11" w:themeColor="background2" w:themeShade="1A"/>
          <w:sz w:val="24"/>
          <w:szCs w:val="24"/>
        </w:rPr>
      </w:pPr>
    </w:p>
    <w:p w:rsidR="00755E83" w:rsidRPr="0028698B" w:rsidRDefault="00755E83" w:rsidP="00755E83">
      <w:pPr>
        <w:spacing w:line="480" w:lineRule="auto"/>
        <w:ind w:left="1134" w:hanging="414"/>
        <w:jc w:val="both"/>
        <w:rPr>
          <w:rFonts w:ascii="Times New Roman" w:hAnsi="Times New Roman" w:cs="Times New Roman"/>
          <w:b/>
          <w:color w:val="1D1B11" w:themeColor="background2" w:themeShade="1A"/>
          <w:sz w:val="24"/>
          <w:szCs w:val="24"/>
        </w:rPr>
      </w:pPr>
    </w:p>
    <w:p w:rsidR="00557BFF" w:rsidRPr="0028698B" w:rsidRDefault="00557BFF">
      <w:pPr>
        <w:rPr>
          <w:color w:val="1D1B11" w:themeColor="background2" w:themeShade="1A"/>
        </w:rPr>
      </w:pPr>
    </w:p>
    <w:sectPr w:rsidR="00557BFF" w:rsidRPr="0028698B" w:rsidSect="009C37D0">
      <w:headerReference w:type="default" r:id="rId8"/>
      <w:footerReference w:type="default" r:id="rId9"/>
      <w:pgSz w:w="12240" w:h="15840" w:code="1"/>
      <w:pgMar w:top="2268" w:right="1701" w:bottom="1701" w:left="2268" w:header="706" w:footer="706" w:gutter="0"/>
      <w:pgNumType w:start="3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33E" w:rsidRDefault="000A433E" w:rsidP="00755E83">
      <w:pPr>
        <w:spacing w:after="0" w:line="240" w:lineRule="auto"/>
      </w:pPr>
      <w:r>
        <w:separator/>
      </w:r>
    </w:p>
  </w:endnote>
  <w:endnote w:type="continuationSeparator" w:id="1">
    <w:p w:rsidR="000A433E" w:rsidRDefault="000A433E" w:rsidP="00755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207" w:rsidRDefault="00DE4207">
    <w:pPr>
      <w:pStyle w:val="Footer"/>
      <w:jc w:val="center"/>
    </w:pPr>
  </w:p>
  <w:p w:rsidR="00DE4207" w:rsidRDefault="00DE4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33E" w:rsidRDefault="000A433E" w:rsidP="00755E83">
      <w:pPr>
        <w:spacing w:after="0" w:line="240" w:lineRule="auto"/>
      </w:pPr>
      <w:r>
        <w:separator/>
      </w:r>
    </w:p>
  </w:footnote>
  <w:footnote w:type="continuationSeparator" w:id="1">
    <w:p w:rsidR="000A433E" w:rsidRDefault="000A433E" w:rsidP="00755E83">
      <w:pPr>
        <w:spacing w:after="0" w:line="240" w:lineRule="auto"/>
      </w:pPr>
      <w:r>
        <w:continuationSeparator/>
      </w:r>
    </w:p>
  </w:footnote>
  <w:footnote w:id="2">
    <w:p w:rsidR="00DE4207" w:rsidRPr="0028698B" w:rsidRDefault="00DE4207" w:rsidP="001952E0">
      <w:pPr>
        <w:pStyle w:val="FootnoteText"/>
        <w:spacing w:before="120"/>
        <w:ind w:firstLine="851"/>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Sugiono, </w:t>
      </w:r>
      <w:r w:rsidRPr="0028698B">
        <w:rPr>
          <w:rFonts w:ascii="Times New Roman" w:hAnsi="Times New Roman" w:cs="Times New Roman"/>
          <w:i/>
          <w:color w:val="1D1B11" w:themeColor="background2" w:themeShade="1A"/>
        </w:rPr>
        <w:t xml:space="preserve">Metode Penelitian Kualitatif, kuantitatif dan R&amp;D </w:t>
      </w:r>
      <w:r w:rsidRPr="0028698B">
        <w:rPr>
          <w:rFonts w:ascii="Times New Roman" w:hAnsi="Times New Roman" w:cs="Times New Roman"/>
          <w:color w:val="1D1B11" w:themeColor="background2" w:themeShade="1A"/>
        </w:rPr>
        <w:t xml:space="preserve">(cet: III, Bandung: CV Alvabeta, 2006), h. 4. </w:t>
      </w:r>
    </w:p>
  </w:footnote>
  <w:footnote w:id="3">
    <w:p w:rsidR="00DE4207" w:rsidRPr="0028698B" w:rsidRDefault="00DE4207" w:rsidP="001952E0">
      <w:pPr>
        <w:pStyle w:val="FootnoteText"/>
        <w:spacing w:before="120"/>
        <w:ind w:firstLine="851"/>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Husain </w:t>
      </w:r>
      <w:r w:rsidRPr="0028698B">
        <w:rPr>
          <w:rFonts w:ascii="Times New Roman" w:hAnsi="Times New Roman" w:cs="Times New Roman"/>
          <w:color w:val="1D1B11" w:themeColor="background2" w:themeShade="1A"/>
        </w:rPr>
        <w:t xml:space="preserve">Usman, </w:t>
      </w:r>
      <w:r w:rsidRPr="0028698B">
        <w:rPr>
          <w:rFonts w:ascii="Times New Roman" w:hAnsi="Times New Roman" w:cs="Times New Roman"/>
          <w:i/>
          <w:color w:val="1D1B11" w:themeColor="background2" w:themeShade="1A"/>
        </w:rPr>
        <w:t xml:space="preserve">Metodologi Penelitian Sosial </w:t>
      </w:r>
      <w:r w:rsidRPr="0028698B">
        <w:rPr>
          <w:rFonts w:ascii="Times New Roman" w:hAnsi="Times New Roman" w:cs="Times New Roman"/>
          <w:color w:val="1D1B11" w:themeColor="background2" w:themeShade="1A"/>
        </w:rPr>
        <w:t xml:space="preserve">(Jakarta: PT. Bumi Aksara, 1995), h. 81.  </w:t>
      </w:r>
    </w:p>
  </w:footnote>
  <w:footnote w:id="4">
    <w:p w:rsidR="00DE4207" w:rsidRPr="0028698B" w:rsidRDefault="00DE4207" w:rsidP="001952E0">
      <w:pPr>
        <w:pStyle w:val="FootnoteText"/>
        <w:spacing w:before="120"/>
        <w:ind w:firstLine="851"/>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Lexi </w:t>
      </w:r>
      <w:r w:rsidRPr="0028698B">
        <w:rPr>
          <w:rFonts w:ascii="Times New Roman" w:hAnsi="Times New Roman" w:cs="Times New Roman"/>
          <w:color w:val="1D1B11" w:themeColor="background2" w:themeShade="1A"/>
        </w:rPr>
        <w:t xml:space="preserve">J. Maleong, </w:t>
      </w:r>
      <w:r w:rsidRPr="0028698B">
        <w:rPr>
          <w:rFonts w:ascii="Times New Roman" w:hAnsi="Times New Roman" w:cs="Times New Roman"/>
          <w:i/>
          <w:color w:val="1D1B11" w:themeColor="background2" w:themeShade="1A"/>
        </w:rPr>
        <w:t xml:space="preserve">Metodologi Penelitian Kualitatif </w:t>
      </w:r>
      <w:r w:rsidRPr="0028698B">
        <w:rPr>
          <w:rFonts w:ascii="Times New Roman" w:hAnsi="Times New Roman" w:cs="Times New Roman"/>
          <w:color w:val="1D1B11" w:themeColor="background2" w:themeShade="1A"/>
        </w:rPr>
        <w:t xml:space="preserve">(cet: 1, Bandung: Remaja Rosda Karya, 2008), h. 38. </w:t>
      </w:r>
    </w:p>
  </w:footnote>
  <w:footnote w:id="5">
    <w:p w:rsidR="00DE4207" w:rsidRPr="0028698B" w:rsidRDefault="00DE4207" w:rsidP="001952E0">
      <w:pPr>
        <w:pStyle w:val="FootnoteText"/>
        <w:spacing w:before="120"/>
        <w:ind w:firstLine="851"/>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H. </w:t>
      </w:r>
      <w:r w:rsidRPr="0028698B">
        <w:rPr>
          <w:rFonts w:ascii="Times New Roman" w:hAnsi="Times New Roman" w:cs="Times New Roman"/>
          <w:color w:val="1D1B11" w:themeColor="background2" w:themeShade="1A"/>
        </w:rPr>
        <w:t xml:space="preserve">Noeng Muhajir, </w:t>
      </w:r>
      <w:r w:rsidRPr="0028698B">
        <w:rPr>
          <w:rFonts w:ascii="Times New Roman" w:hAnsi="Times New Roman" w:cs="Times New Roman"/>
          <w:i/>
          <w:color w:val="1D1B11" w:themeColor="background2" w:themeShade="1A"/>
        </w:rPr>
        <w:t xml:space="preserve">Metodologi Penelitian Kualitatif </w:t>
      </w:r>
      <w:r w:rsidRPr="0028698B">
        <w:rPr>
          <w:rFonts w:ascii="Times New Roman" w:hAnsi="Times New Roman" w:cs="Times New Roman"/>
          <w:color w:val="1D1B11" w:themeColor="background2" w:themeShade="1A"/>
        </w:rPr>
        <w:t xml:space="preserve">(cet: 1, Yogyakarta, 2000), h. 15.  </w:t>
      </w:r>
    </w:p>
  </w:footnote>
  <w:footnote w:id="6">
    <w:p w:rsidR="00DE4207" w:rsidRPr="0028698B" w:rsidRDefault="00DE4207" w:rsidP="001952E0">
      <w:pPr>
        <w:pStyle w:val="FootnoteText"/>
        <w:spacing w:before="120"/>
        <w:ind w:firstLine="851"/>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Lexi </w:t>
      </w:r>
      <w:r w:rsidRPr="0028698B">
        <w:rPr>
          <w:rFonts w:ascii="Times New Roman" w:hAnsi="Times New Roman" w:cs="Times New Roman"/>
          <w:color w:val="1D1B11" w:themeColor="background2" w:themeShade="1A"/>
        </w:rPr>
        <w:t xml:space="preserve">J., Maleong, </w:t>
      </w:r>
      <w:r w:rsidRPr="0028698B">
        <w:rPr>
          <w:rFonts w:ascii="Times New Roman" w:hAnsi="Times New Roman" w:cs="Times New Roman"/>
          <w:i/>
          <w:color w:val="1D1B11" w:themeColor="background2" w:themeShade="1A"/>
        </w:rPr>
        <w:t xml:space="preserve">Op. Cit, </w:t>
      </w:r>
      <w:r w:rsidRPr="0028698B">
        <w:rPr>
          <w:rFonts w:ascii="Times New Roman" w:hAnsi="Times New Roman" w:cs="Times New Roman"/>
          <w:color w:val="1D1B11" w:themeColor="background2" w:themeShade="1A"/>
        </w:rPr>
        <w:t>h. 4.</w:t>
      </w:r>
    </w:p>
  </w:footnote>
  <w:footnote w:id="7">
    <w:p w:rsidR="00DE4207" w:rsidRPr="0028698B" w:rsidRDefault="00DE4207" w:rsidP="001952E0">
      <w:pPr>
        <w:pStyle w:val="FootnoteText"/>
        <w:spacing w:before="120"/>
        <w:ind w:firstLine="851"/>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Sugiarto, </w:t>
      </w:r>
      <w:r w:rsidRPr="0028698B">
        <w:rPr>
          <w:rFonts w:ascii="Times New Roman" w:hAnsi="Times New Roman" w:cs="Times New Roman"/>
          <w:color w:val="1D1B11" w:themeColor="background2" w:themeShade="1A"/>
        </w:rPr>
        <w:t xml:space="preserve">et all. </w:t>
      </w:r>
      <w:r w:rsidRPr="0028698B">
        <w:rPr>
          <w:rFonts w:ascii="Times New Roman" w:hAnsi="Times New Roman" w:cs="Times New Roman"/>
          <w:i/>
          <w:color w:val="1D1B11" w:themeColor="background2" w:themeShade="1A"/>
        </w:rPr>
        <w:t>Teknik Sampling</w:t>
      </w:r>
      <w:r w:rsidRPr="0028698B">
        <w:rPr>
          <w:rFonts w:ascii="Times New Roman" w:hAnsi="Times New Roman" w:cs="Times New Roman"/>
          <w:color w:val="1D1B11" w:themeColor="background2" w:themeShade="1A"/>
        </w:rPr>
        <w:t xml:space="preserve">, (Jakarta: PT. Gramedia Utama, 2001), h. 16. </w:t>
      </w:r>
    </w:p>
  </w:footnote>
  <w:footnote w:id="8">
    <w:p w:rsidR="00DE4207" w:rsidRPr="00EB4EDE" w:rsidRDefault="00DE4207" w:rsidP="001952E0">
      <w:pPr>
        <w:pStyle w:val="FootnoteText"/>
        <w:spacing w:before="120"/>
        <w:rPr>
          <w:rFonts w:ascii="Times New Roman" w:hAnsi="Times New Roman" w:cs="Times New Roman"/>
          <w:color w:val="1D1B11" w:themeColor="background2" w:themeShade="1A"/>
          <w:lang w:val="en-US"/>
        </w:rPr>
      </w:pPr>
      <w:r>
        <w:rPr>
          <w:rFonts w:ascii="Times New Roman" w:hAnsi="Times New Roman" w:cs="Times New Roman"/>
          <w:color w:val="1D1B11" w:themeColor="background2" w:themeShade="1A"/>
          <w:lang w:val="en-US"/>
        </w:rPr>
        <w:t xml:space="preserve">                 </w:t>
      </w:r>
      <w:r w:rsidRPr="00EB4EDE">
        <w:rPr>
          <w:rStyle w:val="FootnoteReference"/>
          <w:rFonts w:ascii="Times New Roman" w:hAnsi="Times New Roman" w:cs="Times New Roman"/>
          <w:color w:val="1D1B11" w:themeColor="background2" w:themeShade="1A"/>
        </w:rPr>
        <w:footnoteRef/>
      </w:r>
      <w:proofErr w:type="spellStart"/>
      <w:r>
        <w:rPr>
          <w:rFonts w:ascii="Times New Roman" w:hAnsi="Times New Roman" w:cs="Times New Roman"/>
          <w:color w:val="1D1B11" w:themeColor="background2" w:themeShade="1A"/>
          <w:lang w:val="en-US"/>
        </w:rPr>
        <w:t>Sugiarto</w:t>
      </w:r>
      <w:proofErr w:type="spellEnd"/>
      <w:r>
        <w:rPr>
          <w:rFonts w:ascii="Times New Roman" w:hAnsi="Times New Roman" w:cs="Times New Roman"/>
          <w:color w:val="1D1B11" w:themeColor="background2" w:themeShade="1A"/>
          <w:lang w:val="en-US"/>
        </w:rPr>
        <w:t xml:space="preserve">, et </w:t>
      </w:r>
      <w:proofErr w:type="spellStart"/>
      <w:r>
        <w:rPr>
          <w:rFonts w:ascii="Times New Roman" w:hAnsi="Times New Roman" w:cs="Times New Roman"/>
          <w:color w:val="1D1B11" w:themeColor="background2" w:themeShade="1A"/>
          <w:lang w:val="en-US"/>
        </w:rPr>
        <w:t>all</w:t>
      </w:r>
      <w:proofErr w:type="spellEnd"/>
      <w:r>
        <w:rPr>
          <w:rFonts w:ascii="Times New Roman" w:hAnsi="Times New Roman" w:cs="Times New Roman"/>
          <w:color w:val="1D1B11" w:themeColor="background2" w:themeShade="1A"/>
          <w:lang w:val="en-US"/>
        </w:rPr>
        <w:t xml:space="preserve">, </w:t>
      </w:r>
      <w:proofErr w:type="spellStart"/>
      <w:r>
        <w:rPr>
          <w:rFonts w:ascii="Times New Roman" w:hAnsi="Times New Roman" w:cs="Times New Roman"/>
          <w:i/>
          <w:color w:val="1D1B11" w:themeColor="background2" w:themeShade="1A"/>
          <w:lang w:val="en-US"/>
        </w:rPr>
        <w:t>Teknik</w:t>
      </w:r>
      <w:proofErr w:type="spellEnd"/>
      <w:r>
        <w:rPr>
          <w:rFonts w:ascii="Times New Roman" w:hAnsi="Times New Roman" w:cs="Times New Roman"/>
          <w:i/>
          <w:color w:val="1D1B11" w:themeColor="background2" w:themeShade="1A"/>
          <w:lang w:val="en-US"/>
        </w:rPr>
        <w:t xml:space="preserve"> Sampling, </w:t>
      </w:r>
      <w:r>
        <w:rPr>
          <w:rFonts w:ascii="Times New Roman" w:hAnsi="Times New Roman" w:cs="Times New Roman"/>
          <w:color w:val="1D1B11" w:themeColor="background2" w:themeShade="1A"/>
          <w:lang w:val="en-US"/>
        </w:rPr>
        <w:t xml:space="preserve">(Jakarta: PT. </w:t>
      </w:r>
      <w:proofErr w:type="spellStart"/>
      <w:r>
        <w:rPr>
          <w:rFonts w:ascii="Times New Roman" w:hAnsi="Times New Roman" w:cs="Times New Roman"/>
          <w:color w:val="1D1B11" w:themeColor="background2" w:themeShade="1A"/>
          <w:lang w:val="en-US"/>
        </w:rPr>
        <w:t>Gramedia</w:t>
      </w:r>
      <w:proofErr w:type="spellEnd"/>
      <w:r>
        <w:rPr>
          <w:rFonts w:ascii="Times New Roman" w:hAnsi="Times New Roman" w:cs="Times New Roman"/>
          <w:color w:val="1D1B11" w:themeColor="background2" w:themeShade="1A"/>
          <w:lang w:val="en-US"/>
        </w:rPr>
        <w:t xml:space="preserve"> </w:t>
      </w:r>
      <w:proofErr w:type="spellStart"/>
      <w:r>
        <w:rPr>
          <w:rFonts w:ascii="Times New Roman" w:hAnsi="Times New Roman" w:cs="Times New Roman"/>
          <w:color w:val="1D1B11" w:themeColor="background2" w:themeShade="1A"/>
          <w:lang w:val="en-US"/>
        </w:rPr>
        <w:t>Utama</w:t>
      </w:r>
      <w:proofErr w:type="spellEnd"/>
      <w:r>
        <w:rPr>
          <w:rFonts w:ascii="Times New Roman" w:hAnsi="Times New Roman" w:cs="Times New Roman"/>
          <w:color w:val="1D1B11" w:themeColor="background2" w:themeShade="1A"/>
          <w:lang w:val="en-US"/>
        </w:rPr>
        <w:t xml:space="preserve">, 2001), h. 16  </w:t>
      </w:r>
    </w:p>
  </w:footnote>
  <w:footnote w:id="9">
    <w:p w:rsidR="00DE4207" w:rsidRPr="0028698B" w:rsidRDefault="00DE4207" w:rsidP="00A94461">
      <w:pPr>
        <w:pStyle w:val="FootnoteText"/>
        <w:spacing w:before="120"/>
        <w:ind w:firstLine="851"/>
        <w:jc w:val="both"/>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Marsi Singarimbun dan Sofian Effendi, </w:t>
      </w:r>
      <w:r w:rsidRPr="0028698B">
        <w:rPr>
          <w:rFonts w:ascii="Times New Roman" w:hAnsi="Times New Roman" w:cs="Times New Roman"/>
          <w:i/>
          <w:color w:val="1D1B11" w:themeColor="background2" w:themeShade="1A"/>
        </w:rPr>
        <w:t xml:space="preserve">Metode Penelitian Survey </w:t>
      </w:r>
      <w:r w:rsidRPr="0028698B">
        <w:rPr>
          <w:rFonts w:ascii="Times New Roman" w:hAnsi="Times New Roman" w:cs="Times New Roman"/>
          <w:color w:val="1D1B11" w:themeColor="background2" w:themeShade="1A"/>
        </w:rPr>
        <w:t xml:space="preserve">(Yogyakarta: LP3S, 1987), h. 192. </w:t>
      </w:r>
    </w:p>
  </w:footnote>
  <w:footnote w:id="10">
    <w:p w:rsidR="00DE4207" w:rsidRPr="0028698B" w:rsidRDefault="00DE4207" w:rsidP="00A94461">
      <w:pPr>
        <w:pStyle w:val="FootnoteText"/>
        <w:spacing w:before="120"/>
        <w:ind w:firstLine="851"/>
        <w:jc w:val="both"/>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Husaini </w:t>
      </w:r>
      <w:r w:rsidRPr="0028698B">
        <w:rPr>
          <w:rFonts w:ascii="Times New Roman" w:hAnsi="Times New Roman" w:cs="Times New Roman"/>
          <w:color w:val="1D1B11" w:themeColor="background2" w:themeShade="1A"/>
        </w:rPr>
        <w:t xml:space="preserve">Usman dan Parnomo Setiadi Akbar, </w:t>
      </w:r>
      <w:r w:rsidRPr="0028698B">
        <w:rPr>
          <w:rFonts w:ascii="Times New Roman" w:hAnsi="Times New Roman" w:cs="Times New Roman"/>
          <w:i/>
          <w:color w:val="1D1B11" w:themeColor="background2" w:themeShade="1A"/>
        </w:rPr>
        <w:t xml:space="preserve">Metodologi Penelitian Sosial </w:t>
      </w:r>
      <w:r w:rsidRPr="0028698B">
        <w:rPr>
          <w:rFonts w:ascii="Times New Roman" w:hAnsi="Times New Roman" w:cs="Times New Roman"/>
          <w:color w:val="1D1B11" w:themeColor="background2" w:themeShade="1A"/>
        </w:rPr>
        <w:t xml:space="preserve">(Aksara, 1996), h. 58-59. </w:t>
      </w:r>
    </w:p>
  </w:footnote>
  <w:footnote w:id="11">
    <w:p w:rsidR="00DE4207" w:rsidRPr="0028698B" w:rsidRDefault="00DE4207" w:rsidP="001952E0">
      <w:pPr>
        <w:pStyle w:val="FootnoteText"/>
        <w:spacing w:before="120"/>
        <w:ind w:firstLine="851"/>
        <w:rPr>
          <w:rFonts w:ascii="Times New Roman" w:hAnsi="Times New Roman" w:cs="Times New Roman"/>
          <w:color w:val="1D1B11" w:themeColor="background2" w:themeShade="1A"/>
        </w:rPr>
      </w:pPr>
      <w:r w:rsidRPr="0028698B">
        <w:rPr>
          <w:rStyle w:val="FootnoteReference"/>
          <w:rFonts w:ascii="Times New Roman" w:hAnsi="Times New Roman" w:cs="Times New Roman"/>
          <w:color w:val="1D1B11" w:themeColor="background2" w:themeShade="1A"/>
        </w:rPr>
        <w:footnoteRef/>
      </w:r>
      <w:r w:rsidRPr="0028698B">
        <w:rPr>
          <w:rFonts w:ascii="Times New Roman" w:hAnsi="Times New Roman" w:cs="Times New Roman"/>
          <w:color w:val="1D1B11" w:themeColor="background2" w:themeShade="1A"/>
        </w:rPr>
        <w:t xml:space="preserve">Mattew </w:t>
      </w:r>
      <w:r w:rsidRPr="0028698B">
        <w:rPr>
          <w:rFonts w:ascii="Times New Roman" w:hAnsi="Times New Roman" w:cs="Times New Roman"/>
          <w:color w:val="1D1B11" w:themeColor="background2" w:themeShade="1A"/>
        </w:rPr>
        <w:t xml:space="preserve">B. Milles, A. Michael Huberman, </w:t>
      </w:r>
      <w:r w:rsidRPr="0028698B">
        <w:rPr>
          <w:rFonts w:ascii="Times New Roman" w:hAnsi="Times New Roman" w:cs="Times New Roman"/>
          <w:i/>
          <w:color w:val="1D1B11" w:themeColor="background2" w:themeShade="1A"/>
        </w:rPr>
        <w:t>Analisis Data Kualitatif, Terjemahan : Tjetjep Rohandi Rosidi</w:t>
      </w:r>
      <w:r>
        <w:rPr>
          <w:rFonts w:ascii="Times New Roman" w:hAnsi="Times New Roman" w:cs="Times New Roman"/>
          <w:i/>
          <w:color w:val="1D1B11" w:themeColor="background2" w:themeShade="1A"/>
          <w:lang w:val="en-US"/>
        </w:rPr>
        <w:t>,</w:t>
      </w:r>
      <w:r w:rsidRPr="0028698B">
        <w:rPr>
          <w:rFonts w:ascii="Times New Roman" w:hAnsi="Times New Roman" w:cs="Times New Roman"/>
          <w:color w:val="1D1B11" w:themeColor="background2" w:themeShade="1A"/>
        </w:rPr>
        <w:t xml:space="preserve"> (Jakarta: UI Press, 1992), h. 17-18.  </w:t>
      </w:r>
    </w:p>
  </w:footnote>
  <w:footnote w:id="12">
    <w:p w:rsidR="00B41120" w:rsidRPr="00B41120" w:rsidRDefault="00B41120" w:rsidP="00B41120">
      <w:pPr>
        <w:pStyle w:val="FootnoteText"/>
        <w:spacing w:before="120"/>
        <w:ind w:firstLine="851"/>
        <w:rPr>
          <w:rFonts w:asciiTheme="majorBidi" w:hAnsiTheme="majorBidi" w:cstheme="majorBidi"/>
        </w:rPr>
      </w:pPr>
      <w:r w:rsidRPr="00B41120">
        <w:rPr>
          <w:rStyle w:val="FootnoteReference"/>
          <w:rFonts w:asciiTheme="majorBidi" w:hAnsiTheme="majorBidi" w:cstheme="majorBidi"/>
        </w:rPr>
        <w:footnoteRef/>
      </w:r>
      <w:r>
        <w:rPr>
          <w:rFonts w:asciiTheme="majorBidi" w:hAnsiTheme="majorBidi" w:cstheme="majorBidi"/>
        </w:rPr>
        <w:t xml:space="preserve">Sugiono, </w:t>
      </w:r>
      <w:r>
        <w:rPr>
          <w:rFonts w:asciiTheme="majorBidi" w:hAnsiTheme="majorBidi" w:cstheme="majorBidi"/>
        </w:rPr>
        <w:t xml:space="preserve">Metodologi Kualitatif, Kuantitatif dan R&amp;D, </w:t>
      </w:r>
      <w:r w:rsidRPr="00B41120">
        <w:rPr>
          <w:rFonts w:asciiTheme="majorBidi" w:hAnsiTheme="majorBidi" w:cstheme="majorBidi"/>
          <w:i/>
          <w:iCs/>
        </w:rPr>
        <w:t>Op.Cit</w:t>
      </w:r>
      <w:r>
        <w:rPr>
          <w:rFonts w:asciiTheme="majorBidi" w:hAnsiTheme="majorBidi" w:cstheme="majorBidi"/>
        </w:rPr>
        <w:t>. h. 270-274</w:t>
      </w:r>
      <w:r w:rsidRPr="00B41120">
        <w:rPr>
          <w:rFonts w:asciiTheme="majorBidi" w:hAnsiTheme="majorBidi" w:cstheme="majorBid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527"/>
      <w:docPartObj>
        <w:docPartGallery w:val="Page Numbers (Top of Page)"/>
        <w:docPartUnique/>
      </w:docPartObj>
    </w:sdtPr>
    <w:sdtEndPr>
      <w:rPr>
        <w:rFonts w:asciiTheme="majorBidi" w:hAnsiTheme="majorBidi" w:cstheme="majorBidi"/>
        <w:sz w:val="24"/>
        <w:szCs w:val="24"/>
      </w:rPr>
    </w:sdtEndPr>
    <w:sdtContent>
      <w:p w:rsidR="00533261" w:rsidRPr="00533261" w:rsidRDefault="00533261">
        <w:pPr>
          <w:pStyle w:val="Header"/>
          <w:jc w:val="right"/>
          <w:rPr>
            <w:rFonts w:asciiTheme="majorBidi" w:hAnsiTheme="majorBidi" w:cstheme="majorBidi"/>
            <w:sz w:val="24"/>
            <w:szCs w:val="24"/>
          </w:rPr>
        </w:pPr>
        <w:r w:rsidRPr="00533261">
          <w:rPr>
            <w:rFonts w:asciiTheme="majorBidi" w:hAnsiTheme="majorBidi" w:cstheme="majorBidi"/>
            <w:sz w:val="24"/>
            <w:szCs w:val="24"/>
          </w:rPr>
          <w:fldChar w:fldCharType="begin"/>
        </w:r>
        <w:r w:rsidRPr="00533261">
          <w:rPr>
            <w:rFonts w:asciiTheme="majorBidi" w:hAnsiTheme="majorBidi" w:cstheme="majorBidi"/>
            <w:sz w:val="24"/>
            <w:szCs w:val="24"/>
          </w:rPr>
          <w:instrText xml:space="preserve"> PAGE   \* MERGEFORMAT </w:instrText>
        </w:r>
        <w:r w:rsidRPr="00533261">
          <w:rPr>
            <w:rFonts w:asciiTheme="majorBidi" w:hAnsiTheme="majorBidi" w:cstheme="majorBidi"/>
            <w:sz w:val="24"/>
            <w:szCs w:val="24"/>
          </w:rPr>
          <w:fldChar w:fldCharType="separate"/>
        </w:r>
        <w:r>
          <w:rPr>
            <w:rFonts w:asciiTheme="majorBidi" w:hAnsiTheme="majorBidi" w:cstheme="majorBidi"/>
            <w:noProof/>
            <w:sz w:val="24"/>
            <w:szCs w:val="24"/>
          </w:rPr>
          <w:t>37</w:t>
        </w:r>
        <w:r w:rsidRPr="00533261">
          <w:rPr>
            <w:rFonts w:asciiTheme="majorBidi" w:hAnsiTheme="majorBidi" w:cstheme="majorBidi"/>
            <w:sz w:val="24"/>
            <w:szCs w:val="24"/>
          </w:rPr>
          <w:fldChar w:fldCharType="end"/>
        </w:r>
      </w:p>
    </w:sdtContent>
  </w:sdt>
  <w:p w:rsidR="00DE4207" w:rsidRDefault="00DE4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4305E"/>
    <w:multiLevelType w:val="hybridMultilevel"/>
    <w:tmpl w:val="E2707DB0"/>
    <w:lvl w:ilvl="0" w:tplc="BE04576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35CB780E"/>
    <w:multiLevelType w:val="hybridMultilevel"/>
    <w:tmpl w:val="25CA420A"/>
    <w:lvl w:ilvl="0" w:tplc="2AE8811A">
      <w:start w:val="1"/>
      <w:numFmt w:val="decimal"/>
      <w:lvlText w:val="%1."/>
      <w:lvlJc w:val="left"/>
      <w:pPr>
        <w:ind w:left="1620" w:hanging="360"/>
      </w:pPr>
      <w:rPr>
        <w:rFonts w:hint="default"/>
      </w:r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2">
    <w:nsid w:val="442A38D1"/>
    <w:multiLevelType w:val="hybridMultilevel"/>
    <w:tmpl w:val="D65E8092"/>
    <w:lvl w:ilvl="0" w:tplc="3870AFE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55CC2A0A"/>
    <w:multiLevelType w:val="hybridMultilevel"/>
    <w:tmpl w:val="7C98378A"/>
    <w:lvl w:ilvl="0" w:tplc="8604D16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633C445C"/>
    <w:multiLevelType w:val="hybridMultilevel"/>
    <w:tmpl w:val="01822C06"/>
    <w:lvl w:ilvl="0" w:tplc="469EAC9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3546656"/>
    <w:multiLevelType w:val="hybridMultilevel"/>
    <w:tmpl w:val="5472F5E6"/>
    <w:lvl w:ilvl="0" w:tplc="D70A4A50">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nsid w:val="77D206C7"/>
    <w:multiLevelType w:val="hybridMultilevel"/>
    <w:tmpl w:val="40E61AD8"/>
    <w:lvl w:ilvl="0" w:tplc="B704A7D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79B57176"/>
    <w:multiLevelType w:val="hybridMultilevel"/>
    <w:tmpl w:val="79FC5D40"/>
    <w:lvl w:ilvl="0" w:tplc="2A10FFA2">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num w:numId="1">
    <w:abstractNumId w:val="4"/>
  </w:num>
  <w:num w:numId="2">
    <w:abstractNumId w:val="6"/>
  </w:num>
  <w:num w:numId="3">
    <w:abstractNumId w:val="7"/>
  </w:num>
  <w:num w:numId="4">
    <w:abstractNumId w:val="5"/>
  </w:num>
  <w:num w:numId="5">
    <w:abstractNumId w:val="2"/>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11617"/>
  </w:hdrShapeDefaults>
  <w:footnotePr>
    <w:footnote w:id="0"/>
    <w:footnote w:id="1"/>
  </w:footnotePr>
  <w:endnotePr>
    <w:endnote w:id="0"/>
    <w:endnote w:id="1"/>
  </w:endnotePr>
  <w:compat/>
  <w:rsids>
    <w:rsidRoot w:val="00755E83"/>
    <w:rsid w:val="00005D88"/>
    <w:rsid w:val="00007C6E"/>
    <w:rsid w:val="0001236C"/>
    <w:rsid w:val="00012589"/>
    <w:rsid w:val="00024439"/>
    <w:rsid w:val="00032EC0"/>
    <w:rsid w:val="00043635"/>
    <w:rsid w:val="000514F3"/>
    <w:rsid w:val="000527DE"/>
    <w:rsid w:val="000571CC"/>
    <w:rsid w:val="00081343"/>
    <w:rsid w:val="00082721"/>
    <w:rsid w:val="000950AB"/>
    <w:rsid w:val="00096CF0"/>
    <w:rsid w:val="000A1D79"/>
    <w:rsid w:val="000A433E"/>
    <w:rsid w:val="000A6428"/>
    <w:rsid w:val="000C0685"/>
    <w:rsid w:val="000D2CD9"/>
    <w:rsid w:val="000D4785"/>
    <w:rsid w:val="000E4A8D"/>
    <w:rsid w:val="00105BD8"/>
    <w:rsid w:val="00106900"/>
    <w:rsid w:val="00107D5A"/>
    <w:rsid w:val="00111F1F"/>
    <w:rsid w:val="001141AA"/>
    <w:rsid w:val="00123D02"/>
    <w:rsid w:val="00134627"/>
    <w:rsid w:val="001352BC"/>
    <w:rsid w:val="0014140A"/>
    <w:rsid w:val="001465A5"/>
    <w:rsid w:val="0014778A"/>
    <w:rsid w:val="0015258B"/>
    <w:rsid w:val="001526F8"/>
    <w:rsid w:val="00152B87"/>
    <w:rsid w:val="001659E2"/>
    <w:rsid w:val="0016674E"/>
    <w:rsid w:val="00171FDF"/>
    <w:rsid w:val="00176A73"/>
    <w:rsid w:val="00177FDD"/>
    <w:rsid w:val="001929A3"/>
    <w:rsid w:val="00192CA2"/>
    <w:rsid w:val="001952E0"/>
    <w:rsid w:val="00196B31"/>
    <w:rsid w:val="001A4BDB"/>
    <w:rsid w:val="001A5A87"/>
    <w:rsid w:val="001C18D3"/>
    <w:rsid w:val="001C4EC8"/>
    <w:rsid w:val="001D157B"/>
    <w:rsid w:val="002025C2"/>
    <w:rsid w:val="00203768"/>
    <w:rsid w:val="00220A40"/>
    <w:rsid w:val="00221E1F"/>
    <w:rsid w:val="00222319"/>
    <w:rsid w:val="00225CA9"/>
    <w:rsid w:val="00236B8B"/>
    <w:rsid w:val="00240A42"/>
    <w:rsid w:val="0024424C"/>
    <w:rsid w:val="002453F1"/>
    <w:rsid w:val="00245EFF"/>
    <w:rsid w:val="00246783"/>
    <w:rsid w:val="00253107"/>
    <w:rsid w:val="0026291F"/>
    <w:rsid w:val="00263046"/>
    <w:rsid w:val="002639A3"/>
    <w:rsid w:val="002826BC"/>
    <w:rsid w:val="0028698B"/>
    <w:rsid w:val="00290BC6"/>
    <w:rsid w:val="002A1861"/>
    <w:rsid w:val="002B2F10"/>
    <w:rsid w:val="002B4F72"/>
    <w:rsid w:val="002C4B03"/>
    <w:rsid w:val="002D669B"/>
    <w:rsid w:val="002F7A8C"/>
    <w:rsid w:val="00301A89"/>
    <w:rsid w:val="00305F2C"/>
    <w:rsid w:val="00314FFB"/>
    <w:rsid w:val="003217C6"/>
    <w:rsid w:val="00336F7F"/>
    <w:rsid w:val="00337CDC"/>
    <w:rsid w:val="00341C44"/>
    <w:rsid w:val="00357DFE"/>
    <w:rsid w:val="00362472"/>
    <w:rsid w:val="00365313"/>
    <w:rsid w:val="003708FA"/>
    <w:rsid w:val="00371AC8"/>
    <w:rsid w:val="00371E45"/>
    <w:rsid w:val="003734A2"/>
    <w:rsid w:val="003804DA"/>
    <w:rsid w:val="003869FF"/>
    <w:rsid w:val="00387D3F"/>
    <w:rsid w:val="00396254"/>
    <w:rsid w:val="003B17CD"/>
    <w:rsid w:val="003C0A96"/>
    <w:rsid w:val="003E3FB1"/>
    <w:rsid w:val="003F396F"/>
    <w:rsid w:val="004048C7"/>
    <w:rsid w:val="004256D4"/>
    <w:rsid w:val="004259F5"/>
    <w:rsid w:val="00426EDA"/>
    <w:rsid w:val="00436C0F"/>
    <w:rsid w:val="00437805"/>
    <w:rsid w:val="00440ABB"/>
    <w:rsid w:val="004437AD"/>
    <w:rsid w:val="004473DE"/>
    <w:rsid w:val="00456E00"/>
    <w:rsid w:val="00465298"/>
    <w:rsid w:val="0047025E"/>
    <w:rsid w:val="00470D02"/>
    <w:rsid w:val="00473372"/>
    <w:rsid w:val="00487C9E"/>
    <w:rsid w:val="00491263"/>
    <w:rsid w:val="00495553"/>
    <w:rsid w:val="004959B7"/>
    <w:rsid w:val="004A4F9D"/>
    <w:rsid w:val="004A7E43"/>
    <w:rsid w:val="004B0C18"/>
    <w:rsid w:val="004B53E9"/>
    <w:rsid w:val="004E2662"/>
    <w:rsid w:val="004E7235"/>
    <w:rsid w:val="004F6CCB"/>
    <w:rsid w:val="005012F2"/>
    <w:rsid w:val="00510BBB"/>
    <w:rsid w:val="00515B52"/>
    <w:rsid w:val="00531226"/>
    <w:rsid w:val="0053190C"/>
    <w:rsid w:val="0053313E"/>
    <w:rsid w:val="00533261"/>
    <w:rsid w:val="005355CA"/>
    <w:rsid w:val="00540272"/>
    <w:rsid w:val="00540B51"/>
    <w:rsid w:val="00544914"/>
    <w:rsid w:val="00547B8E"/>
    <w:rsid w:val="005515C6"/>
    <w:rsid w:val="00553BB4"/>
    <w:rsid w:val="00557128"/>
    <w:rsid w:val="00557BFF"/>
    <w:rsid w:val="005667FE"/>
    <w:rsid w:val="00567841"/>
    <w:rsid w:val="0058521F"/>
    <w:rsid w:val="00586184"/>
    <w:rsid w:val="005909D3"/>
    <w:rsid w:val="00591CCB"/>
    <w:rsid w:val="005951C8"/>
    <w:rsid w:val="005A2F5D"/>
    <w:rsid w:val="005A3B09"/>
    <w:rsid w:val="005B26FA"/>
    <w:rsid w:val="005B525A"/>
    <w:rsid w:val="005B711F"/>
    <w:rsid w:val="005C4A3E"/>
    <w:rsid w:val="005F41A5"/>
    <w:rsid w:val="005F49AB"/>
    <w:rsid w:val="00606B23"/>
    <w:rsid w:val="00621AAE"/>
    <w:rsid w:val="00623BF3"/>
    <w:rsid w:val="006305AB"/>
    <w:rsid w:val="00646AB2"/>
    <w:rsid w:val="00657E39"/>
    <w:rsid w:val="0066334E"/>
    <w:rsid w:val="00665508"/>
    <w:rsid w:val="006720DA"/>
    <w:rsid w:val="00681220"/>
    <w:rsid w:val="006812CB"/>
    <w:rsid w:val="00686FEA"/>
    <w:rsid w:val="00687631"/>
    <w:rsid w:val="00687867"/>
    <w:rsid w:val="00691371"/>
    <w:rsid w:val="00692CFF"/>
    <w:rsid w:val="00693DD9"/>
    <w:rsid w:val="00694063"/>
    <w:rsid w:val="006A1DD9"/>
    <w:rsid w:val="006B16F1"/>
    <w:rsid w:val="006B6860"/>
    <w:rsid w:val="006B7A93"/>
    <w:rsid w:val="006C4D89"/>
    <w:rsid w:val="006C5E86"/>
    <w:rsid w:val="006D624F"/>
    <w:rsid w:val="006F3A76"/>
    <w:rsid w:val="006F4B54"/>
    <w:rsid w:val="00710B5A"/>
    <w:rsid w:val="0071190D"/>
    <w:rsid w:val="00721DC3"/>
    <w:rsid w:val="00724AE7"/>
    <w:rsid w:val="00741B23"/>
    <w:rsid w:val="0074324D"/>
    <w:rsid w:val="00754EF4"/>
    <w:rsid w:val="0075526E"/>
    <w:rsid w:val="00755E83"/>
    <w:rsid w:val="0076421B"/>
    <w:rsid w:val="00766416"/>
    <w:rsid w:val="00786BDC"/>
    <w:rsid w:val="00795D75"/>
    <w:rsid w:val="0079728F"/>
    <w:rsid w:val="007B47EF"/>
    <w:rsid w:val="007B6545"/>
    <w:rsid w:val="007B705C"/>
    <w:rsid w:val="007B7C78"/>
    <w:rsid w:val="007C5397"/>
    <w:rsid w:val="007C7D37"/>
    <w:rsid w:val="007D6D90"/>
    <w:rsid w:val="007D726A"/>
    <w:rsid w:val="007E1F97"/>
    <w:rsid w:val="0080085B"/>
    <w:rsid w:val="00804396"/>
    <w:rsid w:val="00807676"/>
    <w:rsid w:val="00811164"/>
    <w:rsid w:val="00827D39"/>
    <w:rsid w:val="008378DD"/>
    <w:rsid w:val="00842D74"/>
    <w:rsid w:val="00845DFF"/>
    <w:rsid w:val="00846241"/>
    <w:rsid w:val="00847679"/>
    <w:rsid w:val="00870E54"/>
    <w:rsid w:val="008846D7"/>
    <w:rsid w:val="0089716B"/>
    <w:rsid w:val="00897937"/>
    <w:rsid w:val="008B0A8B"/>
    <w:rsid w:val="008B122D"/>
    <w:rsid w:val="008B27F4"/>
    <w:rsid w:val="008B41BB"/>
    <w:rsid w:val="008B75A0"/>
    <w:rsid w:val="008C3A02"/>
    <w:rsid w:val="008C59FE"/>
    <w:rsid w:val="008D2631"/>
    <w:rsid w:val="008D6EB4"/>
    <w:rsid w:val="008E170A"/>
    <w:rsid w:val="008E706B"/>
    <w:rsid w:val="008F115C"/>
    <w:rsid w:val="008F6282"/>
    <w:rsid w:val="009063AE"/>
    <w:rsid w:val="009069DE"/>
    <w:rsid w:val="00913AD5"/>
    <w:rsid w:val="00923A37"/>
    <w:rsid w:val="00925BC3"/>
    <w:rsid w:val="00926245"/>
    <w:rsid w:val="00926FF5"/>
    <w:rsid w:val="00931727"/>
    <w:rsid w:val="00943048"/>
    <w:rsid w:val="009727E5"/>
    <w:rsid w:val="0098779C"/>
    <w:rsid w:val="009958BB"/>
    <w:rsid w:val="009A6F1C"/>
    <w:rsid w:val="009B120F"/>
    <w:rsid w:val="009B48F1"/>
    <w:rsid w:val="009C37D0"/>
    <w:rsid w:val="009E165F"/>
    <w:rsid w:val="009E4257"/>
    <w:rsid w:val="009F6A46"/>
    <w:rsid w:val="009F7E79"/>
    <w:rsid w:val="00A164DD"/>
    <w:rsid w:val="00A16F8C"/>
    <w:rsid w:val="00A21FF0"/>
    <w:rsid w:val="00A22525"/>
    <w:rsid w:val="00A2264F"/>
    <w:rsid w:val="00A26E40"/>
    <w:rsid w:val="00A317E2"/>
    <w:rsid w:val="00A36F7F"/>
    <w:rsid w:val="00A5257D"/>
    <w:rsid w:val="00A65386"/>
    <w:rsid w:val="00A65F6B"/>
    <w:rsid w:val="00A71EAF"/>
    <w:rsid w:val="00A75A6D"/>
    <w:rsid w:val="00A86A53"/>
    <w:rsid w:val="00A93FC9"/>
    <w:rsid w:val="00A94461"/>
    <w:rsid w:val="00AA053A"/>
    <w:rsid w:val="00AB5B59"/>
    <w:rsid w:val="00AC0380"/>
    <w:rsid w:val="00AC653C"/>
    <w:rsid w:val="00AD6004"/>
    <w:rsid w:val="00AE0772"/>
    <w:rsid w:val="00AE34F0"/>
    <w:rsid w:val="00AF1CFA"/>
    <w:rsid w:val="00AF792C"/>
    <w:rsid w:val="00B00D10"/>
    <w:rsid w:val="00B0316D"/>
    <w:rsid w:val="00B06F97"/>
    <w:rsid w:val="00B12A5F"/>
    <w:rsid w:val="00B15CB2"/>
    <w:rsid w:val="00B176EC"/>
    <w:rsid w:val="00B24E64"/>
    <w:rsid w:val="00B3026A"/>
    <w:rsid w:val="00B33E52"/>
    <w:rsid w:val="00B41120"/>
    <w:rsid w:val="00B51514"/>
    <w:rsid w:val="00B53ECC"/>
    <w:rsid w:val="00B6427B"/>
    <w:rsid w:val="00B67258"/>
    <w:rsid w:val="00B7777F"/>
    <w:rsid w:val="00B80A69"/>
    <w:rsid w:val="00BB1A97"/>
    <w:rsid w:val="00BB40C8"/>
    <w:rsid w:val="00BB5CAF"/>
    <w:rsid w:val="00BB7B9C"/>
    <w:rsid w:val="00BC299C"/>
    <w:rsid w:val="00BC5936"/>
    <w:rsid w:val="00BD6B31"/>
    <w:rsid w:val="00BE5D7A"/>
    <w:rsid w:val="00BF07DC"/>
    <w:rsid w:val="00C124C7"/>
    <w:rsid w:val="00C1765B"/>
    <w:rsid w:val="00C232C0"/>
    <w:rsid w:val="00C246CE"/>
    <w:rsid w:val="00C315C9"/>
    <w:rsid w:val="00C351F7"/>
    <w:rsid w:val="00C4325B"/>
    <w:rsid w:val="00C45D5D"/>
    <w:rsid w:val="00C45EBA"/>
    <w:rsid w:val="00C55E01"/>
    <w:rsid w:val="00C84DBC"/>
    <w:rsid w:val="00C90533"/>
    <w:rsid w:val="00C9728F"/>
    <w:rsid w:val="00CA6C23"/>
    <w:rsid w:val="00CB104B"/>
    <w:rsid w:val="00CD0D48"/>
    <w:rsid w:val="00CD190C"/>
    <w:rsid w:val="00CD3040"/>
    <w:rsid w:val="00CE2176"/>
    <w:rsid w:val="00CE3D8D"/>
    <w:rsid w:val="00CF4DF2"/>
    <w:rsid w:val="00D05B1D"/>
    <w:rsid w:val="00D150C7"/>
    <w:rsid w:val="00D1677D"/>
    <w:rsid w:val="00D2064E"/>
    <w:rsid w:val="00D23611"/>
    <w:rsid w:val="00D338FE"/>
    <w:rsid w:val="00D35932"/>
    <w:rsid w:val="00D37723"/>
    <w:rsid w:val="00D46780"/>
    <w:rsid w:val="00D50405"/>
    <w:rsid w:val="00D5203E"/>
    <w:rsid w:val="00D61A9F"/>
    <w:rsid w:val="00D64D73"/>
    <w:rsid w:val="00D765D2"/>
    <w:rsid w:val="00D83860"/>
    <w:rsid w:val="00D84B4B"/>
    <w:rsid w:val="00D85DA4"/>
    <w:rsid w:val="00D90685"/>
    <w:rsid w:val="00D925BC"/>
    <w:rsid w:val="00D93119"/>
    <w:rsid w:val="00DA02B0"/>
    <w:rsid w:val="00DA1C9E"/>
    <w:rsid w:val="00DA4EE2"/>
    <w:rsid w:val="00DA5697"/>
    <w:rsid w:val="00DB1E23"/>
    <w:rsid w:val="00DB5940"/>
    <w:rsid w:val="00DC75EA"/>
    <w:rsid w:val="00DE4207"/>
    <w:rsid w:val="00E01BEA"/>
    <w:rsid w:val="00E10D5A"/>
    <w:rsid w:val="00E11989"/>
    <w:rsid w:val="00E3526F"/>
    <w:rsid w:val="00E359D6"/>
    <w:rsid w:val="00E44585"/>
    <w:rsid w:val="00E51F7B"/>
    <w:rsid w:val="00E54CC2"/>
    <w:rsid w:val="00E54D83"/>
    <w:rsid w:val="00E610D8"/>
    <w:rsid w:val="00E65C6B"/>
    <w:rsid w:val="00E87D70"/>
    <w:rsid w:val="00E95183"/>
    <w:rsid w:val="00EA54AC"/>
    <w:rsid w:val="00EB4BC3"/>
    <w:rsid w:val="00EB4EDE"/>
    <w:rsid w:val="00EC7196"/>
    <w:rsid w:val="00EC744F"/>
    <w:rsid w:val="00ED01C2"/>
    <w:rsid w:val="00ED3965"/>
    <w:rsid w:val="00EE1252"/>
    <w:rsid w:val="00EE7FFD"/>
    <w:rsid w:val="00EF18A4"/>
    <w:rsid w:val="00EF568F"/>
    <w:rsid w:val="00F06BD7"/>
    <w:rsid w:val="00F132FC"/>
    <w:rsid w:val="00F20FB8"/>
    <w:rsid w:val="00F233E2"/>
    <w:rsid w:val="00F2391B"/>
    <w:rsid w:val="00F37009"/>
    <w:rsid w:val="00F40059"/>
    <w:rsid w:val="00F4774C"/>
    <w:rsid w:val="00F609D0"/>
    <w:rsid w:val="00F66F10"/>
    <w:rsid w:val="00F75120"/>
    <w:rsid w:val="00F7571D"/>
    <w:rsid w:val="00F90FB0"/>
    <w:rsid w:val="00FA0A4A"/>
    <w:rsid w:val="00FA13E1"/>
    <w:rsid w:val="00FD2D95"/>
    <w:rsid w:val="00FD358B"/>
    <w:rsid w:val="00FD535E"/>
    <w:rsid w:val="00FD79A0"/>
    <w:rsid w:val="00FE0501"/>
    <w:rsid w:val="00FE2471"/>
    <w:rsid w:val="00FF6A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E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E83"/>
    <w:pPr>
      <w:ind w:left="720"/>
      <w:contextualSpacing/>
    </w:pPr>
  </w:style>
  <w:style w:type="paragraph" w:styleId="FootnoteText">
    <w:name w:val="footnote text"/>
    <w:basedOn w:val="Normal"/>
    <w:link w:val="FootnoteTextChar"/>
    <w:uiPriority w:val="99"/>
    <w:semiHidden/>
    <w:unhideWhenUsed/>
    <w:rsid w:val="00755E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5E83"/>
    <w:rPr>
      <w:sz w:val="20"/>
      <w:szCs w:val="20"/>
    </w:rPr>
  </w:style>
  <w:style w:type="character" w:styleId="FootnoteReference">
    <w:name w:val="footnote reference"/>
    <w:basedOn w:val="DefaultParagraphFont"/>
    <w:uiPriority w:val="99"/>
    <w:semiHidden/>
    <w:unhideWhenUsed/>
    <w:rsid w:val="00755E83"/>
    <w:rPr>
      <w:vertAlign w:val="superscript"/>
    </w:rPr>
  </w:style>
  <w:style w:type="paragraph" w:styleId="Header">
    <w:name w:val="header"/>
    <w:basedOn w:val="Normal"/>
    <w:link w:val="HeaderChar"/>
    <w:uiPriority w:val="99"/>
    <w:unhideWhenUsed/>
    <w:rsid w:val="00811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164"/>
  </w:style>
  <w:style w:type="paragraph" w:styleId="Footer">
    <w:name w:val="footer"/>
    <w:basedOn w:val="Normal"/>
    <w:link w:val="FooterChar"/>
    <w:uiPriority w:val="99"/>
    <w:unhideWhenUsed/>
    <w:rsid w:val="00811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164"/>
  </w:style>
  <w:style w:type="paragraph" w:styleId="BalloonText">
    <w:name w:val="Balloon Text"/>
    <w:basedOn w:val="Normal"/>
    <w:link w:val="BalloonTextChar"/>
    <w:uiPriority w:val="99"/>
    <w:semiHidden/>
    <w:unhideWhenUsed/>
    <w:rsid w:val="00E54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D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AB91C-6E9E-493B-8CEF-639B1460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8</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 Titi</cp:lastModifiedBy>
  <cp:revision>61</cp:revision>
  <cp:lastPrinted>2013-06-23T07:59:00Z</cp:lastPrinted>
  <dcterms:created xsi:type="dcterms:W3CDTF">2011-12-11T07:31:00Z</dcterms:created>
  <dcterms:modified xsi:type="dcterms:W3CDTF">2013-06-23T08:01:00Z</dcterms:modified>
</cp:coreProperties>
</file>