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96" w:rsidRDefault="00264D96" w:rsidP="00264D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264D96" w:rsidRPr="003A64CB" w:rsidRDefault="00566C8C" w:rsidP="00264D96">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98.1pt;margin-top:-108pt;width:23.25pt;height:22.5pt;z-index:251661312" stroked="f">
            <v:textbox>
              <w:txbxContent>
                <w:p w:rsidR="000F487E" w:rsidRDefault="000F487E" w:rsidP="00264D96">
                  <w:pPr>
                    <w:pStyle w:val="Footer"/>
                    <w:jc w:val="center"/>
                  </w:pPr>
                </w:p>
                <w:p w:rsidR="000F487E" w:rsidRDefault="000F487E" w:rsidP="00264D96"/>
              </w:txbxContent>
            </v:textbox>
          </v:shape>
        </w:pict>
      </w:r>
      <w:r w:rsidR="00264D96" w:rsidRPr="003A64CB">
        <w:rPr>
          <w:rFonts w:ascii="Times New Roman" w:hAnsi="Times New Roman" w:cs="Times New Roman"/>
          <w:b/>
          <w:sz w:val="24"/>
          <w:szCs w:val="24"/>
        </w:rPr>
        <w:t>METODE PENELITIAN</w:t>
      </w:r>
    </w:p>
    <w:p w:rsidR="00264D96" w:rsidRPr="003A64CB" w:rsidRDefault="00566C8C" w:rsidP="00264D9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26" type="#_x0000_t202" style="position:absolute;left:0;text-align:left;margin-left:198.6pt;margin-top:542.65pt;width:29.25pt;height:22.5pt;z-index:251660288" stroked="f">
            <v:textbox>
              <w:txbxContent>
                <w:sdt>
                  <w:sdtPr>
                    <w:id w:val="3818422"/>
                    <w:docPartObj>
                      <w:docPartGallery w:val="Page Numbers (Bottom of Page)"/>
                      <w:docPartUnique/>
                    </w:docPartObj>
                  </w:sdtPr>
                  <w:sdtContent>
                    <w:p w:rsidR="000F487E" w:rsidRDefault="000F487E" w:rsidP="00264D96">
                      <w:pPr>
                        <w:pStyle w:val="Footer"/>
                        <w:jc w:val="center"/>
                      </w:pPr>
                      <w:r>
                        <w:t>31</w:t>
                      </w:r>
                    </w:p>
                  </w:sdtContent>
                </w:sdt>
                <w:p w:rsidR="000F487E" w:rsidRDefault="000F487E" w:rsidP="00264D96"/>
              </w:txbxContent>
            </v:textbox>
          </v:shape>
        </w:pict>
      </w:r>
      <w:r w:rsidR="00264D96" w:rsidRPr="003A64CB">
        <w:rPr>
          <w:rFonts w:ascii="Times New Roman" w:hAnsi="Times New Roman" w:cs="Times New Roman"/>
          <w:b/>
          <w:sz w:val="24"/>
          <w:szCs w:val="24"/>
        </w:rPr>
        <w:t>Jenis Penelitian</w:t>
      </w:r>
    </w:p>
    <w:p w:rsidR="00264D96" w:rsidRDefault="00264D96" w:rsidP="00264D96">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Jenis penelitian ini adalah</w:t>
      </w:r>
      <w:r w:rsidRPr="003A64CB">
        <w:rPr>
          <w:rFonts w:ascii="Times New Roman" w:hAnsi="Times New Roman" w:cs="Times New Roman"/>
          <w:sz w:val="24"/>
          <w:szCs w:val="24"/>
        </w:rPr>
        <w:t xml:space="preserve"> kualitatif. </w:t>
      </w:r>
      <w:r>
        <w:rPr>
          <w:rFonts w:ascii="Times New Roman" w:hAnsi="Times New Roman" w:cs="Times New Roman"/>
          <w:sz w:val="24"/>
          <w:szCs w:val="24"/>
          <w:lang w:val="id-ID"/>
        </w:rPr>
        <w:t xml:space="preserve">Terkait hal ini, </w:t>
      </w:r>
      <w:r>
        <w:rPr>
          <w:rFonts w:ascii="Times New Roman" w:hAnsi="Times New Roman" w:cs="Times New Roman"/>
          <w:sz w:val="24"/>
          <w:szCs w:val="24"/>
        </w:rPr>
        <w:t>Sugiyono menjelaskan bahwa:</w:t>
      </w:r>
    </w:p>
    <w:p w:rsidR="00264D96" w:rsidRPr="003A64CB" w:rsidRDefault="00264D96" w:rsidP="004E74C2">
      <w:pPr>
        <w:pStyle w:val="ListParagraph"/>
        <w:spacing w:line="240" w:lineRule="auto"/>
        <w:contextualSpacing w:val="0"/>
        <w:jc w:val="both"/>
        <w:rPr>
          <w:rFonts w:ascii="Times New Roman" w:hAnsi="Times New Roman" w:cs="Times New Roman"/>
          <w:color w:val="000000"/>
          <w:sz w:val="24"/>
          <w:szCs w:val="24"/>
        </w:rPr>
      </w:pPr>
      <w:r w:rsidRPr="003A64CB">
        <w:rPr>
          <w:rFonts w:ascii="Times New Roman" w:hAnsi="Times New Roman" w:cs="Times New Roman"/>
          <w:color w:val="000000"/>
          <w:sz w:val="24"/>
          <w:szCs w:val="24"/>
        </w:rPr>
        <w:t xml:space="preserve">Metode penelitian kualitatif adalah metode penelitian yang digunakan untuk meneliti pada kondisi obyek yang alamiah, </w:t>
      </w:r>
      <w:r>
        <w:rPr>
          <w:rFonts w:ascii="Times New Roman" w:hAnsi="Times New Roman" w:cs="Times New Roman"/>
          <w:color w:val="000000"/>
          <w:sz w:val="24"/>
          <w:szCs w:val="24"/>
        </w:rPr>
        <w:t xml:space="preserve">(sebagai lawannya adalah eksperimen) di </w:t>
      </w:r>
      <w:r w:rsidRPr="003A64CB">
        <w:rPr>
          <w:rFonts w:ascii="Times New Roman" w:hAnsi="Times New Roman" w:cs="Times New Roman"/>
          <w:color w:val="000000"/>
          <w:sz w:val="24"/>
          <w:szCs w:val="24"/>
        </w:rPr>
        <w:t xml:space="preserve">mana peneliti </w:t>
      </w:r>
      <w:r>
        <w:rPr>
          <w:rFonts w:ascii="Times New Roman" w:hAnsi="Times New Roman" w:cs="Times New Roman"/>
          <w:color w:val="000000"/>
          <w:sz w:val="24"/>
          <w:szCs w:val="24"/>
        </w:rPr>
        <w:t xml:space="preserve">adalah </w:t>
      </w:r>
      <w:r w:rsidRPr="003A64CB">
        <w:rPr>
          <w:rFonts w:ascii="Times New Roman" w:hAnsi="Times New Roman" w:cs="Times New Roman"/>
          <w:color w:val="000000"/>
          <w:sz w:val="24"/>
          <w:szCs w:val="24"/>
        </w:rPr>
        <w:t xml:space="preserve">sebagai instrument kunci, teknik pengumpulan data dilakukan secara </w:t>
      </w:r>
      <w:r>
        <w:rPr>
          <w:rFonts w:ascii="Times New Roman" w:hAnsi="Times New Roman" w:cs="Times New Roman"/>
          <w:color w:val="000000"/>
          <w:sz w:val="24"/>
          <w:szCs w:val="24"/>
        </w:rPr>
        <w:t>triangulasi (</w:t>
      </w:r>
      <w:r w:rsidRPr="003A64CB">
        <w:rPr>
          <w:rFonts w:ascii="Times New Roman" w:hAnsi="Times New Roman" w:cs="Times New Roman"/>
          <w:color w:val="000000"/>
          <w:sz w:val="24"/>
          <w:szCs w:val="24"/>
        </w:rPr>
        <w:t>gabungan</w:t>
      </w:r>
      <w:r>
        <w:rPr>
          <w:rFonts w:ascii="Times New Roman" w:hAnsi="Times New Roman" w:cs="Times New Roman"/>
          <w:color w:val="000000"/>
          <w:sz w:val="24"/>
          <w:szCs w:val="24"/>
        </w:rPr>
        <w:t>)</w:t>
      </w:r>
      <w:r w:rsidRPr="003A64CB">
        <w:rPr>
          <w:rFonts w:ascii="Times New Roman" w:hAnsi="Times New Roman" w:cs="Times New Roman"/>
          <w:color w:val="000000"/>
          <w:sz w:val="24"/>
          <w:szCs w:val="24"/>
        </w:rPr>
        <w:t>, analisis data bersifat induktif, dan hasil penelitian kualitatif lebih menekankan makna dari pada generalisasi.</w:t>
      </w:r>
      <w:r>
        <w:rPr>
          <w:rStyle w:val="FootnoteReference"/>
          <w:rFonts w:ascii="Times New Roman" w:hAnsi="Times New Roman" w:cs="Times New Roman"/>
          <w:color w:val="000000"/>
          <w:sz w:val="24"/>
          <w:szCs w:val="24"/>
        </w:rPr>
        <w:footnoteReference w:id="2"/>
      </w:r>
    </w:p>
    <w:p w:rsidR="00264D96" w:rsidRPr="003A64CB" w:rsidRDefault="00264D96" w:rsidP="004E74C2">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3A64CB">
        <w:rPr>
          <w:rFonts w:ascii="Times New Roman" w:hAnsi="Times New Roman" w:cs="Times New Roman"/>
          <w:b/>
          <w:color w:val="000000"/>
          <w:sz w:val="24"/>
          <w:szCs w:val="24"/>
        </w:rPr>
        <w:t>Lokasi dan</w:t>
      </w:r>
      <w:r>
        <w:rPr>
          <w:rFonts w:ascii="Times New Roman" w:hAnsi="Times New Roman" w:cs="Times New Roman"/>
          <w:b/>
          <w:color w:val="000000"/>
          <w:sz w:val="24"/>
          <w:szCs w:val="24"/>
        </w:rPr>
        <w:t xml:space="preserve"> </w:t>
      </w:r>
      <w:r w:rsidRPr="003A64CB">
        <w:rPr>
          <w:rFonts w:ascii="Times New Roman" w:hAnsi="Times New Roman" w:cs="Times New Roman"/>
          <w:b/>
          <w:color w:val="000000"/>
          <w:sz w:val="24"/>
          <w:szCs w:val="24"/>
        </w:rPr>
        <w:t>Waktu Penelitian</w:t>
      </w:r>
    </w:p>
    <w:p w:rsidR="00264D96" w:rsidRPr="003A64CB" w:rsidRDefault="00264D96" w:rsidP="00264D96">
      <w:pPr>
        <w:pStyle w:val="ListParagraph"/>
        <w:spacing w:after="0" w:line="480" w:lineRule="auto"/>
        <w:ind w:left="0" w:firstLine="720"/>
        <w:contextualSpacing w:val="0"/>
        <w:jc w:val="both"/>
        <w:rPr>
          <w:rFonts w:ascii="Times New Roman" w:hAnsi="Times New Roman" w:cs="Times New Roman"/>
          <w:sz w:val="24"/>
          <w:szCs w:val="24"/>
        </w:rPr>
      </w:pPr>
      <w:r w:rsidRPr="003A64CB">
        <w:rPr>
          <w:rFonts w:ascii="Times New Roman" w:hAnsi="Times New Roman" w:cs="Times New Roman"/>
          <w:sz w:val="24"/>
          <w:szCs w:val="24"/>
        </w:rPr>
        <w:t>Penelitian ini dilaksanakan di Kelurahan Ranomeeto, Kecamatan Rano</w:t>
      </w:r>
      <w:r>
        <w:rPr>
          <w:rFonts w:ascii="Times New Roman" w:hAnsi="Times New Roman" w:cs="Times New Roman"/>
          <w:sz w:val="24"/>
          <w:szCs w:val="24"/>
        </w:rPr>
        <w:t>meeto, Kabupaten Konawe Selatan.</w:t>
      </w:r>
      <w:r w:rsidRPr="003A64CB">
        <w:rPr>
          <w:rFonts w:ascii="Times New Roman" w:hAnsi="Times New Roman" w:cs="Times New Roman"/>
          <w:sz w:val="24"/>
          <w:szCs w:val="24"/>
        </w:rPr>
        <w:t xml:space="preserve"> </w:t>
      </w:r>
      <w:r>
        <w:rPr>
          <w:rFonts w:ascii="Times New Roman" w:hAnsi="Times New Roman" w:cs="Times New Roman"/>
          <w:sz w:val="24"/>
          <w:szCs w:val="24"/>
        </w:rPr>
        <w:t xml:space="preserve">Kegiatan </w:t>
      </w:r>
      <w:r w:rsidRPr="00131475">
        <w:rPr>
          <w:rFonts w:ascii="Times New Roman" w:hAnsi="Times New Roman" w:cs="Times New Roman"/>
          <w:i/>
          <w:sz w:val="24"/>
          <w:szCs w:val="24"/>
        </w:rPr>
        <w:t>halaqah</w:t>
      </w:r>
      <w:r w:rsidRPr="00674145">
        <w:rPr>
          <w:rFonts w:ascii="Times New Roman" w:hAnsi="Times New Roman" w:cs="Times New Roman"/>
          <w:sz w:val="24"/>
          <w:szCs w:val="24"/>
        </w:rPr>
        <w:t xml:space="preserve"> yang </w:t>
      </w:r>
      <w:r>
        <w:rPr>
          <w:rFonts w:ascii="Times New Roman" w:hAnsi="Times New Roman" w:cs="Times New Roman"/>
          <w:sz w:val="24"/>
          <w:szCs w:val="24"/>
        </w:rPr>
        <w:t xml:space="preserve">merupakan fokus penelitian ini </w:t>
      </w:r>
      <w:r w:rsidRPr="00674145">
        <w:rPr>
          <w:rFonts w:ascii="Times New Roman" w:hAnsi="Times New Roman" w:cs="Times New Roman"/>
          <w:sz w:val="24"/>
          <w:szCs w:val="24"/>
        </w:rPr>
        <w:t xml:space="preserve">dilaksanakan </w:t>
      </w:r>
      <w:r>
        <w:rPr>
          <w:rFonts w:ascii="Times New Roman" w:hAnsi="Times New Roman" w:cs="Times New Roman"/>
          <w:sz w:val="24"/>
          <w:szCs w:val="24"/>
        </w:rPr>
        <w:t xml:space="preserve">setiap pekan secara bergilir </w:t>
      </w:r>
      <w:r w:rsidRPr="00674145">
        <w:rPr>
          <w:rFonts w:ascii="Times New Roman" w:hAnsi="Times New Roman" w:cs="Times New Roman"/>
          <w:sz w:val="24"/>
          <w:szCs w:val="24"/>
        </w:rPr>
        <w:t xml:space="preserve">di </w:t>
      </w:r>
      <w:r>
        <w:rPr>
          <w:rFonts w:ascii="Times New Roman" w:hAnsi="Times New Roman" w:cs="Times New Roman"/>
          <w:sz w:val="24"/>
          <w:szCs w:val="24"/>
        </w:rPr>
        <w:t xml:space="preserve">rumah peserta </w:t>
      </w:r>
      <w:r>
        <w:rPr>
          <w:rFonts w:ascii="Times New Roman" w:hAnsi="Times New Roman" w:cs="Times New Roman"/>
          <w:i/>
          <w:sz w:val="24"/>
          <w:szCs w:val="24"/>
        </w:rPr>
        <w:t>halaqah</w:t>
      </w:r>
      <w:r>
        <w:rPr>
          <w:rFonts w:ascii="Times New Roman" w:hAnsi="Times New Roman" w:cs="Times New Roman"/>
          <w:sz w:val="24"/>
          <w:szCs w:val="24"/>
        </w:rPr>
        <w:t>.</w:t>
      </w:r>
    </w:p>
    <w:p w:rsidR="00264D96" w:rsidRPr="003A64CB" w:rsidRDefault="00252A7A" w:rsidP="004E74C2">
      <w:pPr>
        <w:pStyle w:val="ListParagraph"/>
        <w:spacing w:line="480" w:lineRule="auto"/>
        <w:ind w:left="0" w:firstLine="720"/>
        <w:contextualSpacing w:val="0"/>
        <w:jc w:val="both"/>
        <w:rPr>
          <w:rFonts w:ascii="Times New Roman" w:hAnsi="Times New Roman" w:cs="Times New Roman"/>
          <w:sz w:val="24"/>
          <w:szCs w:val="24"/>
        </w:rPr>
      </w:pPr>
      <w:r w:rsidRPr="003A64CB">
        <w:rPr>
          <w:rFonts w:ascii="Times New Roman" w:hAnsi="Times New Roman" w:cs="Times New Roman"/>
          <w:sz w:val="24"/>
          <w:szCs w:val="24"/>
        </w:rPr>
        <w:t xml:space="preserve">Penelitian </w:t>
      </w:r>
      <w:r w:rsidR="00264D96" w:rsidRPr="003A64CB">
        <w:rPr>
          <w:rFonts w:ascii="Times New Roman" w:hAnsi="Times New Roman" w:cs="Times New Roman"/>
          <w:sz w:val="24"/>
          <w:szCs w:val="24"/>
        </w:rPr>
        <w:t xml:space="preserve">ini </w:t>
      </w:r>
      <w:r>
        <w:rPr>
          <w:rFonts w:ascii="Times New Roman" w:hAnsi="Times New Roman" w:cs="Times New Roman"/>
          <w:sz w:val="24"/>
          <w:szCs w:val="24"/>
        </w:rPr>
        <w:t xml:space="preserve">dilaksanakan </w:t>
      </w:r>
      <w:r w:rsidR="00264D96" w:rsidRPr="003A64CB">
        <w:rPr>
          <w:rFonts w:ascii="Times New Roman" w:hAnsi="Times New Roman" w:cs="Times New Roman"/>
          <w:sz w:val="24"/>
          <w:szCs w:val="24"/>
        </w:rPr>
        <w:t>selama 3 (tiga) bulan, setelah pelaksanaan seminar proposal sampai perampungan pengambilan data di lapangan.</w:t>
      </w:r>
    </w:p>
    <w:p w:rsidR="00264D96" w:rsidRDefault="00264D96" w:rsidP="004E74C2">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3A64CB">
        <w:rPr>
          <w:rFonts w:ascii="Times New Roman" w:hAnsi="Times New Roman" w:cs="Times New Roman"/>
          <w:b/>
          <w:sz w:val="24"/>
          <w:szCs w:val="24"/>
        </w:rPr>
        <w:t>Sumber Data</w:t>
      </w:r>
    </w:p>
    <w:p w:rsidR="000C36C7" w:rsidRDefault="00264D96" w:rsidP="00264D96">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Sumber data (informan) memegang peranan penting dalam mobilisasi informasi yang dibutuhkan oleh </w:t>
      </w:r>
      <w:r w:rsidR="00585823">
        <w:rPr>
          <w:rFonts w:ascii="Times New Roman" w:hAnsi="Times New Roman" w:cs="Times New Roman"/>
          <w:sz w:val="24"/>
          <w:szCs w:val="24"/>
        </w:rPr>
        <w:t>penulis</w:t>
      </w:r>
      <w:r>
        <w:rPr>
          <w:rFonts w:ascii="Times New Roman" w:hAnsi="Times New Roman" w:cs="Times New Roman"/>
          <w:sz w:val="24"/>
          <w:szCs w:val="24"/>
        </w:rPr>
        <w:t xml:space="preserve"> sehingga diharapkan mampu menunjang ketercapaian dari tujuan penelitian. Dalam penelitian ini, </w:t>
      </w:r>
      <w:r w:rsidR="00585823">
        <w:rPr>
          <w:rFonts w:ascii="Times New Roman" w:hAnsi="Times New Roman" w:cs="Times New Roman"/>
          <w:sz w:val="24"/>
          <w:szCs w:val="24"/>
        </w:rPr>
        <w:t xml:space="preserve">penulis </w:t>
      </w:r>
      <w:r>
        <w:rPr>
          <w:rFonts w:ascii="Times New Roman" w:hAnsi="Times New Roman" w:cs="Times New Roman"/>
          <w:sz w:val="24"/>
          <w:szCs w:val="24"/>
        </w:rPr>
        <w:t xml:space="preserve">akan menggunakan </w:t>
      </w:r>
      <w:r>
        <w:rPr>
          <w:rFonts w:ascii="Times New Roman" w:hAnsi="Times New Roman" w:cs="Times New Roman"/>
          <w:sz w:val="24"/>
          <w:szCs w:val="24"/>
        </w:rPr>
        <w:lastRenderedPageBreak/>
        <w:t xml:space="preserve">teknik </w:t>
      </w:r>
      <w:r w:rsidR="000C36C7">
        <w:rPr>
          <w:rFonts w:ascii="Times New Roman" w:hAnsi="Times New Roman" w:cs="Times New Roman"/>
          <w:i/>
          <w:sz w:val="24"/>
          <w:szCs w:val="24"/>
        </w:rPr>
        <w:t>purposive</w:t>
      </w:r>
      <w:r>
        <w:rPr>
          <w:rFonts w:ascii="Times New Roman" w:hAnsi="Times New Roman" w:cs="Times New Roman"/>
          <w:i/>
          <w:sz w:val="24"/>
          <w:szCs w:val="24"/>
        </w:rPr>
        <w:t xml:space="preserve"> sampling </w:t>
      </w:r>
      <w:r>
        <w:rPr>
          <w:rFonts w:ascii="Times New Roman" w:hAnsi="Times New Roman" w:cs="Times New Roman"/>
          <w:sz w:val="24"/>
          <w:szCs w:val="24"/>
        </w:rPr>
        <w:t xml:space="preserve">dalam </w:t>
      </w:r>
      <w:r w:rsidR="000C36C7">
        <w:rPr>
          <w:rFonts w:ascii="Times New Roman" w:hAnsi="Times New Roman" w:cs="Times New Roman"/>
          <w:sz w:val="24"/>
          <w:szCs w:val="24"/>
        </w:rPr>
        <w:t xml:space="preserve">menentukan </w:t>
      </w:r>
      <w:r>
        <w:rPr>
          <w:rFonts w:ascii="Times New Roman" w:hAnsi="Times New Roman" w:cs="Times New Roman"/>
          <w:sz w:val="24"/>
          <w:szCs w:val="24"/>
        </w:rPr>
        <w:t>sumber data.</w:t>
      </w:r>
      <w:r w:rsidR="000C36C7">
        <w:rPr>
          <w:rFonts w:ascii="Times New Roman" w:hAnsi="Times New Roman" w:cs="Times New Roman"/>
          <w:sz w:val="24"/>
          <w:szCs w:val="24"/>
        </w:rPr>
        <w:t xml:space="preserve"> Terkait hal ini, Sugiyono menjelaskan bahwa:</w:t>
      </w:r>
    </w:p>
    <w:p w:rsidR="00264D96" w:rsidRPr="000C36C7" w:rsidRDefault="000C36C7" w:rsidP="000C36C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purposive sampling </w:t>
      </w:r>
      <w:r>
        <w:rPr>
          <w:rFonts w:ascii="Times New Roman" w:hAnsi="Times New Roman" w:cs="Times New Roman"/>
          <w:sz w:val="24"/>
          <w:szCs w:val="24"/>
        </w:rPr>
        <w:t>adalah teknik pengambilan sampel sumber data dengan pertimbangan tertentu. Pertimbangan tertentu ini, misalnya orang tersebut yang dianggap paling tahu tentang apa yang kita harapkan, atau mungkin dia sebagai penguasa sehingga akan memudahkan peneliti menjelajahi obyek/situasi sosial yang diteliti</w:t>
      </w:r>
      <w:r w:rsidR="00264D96" w:rsidRPr="000C36C7">
        <w:rPr>
          <w:rFonts w:ascii="Times New Roman" w:hAnsi="Times New Roman" w:cs="Times New Roman"/>
          <w:sz w:val="24"/>
          <w:szCs w:val="24"/>
          <w:lang w:val="id-ID"/>
        </w:rPr>
        <w:t>.</w:t>
      </w:r>
      <w:r w:rsidR="00264D96">
        <w:rPr>
          <w:rStyle w:val="FootnoteReference"/>
          <w:rFonts w:ascii="Times New Roman" w:hAnsi="Times New Roman" w:cs="Times New Roman"/>
          <w:sz w:val="24"/>
          <w:szCs w:val="24"/>
        </w:rPr>
        <w:footnoteReference w:id="3"/>
      </w:r>
    </w:p>
    <w:p w:rsidR="00264D96" w:rsidRPr="00BB632B" w:rsidRDefault="00264D96" w:rsidP="00264D9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guna memperoleh data atau informasi </w:t>
      </w:r>
      <w:r w:rsidR="00677B3E">
        <w:rPr>
          <w:rFonts w:ascii="Times New Roman" w:hAnsi="Times New Roman" w:cs="Times New Roman"/>
          <w:sz w:val="24"/>
          <w:szCs w:val="24"/>
        </w:rPr>
        <w:t>terkait rumusan masalah dalam penelitian ini,</w:t>
      </w:r>
      <w:r>
        <w:rPr>
          <w:rFonts w:ascii="Times New Roman" w:hAnsi="Times New Roman" w:cs="Times New Roman"/>
          <w:sz w:val="24"/>
          <w:szCs w:val="24"/>
        </w:rPr>
        <w:t xml:space="preserve"> maka sumber datanya adalah </w:t>
      </w:r>
      <w:r w:rsidR="00374D7C">
        <w:rPr>
          <w:rFonts w:ascii="Times New Roman" w:hAnsi="Times New Roman" w:cs="Times New Roman"/>
          <w:sz w:val="24"/>
          <w:szCs w:val="24"/>
        </w:rPr>
        <w:t xml:space="preserve">pembimbing kelompok </w:t>
      </w:r>
      <w:r w:rsidR="00374D7C" w:rsidRPr="004B1A07">
        <w:rPr>
          <w:rFonts w:ascii="Times New Roman" w:hAnsi="Times New Roman" w:cs="Times New Roman"/>
          <w:i/>
          <w:sz w:val="24"/>
          <w:szCs w:val="24"/>
        </w:rPr>
        <w:t>halaqah</w:t>
      </w:r>
      <w:r w:rsidR="00374D7C">
        <w:rPr>
          <w:rFonts w:ascii="Times New Roman" w:hAnsi="Times New Roman" w:cs="Times New Roman"/>
          <w:i/>
          <w:sz w:val="24"/>
          <w:szCs w:val="24"/>
        </w:rPr>
        <w:t xml:space="preserve"> </w:t>
      </w:r>
      <w:r w:rsidR="00374D7C">
        <w:rPr>
          <w:rFonts w:ascii="Times New Roman" w:hAnsi="Times New Roman" w:cs="Times New Roman"/>
          <w:sz w:val="24"/>
          <w:szCs w:val="24"/>
        </w:rPr>
        <w:t xml:space="preserve">PKS di Kelurahan Ranomeeto, </w:t>
      </w:r>
      <w:r>
        <w:rPr>
          <w:rFonts w:ascii="Times New Roman" w:hAnsi="Times New Roman" w:cs="Times New Roman"/>
          <w:sz w:val="24"/>
          <w:szCs w:val="24"/>
        </w:rPr>
        <w:t xml:space="preserve">Ketua Dewan </w:t>
      </w:r>
      <w:r w:rsidR="005233E0">
        <w:rPr>
          <w:rFonts w:ascii="Times New Roman" w:hAnsi="Times New Roman" w:cs="Times New Roman"/>
          <w:sz w:val="24"/>
          <w:szCs w:val="24"/>
        </w:rPr>
        <w:t>Pimpinan</w:t>
      </w:r>
      <w:r>
        <w:rPr>
          <w:rFonts w:ascii="Times New Roman" w:hAnsi="Times New Roman" w:cs="Times New Roman"/>
          <w:sz w:val="24"/>
          <w:szCs w:val="24"/>
        </w:rPr>
        <w:t xml:space="preserve"> Caban</w:t>
      </w:r>
      <w:r w:rsidR="000D0C3C">
        <w:rPr>
          <w:rFonts w:ascii="Times New Roman" w:hAnsi="Times New Roman" w:cs="Times New Roman"/>
          <w:sz w:val="24"/>
          <w:szCs w:val="24"/>
        </w:rPr>
        <w:t>g (DPC) PKS Kecamatan Ranomeeto</w:t>
      </w:r>
      <w:r w:rsidR="00374D7C">
        <w:rPr>
          <w:rFonts w:ascii="Times New Roman" w:hAnsi="Times New Roman" w:cs="Times New Roman"/>
          <w:sz w:val="24"/>
          <w:szCs w:val="24"/>
        </w:rPr>
        <w:t xml:space="preserve"> </w:t>
      </w:r>
      <w:r w:rsidR="000D0C3C">
        <w:rPr>
          <w:rFonts w:ascii="Times New Roman" w:hAnsi="Times New Roman" w:cs="Times New Roman"/>
          <w:sz w:val="24"/>
          <w:szCs w:val="24"/>
        </w:rPr>
        <w:t>dan</w:t>
      </w:r>
      <w:r w:rsidR="00374D7C" w:rsidRPr="00374D7C">
        <w:rPr>
          <w:rFonts w:ascii="Times New Roman" w:hAnsi="Times New Roman" w:cs="Times New Roman"/>
          <w:sz w:val="24"/>
          <w:szCs w:val="24"/>
        </w:rPr>
        <w:t xml:space="preserve"> </w:t>
      </w:r>
      <w:r w:rsidR="00374D7C">
        <w:rPr>
          <w:rFonts w:ascii="Times New Roman" w:hAnsi="Times New Roman" w:cs="Times New Roman"/>
          <w:sz w:val="24"/>
          <w:szCs w:val="24"/>
        </w:rPr>
        <w:t>Ketua Majelis Pertimbangan Wilayah (MPW) PKS Provinsi Sulawesi Tenggara.</w:t>
      </w:r>
      <w:r w:rsidR="00374D7C">
        <w:rPr>
          <w:rStyle w:val="FootnoteReference"/>
          <w:rFonts w:ascii="Times New Roman" w:hAnsi="Times New Roman" w:cs="Times New Roman"/>
          <w:sz w:val="24"/>
          <w:szCs w:val="24"/>
        </w:rPr>
        <w:footnoteReference w:id="4"/>
      </w:r>
    </w:p>
    <w:p w:rsidR="00264D96" w:rsidRPr="003A64CB" w:rsidRDefault="00264D96" w:rsidP="00264D96">
      <w:pPr>
        <w:pStyle w:val="ListParagraph"/>
        <w:numPr>
          <w:ilvl w:val="0"/>
          <w:numId w:val="1"/>
        </w:numPr>
        <w:spacing w:after="0" w:line="480" w:lineRule="auto"/>
        <w:ind w:left="360"/>
        <w:jc w:val="both"/>
        <w:rPr>
          <w:rFonts w:ascii="Times New Roman" w:hAnsi="Times New Roman" w:cs="Times New Roman"/>
          <w:b/>
          <w:sz w:val="24"/>
          <w:szCs w:val="24"/>
        </w:rPr>
      </w:pPr>
      <w:r w:rsidRPr="003A64CB">
        <w:rPr>
          <w:rFonts w:ascii="Times New Roman" w:hAnsi="Times New Roman" w:cs="Times New Roman"/>
          <w:b/>
          <w:color w:val="000000"/>
          <w:sz w:val="24"/>
          <w:szCs w:val="24"/>
        </w:rPr>
        <w:t>Teknik Pengumpulan Data</w:t>
      </w:r>
    </w:p>
    <w:p w:rsidR="00264D96" w:rsidRPr="005D2ADF" w:rsidRDefault="00264D96" w:rsidP="00264D96">
      <w:pPr>
        <w:pStyle w:val="NormalWeb"/>
        <w:numPr>
          <w:ilvl w:val="0"/>
          <w:numId w:val="2"/>
        </w:numPr>
        <w:spacing w:before="0" w:beforeAutospacing="0" w:after="0" w:afterAutospacing="0" w:line="480" w:lineRule="auto"/>
        <w:ind w:left="720"/>
        <w:jc w:val="both"/>
        <w:rPr>
          <w:b/>
        </w:rPr>
      </w:pPr>
      <w:r w:rsidRPr="005D2ADF">
        <w:rPr>
          <w:b/>
          <w:color w:val="000000"/>
        </w:rPr>
        <w:t>Observasi partisipatif</w:t>
      </w:r>
      <w:r>
        <w:rPr>
          <w:b/>
          <w:color w:val="000000"/>
        </w:rPr>
        <w:t xml:space="preserve"> lengkap</w:t>
      </w:r>
    </w:p>
    <w:p w:rsidR="00264D96" w:rsidRDefault="00264D96" w:rsidP="00264D96">
      <w:pPr>
        <w:pStyle w:val="NormalWeb"/>
        <w:spacing w:before="0" w:beforeAutospacing="0" w:after="0" w:afterAutospacing="0" w:line="480" w:lineRule="auto"/>
        <w:ind w:firstLine="720"/>
        <w:jc w:val="both"/>
        <w:rPr>
          <w:color w:val="000000"/>
        </w:rPr>
      </w:pPr>
      <w:r>
        <w:rPr>
          <w:color w:val="000000"/>
        </w:rPr>
        <w:t xml:space="preserve">Dalam penelitian ini, </w:t>
      </w:r>
      <w:r w:rsidR="00585823">
        <w:t xml:space="preserve">penulis </w:t>
      </w:r>
      <w:r>
        <w:rPr>
          <w:color w:val="000000"/>
        </w:rPr>
        <w:t>menggunakan teknik pengumpulan data observasi partisipatif dengan jenis partisipasi lengkap. Sugiyono mengemukakan bahwa observasi partisipatif adalah teknik pengumpulan data di mana peneliti turut serta dalam setiap kegiatan terkait topik penelitian yang dilakukan oleh sumber data guna mendapatkan informasi yang bersifat holistik.</w:t>
      </w:r>
      <w:r>
        <w:rPr>
          <w:rStyle w:val="FootnoteReference"/>
          <w:color w:val="000000"/>
        </w:rPr>
        <w:footnoteReference w:id="5"/>
      </w:r>
      <w:r>
        <w:rPr>
          <w:color w:val="000000"/>
        </w:rPr>
        <w:t xml:space="preserve"> Sedangkan partisipasi lengkap seperti yang juga dikemukakan oleh sugiyono adalah salah satu bentuk teknik </w:t>
      </w:r>
      <w:r>
        <w:rPr>
          <w:color w:val="000000"/>
        </w:rPr>
        <w:lastRenderedPageBreak/>
        <w:t>pengumpulan data observasi partisipatif di mana peneliti terlibat secara menyeluruh dalam kegiatan yang dilakukan oleh sumber data.</w:t>
      </w:r>
      <w:r>
        <w:rPr>
          <w:rStyle w:val="FootnoteReference"/>
          <w:color w:val="000000"/>
        </w:rPr>
        <w:footnoteReference w:id="6"/>
      </w:r>
    </w:p>
    <w:p w:rsidR="00264D96" w:rsidRPr="00FC115E" w:rsidRDefault="00264D96" w:rsidP="00264D96">
      <w:pPr>
        <w:pStyle w:val="NormalWeb"/>
        <w:numPr>
          <w:ilvl w:val="0"/>
          <w:numId w:val="2"/>
        </w:numPr>
        <w:spacing w:before="0" w:beforeAutospacing="0" w:after="0" w:afterAutospacing="0" w:line="480" w:lineRule="auto"/>
        <w:ind w:left="720"/>
        <w:jc w:val="both"/>
        <w:rPr>
          <w:b/>
        </w:rPr>
      </w:pPr>
      <w:r w:rsidRPr="00FC115E">
        <w:rPr>
          <w:b/>
          <w:color w:val="000000"/>
        </w:rPr>
        <w:t xml:space="preserve">Wawancara </w:t>
      </w:r>
      <w:r>
        <w:rPr>
          <w:b/>
          <w:color w:val="000000"/>
        </w:rPr>
        <w:t xml:space="preserve">tidak terstruktur </w:t>
      </w:r>
      <w:r w:rsidRPr="00FC115E">
        <w:rPr>
          <w:b/>
          <w:color w:val="000000"/>
        </w:rPr>
        <w:t>(</w:t>
      </w:r>
      <w:r w:rsidRPr="00FC115E">
        <w:rPr>
          <w:b/>
          <w:i/>
          <w:color w:val="000000"/>
        </w:rPr>
        <w:t>unstructured interview</w:t>
      </w:r>
      <w:r w:rsidRPr="00FC115E">
        <w:rPr>
          <w:b/>
          <w:color w:val="000000"/>
        </w:rPr>
        <w:t>)</w:t>
      </w:r>
    </w:p>
    <w:p w:rsidR="00264D96" w:rsidRDefault="00264D96" w:rsidP="00264D96">
      <w:pPr>
        <w:pStyle w:val="NormalWeb"/>
        <w:spacing w:before="0" w:beforeAutospacing="0" w:after="0" w:afterAutospacing="0" w:line="480" w:lineRule="auto"/>
        <w:ind w:firstLine="720"/>
        <w:jc w:val="both"/>
        <w:rPr>
          <w:color w:val="000000"/>
        </w:rPr>
      </w:pPr>
      <w:r>
        <w:rPr>
          <w:color w:val="000000"/>
        </w:rPr>
        <w:t xml:space="preserve">Dalam penelitian ini, </w:t>
      </w:r>
      <w:r w:rsidR="00585823">
        <w:t xml:space="preserve">penulis </w:t>
      </w:r>
      <w:r>
        <w:rPr>
          <w:color w:val="000000"/>
        </w:rPr>
        <w:t>akan mewawancarai sumber data guna mendapatkan informasi yang dibutuhkan dengan menggunakan teknik wawancara tidak terstruktur (</w:t>
      </w:r>
      <w:r w:rsidRPr="00681B02">
        <w:rPr>
          <w:i/>
          <w:color w:val="000000"/>
        </w:rPr>
        <w:t>unstructured interview</w:t>
      </w:r>
      <w:r>
        <w:rPr>
          <w:color w:val="000000"/>
        </w:rPr>
        <w:t xml:space="preserve">). Terkait hal ini, </w:t>
      </w:r>
      <w:r>
        <w:rPr>
          <w:lang w:val="id-ID"/>
        </w:rPr>
        <w:t>Suharsimi Arikunto</w:t>
      </w:r>
      <w:r>
        <w:t xml:space="preserve"> </w:t>
      </w:r>
      <w:r>
        <w:rPr>
          <w:color w:val="000000"/>
          <w:lang w:val="id-ID"/>
        </w:rPr>
        <w:t>menjelaskan</w:t>
      </w:r>
      <w:r>
        <w:rPr>
          <w:color w:val="000000"/>
        </w:rPr>
        <w:t xml:space="preserve"> bahwa:</w:t>
      </w:r>
    </w:p>
    <w:p w:rsidR="00264D96" w:rsidRPr="00494F2B" w:rsidRDefault="00264D96" w:rsidP="00EB0D8B">
      <w:pPr>
        <w:pStyle w:val="NormalWeb"/>
        <w:spacing w:before="0" w:beforeAutospacing="0"/>
        <w:ind w:left="720"/>
        <w:jc w:val="both"/>
        <w:rPr>
          <w:color w:val="000000"/>
        </w:rPr>
      </w:pPr>
      <w:r>
        <w:rPr>
          <w:color w:val="000000"/>
          <w:lang w:val="id-ID"/>
        </w:rPr>
        <w:t xml:space="preserve">Pedoman </w:t>
      </w:r>
      <w:r>
        <w:rPr>
          <w:color w:val="000000"/>
        </w:rPr>
        <w:t xml:space="preserve">wawancara tidak terstruktur </w:t>
      </w:r>
      <w:r>
        <w:rPr>
          <w:color w:val="000000"/>
          <w:lang w:val="id-ID"/>
        </w:rPr>
        <w:t>yaitu pedoman wawancara yang hanya memuat garis besar yang akan ditanyakan. Tentu saja kreativitas pewawancara sangat diperlukan, bahkan hasil wawancara dengan jenis pedoman ini lebih banyak tergantung dari pewawancara. Pewawancaralah sebagai pengemudi jawaban responden. Jenis interviu ini cocok untuk penelitian kasus</w:t>
      </w:r>
      <w:r>
        <w:rPr>
          <w:color w:val="000000"/>
        </w:rPr>
        <w:t>.</w:t>
      </w:r>
      <w:r>
        <w:rPr>
          <w:rStyle w:val="FootnoteReference"/>
          <w:color w:val="000000"/>
        </w:rPr>
        <w:footnoteReference w:id="7"/>
      </w:r>
    </w:p>
    <w:p w:rsidR="00264D96" w:rsidRPr="00B0776F" w:rsidRDefault="00264D96" w:rsidP="00264D96">
      <w:pPr>
        <w:pStyle w:val="NormalWeb"/>
        <w:numPr>
          <w:ilvl w:val="0"/>
          <w:numId w:val="2"/>
        </w:numPr>
        <w:spacing w:before="0" w:beforeAutospacing="0" w:after="0" w:afterAutospacing="0" w:line="480" w:lineRule="auto"/>
        <w:ind w:left="720"/>
        <w:jc w:val="both"/>
        <w:rPr>
          <w:b/>
        </w:rPr>
      </w:pPr>
      <w:r w:rsidRPr="00B0776F">
        <w:rPr>
          <w:b/>
          <w:color w:val="000000"/>
        </w:rPr>
        <w:t>Dokumentasi</w:t>
      </w:r>
    </w:p>
    <w:p w:rsidR="00264D96" w:rsidRDefault="00264D96" w:rsidP="00264D96">
      <w:pPr>
        <w:pStyle w:val="NormalWeb"/>
        <w:spacing w:before="0" w:beforeAutospacing="0" w:after="0" w:afterAutospacing="0" w:line="480" w:lineRule="auto"/>
        <w:ind w:firstLine="720"/>
        <w:jc w:val="both"/>
        <w:rPr>
          <w:color w:val="000000"/>
        </w:rPr>
      </w:pPr>
      <w:r>
        <w:rPr>
          <w:lang w:val="id-ID"/>
        </w:rPr>
        <w:t>Suharsimi Arikunto</w:t>
      </w:r>
      <w:r>
        <w:t xml:space="preserve"> </w:t>
      </w:r>
      <w:r>
        <w:rPr>
          <w:color w:val="000000"/>
          <w:lang w:val="id-ID"/>
        </w:rPr>
        <w:t>menjelaskan bahwa:</w:t>
      </w:r>
      <w:r>
        <w:rPr>
          <w:color w:val="000000"/>
        </w:rPr>
        <w:t xml:space="preserve"> </w:t>
      </w:r>
      <w:r>
        <w:rPr>
          <w:color w:val="000000"/>
          <w:lang w:val="id-ID"/>
        </w:rPr>
        <w:t>“</w:t>
      </w:r>
      <w:r>
        <w:rPr>
          <w:color w:val="000000"/>
        </w:rPr>
        <w:t xml:space="preserve">Dokumentasi </w:t>
      </w:r>
      <w:r>
        <w:rPr>
          <w:color w:val="000000"/>
          <w:lang w:val="id-ID"/>
        </w:rPr>
        <w:t>yaitu mencari data mengenai hal-hal atau variabel yang berupa catatan, transkrip, buku, surat kabar, majalah, prasasti, notulen rapat, lengger, agenda, dan sebagainya</w:t>
      </w:r>
      <w:r>
        <w:rPr>
          <w:color w:val="000000"/>
        </w:rPr>
        <w:t>.</w:t>
      </w:r>
      <w:r>
        <w:rPr>
          <w:color w:val="000000"/>
          <w:lang w:val="id-ID"/>
        </w:rPr>
        <w:t>”</w:t>
      </w:r>
      <w:r>
        <w:rPr>
          <w:rStyle w:val="FootnoteReference"/>
          <w:color w:val="000000"/>
        </w:rPr>
        <w:footnoteReference w:id="8"/>
      </w:r>
      <w:r>
        <w:rPr>
          <w:color w:val="000000"/>
        </w:rPr>
        <w:t xml:space="preserve"> Adapun bentuk-bentuk dokumentasi menurut Sugiyono sebagai berikut:</w:t>
      </w:r>
    </w:p>
    <w:p w:rsidR="00264D96" w:rsidRDefault="00264D96" w:rsidP="000F487E">
      <w:pPr>
        <w:pStyle w:val="NormalWeb"/>
        <w:spacing w:before="0" w:beforeAutospacing="0" w:after="240" w:afterAutospacing="0"/>
        <w:ind w:left="720"/>
        <w:jc w:val="both"/>
        <w:rPr>
          <w:color w:val="000000"/>
        </w:rPr>
      </w:pPr>
      <w:r>
        <w:rPr>
          <w:color w:val="000000"/>
        </w:rPr>
        <w:t>Dokumen yang berbentuk tulisan, misalnya catatan harian, sejarah kehidupan (</w:t>
      </w:r>
      <w:r>
        <w:rPr>
          <w:i/>
          <w:color w:val="000000"/>
        </w:rPr>
        <w:t>life histories</w:t>
      </w:r>
      <w:r w:rsidRPr="0041000B">
        <w:rPr>
          <w:color w:val="000000"/>
        </w:rPr>
        <w:t>)</w:t>
      </w:r>
      <w:r>
        <w:rPr>
          <w:i/>
          <w:color w:val="000000"/>
        </w:rPr>
        <w:t xml:space="preserve">, </w:t>
      </w:r>
      <w:r>
        <w:rPr>
          <w:color w:val="000000"/>
        </w:rPr>
        <w:t xml:space="preserve">ceritera, biografi, peraturan, kebijakan. Dokumen yang berbentuk gambar, misalnya foto, gambar hidup, sketsa dan lain-lain. </w:t>
      </w:r>
      <w:r>
        <w:rPr>
          <w:color w:val="000000"/>
        </w:rPr>
        <w:lastRenderedPageBreak/>
        <w:t>Dokumen yang berbentuk karya, misalnya karya seni yang dapat berupa gambar, patung, film, dan lain-lain.</w:t>
      </w:r>
      <w:r>
        <w:rPr>
          <w:rStyle w:val="FootnoteReference"/>
          <w:color w:val="000000"/>
        </w:rPr>
        <w:footnoteReference w:id="9"/>
      </w:r>
    </w:p>
    <w:p w:rsidR="000F487E" w:rsidRDefault="000F487E" w:rsidP="002E2770">
      <w:pPr>
        <w:pStyle w:val="NormalWeb"/>
        <w:spacing w:before="0" w:beforeAutospacing="0" w:after="0" w:afterAutospacing="0" w:line="480" w:lineRule="auto"/>
        <w:ind w:firstLine="720"/>
        <w:jc w:val="both"/>
        <w:rPr>
          <w:color w:val="000000"/>
        </w:rPr>
      </w:pPr>
      <w:r>
        <w:rPr>
          <w:color w:val="000000"/>
        </w:rPr>
        <w:t xml:space="preserve">Berdasarkan </w:t>
      </w:r>
      <w:r w:rsidR="0034012A">
        <w:rPr>
          <w:color w:val="000000"/>
        </w:rPr>
        <w:t xml:space="preserve">beberapa penjelasan </w:t>
      </w:r>
      <w:r w:rsidR="00576B6C">
        <w:rPr>
          <w:color w:val="000000"/>
        </w:rPr>
        <w:t>sebelumnya</w:t>
      </w:r>
      <w:r w:rsidR="0034012A">
        <w:rPr>
          <w:color w:val="000000"/>
        </w:rPr>
        <w:t xml:space="preserve">, </w:t>
      </w:r>
      <w:r>
        <w:rPr>
          <w:color w:val="000000"/>
        </w:rPr>
        <w:t xml:space="preserve">maka </w:t>
      </w:r>
      <w:r w:rsidR="0041000B">
        <w:rPr>
          <w:color w:val="000000"/>
        </w:rPr>
        <w:t>sinkronisasi antara</w:t>
      </w:r>
      <w:r>
        <w:rPr>
          <w:color w:val="000000"/>
        </w:rPr>
        <w:t xml:space="preserve"> </w:t>
      </w:r>
      <w:r w:rsidR="00585823">
        <w:rPr>
          <w:color w:val="000000"/>
        </w:rPr>
        <w:t>data yang dibutuhkan</w:t>
      </w:r>
      <w:r w:rsidR="0034012A">
        <w:rPr>
          <w:color w:val="000000"/>
        </w:rPr>
        <w:t xml:space="preserve">, </w:t>
      </w:r>
      <w:r>
        <w:rPr>
          <w:color w:val="000000"/>
        </w:rPr>
        <w:t xml:space="preserve">sumber data dan </w:t>
      </w:r>
      <w:r w:rsidR="00BA63DE">
        <w:rPr>
          <w:color w:val="000000"/>
        </w:rPr>
        <w:t xml:space="preserve">teknik pengumpulan </w:t>
      </w:r>
      <w:r w:rsidR="0041000B">
        <w:rPr>
          <w:color w:val="000000"/>
        </w:rPr>
        <w:t xml:space="preserve">data </w:t>
      </w:r>
      <w:r w:rsidR="00BA63DE">
        <w:rPr>
          <w:color w:val="000000"/>
        </w:rPr>
        <w:t>dapat dilihat pada tabel berikut:</w:t>
      </w:r>
    </w:p>
    <w:p w:rsidR="0012506C" w:rsidRDefault="0012506C" w:rsidP="00B84DD1">
      <w:pPr>
        <w:pStyle w:val="NormalWeb"/>
        <w:spacing w:before="0" w:beforeAutospacing="0" w:after="0" w:afterAutospacing="0" w:line="480" w:lineRule="auto"/>
        <w:jc w:val="center"/>
        <w:rPr>
          <w:color w:val="000000"/>
        </w:rPr>
      </w:pPr>
      <w:r>
        <w:rPr>
          <w:color w:val="000000"/>
        </w:rPr>
        <w:t xml:space="preserve">Tabel 1. </w:t>
      </w:r>
      <w:r w:rsidR="002E2770">
        <w:rPr>
          <w:color w:val="000000"/>
        </w:rPr>
        <w:t>Sinkronisasi pengumpulan data</w:t>
      </w:r>
    </w:p>
    <w:tbl>
      <w:tblPr>
        <w:tblStyle w:val="TableGrid"/>
        <w:tblW w:w="0" w:type="auto"/>
        <w:tblInd w:w="108" w:type="dxa"/>
        <w:tblLook w:val="04A0"/>
      </w:tblPr>
      <w:tblGrid>
        <w:gridCol w:w="570"/>
        <w:gridCol w:w="1887"/>
        <w:gridCol w:w="1706"/>
        <w:gridCol w:w="4117"/>
      </w:tblGrid>
      <w:tr w:rsidR="00BA63DE" w:rsidTr="00BA63DE">
        <w:tc>
          <w:tcPr>
            <w:tcW w:w="570" w:type="dxa"/>
            <w:vAlign w:val="center"/>
          </w:tcPr>
          <w:p w:rsidR="00BA63DE" w:rsidRDefault="00BA63DE" w:rsidP="002E2770">
            <w:pPr>
              <w:pStyle w:val="NormalWeb"/>
              <w:spacing w:before="0" w:beforeAutospacing="0" w:after="0" w:afterAutospacing="0"/>
              <w:jc w:val="center"/>
              <w:rPr>
                <w:color w:val="000000"/>
              </w:rPr>
            </w:pPr>
            <w:r>
              <w:rPr>
                <w:color w:val="000000"/>
              </w:rPr>
              <w:t>No.</w:t>
            </w:r>
          </w:p>
        </w:tc>
        <w:tc>
          <w:tcPr>
            <w:tcW w:w="1887" w:type="dxa"/>
            <w:vAlign w:val="center"/>
          </w:tcPr>
          <w:p w:rsidR="00BA63DE" w:rsidRDefault="00BA63DE" w:rsidP="00BA63DE">
            <w:pPr>
              <w:pStyle w:val="NormalWeb"/>
              <w:spacing w:before="0" w:beforeAutospacing="0" w:after="0" w:afterAutospacing="0"/>
              <w:jc w:val="center"/>
              <w:rPr>
                <w:color w:val="000000"/>
              </w:rPr>
            </w:pPr>
            <w:r>
              <w:rPr>
                <w:color w:val="000000"/>
              </w:rPr>
              <w:t>Data yang dibutuhkan</w:t>
            </w:r>
          </w:p>
        </w:tc>
        <w:tc>
          <w:tcPr>
            <w:tcW w:w="1706" w:type="dxa"/>
            <w:vAlign w:val="center"/>
          </w:tcPr>
          <w:p w:rsidR="00BA63DE" w:rsidRDefault="00BA63DE" w:rsidP="00BA63DE">
            <w:pPr>
              <w:pStyle w:val="NormalWeb"/>
              <w:spacing w:before="0" w:beforeAutospacing="0" w:after="0" w:afterAutospacing="0"/>
              <w:jc w:val="center"/>
              <w:rPr>
                <w:color w:val="000000"/>
              </w:rPr>
            </w:pPr>
            <w:r>
              <w:rPr>
                <w:color w:val="000000"/>
              </w:rPr>
              <w:t>Sumber Data</w:t>
            </w:r>
          </w:p>
        </w:tc>
        <w:tc>
          <w:tcPr>
            <w:tcW w:w="4117" w:type="dxa"/>
            <w:vAlign w:val="center"/>
          </w:tcPr>
          <w:p w:rsidR="00BA63DE" w:rsidRDefault="00BA63DE" w:rsidP="00BA63DE">
            <w:pPr>
              <w:pStyle w:val="NormalWeb"/>
              <w:spacing w:before="0" w:beforeAutospacing="0" w:after="0" w:afterAutospacing="0"/>
              <w:jc w:val="center"/>
              <w:rPr>
                <w:color w:val="000000"/>
              </w:rPr>
            </w:pPr>
            <w:r>
              <w:rPr>
                <w:color w:val="000000"/>
              </w:rPr>
              <w:t>Teknik Pengumpulan Data</w:t>
            </w:r>
          </w:p>
        </w:tc>
      </w:tr>
      <w:tr w:rsidR="00BA63DE" w:rsidTr="00BA63DE">
        <w:tc>
          <w:tcPr>
            <w:tcW w:w="570" w:type="dxa"/>
          </w:tcPr>
          <w:p w:rsidR="00BA63DE" w:rsidRDefault="00BA63DE" w:rsidP="00BA63DE">
            <w:pPr>
              <w:pStyle w:val="NormalWeb"/>
              <w:numPr>
                <w:ilvl w:val="0"/>
                <w:numId w:val="6"/>
              </w:numPr>
              <w:spacing w:before="0" w:beforeAutospacing="0" w:after="0" w:afterAutospacing="0"/>
              <w:rPr>
                <w:color w:val="000000"/>
              </w:rPr>
            </w:pPr>
          </w:p>
        </w:tc>
        <w:tc>
          <w:tcPr>
            <w:tcW w:w="1887" w:type="dxa"/>
          </w:tcPr>
          <w:p w:rsidR="00BA63DE" w:rsidRDefault="00BA63DE" w:rsidP="00BA63DE">
            <w:pPr>
              <w:pStyle w:val="NormalWeb"/>
              <w:spacing w:before="0" w:beforeAutospacing="0" w:after="0" w:afterAutospacing="0"/>
              <w:rPr>
                <w:color w:val="000000"/>
              </w:rPr>
            </w:pPr>
            <w:r>
              <w:rPr>
                <w:color w:val="000000"/>
              </w:rPr>
              <w:t xml:space="preserve">Proses pelaksanaan kegiatan </w:t>
            </w:r>
            <w:r w:rsidRPr="005664BC">
              <w:rPr>
                <w:i/>
              </w:rPr>
              <w:t>halaqah</w:t>
            </w:r>
            <w:r>
              <w:rPr>
                <w:i/>
              </w:rPr>
              <w:t>.</w:t>
            </w:r>
          </w:p>
        </w:tc>
        <w:tc>
          <w:tcPr>
            <w:tcW w:w="1706" w:type="dxa"/>
          </w:tcPr>
          <w:p w:rsidR="00BA63DE" w:rsidRDefault="00BA63DE" w:rsidP="0083575D">
            <w:pPr>
              <w:pStyle w:val="NormalWeb"/>
              <w:spacing w:before="0" w:beforeAutospacing="0" w:after="120" w:afterAutospacing="0"/>
            </w:pPr>
            <w:r>
              <w:t xml:space="preserve">Ketua MPW PKS </w:t>
            </w:r>
            <w:r w:rsidR="00814433">
              <w:t xml:space="preserve">Provinsi </w:t>
            </w:r>
            <w:r>
              <w:t>Sulawesi Tenggara.</w:t>
            </w:r>
          </w:p>
          <w:p w:rsidR="00BA63DE" w:rsidRDefault="00BA63DE" w:rsidP="0083575D">
            <w:pPr>
              <w:pStyle w:val="NormalWeb"/>
              <w:spacing w:before="0" w:beforeAutospacing="0" w:after="120" w:afterAutospacing="0"/>
              <w:rPr>
                <w:color w:val="000000"/>
              </w:rPr>
            </w:pPr>
            <w:r>
              <w:t xml:space="preserve">Pembimbing kelompok </w:t>
            </w:r>
            <w:r>
              <w:rPr>
                <w:i/>
              </w:rPr>
              <w:t>halaqah.</w:t>
            </w:r>
          </w:p>
        </w:tc>
        <w:tc>
          <w:tcPr>
            <w:tcW w:w="4117" w:type="dxa"/>
          </w:tcPr>
          <w:p w:rsidR="0041000B" w:rsidRDefault="0041000B" w:rsidP="0083575D">
            <w:pPr>
              <w:pStyle w:val="NormalWeb"/>
              <w:spacing w:before="0" w:beforeAutospacing="0" w:after="120" w:afterAutospacing="0"/>
              <w:rPr>
                <w:i/>
              </w:rPr>
            </w:pPr>
            <w:r>
              <w:t xml:space="preserve">Wawancara tidak terstruktur </w:t>
            </w:r>
            <w:r w:rsidR="00C94CE2">
              <w:t>terkait pelaksanaan kegiatan</w:t>
            </w:r>
            <w:r>
              <w:t xml:space="preserve"> </w:t>
            </w:r>
            <w:r>
              <w:rPr>
                <w:i/>
              </w:rPr>
              <w:t>halaqah.</w:t>
            </w:r>
          </w:p>
          <w:p w:rsidR="00BA63DE" w:rsidRDefault="00BA63DE" w:rsidP="0083575D">
            <w:pPr>
              <w:pStyle w:val="NormalWeb"/>
              <w:spacing w:before="0" w:beforeAutospacing="0" w:after="120" w:afterAutospacing="0"/>
              <w:rPr>
                <w:i/>
              </w:rPr>
            </w:pPr>
            <w:r>
              <w:t xml:space="preserve">Observasi partisipatif lengkap terhadap </w:t>
            </w:r>
            <w:r w:rsidR="009D18F8">
              <w:t>tahapan</w:t>
            </w:r>
            <w:r w:rsidR="00F811BC">
              <w:t>-tahapan</w:t>
            </w:r>
            <w:r w:rsidR="009D18F8">
              <w:t xml:space="preserve"> pembelajaran dalam </w:t>
            </w:r>
            <w:r>
              <w:t xml:space="preserve">kegiatan </w:t>
            </w:r>
            <w:r>
              <w:rPr>
                <w:i/>
              </w:rPr>
              <w:t>halaqah.</w:t>
            </w:r>
          </w:p>
          <w:p w:rsidR="00576B6C" w:rsidRPr="009D18F8" w:rsidRDefault="00576B6C" w:rsidP="00576B6C">
            <w:pPr>
              <w:pStyle w:val="NormalWeb"/>
              <w:spacing w:before="0" w:beforeAutospacing="0" w:after="120" w:afterAutospacing="0"/>
              <w:rPr>
                <w:i/>
              </w:rPr>
            </w:pPr>
            <w:r>
              <w:t xml:space="preserve">Dokumentasi </w:t>
            </w:r>
            <w:r w:rsidR="00D402D7">
              <w:rPr>
                <w:i/>
              </w:rPr>
              <w:t>Manhaj</w:t>
            </w:r>
            <w:r w:rsidR="00D402D7">
              <w:t xml:space="preserve"> </w:t>
            </w:r>
            <w:r w:rsidR="00D402D7">
              <w:rPr>
                <w:i/>
              </w:rPr>
              <w:t xml:space="preserve">Tarbiyah </w:t>
            </w:r>
            <w:r w:rsidR="00D402D7" w:rsidRPr="00D3185B">
              <w:t>PKS</w:t>
            </w:r>
            <w:r w:rsidR="00D402D7">
              <w:t xml:space="preserve"> terkait </w:t>
            </w:r>
            <w:r>
              <w:t xml:space="preserve">materi pembelajaran </w:t>
            </w:r>
            <w:r w:rsidR="009D18F8">
              <w:t xml:space="preserve">dalam kegiatan </w:t>
            </w:r>
            <w:r w:rsidR="009D18F8">
              <w:rPr>
                <w:i/>
              </w:rPr>
              <w:t>halaqah.</w:t>
            </w:r>
          </w:p>
        </w:tc>
      </w:tr>
      <w:tr w:rsidR="00BA63DE" w:rsidTr="00BA63DE">
        <w:tc>
          <w:tcPr>
            <w:tcW w:w="570" w:type="dxa"/>
          </w:tcPr>
          <w:p w:rsidR="00BA63DE" w:rsidRDefault="00BA63DE" w:rsidP="00BA63DE">
            <w:pPr>
              <w:pStyle w:val="NormalWeb"/>
              <w:numPr>
                <w:ilvl w:val="0"/>
                <w:numId w:val="6"/>
              </w:numPr>
              <w:spacing w:before="0" w:beforeAutospacing="0" w:after="0" w:afterAutospacing="0"/>
              <w:rPr>
                <w:color w:val="000000"/>
              </w:rPr>
            </w:pPr>
          </w:p>
        </w:tc>
        <w:tc>
          <w:tcPr>
            <w:tcW w:w="1887" w:type="dxa"/>
          </w:tcPr>
          <w:p w:rsidR="00BA63DE" w:rsidRDefault="00BA63DE" w:rsidP="00BA63DE">
            <w:pPr>
              <w:pStyle w:val="NormalWeb"/>
              <w:spacing w:before="0" w:beforeAutospacing="0" w:after="0" w:afterAutospacing="0"/>
              <w:rPr>
                <w:color w:val="000000"/>
              </w:rPr>
            </w:pPr>
            <w:r>
              <w:t xml:space="preserve">Nilai-nilai karakter yang terintegrasi dalam kegiatan </w:t>
            </w:r>
            <w:r>
              <w:rPr>
                <w:i/>
              </w:rPr>
              <w:t>halaqah.</w:t>
            </w:r>
          </w:p>
        </w:tc>
        <w:tc>
          <w:tcPr>
            <w:tcW w:w="1706" w:type="dxa"/>
          </w:tcPr>
          <w:p w:rsidR="00BA63DE" w:rsidRDefault="0024237B" w:rsidP="00BA63DE">
            <w:pPr>
              <w:pStyle w:val="NormalWeb"/>
              <w:spacing w:before="0" w:beforeAutospacing="0" w:after="0" w:afterAutospacing="0"/>
            </w:pPr>
            <w:r>
              <w:t xml:space="preserve">Pembimbing kelompok </w:t>
            </w:r>
            <w:r>
              <w:rPr>
                <w:i/>
              </w:rPr>
              <w:t>halaqah.</w:t>
            </w:r>
          </w:p>
        </w:tc>
        <w:tc>
          <w:tcPr>
            <w:tcW w:w="4117" w:type="dxa"/>
          </w:tcPr>
          <w:p w:rsidR="00CE441B" w:rsidRPr="00C94CE2" w:rsidRDefault="00CE441B" w:rsidP="0083575D">
            <w:pPr>
              <w:pStyle w:val="NormalWeb"/>
              <w:spacing w:before="0" w:beforeAutospacing="0" w:after="120" w:afterAutospacing="0"/>
              <w:rPr>
                <w:i/>
              </w:rPr>
            </w:pPr>
            <w:r>
              <w:t xml:space="preserve">Dokumentasi </w:t>
            </w:r>
            <w:r w:rsidR="00915E97" w:rsidRPr="002D3E7A">
              <w:t xml:space="preserve">Modul Manajemen </w:t>
            </w:r>
            <w:r w:rsidR="00915E97" w:rsidRPr="002D3E7A">
              <w:rPr>
                <w:i/>
              </w:rPr>
              <w:t>Tarbiyah</w:t>
            </w:r>
            <w:r w:rsidR="00915E97" w:rsidRPr="002D3E7A">
              <w:t xml:space="preserve"> Anggota Pemula PKS</w:t>
            </w:r>
            <w:r w:rsidR="00915E97">
              <w:t xml:space="preserve"> </w:t>
            </w:r>
            <w:r w:rsidR="00C94CE2">
              <w:t xml:space="preserve">terkait </w:t>
            </w:r>
            <w:r w:rsidR="00560EFE">
              <w:t xml:space="preserve">standar </w:t>
            </w:r>
            <w:r w:rsidR="00DA5DB7" w:rsidRPr="002D3E7A">
              <w:t xml:space="preserve">kompetensi peserta </w:t>
            </w:r>
            <w:r w:rsidR="00DA5DB7" w:rsidRPr="002D3E7A">
              <w:rPr>
                <w:i/>
              </w:rPr>
              <w:t>tarbiyah</w:t>
            </w:r>
            <w:r w:rsidR="00C94CE2">
              <w:rPr>
                <w:i/>
              </w:rPr>
              <w:t>.</w:t>
            </w:r>
          </w:p>
          <w:p w:rsidR="00DA5DB7" w:rsidRDefault="00DA5DB7" w:rsidP="0083575D">
            <w:pPr>
              <w:pStyle w:val="NormalWeb"/>
              <w:spacing w:before="0" w:beforeAutospacing="0" w:after="120" w:afterAutospacing="0"/>
            </w:pPr>
            <w:r>
              <w:t>Wawancara</w:t>
            </w:r>
            <w:r w:rsidRPr="00381F78">
              <w:t xml:space="preserve"> </w:t>
            </w:r>
            <w:r>
              <w:t xml:space="preserve">tidak terstruktur terkait nilai-nilai karakter yang terintegrasi dalam kegiatan </w:t>
            </w:r>
            <w:r>
              <w:rPr>
                <w:i/>
              </w:rPr>
              <w:t>halaqah</w:t>
            </w:r>
            <w:r>
              <w:t>.</w:t>
            </w:r>
          </w:p>
          <w:p w:rsidR="00BA63DE" w:rsidRPr="00DA5DB7" w:rsidRDefault="0024237B" w:rsidP="00DA5DB7">
            <w:pPr>
              <w:pStyle w:val="NormalWeb"/>
              <w:spacing w:before="0" w:beforeAutospacing="0" w:after="120" w:afterAutospacing="0"/>
            </w:pPr>
            <w:r>
              <w:t xml:space="preserve">Observasi partisipatif lengkap terhadap </w:t>
            </w:r>
            <w:r w:rsidR="00DA5DB7">
              <w:t>upaya mengintegrasikan nilai-nilai karakter</w:t>
            </w:r>
            <w:r w:rsidR="009D18F8">
              <w:t xml:space="preserve"> dalam </w:t>
            </w:r>
            <w:r>
              <w:t xml:space="preserve">kegiatan </w:t>
            </w:r>
            <w:r>
              <w:rPr>
                <w:i/>
              </w:rPr>
              <w:t>halaqah</w:t>
            </w:r>
            <w:r>
              <w:t>.</w:t>
            </w:r>
          </w:p>
        </w:tc>
      </w:tr>
      <w:tr w:rsidR="0024237B" w:rsidTr="00BA63DE">
        <w:tc>
          <w:tcPr>
            <w:tcW w:w="570" w:type="dxa"/>
          </w:tcPr>
          <w:p w:rsidR="0024237B" w:rsidRDefault="0024237B" w:rsidP="00BA63DE">
            <w:pPr>
              <w:pStyle w:val="NormalWeb"/>
              <w:numPr>
                <w:ilvl w:val="0"/>
                <w:numId w:val="6"/>
              </w:numPr>
              <w:spacing w:before="0" w:beforeAutospacing="0" w:after="0" w:afterAutospacing="0"/>
              <w:rPr>
                <w:color w:val="000000"/>
              </w:rPr>
            </w:pPr>
          </w:p>
        </w:tc>
        <w:tc>
          <w:tcPr>
            <w:tcW w:w="1887" w:type="dxa"/>
          </w:tcPr>
          <w:p w:rsidR="0024237B" w:rsidRDefault="0024237B" w:rsidP="00BA63DE">
            <w:pPr>
              <w:pStyle w:val="NormalWeb"/>
              <w:spacing w:before="0" w:beforeAutospacing="0" w:after="0" w:afterAutospacing="0"/>
            </w:pPr>
            <w:r>
              <w:t>Hasil</w:t>
            </w:r>
            <w:r w:rsidRPr="00674145">
              <w:t xml:space="preserve"> dari </w:t>
            </w:r>
            <w:r>
              <w:t xml:space="preserve">pendidikan karakter </w:t>
            </w:r>
            <w:r w:rsidRPr="00674145">
              <w:t xml:space="preserve">melalui </w:t>
            </w:r>
            <w:r>
              <w:t>kegiatan</w:t>
            </w:r>
            <w:r w:rsidRPr="00EB0D8B">
              <w:rPr>
                <w:lang w:val="id-ID"/>
              </w:rPr>
              <w:t xml:space="preserve"> </w:t>
            </w:r>
            <w:r w:rsidRPr="00EB0D8B">
              <w:rPr>
                <w:i/>
              </w:rPr>
              <w:t>halaqah</w:t>
            </w:r>
            <w:r>
              <w:rPr>
                <w:i/>
              </w:rPr>
              <w:t>.</w:t>
            </w:r>
          </w:p>
        </w:tc>
        <w:tc>
          <w:tcPr>
            <w:tcW w:w="1706" w:type="dxa"/>
          </w:tcPr>
          <w:p w:rsidR="0024237B" w:rsidRDefault="0024237B" w:rsidP="0083575D">
            <w:pPr>
              <w:pStyle w:val="NormalWeb"/>
              <w:spacing w:before="0" w:beforeAutospacing="0" w:after="120" w:afterAutospacing="0"/>
            </w:pPr>
            <w:r>
              <w:t>Ketua DPC PKS Kecamatan Ranomeeto.</w:t>
            </w:r>
          </w:p>
          <w:p w:rsidR="00442C84" w:rsidRPr="00442C84" w:rsidRDefault="00442C84" w:rsidP="0083575D">
            <w:pPr>
              <w:pStyle w:val="NormalWeb"/>
              <w:spacing w:before="0" w:beforeAutospacing="0" w:after="120" w:afterAutospacing="0"/>
              <w:rPr>
                <w:i/>
              </w:rPr>
            </w:pPr>
            <w:r>
              <w:t xml:space="preserve">Pembimbing kelompok </w:t>
            </w:r>
            <w:r>
              <w:rPr>
                <w:i/>
              </w:rPr>
              <w:t>halaqah.</w:t>
            </w:r>
          </w:p>
        </w:tc>
        <w:tc>
          <w:tcPr>
            <w:tcW w:w="4117" w:type="dxa"/>
          </w:tcPr>
          <w:p w:rsidR="0024237B" w:rsidRPr="0024237B" w:rsidRDefault="0024237B" w:rsidP="00D402D7">
            <w:pPr>
              <w:pStyle w:val="NormalWeb"/>
              <w:spacing w:before="0" w:beforeAutospacing="0" w:after="0" w:afterAutospacing="0"/>
            </w:pPr>
            <w:r>
              <w:t>Wawancara</w:t>
            </w:r>
            <w:r w:rsidRPr="00381F78">
              <w:t xml:space="preserve"> </w:t>
            </w:r>
            <w:r>
              <w:t xml:space="preserve">tidak terstruktur </w:t>
            </w:r>
            <w:r w:rsidR="00D402D7">
              <w:t>terkait hasil</w:t>
            </w:r>
            <w:r w:rsidR="00D402D7" w:rsidRPr="00674145">
              <w:t xml:space="preserve"> dari </w:t>
            </w:r>
            <w:r w:rsidR="00D402D7">
              <w:t xml:space="preserve">pendidikan karakter </w:t>
            </w:r>
            <w:r w:rsidR="00D402D7" w:rsidRPr="00674145">
              <w:t xml:space="preserve">melalui </w:t>
            </w:r>
            <w:r w:rsidR="00D402D7">
              <w:t>kegiatan</w:t>
            </w:r>
            <w:r w:rsidR="00D402D7" w:rsidRPr="00EB0D8B">
              <w:rPr>
                <w:lang w:val="id-ID"/>
              </w:rPr>
              <w:t xml:space="preserve"> </w:t>
            </w:r>
            <w:r w:rsidR="00D402D7" w:rsidRPr="00EB0D8B">
              <w:rPr>
                <w:i/>
              </w:rPr>
              <w:t>halaqah</w:t>
            </w:r>
            <w:r w:rsidR="00D402D7">
              <w:rPr>
                <w:i/>
              </w:rPr>
              <w:t>.</w:t>
            </w:r>
          </w:p>
        </w:tc>
      </w:tr>
    </w:tbl>
    <w:p w:rsidR="00264D96" w:rsidRPr="00855615" w:rsidRDefault="00264D96" w:rsidP="0041000B">
      <w:pPr>
        <w:pStyle w:val="NormalWeb"/>
        <w:numPr>
          <w:ilvl w:val="0"/>
          <w:numId w:val="1"/>
        </w:numPr>
        <w:spacing w:before="240" w:beforeAutospacing="0" w:after="0" w:afterAutospacing="0" w:line="480" w:lineRule="auto"/>
        <w:ind w:left="360"/>
        <w:jc w:val="both"/>
        <w:rPr>
          <w:b/>
        </w:rPr>
      </w:pPr>
      <w:r w:rsidRPr="00855615">
        <w:rPr>
          <w:b/>
          <w:color w:val="000000"/>
        </w:rPr>
        <w:lastRenderedPageBreak/>
        <w:t>Teknik Analisis Data</w:t>
      </w:r>
    </w:p>
    <w:p w:rsidR="00264D96" w:rsidRPr="00571FF6" w:rsidRDefault="00264D96" w:rsidP="00264D96">
      <w:pPr>
        <w:pStyle w:val="NormalWeb"/>
        <w:spacing w:before="0" w:beforeAutospacing="0" w:after="240" w:afterAutospacing="0" w:line="480" w:lineRule="auto"/>
        <w:ind w:firstLine="720"/>
        <w:jc w:val="both"/>
        <w:rPr>
          <w:color w:val="000000"/>
        </w:rPr>
      </w:pPr>
      <w:r>
        <w:rPr>
          <w:color w:val="000000"/>
        </w:rPr>
        <w:t xml:space="preserve">Teknik analisis data dalam penelitian ini menggunakan model Miles </w:t>
      </w:r>
      <w:r w:rsidRPr="00BD5F26">
        <w:rPr>
          <w:i/>
          <w:color w:val="000000"/>
        </w:rPr>
        <w:t>and</w:t>
      </w:r>
      <w:r>
        <w:rPr>
          <w:color w:val="000000"/>
        </w:rPr>
        <w:t xml:space="preserve"> Huberman yang terdiri dari tiga tahapan, yakni </w:t>
      </w:r>
      <w:r>
        <w:rPr>
          <w:i/>
          <w:color w:val="000000"/>
        </w:rPr>
        <w:t xml:space="preserve">data reduction, data display </w:t>
      </w:r>
      <w:r>
        <w:rPr>
          <w:color w:val="000000"/>
        </w:rPr>
        <w:t xml:space="preserve">dan </w:t>
      </w:r>
      <w:r>
        <w:rPr>
          <w:i/>
          <w:color w:val="000000"/>
        </w:rPr>
        <w:t>conclusion drawing/verification</w:t>
      </w:r>
      <w:r>
        <w:rPr>
          <w:color w:val="000000"/>
        </w:rPr>
        <w:t xml:space="preserve">. Sugiyono menjelaskan bahwa </w:t>
      </w:r>
      <w:r>
        <w:rPr>
          <w:i/>
          <w:color w:val="000000"/>
        </w:rPr>
        <w:t xml:space="preserve">data reduction </w:t>
      </w:r>
      <w:r>
        <w:rPr>
          <w:color w:val="000000"/>
        </w:rPr>
        <w:t xml:space="preserve">berarti memilah atau memfokuskan data yang penting dari berbagai data yang telah terkumpul. </w:t>
      </w:r>
      <w:r>
        <w:rPr>
          <w:i/>
          <w:color w:val="000000"/>
        </w:rPr>
        <w:t xml:space="preserve">Data display </w:t>
      </w:r>
      <w:r>
        <w:rPr>
          <w:color w:val="000000"/>
        </w:rPr>
        <w:t xml:space="preserve">berarti penyajian data secara terorganisir dalam bentuk uraian singkat, bagan, hubungan antar kategori dan sebagainya sehingga memudahkan untuk dipahami dan merencanakan kerja selanjutnya. Sedangkan, </w:t>
      </w:r>
      <w:r>
        <w:rPr>
          <w:i/>
          <w:color w:val="000000"/>
        </w:rPr>
        <w:t xml:space="preserve">conclusion drawing/verification </w:t>
      </w:r>
      <w:r>
        <w:rPr>
          <w:color w:val="000000"/>
        </w:rPr>
        <w:t>berarti penarikan kesimpulan dan verifikasi data.</w:t>
      </w:r>
      <w:r>
        <w:rPr>
          <w:rStyle w:val="FootnoteReference"/>
          <w:color w:val="000000"/>
        </w:rPr>
        <w:footnoteReference w:id="10"/>
      </w:r>
    </w:p>
    <w:p w:rsidR="00264D96" w:rsidRPr="003A64CB" w:rsidRDefault="00264D96" w:rsidP="00264D96">
      <w:pPr>
        <w:pStyle w:val="NormalWeb"/>
        <w:numPr>
          <w:ilvl w:val="0"/>
          <w:numId w:val="1"/>
        </w:numPr>
        <w:spacing w:before="0" w:beforeAutospacing="0" w:after="0" w:afterAutospacing="0" w:line="480" w:lineRule="auto"/>
        <w:ind w:left="360"/>
        <w:jc w:val="both"/>
        <w:rPr>
          <w:b/>
        </w:rPr>
      </w:pPr>
      <w:r w:rsidRPr="003A64CB">
        <w:rPr>
          <w:b/>
          <w:color w:val="000000"/>
        </w:rPr>
        <w:t>Pengujian Keabsahan Data</w:t>
      </w:r>
    </w:p>
    <w:p w:rsidR="00264D96" w:rsidRPr="00E63891" w:rsidRDefault="00264D96" w:rsidP="00264D96">
      <w:pPr>
        <w:pStyle w:val="NormalWeb"/>
        <w:numPr>
          <w:ilvl w:val="0"/>
          <w:numId w:val="3"/>
        </w:numPr>
        <w:spacing w:before="0" w:beforeAutospacing="0" w:after="0" w:afterAutospacing="0" w:line="480" w:lineRule="auto"/>
        <w:ind w:left="720" w:hanging="374"/>
        <w:jc w:val="both"/>
        <w:rPr>
          <w:b/>
          <w:color w:val="000000"/>
        </w:rPr>
      </w:pPr>
      <w:r w:rsidRPr="00E63891">
        <w:rPr>
          <w:b/>
          <w:color w:val="000000"/>
        </w:rPr>
        <w:t>Triangulasi sumber</w:t>
      </w:r>
    </w:p>
    <w:p w:rsidR="00264D96" w:rsidRDefault="00264D96" w:rsidP="00264D96">
      <w:pPr>
        <w:pStyle w:val="NormalWeb"/>
        <w:spacing w:before="0" w:beforeAutospacing="0" w:after="0" w:afterAutospacing="0" w:line="480" w:lineRule="auto"/>
        <w:ind w:firstLine="720"/>
        <w:jc w:val="both"/>
        <w:rPr>
          <w:color w:val="000000"/>
        </w:rPr>
      </w:pPr>
      <w:r>
        <w:rPr>
          <w:color w:val="000000"/>
        </w:rPr>
        <w:t>Triangulasi sumber yakni uji kredibilitas data yang dilakukan dengan cara mengecek data yang telah diperoleh melalui beberapa sumber.</w:t>
      </w:r>
    </w:p>
    <w:p w:rsidR="00264D96" w:rsidRPr="00E63891" w:rsidRDefault="00264D96" w:rsidP="00264D96">
      <w:pPr>
        <w:pStyle w:val="NormalWeb"/>
        <w:numPr>
          <w:ilvl w:val="0"/>
          <w:numId w:val="3"/>
        </w:numPr>
        <w:spacing w:before="0" w:beforeAutospacing="0" w:after="0" w:afterAutospacing="0" w:line="480" w:lineRule="auto"/>
        <w:ind w:left="720"/>
        <w:jc w:val="both"/>
        <w:rPr>
          <w:b/>
          <w:color w:val="000000"/>
        </w:rPr>
      </w:pPr>
      <w:r w:rsidRPr="00E63891">
        <w:rPr>
          <w:b/>
          <w:color w:val="000000"/>
        </w:rPr>
        <w:t>Triangulasi teknik</w:t>
      </w:r>
    </w:p>
    <w:p w:rsidR="00264D96" w:rsidRDefault="00264D96" w:rsidP="00264D96">
      <w:pPr>
        <w:pStyle w:val="NormalWeb"/>
        <w:spacing w:before="0" w:beforeAutospacing="0" w:after="0" w:afterAutospacing="0" w:line="480" w:lineRule="auto"/>
        <w:ind w:firstLine="720"/>
        <w:jc w:val="both"/>
        <w:rPr>
          <w:color w:val="000000"/>
        </w:rPr>
      </w:pPr>
      <w:r>
        <w:rPr>
          <w:color w:val="000000"/>
        </w:rPr>
        <w:t>Triangulasi teknik yakni uji kredibilitas data yang dilakukan dengan cara mengecek data kepada sumber yang sama dengan teknik yang berbeda.</w:t>
      </w:r>
    </w:p>
    <w:p w:rsidR="00264D96" w:rsidRPr="00E63891" w:rsidRDefault="00264D96" w:rsidP="00264D96">
      <w:pPr>
        <w:pStyle w:val="NormalWeb"/>
        <w:numPr>
          <w:ilvl w:val="0"/>
          <w:numId w:val="3"/>
        </w:numPr>
        <w:spacing w:before="0" w:beforeAutospacing="0" w:after="0" w:afterAutospacing="0" w:line="480" w:lineRule="auto"/>
        <w:ind w:left="720"/>
        <w:jc w:val="both"/>
        <w:rPr>
          <w:b/>
          <w:color w:val="000000"/>
        </w:rPr>
      </w:pPr>
      <w:r w:rsidRPr="00E63891">
        <w:rPr>
          <w:b/>
          <w:color w:val="000000"/>
        </w:rPr>
        <w:t>Triangulasi waktu</w:t>
      </w:r>
    </w:p>
    <w:p w:rsidR="00264D96" w:rsidRDefault="00264D96" w:rsidP="00264D96">
      <w:pPr>
        <w:pStyle w:val="NormalWeb"/>
        <w:spacing w:before="0" w:beforeAutospacing="0" w:after="0" w:afterAutospacing="0" w:line="480" w:lineRule="auto"/>
        <w:ind w:firstLine="720"/>
        <w:jc w:val="both"/>
        <w:rPr>
          <w:color w:val="000000"/>
        </w:rPr>
      </w:pPr>
      <w:r>
        <w:rPr>
          <w:color w:val="000000"/>
        </w:rPr>
        <w:t>Triangulasi waktu yakni uji kredibilitas data yang dilakukan dengan cara mengecek data kepada sumber data dalam waktu atau situasi yang berbeda.</w:t>
      </w:r>
    </w:p>
    <w:sectPr w:rsidR="00264D96" w:rsidSect="000F487E">
      <w:headerReference w:type="default" r:id="rId7"/>
      <w:pgSz w:w="12240" w:h="15840" w:code="1"/>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6F" w:rsidRDefault="00005F6F" w:rsidP="00264D96">
      <w:pPr>
        <w:spacing w:after="0" w:line="240" w:lineRule="auto"/>
      </w:pPr>
      <w:r>
        <w:separator/>
      </w:r>
    </w:p>
  </w:endnote>
  <w:endnote w:type="continuationSeparator" w:id="1">
    <w:p w:rsidR="00005F6F" w:rsidRDefault="00005F6F" w:rsidP="00264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6F" w:rsidRDefault="00005F6F" w:rsidP="00264D96">
      <w:pPr>
        <w:spacing w:after="0" w:line="240" w:lineRule="auto"/>
      </w:pPr>
      <w:r>
        <w:separator/>
      </w:r>
    </w:p>
  </w:footnote>
  <w:footnote w:type="continuationSeparator" w:id="1">
    <w:p w:rsidR="00005F6F" w:rsidRDefault="00005F6F" w:rsidP="00264D96">
      <w:pPr>
        <w:spacing w:after="0" w:line="240" w:lineRule="auto"/>
      </w:pPr>
      <w:r>
        <w:continuationSeparator/>
      </w:r>
    </w:p>
  </w:footnote>
  <w:footnote w:id="2">
    <w:p w:rsidR="000F487E" w:rsidRPr="006071E8" w:rsidRDefault="000F487E" w:rsidP="00264D96">
      <w:pPr>
        <w:pStyle w:val="FootnoteText"/>
        <w:ind w:firstLine="709"/>
        <w:jc w:val="both"/>
        <w:rPr>
          <w:rFonts w:asciiTheme="majorBidi" w:hAnsiTheme="majorBidi" w:cstheme="majorBidi"/>
        </w:rPr>
      </w:pPr>
      <w:r w:rsidRPr="006071E8">
        <w:rPr>
          <w:rStyle w:val="FootnoteReference"/>
          <w:rFonts w:asciiTheme="majorBidi" w:hAnsiTheme="majorBidi" w:cstheme="majorBidi"/>
        </w:rPr>
        <w:footnoteRef/>
      </w:r>
      <w:r>
        <w:rPr>
          <w:rFonts w:asciiTheme="majorBidi" w:hAnsiTheme="majorBidi" w:cstheme="majorBidi"/>
        </w:rPr>
        <w:t xml:space="preserve"> </w:t>
      </w:r>
      <w:r w:rsidRPr="006071E8">
        <w:rPr>
          <w:rFonts w:asciiTheme="majorBidi" w:hAnsiTheme="majorBidi" w:cstheme="majorBidi"/>
        </w:rPr>
        <w:t xml:space="preserve">Sugiyono, </w:t>
      </w:r>
      <w:r w:rsidRPr="006071E8">
        <w:rPr>
          <w:rFonts w:asciiTheme="majorBidi" w:hAnsiTheme="majorBidi" w:cstheme="majorBidi"/>
          <w:i/>
        </w:rPr>
        <w:t xml:space="preserve">Memahami Penelitian Kualitatif </w:t>
      </w:r>
      <w:r w:rsidRPr="006071E8">
        <w:rPr>
          <w:rFonts w:asciiTheme="majorBidi" w:hAnsiTheme="majorBidi" w:cstheme="majorBidi"/>
        </w:rPr>
        <w:t>(</w:t>
      </w:r>
      <w:r>
        <w:rPr>
          <w:rFonts w:asciiTheme="majorBidi" w:hAnsiTheme="majorBidi" w:cstheme="majorBidi"/>
        </w:rPr>
        <w:t xml:space="preserve">Cet. VI; </w:t>
      </w:r>
      <w:r w:rsidRPr="006071E8">
        <w:rPr>
          <w:rFonts w:asciiTheme="majorBidi" w:hAnsiTheme="majorBidi" w:cstheme="majorBidi"/>
        </w:rPr>
        <w:t>Bandung: Alfabeta, 2010), h. 1.</w:t>
      </w:r>
    </w:p>
  </w:footnote>
  <w:footnote w:id="3">
    <w:p w:rsidR="000F487E" w:rsidRPr="000C36C7" w:rsidRDefault="000F487E" w:rsidP="00264D96">
      <w:pPr>
        <w:pStyle w:val="FootnoteText"/>
        <w:spacing w:after="120"/>
        <w:ind w:firstLine="709"/>
        <w:jc w:val="both"/>
        <w:rPr>
          <w:rFonts w:asciiTheme="majorBidi" w:hAnsiTheme="majorBidi" w:cstheme="majorBidi"/>
        </w:rPr>
      </w:pPr>
      <w:r w:rsidRPr="006071E8">
        <w:rPr>
          <w:rStyle w:val="FootnoteReference"/>
          <w:rFonts w:asciiTheme="majorBidi" w:hAnsiTheme="majorBidi" w:cstheme="majorBidi"/>
        </w:rPr>
        <w:footnoteRef/>
      </w:r>
      <w:r>
        <w:rPr>
          <w:rFonts w:asciiTheme="majorBidi" w:hAnsiTheme="majorBidi" w:cstheme="majorBidi"/>
        </w:rPr>
        <w:t xml:space="preserve"> </w:t>
      </w:r>
      <w:r w:rsidR="000C36C7">
        <w:rPr>
          <w:rFonts w:asciiTheme="majorBidi" w:hAnsiTheme="majorBidi" w:cstheme="majorBidi"/>
          <w:i/>
        </w:rPr>
        <w:t>Ibid</w:t>
      </w:r>
      <w:r w:rsidRPr="006071E8">
        <w:rPr>
          <w:rFonts w:asciiTheme="majorBidi" w:hAnsiTheme="majorBidi" w:cstheme="majorBidi"/>
        </w:rPr>
        <w:t>.</w:t>
      </w:r>
      <w:r w:rsidR="000C36C7">
        <w:rPr>
          <w:rFonts w:asciiTheme="majorBidi" w:hAnsiTheme="majorBidi" w:cstheme="majorBidi"/>
        </w:rPr>
        <w:t>, h. 53-54.</w:t>
      </w:r>
    </w:p>
  </w:footnote>
  <w:footnote w:id="4">
    <w:p w:rsidR="00374D7C" w:rsidRPr="006071E8" w:rsidRDefault="00374D7C" w:rsidP="00374D7C">
      <w:pPr>
        <w:pStyle w:val="FootnoteText"/>
        <w:spacing w:after="120"/>
        <w:ind w:firstLine="709"/>
        <w:jc w:val="both"/>
        <w:rPr>
          <w:rFonts w:asciiTheme="majorBidi" w:hAnsiTheme="majorBidi" w:cstheme="majorBidi"/>
          <w:lang w:val="id-ID"/>
        </w:rPr>
      </w:pPr>
      <w:r w:rsidRPr="006071E8">
        <w:rPr>
          <w:rStyle w:val="FootnoteReference"/>
          <w:rFonts w:asciiTheme="majorBidi" w:hAnsiTheme="majorBidi" w:cstheme="majorBidi"/>
        </w:rPr>
        <w:footnoteRef/>
      </w:r>
      <w:r>
        <w:rPr>
          <w:rFonts w:asciiTheme="majorBidi" w:hAnsiTheme="majorBidi" w:cstheme="majorBidi"/>
        </w:rPr>
        <w:t xml:space="preserve"> </w:t>
      </w:r>
      <w:r w:rsidRPr="006071E8">
        <w:rPr>
          <w:rFonts w:asciiTheme="majorBidi" w:hAnsiTheme="majorBidi" w:cstheme="majorBidi"/>
          <w:lang w:val="id-ID"/>
        </w:rPr>
        <w:t>Ketua MPW PKS Sulawesi Tenggara yang saat ini masih aktif menduduki jabatannya dalam struktur kepartaian tersebut juga merupakan salah seorang tokoh masyarakat di Kelurahan Ranomeeto, Kecamatan Ranomeeto, Kabupaten Konawe Selatan.</w:t>
      </w:r>
    </w:p>
  </w:footnote>
  <w:footnote w:id="5">
    <w:p w:rsidR="000F487E" w:rsidRPr="006071E8" w:rsidRDefault="000F487E" w:rsidP="00C40607">
      <w:pPr>
        <w:pStyle w:val="FootnoteText"/>
        <w:ind w:firstLine="706"/>
        <w:jc w:val="both"/>
        <w:rPr>
          <w:rFonts w:asciiTheme="majorBidi" w:hAnsiTheme="majorBidi" w:cstheme="majorBidi"/>
        </w:rPr>
      </w:pPr>
      <w:r w:rsidRPr="006071E8">
        <w:rPr>
          <w:rStyle w:val="FootnoteReference"/>
          <w:rFonts w:asciiTheme="majorBidi" w:hAnsiTheme="majorBidi" w:cstheme="majorBidi"/>
        </w:rPr>
        <w:footnoteRef/>
      </w:r>
      <w:r>
        <w:rPr>
          <w:rFonts w:asciiTheme="majorBidi" w:hAnsiTheme="majorBidi" w:cstheme="majorBidi"/>
          <w:iCs/>
        </w:rPr>
        <w:t xml:space="preserve"> </w:t>
      </w:r>
      <w:r w:rsidRPr="006071E8">
        <w:rPr>
          <w:rFonts w:asciiTheme="majorBidi" w:hAnsiTheme="majorBidi" w:cstheme="majorBidi"/>
          <w:iCs/>
          <w:lang w:val="id-ID"/>
        </w:rPr>
        <w:t>Sugiyono</w:t>
      </w:r>
      <w:r w:rsidRPr="006071E8">
        <w:rPr>
          <w:rFonts w:asciiTheme="majorBidi" w:hAnsiTheme="majorBidi" w:cstheme="majorBidi"/>
          <w:i/>
        </w:rPr>
        <w:t>,</w:t>
      </w:r>
      <w:r w:rsidRPr="006071E8">
        <w:rPr>
          <w:rFonts w:asciiTheme="majorBidi" w:hAnsiTheme="majorBidi" w:cstheme="majorBidi"/>
          <w:i/>
          <w:lang w:val="id-ID"/>
        </w:rPr>
        <w:t xml:space="preserve"> Memahami ....,</w:t>
      </w:r>
      <w:r w:rsidRPr="006071E8">
        <w:rPr>
          <w:rFonts w:asciiTheme="majorBidi" w:hAnsiTheme="majorBidi" w:cstheme="majorBidi"/>
          <w:i/>
        </w:rPr>
        <w:t xml:space="preserve"> </w:t>
      </w:r>
      <w:r w:rsidRPr="006071E8">
        <w:rPr>
          <w:rFonts w:asciiTheme="majorBidi" w:hAnsiTheme="majorBidi" w:cstheme="majorBidi"/>
        </w:rPr>
        <w:t>h. 64.</w:t>
      </w:r>
    </w:p>
  </w:footnote>
  <w:footnote w:id="6">
    <w:p w:rsidR="000F487E" w:rsidRPr="006071E8" w:rsidRDefault="000F487E" w:rsidP="00C40607">
      <w:pPr>
        <w:pStyle w:val="FootnoteText"/>
        <w:spacing w:after="120"/>
        <w:ind w:firstLine="706"/>
        <w:jc w:val="both"/>
        <w:rPr>
          <w:rFonts w:asciiTheme="majorBidi" w:hAnsiTheme="majorBidi" w:cstheme="majorBidi"/>
        </w:rPr>
      </w:pPr>
      <w:r w:rsidRPr="006071E8">
        <w:rPr>
          <w:rStyle w:val="FootnoteReference"/>
          <w:rFonts w:asciiTheme="majorBidi" w:hAnsiTheme="majorBidi" w:cstheme="majorBidi"/>
        </w:rPr>
        <w:footnoteRef/>
      </w:r>
      <w:r>
        <w:rPr>
          <w:rFonts w:asciiTheme="majorBidi" w:hAnsiTheme="majorBidi" w:cstheme="majorBidi"/>
          <w:i/>
        </w:rPr>
        <w:t xml:space="preserve"> </w:t>
      </w:r>
      <w:r w:rsidRPr="006071E8">
        <w:rPr>
          <w:rFonts w:asciiTheme="majorBidi" w:hAnsiTheme="majorBidi" w:cstheme="majorBidi"/>
          <w:i/>
        </w:rPr>
        <w:t xml:space="preserve">Ibid., </w:t>
      </w:r>
      <w:r w:rsidRPr="006071E8">
        <w:rPr>
          <w:rFonts w:asciiTheme="majorBidi" w:hAnsiTheme="majorBidi" w:cstheme="majorBidi"/>
        </w:rPr>
        <w:t>h. 66.</w:t>
      </w:r>
    </w:p>
  </w:footnote>
  <w:footnote w:id="7">
    <w:p w:rsidR="000F487E" w:rsidRPr="006071E8" w:rsidRDefault="000F487E" w:rsidP="00C40607">
      <w:pPr>
        <w:pStyle w:val="FootnoteText"/>
        <w:spacing w:after="120"/>
        <w:ind w:firstLine="706"/>
        <w:jc w:val="both"/>
        <w:rPr>
          <w:rFonts w:asciiTheme="majorBidi" w:hAnsiTheme="majorBidi" w:cstheme="majorBidi"/>
        </w:rPr>
      </w:pPr>
      <w:r w:rsidRPr="006071E8">
        <w:rPr>
          <w:rStyle w:val="FootnoteReference"/>
          <w:rFonts w:asciiTheme="majorBidi" w:hAnsiTheme="majorBidi" w:cstheme="majorBidi"/>
        </w:rPr>
        <w:footnoteRef/>
      </w:r>
      <w:r>
        <w:rPr>
          <w:rFonts w:asciiTheme="majorBidi" w:hAnsiTheme="majorBidi" w:cstheme="majorBidi"/>
          <w:iCs/>
        </w:rPr>
        <w:t xml:space="preserve"> </w:t>
      </w:r>
      <w:r w:rsidR="00D146A7" w:rsidRPr="006071E8">
        <w:rPr>
          <w:rFonts w:asciiTheme="majorBidi" w:hAnsiTheme="majorBidi" w:cstheme="majorBidi"/>
          <w:lang w:val="id-ID"/>
        </w:rPr>
        <w:t>Suharsimi Arikunto</w:t>
      </w:r>
      <w:r w:rsidR="00D146A7" w:rsidRPr="006071E8">
        <w:rPr>
          <w:rFonts w:asciiTheme="majorBidi" w:hAnsiTheme="majorBidi" w:cstheme="majorBidi"/>
        </w:rPr>
        <w:t xml:space="preserve">, </w:t>
      </w:r>
      <w:r w:rsidR="00D146A7" w:rsidRPr="006071E8">
        <w:rPr>
          <w:rFonts w:asciiTheme="majorBidi" w:hAnsiTheme="majorBidi" w:cstheme="majorBidi"/>
          <w:i/>
          <w:lang w:val="id-ID"/>
        </w:rPr>
        <w:t>Prosedur Penelitian: Suatu Pendekatan Praktik</w:t>
      </w:r>
      <w:r w:rsidR="00D146A7" w:rsidRPr="006071E8">
        <w:rPr>
          <w:rFonts w:asciiTheme="majorBidi" w:hAnsiTheme="majorBidi" w:cstheme="majorBidi"/>
          <w:i/>
        </w:rPr>
        <w:t xml:space="preserve"> </w:t>
      </w:r>
      <w:r w:rsidR="00D146A7" w:rsidRPr="006071E8">
        <w:rPr>
          <w:rFonts w:asciiTheme="majorBidi" w:hAnsiTheme="majorBidi" w:cstheme="majorBidi"/>
        </w:rPr>
        <w:t>(</w:t>
      </w:r>
      <w:r w:rsidR="00D146A7" w:rsidRPr="006071E8">
        <w:rPr>
          <w:rFonts w:asciiTheme="majorBidi" w:hAnsiTheme="majorBidi" w:cstheme="majorBidi"/>
          <w:lang w:val="id-ID"/>
        </w:rPr>
        <w:t xml:space="preserve">Cet. </w:t>
      </w:r>
      <w:r w:rsidR="00D146A7">
        <w:rPr>
          <w:rFonts w:asciiTheme="majorBidi" w:hAnsiTheme="majorBidi" w:cstheme="majorBidi"/>
        </w:rPr>
        <w:t>XIII</w:t>
      </w:r>
      <w:r w:rsidR="00D146A7" w:rsidRPr="006071E8">
        <w:rPr>
          <w:rFonts w:asciiTheme="majorBidi" w:hAnsiTheme="majorBidi" w:cstheme="majorBidi"/>
          <w:lang w:val="id-ID"/>
        </w:rPr>
        <w:t>; Jakarta</w:t>
      </w:r>
      <w:r w:rsidR="00D146A7" w:rsidRPr="006071E8">
        <w:rPr>
          <w:rFonts w:asciiTheme="majorBidi" w:hAnsiTheme="majorBidi" w:cstheme="majorBidi"/>
        </w:rPr>
        <w:t xml:space="preserve">: </w:t>
      </w:r>
      <w:r w:rsidR="00D146A7" w:rsidRPr="006071E8">
        <w:rPr>
          <w:rFonts w:asciiTheme="majorBidi" w:hAnsiTheme="majorBidi" w:cstheme="majorBidi"/>
          <w:lang w:val="id-ID"/>
        </w:rPr>
        <w:t>PT. Rineka CIpta</w:t>
      </w:r>
      <w:r w:rsidR="00D146A7" w:rsidRPr="006071E8">
        <w:rPr>
          <w:rFonts w:asciiTheme="majorBidi" w:hAnsiTheme="majorBidi" w:cstheme="majorBidi"/>
        </w:rPr>
        <w:t>, 20</w:t>
      </w:r>
      <w:r w:rsidR="00D146A7" w:rsidRPr="006071E8">
        <w:rPr>
          <w:rFonts w:asciiTheme="majorBidi" w:hAnsiTheme="majorBidi" w:cstheme="majorBidi"/>
          <w:lang w:val="id-ID"/>
        </w:rPr>
        <w:t>06</w:t>
      </w:r>
      <w:r w:rsidR="00D146A7" w:rsidRPr="006071E8">
        <w:rPr>
          <w:rFonts w:asciiTheme="majorBidi" w:hAnsiTheme="majorBidi" w:cstheme="majorBidi"/>
        </w:rPr>
        <w:t>),</w:t>
      </w:r>
      <w:r w:rsidR="00D146A7">
        <w:rPr>
          <w:rFonts w:asciiTheme="majorBidi" w:hAnsiTheme="majorBidi" w:cstheme="majorBidi"/>
        </w:rPr>
        <w:t xml:space="preserve"> </w:t>
      </w:r>
      <w:r w:rsidRPr="006F6717">
        <w:rPr>
          <w:rFonts w:asciiTheme="majorBidi" w:hAnsiTheme="majorBidi" w:cstheme="majorBidi"/>
        </w:rPr>
        <w:t>h</w:t>
      </w:r>
      <w:r w:rsidRPr="006071E8">
        <w:rPr>
          <w:rFonts w:asciiTheme="majorBidi" w:hAnsiTheme="majorBidi" w:cstheme="majorBidi"/>
        </w:rPr>
        <w:t xml:space="preserve">. </w:t>
      </w:r>
      <w:r w:rsidRPr="006071E8">
        <w:rPr>
          <w:rFonts w:asciiTheme="majorBidi" w:hAnsiTheme="majorBidi" w:cstheme="majorBidi"/>
          <w:lang w:val="id-ID"/>
        </w:rPr>
        <w:t>227</w:t>
      </w:r>
      <w:r w:rsidRPr="006071E8">
        <w:rPr>
          <w:rFonts w:asciiTheme="majorBidi" w:hAnsiTheme="majorBidi" w:cstheme="majorBidi"/>
        </w:rPr>
        <w:t>.</w:t>
      </w:r>
    </w:p>
  </w:footnote>
  <w:footnote w:id="8">
    <w:p w:rsidR="000F487E" w:rsidRPr="006071E8" w:rsidRDefault="000F487E" w:rsidP="00576B6C">
      <w:pPr>
        <w:pStyle w:val="FootnoteText"/>
        <w:spacing w:after="120"/>
        <w:ind w:firstLine="706"/>
        <w:jc w:val="both"/>
        <w:rPr>
          <w:rFonts w:asciiTheme="majorBidi" w:hAnsiTheme="majorBidi" w:cstheme="majorBidi"/>
          <w:iCs/>
        </w:rPr>
      </w:pPr>
      <w:r w:rsidRPr="006071E8">
        <w:rPr>
          <w:rStyle w:val="FootnoteReference"/>
          <w:rFonts w:asciiTheme="majorBidi" w:hAnsiTheme="majorBidi" w:cstheme="majorBidi"/>
        </w:rPr>
        <w:footnoteRef/>
      </w:r>
      <w:r>
        <w:rPr>
          <w:rFonts w:asciiTheme="majorBidi" w:hAnsiTheme="majorBidi" w:cstheme="majorBidi"/>
          <w:i/>
        </w:rPr>
        <w:t xml:space="preserve"> </w:t>
      </w:r>
      <w:r w:rsidRPr="006071E8">
        <w:rPr>
          <w:rFonts w:asciiTheme="majorBidi" w:hAnsiTheme="majorBidi" w:cstheme="majorBidi"/>
          <w:i/>
          <w:lang w:val="id-ID"/>
        </w:rPr>
        <w:t xml:space="preserve">Ibid., </w:t>
      </w:r>
      <w:r w:rsidRPr="006071E8">
        <w:rPr>
          <w:rFonts w:asciiTheme="majorBidi" w:hAnsiTheme="majorBidi" w:cstheme="majorBidi"/>
          <w:iCs/>
          <w:lang w:val="id-ID"/>
        </w:rPr>
        <w:t>h. 231.</w:t>
      </w:r>
    </w:p>
  </w:footnote>
  <w:footnote w:id="9">
    <w:p w:rsidR="000F487E" w:rsidRPr="006071E8" w:rsidRDefault="000F487E" w:rsidP="00576B6C">
      <w:pPr>
        <w:pStyle w:val="FootnoteText"/>
        <w:ind w:firstLine="706"/>
        <w:jc w:val="both"/>
        <w:rPr>
          <w:rFonts w:asciiTheme="majorBidi" w:hAnsiTheme="majorBidi" w:cstheme="majorBidi"/>
          <w:lang w:val="id-ID"/>
        </w:rPr>
      </w:pPr>
      <w:r w:rsidRPr="006071E8">
        <w:rPr>
          <w:rStyle w:val="FootnoteReference"/>
          <w:rFonts w:asciiTheme="majorBidi" w:hAnsiTheme="majorBidi" w:cstheme="majorBidi"/>
        </w:rPr>
        <w:footnoteRef/>
      </w:r>
      <w:r>
        <w:rPr>
          <w:rFonts w:asciiTheme="majorBidi" w:hAnsiTheme="majorBidi" w:cstheme="majorBidi"/>
          <w:iCs/>
        </w:rPr>
        <w:t xml:space="preserve"> </w:t>
      </w:r>
      <w:r w:rsidRPr="006071E8">
        <w:rPr>
          <w:rFonts w:asciiTheme="majorBidi" w:hAnsiTheme="majorBidi" w:cstheme="majorBidi"/>
          <w:iCs/>
          <w:lang w:val="id-ID"/>
        </w:rPr>
        <w:t>Sugiyono</w:t>
      </w:r>
      <w:r w:rsidRPr="006071E8">
        <w:rPr>
          <w:rFonts w:asciiTheme="majorBidi" w:hAnsiTheme="majorBidi" w:cstheme="majorBidi"/>
          <w:i/>
        </w:rPr>
        <w:t>,</w:t>
      </w:r>
      <w:r w:rsidRPr="006071E8">
        <w:rPr>
          <w:rFonts w:asciiTheme="majorBidi" w:hAnsiTheme="majorBidi" w:cstheme="majorBidi"/>
          <w:i/>
          <w:lang w:val="id-ID"/>
        </w:rPr>
        <w:t xml:space="preserve"> Memahami ....,</w:t>
      </w:r>
      <w:r w:rsidRPr="006071E8">
        <w:rPr>
          <w:rFonts w:asciiTheme="majorBidi" w:hAnsiTheme="majorBidi" w:cstheme="majorBidi"/>
          <w:i/>
        </w:rPr>
        <w:t xml:space="preserve"> </w:t>
      </w:r>
      <w:r w:rsidRPr="006071E8">
        <w:rPr>
          <w:rFonts w:asciiTheme="majorBidi" w:hAnsiTheme="majorBidi" w:cstheme="majorBidi"/>
        </w:rPr>
        <w:t>h. 82</w:t>
      </w:r>
      <w:r w:rsidRPr="006071E8">
        <w:rPr>
          <w:rFonts w:asciiTheme="majorBidi" w:hAnsiTheme="majorBidi" w:cstheme="majorBidi"/>
          <w:lang w:val="id-ID"/>
        </w:rPr>
        <w:t>.</w:t>
      </w:r>
    </w:p>
  </w:footnote>
  <w:footnote w:id="10">
    <w:p w:rsidR="000F487E" w:rsidRPr="00830E7B" w:rsidRDefault="000F487E" w:rsidP="00264D96">
      <w:pPr>
        <w:pStyle w:val="FootnoteText"/>
        <w:ind w:firstLine="706"/>
        <w:jc w:val="both"/>
        <w:rPr>
          <w:rFonts w:ascii="Times New Roman" w:hAnsi="Times New Roman" w:cs="Times New Roman"/>
        </w:rPr>
      </w:pPr>
      <w:r w:rsidRPr="00830E7B">
        <w:rPr>
          <w:rStyle w:val="FootnoteReference"/>
          <w:rFonts w:ascii="Times New Roman" w:hAnsi="Times New Roman" w:cs="Times New Roman"/>
        </w:rPr>
        <w:footnoteRef/>
      </w:r>
      <w:r>
        <w:rPr>
          <w:rFonts w:ascii="Times New Roman" w:hAnsi="Times New Roman" w:cs="Times New Roman"/>
        </w:rPr>
        <w:t xml:space="preserve"> </w:t>
      </w:r>
      <w:r w:rsidRPr="00830E7B">
        <w:rPr>
          <w:rFonts w:ascii="Times New Roman" w:hAnsi="Times New Roman" w:cs="Times New Roman"/>
          <w:lang w:val="id-ID"/>
        </w:rPr>
        <w:t>Sugiyono</w:t>
      </w:r>
      <w:r w:rsidRPr="00830E7B">
        <w:rPr>
          <w:rFonts w:ascii="Times New Roman" w:hAnsi="Times New Roman" w:cs="Times New Roman"/>
        </w:rPr>
        <w:t xml:space="preserve">, </w:t>
      </w:r>
      <w:r w:rsidRPr="00830E7B">
        <w:rPr>
          <w:rFonts w:ascii="Times New Roman" w:hAnsi="Times New Roman" w:cs="Times New Roman"/>
          <w:i/>
          <w:lang w:val="id-ID"/>
        </w:rPr>
        <w:t>Metode Penelitian Kuantitatif, Kualitatif dan R&amp;D</w:t>
      </w:r>
      <w:r w:rsidRPr="00830E7B">
        <w:rPr>
          <w:rFonts w:ascii="Times New Roman" w:hAnsi="Times New Roman" w:cs="Times New Roman"/>
          <w:i/>
        </w:rPr>
        <w:t xml:space="preserve"> </w:t>
      </w:r>
      <w:r w:rsidRPr="00830E7B">
        <w:rPr>
          <w:rFonts w:ascii="Times New Roman" w:hAnsi="Times New Roman" w:cs="Times New Roman"/>
        </w:rPr>
        <w:t>(</w:t>
      </w:r>
      <w:r>
        <w:rPr>
          <w:rFonts w:ascii="Times New Roman" w:hAnsi="Times New Roman" w:cs="Times New Roman"/>
          <w:lang w:val="id-ID"/>
        </w:rPr>
        <w:t xml:space="preserve">Cet. </w:t>
      </w:r>
      <w:r>
        <w:rPr>
          <w:rFonts w:ascii="Times New Roman" w:hAnsi="Times New Roman" w:cs="Times New Roman"/>
        </w:rPr>
        <w:t>VII</w:t>
      </w:r>
      <w:r w:rsidRPr="00830E7B">
        <w:rPr>
          <w:rFonts w:ascii="Times New Roman" w:hAnsi="Times New Roman" w:cs="Times New Roman"/>
          <w:lang w:val="id-ID"/>
        </w:rPr>
        <w:t>; Bandung</w:t>
      </w:r>
      <w:r w:rsidRPr="00830E7B">
        <w:rPr>
          <w:rFonts w:ascii="Times New Roman" w:hAnsi="Times New Roman" w:cs="Times New Roman"/>
        </w:rPr>
        <w:t xml:space="preserve">: </w:t>
      </w:r>
      <w:r w:rsidRPr="00830E7B">
        <w:rPr>
          <w:rFonts w:ascii="Times New Roman" w:hAnsi="Times New Roman" w:cs="Times New Roman"/>
          <w:lang w:val="id-ID"/>
        </w:rPr>
        <w:t>CV. Alfabeta</w:t>
      </w:r>
      <w:r w:rsidRPr="00830E7B">
        <w:rPr>
          <w:rFonts w:ascii="Times New Roman" w:hAnsi="Times New Roman" w:cs="Times New Roman"/>
        </w:rPr>
        <w:t>, 20</w:t>
      </w:r>
      <w:r w:rsidRPr="00830E7B">
        <w:rPr>
          <w:rFonts w:ascii="Times New Roman" w:hAnsi="Times New Roman" w:cs="Times New Roman"/>
          <w:lang w:val="id-ID"/>
        </w:rPr>
        <w:t>09</w:t>
      </w:r>
      <w:r w:rsidRPr="00830E7B">
        <w:rPr>
          <w:rFonts w:ascii="Times New Roman" w:hAnsi="Times New Roman" w:cs="Times New Roman"/>
        </w:rPr>
        <w:t>),</w:t>
      </w:r>
      <w:r w:rsidRPr="00830E7B">
        <w:rPr>
          <w:rFonts w:ascii="Times New Roman" w:hAnsi="Times New Roman" w:cs="Times New Roman"/>
          <w:lang w:val="id-ID"/>
        </w:rPr>
        <w:t xml:space="preserve"> </w:t>
      </w:r>
      <w:r w:rsidRPr="00830E7B">
        <w:rPr>
          <w:rFonts w:ascii="Times New Roman" w:hAnsi="Times New Roman" w:cs="Times New Roman"/>
        </w:rPr>
        <w:t xml:space="preserve">h. </w:t>
      </w:r>
      <w:r w:rsidRPr="00830E7B">
        <w:rPr>
          <w:rFonts w:ascii="Times New Roman" w:hAnsi="Times New Roman" w:cs="Times New Roman"/>
          <w:lang w:val="id-ID"/>
        </w:rPr>
        <w:t>247-252</w:t>
      </w:r>
      <w:r w:rsidRPr="00830E7B">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778"/>
      <w:docPartObj>
        <w:docPartGallery w:val="Page Numbers (Top of Page)"/>
        <w:docPartUnique/>
      </w:docPartObj>
    </w:sdtPr>
    <w:sdtContent>
      <w:p w:rsidR="000F487E" w:rsidRDefault="00566C8C">
        <w:pPr>
          <w:pStyle w:val="Header"/>
          <w:jc w:val="right"/>
        </w:pPr>
        <w:fldSimple w:instr=" PAGE   \* MERGEFORMAT ">
          <w:r w:rsidR="00252A7A">
            <w:rPr>
              <w:noProof/>
            </w:rPr>
            <w:t>31</w:t>
          </w:r>
        </w:fldSimple>
      </w:p>
    </w:sdtContent>
  </w:sdt>
  <w:p w:rsidR="000F487E" w:rsidRDefault="000F4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5E54"/>
    <w:multiLevelType w:val="hybridMultilevel"/>
    <w:tmpl w:val="2DC2F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B32747"/>
    <w:multiLevelType w:val="hybridMultilevel"/>
    <w:tmpl w:val="FE5EF0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BF45E30"/>
    <w:multiLevelType w:val="hybridMultilevel"/>
    <w:tmpl w:val="4F782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8F685D"/>
    <w:multiLevelType w:val="hybridMultilevel"/>
    <w:tmpl w:val="2DC2F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333B6C"/>
    <w:multiLevelType w:val="hybridMultilevel"/>
    <w:tmpl w:val="2800F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E7318"/>
    <w:multiLevelType w:val="hybridMultilevel"/>
    <w:tmpl w:val="6AE095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4D96"/>
    <w:rsid w:val="00003019"/>
    <w:rsid w:val="00005F6F"/>
    <w:rsid w:val="000601AF"/>
    <w:rsid w:val="000B5927"/>
    <w:rsid w:val="000C36C7"/>
    <w:rsid w:val="000D0C3C"/>
    <w:rsid w:val="000E1F82"/>
    <w:rsid w:val="000F487E"/>
    <w:rsid w:val="0012506C"/>
    <w:rsid w:val="0024237B"/>
    <w:rsid w:val="00252A7A"/>
    <w:rsid w:val="00263963"/>
    <w:rsid w:val="00264D96"/>
    <w:rsid w:val="002E2770"/>
    <w:rsid w:val="0034012A"/>
    <w:rsid w:val="00374D7C"/>
    <w:rsid w:val="00381F78"/>
    <w:rsid w:val="003948B8"/>
    <w:rsid w:val="0041000B"/>
    <w:rsid w:val="00442C84"/>
    <w:rsid w:val="004E74C2"/>
    <w:rsid w:val="005233E0"/>
    <w:rsid w:val="00560EFE"/>
    <w:rsid w:val="00564930"/>
    <w:rsid w:val="00566C8C"/>
    <w:rsid w:val="00576B6C"/>
    <w:rsid w:val="00585823"/>
    <w:rsid w:val="005E1F1C"/>
    <w:rsid w:val="006025D0"/>
    <w:rsid w:val="006027AB"/>
    <w:rsid w:val="00677B3E"/>
    <w:rsid w:val="007550CD"/>
    <w:rsid w:val="007A0383"/>
    <w:rsid w:val="007B6090"/>
    <w:rsid w:val="007D7F0C"/>
    <w:rsid w:val="00814433"/>
    <w:rsid w:val="0083575D"/>
    <w:rsid w:val="008B7D94"/>
    <w:rsid w:val="0091596A"/>
    <w:rsid w:val="00915E97"/>
    <w:rsid w:val="009529D1"/>
    <w:rsid w:val="009D18F8"/>
    <w:rsid w:val="009E23A7"/>
    <w:rsid w:val="00B84DD1"/>
    <w:rsid w:val="00BA63DE"/>
    <w:rsid w:val="00C123D2"/>
    <w:rsid w:val="00C40607"/>
    <w:rsid w:val="00C47972"/>
    <w:rsid w:val="00C94CE2"/>
    <w:rsid w:val="00CE441B"/>
    <w:rsid w:val="00D146A7"/>
    <w:rsid w:val="00D308C1"/>
    <w:rsid w:val="00D3185B"/>
    <w:rsid w:val="00D402D7"/>
    <w:rsid w:val="00D74D73"/>
    <w:rsid w:val="00DA5DB7"/>
    <w:rsid w:val="00DD6F05"/>
    <w:rsid w:val="00E716EE"/>
    <w:rsid w:val="00E8514F"/>
    <w:rsid w:val="00EB0D8B"/>
    <w:rsid w:val="00F20FC4"/>
    <w:rsid w:val="00F7552A"/>
    <w:rsid w:val="00F800D2"/>
    <w:rsid w:val="00F80F04"/>
    <w:rsid w:val="00F811BC"/>
    <w:rsid w:val="00FE46E9"/>
    <w:rsid w:val="00FF2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96"/>
    <w:pPr>
      <w:ind w:left="720"/>
      <w:contextualSpacing/>
    </w:pPr>
    <w:rPr>
      <w:rFonts w:eastAsiaTheme="minorHAnsi"/>
    </w:rPr>
  </w:style>
  <w:style w:type="paragraph" w:styleId="NormalWeb">
    <w:name w:val="Normal (Web)"/>
    <w:basedOn w:val="Normal"/>
    <w:uiPriority w:val="99"/>
    <w:unhideWhenUsed/>
    <w:rsid w:val="00264D9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64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D96"/>
    <w:rPr>
      <w:sz w:val="20"/>
      <w:szCs w:val="20"/>
    </w:rPr>
  </w:style>
  <w:style w:type="character" w:styleId="FootnoteReference">
    <w:name w:val="footnote reference"/>
    <w:basedOn w:val="DefaultParagraphFont"/>
    <w:uiPriority w:val="99"/>
    <w:semiHidden/>
    <w:unhideWhenUsed/>
    <w:rsid w:val="00264D96"/>
    <w:rPr>
      <w:vertAlign w:val="superscript"/>
    </w:rPr>
  </w:style>
  <w:style w:type="paragraph" w:styleId="Header">
    <w:name w:val="header"/>
    <w:basedOn w:val="Normal"/>
    <w:link w:val="HeaderChar"/>
    <w:uiPriority w:val="99"/>
    <w:unhideWhenUsed/>
    <w:rsid w:val="00264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D96"/>
  </w:style>
  <w:style w:type="paragraph" w:styleId="Footer">
    <w:name w:val="footer"/>
    <w:basedOn w:val="Normal"/>
    <w:link w:val="FooterChar"/>
    <w:uiPriority w:val="99"/>
    <w:unhideWhenUsed/>
    <w:rsid w:val="00264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D96"/>
  </w:style>
  <w:style w:type="table" w:styleId="TableGrid">
    <w:name w:val="Table Grid"/>
    <w:basedOn w:val="TableNormal"/>
    <w:uiPriority w:val="59"/>
    <w:rsid w:val="00BA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dcterms:created xsi:type="dcterms:W3CDTF">2009-04-23T06:35:00Z</dcterms:created>
  <dcterms:modified xsi:type="dcterms:W3CDTF">2009-05-27T23:29:00Z</dcterms:modified>
</cp:coreProperties>
</file>