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47" w:rsidRPr="009866F9" w:rsidRDefault="00AA2747" w:rsidP="00AA2747">
      <w:pPr>
        <w:pStyle w:val="FootnoteText"/>
        <w:spacing w:line="480" w:lineRule="auto"/>
        <w:ind w:left="851" w:hanging="851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866F9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AA2747" w:rsidRPr="00AA2747" w:rsidRDefault="00AA2747" w:rsidP="009866F9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AA2747">
        <w:rPr>
          <w:rFonts w:asciiTheme="majorBidi" w:hAnsiTheme="majorBidi" w:cstheme="majorBidi"/>
          <w:spacing w:val="-2"/>
          <w:sz w:val="24"/>
          <w:szCs w:val="24"/>
        </w:rPr>
        <w:t xml:space="preserve">Ahmad Azhar Basyir, </w:t>
      </w:r>
      <w:r w:rsidRPr="00AA2747">
        <w:rPr>
          <w:rFonts w:asciiTheme="majorBidi" w:hAnsiTheme="majorBidi" w:cstheme="majorBidi"/>
          <w:i/>
          <w:iCs/>
          <w:spacing w:val="-2"/>
          <w:sz w:val="24"/>
          <w:szCs w:val="24"/>
        </w:rPr>
        <w:t>Riba Utang Piutang dan Gadai</w:t>
      </w:r>
      <w:r w:rsidRPr="00AA2747">
        <w:rPr>
          <w:rFonts w:asciiTheme="majorBidi" w:hAnsiTheme="majorBidi" w:cstheme="majorBidi"/>
          <w:spacing w:val="-2"/>
          <w:sz w:val="24"/>
          <w:szCs w:val="24"/>
        </w:rPr>
        <w:t>, (Band</w:t>
      </w:r>
      <w:r>
        <w:rPr>
          <w:rFonts w:asciiTheme="majorBidi" w:hAnsiTheme="majorBidi" w:cstheme="majorBidi"/>
          <w:spacing w:val="-2"/>
          <w:sz w:val="24"/>
          <w:szCs w:val="24"/>
        </w:rPr>
        <w:t>ung: Al-Ma‘arif, 1983).</w:t>
      </w:r>
    </w:p>
    <w:p w:rsidR="00AA2747" w:rsidRPr="00AA2747" w:rsidRDefault="00AA2747" w:rsidP="009866F9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AA2747">
        <w:rPr>
          <w:rFonts w:asciiTheme="majorBidi" w:hAnsiTheme="majorBidi" w:cstheme="majorBidi"/>
          <w:spacing w:val="-2"/>
          <w:sz w:val="24"/>
          <w:szCs w:val="24"/>
        </w:rPr>
        <w:t xml:space="preserve">Ahmad Azhar Basyir, </w:t>
      </w:r>
      <w:r w:rsidRPr="00AA2747">
        <w:rPr>
          <w:rFonts w:asciiTheme="majorBidi" w:hAnsiTheme="majorBidi" w:cstheme="majorBidi"/>
          <w:i/>
          <w:iCs/>
          <w:spacing w:val="-2"/>
          <w:sz w:val="24"/>
          <w:szCs w:val="24"/>
        </w:rPr>
        <w:t>Riba Utang Piutang dan Gadai</w:t>
      </w:r>
      <w:r w:rsidRPr="00AA2747">
        <w:rPr>
          <w:rFonts w:asciiTheme="majorBidi" w:hAnsiTheme="majorBidi" w:cstheme="majorBidi"/>
          <w:spacing w:val="-2"/>
          <w:sz w:val="24"/>
          <w:szCs w:val="24"/>
        </w:rPr>
        <w:t xml:space="preserve">, </w:t>
      </w:r>
      <w:r>
        <w:rPr>
          <w:rFonts w:asciiTheme="majorBidi" w:hAnsiTheme="majorBidi" w:cstheme="majorBidi"/>
          <w:spacing w:val="-2"/>
          <w:sz w:val="24"/>
          <w:szCs w:val="24"/>
        </w:rPr>
        <w:t>(Bandung: Al-Ma‘arif, 1983).</w:t>
      </w:r>
    </w:p>
    <w:p w:rsidR="00AA2747" w:rsidRPr="00AA2747" w:rsidRDefault="00AA2747" w:rsidP="009866F9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AA2747">
        <w:rPr>
          <w:rFonts w:asciiTheme="majorBidi" w:hAnsiTheme="majorBidi" w:cstheme="majorBidi"/>
          <w:sz w:val="24"/>
          <w:szCs w:val="24"/>
        </w:rPr>
        <w:t xml:space="preserve">Ahmad Mustafa al-Maraghi, </w:t>
      </w:r>
      <w:r w:rsidRPr="00AA2747">
        <w:rPr>
          <w:rFonts w:asciiTheme="majorBidi" w:hAnsiTheme="majorBidi" w:cstheme="majorBidi"/>
          <w:i/>
          <w:iCs/>
          <w:sz w:val="24"/>
          <w:szCs w:val="24"/>
        </w:rPr>
        <w:t>Tafsir al-Maraghi</w:t>
      </w:r>
      <w:r w:rsidRPr="00AA2747">
        <w:rPr>
          <w:rFonts w:asciiTheme="majorBidi" w:hAnsiTheme="majorBidi" w:cstheme="majorBidi"/>
          <w:sz w:val="24"/>
          <w:szCs w:val="24"/>
        </w:rPr>
        <w:t>, Jilid III, (Terj. Bahrun Abu Bakar dan Hery Noer Aly), (Semar</w:t>
      </w:r>
      <w:r>
        <w:rPr>
          <w:rFonts w:asciiTheme="majorBidi" w:hAnsiTheme="majorBidi" w:cstheme="majorBidi"/>
          <w:sz w:val="24"/>
          <w:szCs w:val="24"/>
        </w:rPr>
        <w:t>ang: Toha Putra, 1993).</w:t>
      </w:r>
    </w:p>
    <w:p w:rsidR="00AA2747" w:rsidRDefault="00AA2747" w:rsidP="009866F9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AA2747">
        <w:rPr>
          <w:rFonts w:asciiTheme="majorBidi" w:hAnsiTheme="majorBidi" w:cstheme="majorBidi"/>
          <w:sz w:val="24"/>
          <w:szCs w:val="24"/>
        </w:rPr>
        <w:t>Albar “ Faktor-Faktor Yang Mempengaruhi Minat Masyarakat Menjadi Nasabah Pada Pegadaian Syari’ah Cabang Kendari’.skripsi, jurusan syariah progran studi ekonomi islam . sekolah tinggi agama Islam negeri (STAIN) sultan Qaimuddin Kendari. 2006</w:t>
      </w:r>
    </w:p>
    <w:p w:rsidR="00AA2747" w:rsidRPr="00AA2747" w:rsidRDefault="00AA2747" w:rsidP="009866F9">
      <w:pPr>
        <w:pStyle w:val="FootnoteText"/>
        <w:spacing w:line="480" w:lineRule="auto"/>
        <w:ind w:left="1134" w:hanging="1134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AA2747">
        <w:rPr>
          <w:rFonts w:asciiTheme="majorBidi" w:hAnsiTheme="majorBidi" w:cstheme="majorBidi"/>
          <w:spacing w:val="-2"/>
          <w:sz w:val="24"/>
          <w:szCs w:val="24"/>
        </w:rPr>
        <w:t xml:space="preserve">Asy-Syarbaini al-Khathib, </w:t>
      </w:r>
      <w:r w:rsidRPr="00AA2747">
        <w:rPr>
          <w:rFonts w:asciiTheme="majorBidi" w:hAnsiTheme="majorBidi" w:cstheme="majorBidi"/>
          <w:i/>
          <w:iCs/>
          <w:spacing w:val="-2"/>
          <w:sz w:val="24"/>
          <w:szCs w:val="24"/>
        </w:rPr>
        <w:t>Mughniy al-Muhtaj</w:t>
      </w:r>
      <w:r w:rsidRPr="00AA2747">
        <w:rPr>
          <w:rFonts w:asciiTheme="majorBidi" w:hAnsiTheme="majorBidi" w:cstheme="majorBidi"/>
          <w:spacing w:val="-2"/>
          <w:sz w:val="24"/>
          <w:szCs w:val="24"/>
        </w:rPr>
        <w:t>,</w:t>
      </w:r>
      <w:r w:rsidRPr="00AA2747">
        <w:rPr>
          <w:rFonts w:asciiTheme="majorBidi" w:hAnsiTheme="majorBidi" w:cstheme="majorBidi"/>
          <w:i/>
          <w:iCs/>
          <w:spacing w:val="-2"/>
          <w:sz w:val="24"/>
          <w:szCs w:val="24"/>
        </w:rPr>
        <w:t xml:space="preserve"> </w:t>
      </w:r>
      <w:r w:rsidRPr="00AA2747">
        <w:rPr>
          <w:rFonts w:asciiTheme="majorBidi" w:hAnsiTheme="majorBidi" w:cstheme="majorBidi"/>
          <w:spacing w:val="-2"/>
          <w:sz w:val="24"/>
          <w:szCs w:val="24"/>
        </w:rPr>
        <w:t xml:space="preserve">Jilid II, </w:t>
      </w:r>
      <w:r>
        <w:rPr>
          <w:rFonts w:asciiTheme="majorBidi" w:hAnsiTheme="majorBidi" w:cstheme="majorBidi"/>
          <w:spacing w:val="-2"/>
          <w:sz w:val="24"/>
          <w:szCs w:val="24"/>
        </w:rPr>
        <w:t>(Beirut: Dar al-Fikr, 1978).</w:t>
      </w:r>
    </w:p>
    <w:p w:rsidR="00AA2747" w:rsidRPr="00AA2747" w:rsidRDefault="00AA2747" w:rsidP="009866F9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AA2747">
        <w:rPr>
          <w:rStyle w:val="FootnoteReference"/>
          <w:rFonts w:asciiTheme="majorBidi" w:hAnsiTheme="majorBidi" w:cstheme="majorBidi"/>
          <w:sz w:val="24"/>
          <w:szCs w:val="24"/>
        </w:rPr>
        <w:footnoteRef/>
      </w:r>
      <w:r w:rsidRPr="00AA2747">
        <w:rPr>
          <w:rFonts w:asciiTheme="majorBidi" w:hAnsiTheme="majorBidi" w:cstheme="majorBidi"/>
          <w:sz w:val="24"/>
          <w:szCs w:val="24"/>
        </w:rPr>
        <w:t xml:space="preserve">Chairuman Pasaribu dan Suhrawardi, </w:t>
      </w:r>
      <w:r w:rsidRPr="00AA2747">
        <w:rPr>
          <w:rFonts w:asciiTheme="majorBidi" w:hAnsiTheme="majorBidi" w:cstheme="majorBidi"/>
          <w:i/>
          <w:iCs/>
          <w:sz w:val="24"/>
          <w:szCs w:val="24"/>
        </w:rPr>
        <w:t>Hukum Perjanjian Islam,</w:t>
      </w:r>
      <w:r w:rsidRPr="00AA2747">
        <w:rPr>
          <w:rFonts w:asciiTheme="majorBidi" w:hAnsiTheme="majorBidi" w:cstheme="majorBidi"/>
          <w:sz w:val="24"/>
          <w:szCs w:val="24"/>
        </w:rPr>
        <w:t xml:space="preserve"> Cet. I, (Jakarta</w:t>
      </w:r>
      <w:r>
        <w:rPr>
          <w:rFonts w:asciiTheme="majorBidi" w:hAnsiTheme="majorBidi" w:cstheme="majorBidi"/>
          <w:sz w:val="24"/>
          <w:szCs w:val="24"/>
        </w:rPr>
        <w:t>: Sinar Grafika, 1994).</w:t>
      </w:r>
    </w:p>
    <w:p w:rsidR="00AA2747" w:rsidRDefault="00AA2747" w:rsidP="009866F9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AA2747">
        <w:rPr>
          <w:rFonts w:asciiTheme="majorBidi" w:hAnsiTheme="majorBidi" w:cstheme="majorBidi"/>
          <w:sz w:val="24"/>
          <w:szCs w:val="24"/>
        </w:rPr>
        <w:t xml:space="preserve">Departemen Pendidikan Nasional. </w:t>
      </w:r>
      <w:r w:rsidRPr="00AA2747">
        <w:rPr>
          <w:rFonts w:asciiTheme="majorBidi" w:hAnsiTheme="majorBidi" w:cstheme="majorBidi"/>
          <w:i/>
          <w:iCs/>
          <w:sz w:val="24"/>
          <w:szCs w:val="24"/>
        </w:rPr>
        <w:t>Kamus besar bahasa indonesia</w:t>
      </w:r>
      <w:r w:rsidRPr="00AA2747">
        <w:rPr>
          <w:rFonts w:asciiTheme="majorBidi" w:hAnsiTheme="majorBidi" w:cstheme="majorBidi"/>
          <w:sz w:val="24"/>
          <w:szCs w:val="24"/>
        </w:rPr>
        <w:t xml:space="preserve"> (jakarta: Balai Pustaka</w:t>
      </w:r>
      <w:r>
        <w:rPr>
          <w:rFonts w:asciiTheme="majorBidi" w:hAnsiTheme="majorBidi" w:cstheme="majorBidi"/>
          <w:sz w:val="24"/>
          <w:szCs w:val="24"/>
        </w:rPr>
        <w:t>. 2005)</w:t>
      </w:r>
    </w:p>
    <w:p w:rsidR="00AA2747" w:rsidRPr="00AA2747" w:rsidRDefault="00AA2747" w:rsidP="009866F9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AA2747">
        <w:rPr>
          <w:rFonts w:asciiTheme="majorBidi" w:hAnsiTheme="majorBidi" w:cstheme="majorBidi"/>
          <w:sz w:val="24"/>
          <w:szCs w:val="24"/>
        </w:rPr>
        <w:t>Dr.H. Hendi Suhendi, M.Si,fikih muamalah.(Jakarta: PT. Raja Grafindo Persada.2007) h.115</w:t>
      </w:r>
    </w:p>
    <w:p w:rsidR="00AA2747" w:rsidRPr="00AA2747" w:rsidRDefault="00AA2747" w:rsidP="009866F9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AA2747">
        <w:rPr>
          <w:rFonts w:asciiTheme="majorBidi" w:hAnsiTheme="majorBidi" w:cstheme="majorBidi"/>
          <w:sz w:val="24"/>
          <w:szCs w:val="24"/>
        </w:rPr>
        <w:t>DRS. H.  Ahmad Kamil,. SH., M.HUM., DRS. H. Fausan. SH., MH., Kitab Undang-Undang Hukum Perbankan Dan Ekonomi Syariah, cet 1 (Jakarta:</w:t>
      </w:r>
      <w:r>
        <w:rPr>
          <w:rFonts w:asciiTheme="majorBidi" w:hAnsiTheme="majorBidi" w:cstheme="majorBidi"/>
          <w:sz w:val="24"/>
          <w:szCs w:val="24"/>
        </w:rPr>
        <w:t xml:space="preserve"> fajar Interpratama. 2007)</w:t>
      </w:r>
    </w:p>
    <w:p w:rsidR="00AA2747" w:rsidRPr="00AA2747" w:rsidRDefault="00AA2747" w:rsidP="009866F9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AA2747">
        <w:rPr>
          <w:rFonts w:asciiTheme="majorBidi" w:hAnsiTheme="majorBidi" w:cstheme="majorBidi"/>
          <w:sz w:val="24"/>
          <w:szCs w:val="24"/>
        </w:rPr>
        <w:t>Dukomentasi, Rahmat Hidayat,http//:www. Rahmad Hidayat  Perbedaan Pegadaian Syariah dengan konvensional.htm, 2-12-2015</w:t>
      </w:r>
    </w:p>
    <w:p w:rsidR="00AA2747" w:rsidRPr="00AA2747" w:rsidRDefault="00AA2747" w:rsidP="009866F9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AA2747">
        <w:rPr>
          <w:rFonts w:asciiTheme="majorBidi" w:hAnsiTheme="majorBidi" w:cstheme="majorBidi"/>
          <w:sz w:val="24"/>
          <w:szCs w:val="24"/>
        </w:rPr>
        <w:t xml:space="preserve">Ghufron A. Mas’adi, </w:t>
      </w:r>
      <w:r w:rsidRPr="00AA2747">
        <w:rPr>
          <w:rFonts w:asciiTheme="majorBidi" w:hAnsiTheme="majorBidi" w:cstheme="majorBidi"/>
          <w:i/>
          <w:iCs/>
          <w:sz w:val="24"/>
          <w:szCs w:val="24"/>
        </w:rPr>
        <w:t>Fiqh Muamalah Kontekstual</w:t>
      </w:r>
      <w:r w:rsidRPr="00AA2747">
        <w:rPr>
          <w:rFonts w:asciiTheme="majorBidi" w:hAnsiTheme="majorBidi" w:cstheme="majorBidi"/>
          <w:sz w:val="24"/>
          <w:szCs w:val="24"/>
        </w:rPr>
        <w:t>, (Jakarta: Raja Gr</w:t>
      </w:r>
      <w:r>
        <w:rPr>
          <w:rFonts w:asciiTheme="majorBidi" w:hAnsiTheme="majorBidi" w:cstheme="majorBidi"/>
          <w:sz w:val="24"/>
          <w:szCs w:val="24"/>
        </w:rPr>
        <w:t>afindo Persada, 2002).</w:t>
      </w:r>
    </w:p>
    <w:p w:rsidR="00AA2747" w:rsidRPr="00AA2747" w:rsidRDefault="00AA2747" w:rsidP="009866F9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AA2747">
        <w:rPr>
          <w:rFonts w:asciiTheme="majorBidi" w:hAnsiTheme="majorBidi" w:cstheme="majorBidi"/>
          <w:sz w:val="24"/>
          <w:szCs w:val="24"/>
        </w:rPr>
        <w:t xml:space="preserve"> Hanifah Harsono. </w:t>
      </w:r>
      <w:r w:rsidRPr="00AA2747">
        <w:rPr>
          <w:rFonts w:asciiTheme="majorBidi" w:hAnsiTheme="majorBidi" w:cstheme="majorBidi"/>
          <w:i/>
          <w:iCs/>
          <w:sz w:val="24"/>
          <w:szCs w:val="24"/>
        </w:rPr>
        <w:t>implementasi</w:t>
      </w:r>
      <w:r w:rsidRPr="00AA2747">
        <w:rPr>
          <w:rFonts w:asciiTheme="majorBidi" w:hAnsiTheme="majorBidi" w:cstheme="majorBidi"/>
          <w:sz w:val="24"/>
          <w:szCs w:val="24"/>
        </w:rPr>
        <w:t xml:space="preserve"> </w:t>
      </w:r>
      <w:r w:rsidRPr="00AA2747">
        <w:rPr>
          <w:rFonts w:asciiTheme="majorBidi" w:hAnsiTheme="majorBidi" w:cstheme="majorBidi"/>
          <w:i/>
          <w:iCs/>
          <w:sz w:val="24"/>
          <w:szCs w:val="24"/>
        </w:rPr>
        <w:t>Kebijakan</w:t>
      </w:r>
      <w:r w:rsidRPr="00AA2747">
        <w:rPr>
          <w:rFonts w:asciiTheme="majorBidi" w:hAnsiTheme="majorBidi" w:cstheme="majorBidi"/>
          <w:sz w:val="24"/>
          <w:szCs w:val="24"/>
        </w:rPr>
        <w:t xml:space="preserve"> </w:t>
      </w:r>
      <w:r w:rsidRPr="00AA2747">
        <w:rPr>
          <w:rFonts w:asciiTheme="majorBidi" w:hAnsiTheme="majorBidi" w:cstheme="majorBidi"/>
          <w:i/>
          <w:iCs/>
          <w:sz w:val="24"/>
          <w:szCs w:val="24"/>
        </w:rPr>
        <w:t>dan</w:t>
      </w:r>
      <w:r w:rsidRPr="00AA2747">
        <w:rPr>
          <w:rFonts w:asciiTheme="majorBidi" w:hAnsiTheme="majorBidi" w:cstheme="majorBidi"/>
          <w:sz w:val="24"/>
          <w:szCs w:val="24"/>
        </w:rPr>
        <w:t xml:space="preserve"> </w:t>
      </w:r>
      <w:r w:rsidRPr="00AA2747">
        <w:rPr>
          <w:rFonts w:asciiTheme="majorBidi" w:hAnsiTheme="majorBidi" w:cstheme="majorBidi"/>
          <w:i/>
          <w:iCs/>
          <w:sz w:val="24"/>
          <w:szCs w:val="24"/>
        </w:rPr>
        <w:t>Politik</w:t>
      </w:r>
      <w:r w:rsidRPr="00AA2747">
        <w:rPr>
          <w:rFonts w:asciiTheme="majorBidi" w:hAnsiTheme="majorBidi" w:cstheme="majorBidi"/>
          <w:sz w:val="24"/>
          <w:szCs w:val="24"/>
        </w:rPr>
        <w:t>. (</w:t>
      </w:r>
      <w:r>
        <w:rPr>
          <w:rFonts w:asciiTheme="majorBidi" w:hAnsiTheme="majorBidi" w:cstheme="majorBidi"/>
          <w:sz w:val="24"/>
          <w:szCs w:val="24"/>
        </w:rPr>
        <w:t xml:space="preserve">Jakarta: Gema Insani.2002). </w:t>
      </w:r>
    </w:p>
    <w:p w:rsidR="00AA2747" w:rsidRPr="00AA2747" w:rsidRDefault="00AA2747" w:rsidP="009866F9">
      <w:pPr>
        <w:spacing w:after="0" w:line="480" w:lineRule="auto"/>
        <w:ind w:left="1134" w:hanging="1134"/>
        <w:contextualSpacing/>
        <w:jc w:val="both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AA2747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Helmi Karim, </w:t>
      </w:r>
      <w:r w:rsidRPr="00AA2747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 xml:space="preserve">Fiqh Mu'amalah, 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>(Bandung: Al-Ma'arif, 1997).</w:t>
      </w:r>
    </w:p>
    <w:p w:rsidR="00AA2747" w:rsidRPr="00AA2747" w:rsidRDefault="00AA2747" w:rsidP="009866F9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AA2747">
        <w:rPr>
          <w:rFonts w:asciiTheme="majorBidi" w:hAnsiTheme="majorBidi" w:cstheme="majorBidi"/>
          <w:sz w:val="24"/>
          <w:szCs w:val="24"/>
        </w:rPr>
        <w:t xml:space="preserve">Hendi Suhendi, </w:t>
      </w:r>
      <w:r w:rsidRPr="00AA2747">
        <w:rPr>
          <w:rFonts w:asciiTheme="majorBidi" w:hAnsiTheme="majorBidi" w:cstheme="majorBidi"/>
          <w:i/>
          <w:iCs/>
          <w:sz w:val="24"/>
          <w:szCs w:val="24"/>
        </w:rPr>
        <w:t>Fiqh Muamalah,</w:t>
      </w:r>
      <w:r w:rsidRPr="00AA2747">
        <w:rPr>
          <w:rFonts w:asciiTheme="majorBidi" w:hAnsiTheme="majorBidi" w:cstheme="majorBidi"/>
          <w:sz w:val="24"/>
          <w:szCs w:val="24"/>
        </w:rPr>
        <w:t xml:space="preserve"> (Jakarta</w:t>
      </w:r>
      <w:r w:rsidRPr="00AA2747">
        <w:rPr>
          <w:rFonts w:asciiTheme="majorBidi" w:hAnsiTheme="majorBidi" w:cstheme="majorBidi"/>
          <w:sz w:val="24"/>
          <w:szCs w:val="24"/>
          <w:rtl/>
        </w:rPr>
        <w:t>:</w:t>
      </w:r>
      <w:r w:rsidRPr="00AA2747">
        <w:rPr>
          <w:rFonts w:asciiTheme="majorBidi" w:hAnsiTheme="majorBidi" w:cstheme="majorBidi"/>
          <w:sz w:val="24"/>
          <w:szCs w:val="24"/>
        </w:rPr>
        <w:t xml:space="preserve"> Raja Grafindo P</w:t>
      </w:r>
      <w:r>
        <w:rPr>
          <w:rFonts w:asciiTheme="majorBidi" w:hAnsiTheme="majorBidi" w:cstheme="majorBidi"/>
          <w:sz w:val="24"/>
          <w:szCs w:val="24"/>
        </w:rPr>
        <w:t>ersada, Cet. I, 2002).</w:t>
      </w:r>
    </w:p>
    <w:p w:rsidR="00AA2747" w:rsidRPr="00AA2747" w:rsidRDefault="00AA2747" w:rsidP="009866F9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AA2747">
        <w:rPr>
          <w:rFonts w:asciiTheme="majorBidi" w:hAnsiTheme="majorBidi" w:cstheme="majorBidi"/>
          <w:sz w:val="24"/>
          <w:szCs w:val="24"/>
        </w:rPr>
        <w:lastRenderedPageBreak/>
        <w:t>Himpunan peraturan perundang-undangan republik Indonesia (Jakarta:PT. I</w:t>
      </w:r>
      <w:r>
        <w:rPr>
          <w:rFonts w:asciiTheme="majorBidi" w:hAnsiTheme="majorBidi" w:cstheme="majorBidi"/>
          <w:sz w:val="24"/>
          <w:szCs w:val="24"/>
        </w:rPr>
        <w:t>chtiar Baru Van Hoeve.2006).</w:t>
      </w:r>
      <w:r w:rsidRPr="00AA2747">
        <w:rPr>
          <w:rFonts w:asciiTheme="majorBidi" w:hAnsiTheme="majorBidi" w:cstheme="majorBidi"/>
          <w:sz w:val="24"/>
          <w:szCs w:val="24"/>
        </w:rPr>
        <w:t xml:space="preserve"> </w:t>
      </w:r>
    </w:p>
    <w:p w:rsidR="00AA2747" w:rsidRPr="00AA2747" w:rsidRDefault="00AA2747" w:rsidP="009866F9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AA2747">
        <w:rPr>
          <w:rFonts w:asciiTheme="majorBidi" w:hAnsiTheme="majorBidi" w:cstheme="majorBidi"/>
          <w:sz w:val="24"/>
          <w:szCs w:val="24"/>
        </w:rPr>
        <w:t>Husain insawan</w:t>
      </w:r>
      <w:r w:rsidRPr="00AA2747">
        <w:rPr>
          <w:rFonts w:asciiTheme="majorBidi" w:hAnsiTheme="majorBidi" w:cstheme="majorBidi"/>
          <w:i/>
          <w:iCs/>
          <w:sz w:val="24"/>
          <w:szCs w:val="24"/>
        </w:rPr>
        <w:t xml:space="preserve">, metode study islam multi pendekatan dan model, </w:t>
      </w:r>
      <w:r>
        <w:rPr>
          <w:rFonts w:asciiTheme="majorBidi" w:hAnsiTheme="majorBidi" w:cstheme="majorBidi"/>
          <w:sz w:val="24"/>
          <w:szCs w:val="24"/>
        </w:rPr>
        <w:t>(kendari: shadra,2007).</w:t>
      </w:r>
    </w:p>
    <w:p w:rsidR="00AA2747" w:rsidRPr="00AA2747" w:rsidRDefault="00AA2747" w:rsidP="009866F9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rtl/>
        </w:rPr>
      </w:pPr>
      <w:r w:rsidRPr="00AA2747">
        <w:rPr>
          <w:rFonts w:asciiTheme="majorBidi" w:hAnsiTheme="majorBidi" w:cstheme="majorBidi"/>
          <w:sz w:val="24"/>
          <w:szCs w:val="24"/>
        </w:rPr>
        <w:t xml:space="preserve">Ibnu Majah, </w:t>
      </w:r>
      <w:r w:rsidRPr="00AA2747">
        <w:rPr>
          <w:rFonts w:asciiTheme="majorBidi" w:hAnsiTheme="majorBidi" w:cstheme="majorBidi"/>
          <w:i/>
          <w:iCs/>
          <w:sz w:val="24"/>
          <w:szCs w:val="24"/>
        </w:rPr>
        <w:t>Sunan Ibnu Majah,</w:t>
      </w:r>
      <w:r w:rsidRPr="00AA2747">
        <w:rPr>
          <w:rFonts w:asciiTheme="majorBidi" w:hAnsiTheme="majorBidi" w:cstheme="majorBidi"/>
          <w:sz w:val="24"/>
          <w:szCs w:val="24"/>
        </w:rPr>
        <w:t xml:space="preserve"> (Kai</w:t>
      </w:r>
      <w:r>
        <w:rPr>
          <w:rFonts w:asciiTheme="majorBidi" w:hAnsiTheme="majorBidi" w:cstheme="majorBidi"/>
          <w:sz w:val="24"/>
          <w:szCs w:val="24"/>
        </w:rPr>
        <w:t>ro: Darul Fikri, t.t.).</w:t>
      </w:r>
    </w:p>
    <w:p w:rsidR="00AA2747" w:rsidRPr="00AA2747" w:rsidRDefault="00AA2747" w:rsidP="009866F9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AA2747">
        <w:rPr>
          <w:rFonts w:asciiTheme="majorBidi" w:hAnsiTheme="majorBidi" w:cstheme="majorBidi"/>
          <w:sz w:val="24"/>
          <w:szCs w:val="24"/>
        </w:rPr>
        <w:t xml:space="preserve">Ibnu Qudamah, </w:t>
      </w:r>
      <w:r w:rsidRPr="00AA2747">
        <w:rPr>
          <w:rFonts w:asciiTheme="majorBidi" w:hAnsiTheme="majorBidi" w:cstheme="majorBidi"/>
          <w:i/>
          <w:iCs/>
          <w:sz w:val="24"/>
          <w:szCs w:val="24"/>
        </w:rPr>
        <w:t>Al- Mughniy</w:t>
      </w:r>
      <w:r w:rsidRPr="00AA2747">
        <w:rPr>
          <w:rFonts w:asciiTheme="majorBidi" w:hAnsiTheme="majorBidi" w:cstheme="majorBidi"/>
          <w:sz w:val="24"/>
          <w:szCs w:val="24"/>
        </w:rPr>
        <w:t>, Jilid V, (Mesir</w:t>
      </w:r>
      <w:r>
        <w:rPr>
          <w:rFonts w:asciiTheme="majorBidi" w:hAnsiTheme="majorBidi" w:cstheme="majorBidi"/>
          <w:sz w:val="24"/>
          <w:szCs w:val="24"/>
        </w:rPr>
        <w:t>: Riyadh al-Haditsah, t.t.).</w:t>
      </w:r>
    </w:p>
    <w:p w:rsidR="00AA2747" w:rsidRPr="00AA2747" w:rsidRDefault="00AA2747" w:rsidP="009866F9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AA2747">
        <w:rPr>
          <w:rFonts w:asciiTheme="majorBidi" w:hAnsiTheme="majorBidi" w:cstheme="majorBidi"/>
          <w:sz w:val="24"/>
          <w:szCs w:val="24"/>
        </w:rPr>
        <w:t xml:space="preserve">Ibnu Rusyd, </w:t>
      </w:r>
      <w:r w:rsidRPr="00AA2747">
        <w:rPr>
          <w:rFonts w:asciiTheme="majorBidi" w:hAnsiTheme="majorBidi" w:cstheme="majorBidi"/>
          <w:i/>
          <w:iCs/>
          <w:sz w:val="24"/>
          <w:szCs w:val="24"/>
        </w:rPr>
        <w:t>Bidayatul Mujtahid</w:t>
      </w:r>
      <w:r w:rsidRPr="00AA2747">
        <w:rPr>
          <w:rFonts w:asciiTheme="majorBidi" w:hAnsiTheme="majorBidi" w:cstheme="majorBidi"/>
          <w:sz w:val="24"/>
          <w:szCs w:val="24"/>
        </w:rPr>
        <w:t xml:space="preserve">, Jilid III, </w:t>
      </w:r>
      <w:r>
        <w:rPr>
          <w:rFonts w:asciiTheme="majorBidi" w:hAnsiTheme="majorBidi" w:cstheme="majorBidi"/>
          <w:sz w:val="24"/>
          <w:szCs w:val="24"/>
        </w:rPr>
        <w:t>(Semarang: Asy-Syifa, 1996).</w:t>
      </w:r>
    </w:p>
    <w:p w:rsidR="00AA2747" w:rsidRPr="00AA2747" w:rsidRDefault="00AA2747" w:rsidP="009866F9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AA2747">
        <w:rPr>
          <w:rFonts w:asciiTheme="majorBidi" w:hAnsiTheme="majorBidi" w:cstheme="majorBidi"/>
          <w:sz w:val="24"/>
          <w:szCs w:val="24"/>
        </w:rPr>
        <w:t xml:space="preserve">Imam Bukhari, </w:t>
      </w:r>
      <w:r w:rsidRPr="00AA2747">
        <w:rPr>
          <w:rFonts w:asciiTheme="majorBidi" w:hAnsiTheme="majorBidi" w:cstheme="majorBidi"/>
          <w:i/>
          <w:iCs/>
          <w:sz w:val="24"/>
          <w:szCs w:val="24"/>
        </w:rPr>
        <w:t>Shahih Bukhari</w:t>
      </w:r>
      <w:r w:rsidRPr="00AA2747">
        <w:rPr>
          <w:rFonts w:asciiTheme="majorBidi" w:hAnsiTheme="majorBidi" w:cstheme="majorBidi"/>
          <w:sz w:val="24"/>
          <w:szCs w:val="24"/>
        </w:rPr>
        <w:t>, (Beirut:</w:t>
      </w:r>
      <w:r>
        <w:rPr>
          <w:rFonts w:asciiTheme="majorBidi" w:hAnsiTheme="majorBidi" w:cstheme="majorBidi"/>
          <w:sz w:val="24"/>
          <w:szCs w:val="24"/>
        </w:rPr>
        <w:t xml:space="preserve"> Dar al-Sha’bi, t.t.).</w:t>
      </w:r>
    </w:p>
    <w:p w:rsidR="00AA2747" w:rsidRPr="00AA2747" w:rsidRDefault="00AA2747" w:rsidP="009866F9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  <w:rtl/>
        </w:rPr>
      </w:pPr>
      <w:r w:rsidRPr="00AA2747">
        <w:rPr>
          <w:rFonts w:asciiTheme="majorBidi" w:hAnsiTheme="majorBidi" w:cstheme="majorBidi"/>
          <w:sz w:val="24"/>
          <w:szCs w:val="24"/>
        </w:rPr>
        <w:t xml:space="preserve">Imam Nasaiy, </w:t>
      </w:r>
      <w:r w:rsidRPr="00AA2747">
        <w:rPr>
          <w:rFonts w:asciiTheme="majorBidi" w:hAnsiTheme="majorBidi" w:cstheme="majorBidi"/>
          <w:i/>
          <w:iCs/>
          <w:sz w:val="24"/>
          <w:szCs w:val="24"/>
        </w:rPr>
        <w:t xml:space="preserve">Sunan Nasaiy, </w:t>
      </w:r>
      <w:r w:rsidRPr="00AA2747">
        <w:rPr>
          <w:rFonts w:asciiTheme="majorBidi" w:hAnsiTheme="majorBidi" w:cstheme="majorBidi"/>
          <w:sz w:val="24"/>
          <w:szCs w:val="24"/>
        </w:rPr>
        <w:t>(Beiru</w:t>
      </w:r>
      <w:r>
        <w:rPr>
          <w:rFonts w:asciiTheme="majorBidi" w:hAnsiTheme="majorBidi" w:cstheme="majorBidi"/>
          <w:sz w:val="24"/>
          <w:szCs w:val="24"/>
        </w:rPr>
        <w:t>t: Dar al-Fikr, 1994).</w:t>
      </w:r>
    </w:p>
    <w:p w:rsidR="00AA2747" w:rsidRPr="00AA2747" w:rsidRDefault="00AA2747" w:rsidP="009866F9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AA2747">
        <w:rPr>
          <w:rFonts w:asciiTheme="majorBidi" w:hAnsiTheme="majorBidi" w:cstheme="majorBidi"/>
          <w:sz w:val="24"/>
          <w:szCs w:val="24"/>
        </w:rPr>
        <w:t>Kementrian Agama RI. Al-Quran dan Terjemahannya. Cet 2, (Jakarta: PT. Sinerg</w:t>
      </w:r>
      <w:r>
        <w:rPr>
          <w:rFonts w:asciiTheme="majorBidi" w:hAnsiTheme="majorBidi" w:cstheme="majorBidi"/>
          <w:sz w:val="24"/>
          <w:szCs w:val="24"/>
        </w:rPr>
        <w:t>i Pustaka Indonesia. 2012).</w:t>
      </w:r>
    </w:p>
    <w:p w:rsidR="00AA2747" w:rsidRPr="00AA2747" w:rsidRDefault="00AA2747" w:rsidP="009866F9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AA2747">
        <w:rPr>
          <w:rFonts w:asciiTheme="majorBidi" w:hAnsiTheme="majorBidi" w:cstheme="majorBidi"/>
          <w:sz w:val="24"/>
          <w:szCs w:val="24"/>
        </w:rPr>
        <w:t>Khalil Umam,</w:t>
      </w:r>
      <w:r w:rsidRPr="00AA2747">
        <w:rPr>
          <w:rFonts w:asciiTheme="majorBidi" w:hAnsiTheme="majorBidi" w:cstheme="majorBidi"/>
          <w:i/>
          <w:iCs/>
          <w:sz w:val="24"/>
          <w:szCs w:val="24"/>
        </w:rPr>
        <w:t xml:space="preserve"> Agama Menjawab tentang Berbagai Masalah Abad Modern</w:t>
      </w:r>
      <w:r>
        <w:rPr>
          <w:rFonts w:asciiTheme="majorBidi" w:hAnsiTheme="majorBidi" w:cstheme="majorBidi"/>
          <w:sz w:val="24"/>
          <w:szCs w:val="24"/>
        </w:rPr>
        <w:t>, (Surabaya: Ampel Suci, 1994).</w:t>
      </w:r>
    </w:p>
    <w:p w:rsidR="00AA2747" w:rsidRPr="00AA2747" w:rsidRDefault="00AA2747" w:rsidP="009866F9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AA2747">
        <w:rPr>
          <w:rFonts w:asciiTheme="majorBidi" w:hAnsiTheme="majorBidi" w:cstheme="majorBidi"/>
          <w:sz w:val="24"/>
          <w:szCs w:val="24"/>
        </w:rPr>
        <w:t xml:space="preserve">Lexy J Moleong, </w:t>
      </w:r>
      <w:r w:rsidRPr="00AA2747">
        <w:rPr>
          <w:rFonts w:asciiTheme="majorBidi" w:hAnsiTheme="majorBidi" w:cstheme="majorBidi"/>
          <w:i/>
          <w:iCs/>
          <w:sz w:val="24"/>
          <w:szCs w:val="24"/>
        </w:rPr>
        <w:t>Metode</w:t>
      </w:r>
      <w:r w:rsidRPr="00AA2747">
        <w:rPr>
          <w:rFonts w:asciiTheme="majorBidi" w:hAnsiTheme="majorBidi" w:cstheme="majorBidi"/>
          <w:sz w:val="24"/>
          <w:szCs w:val="24"/>
        </w:rPr>
        <w:t xml:space="preserve"> </w:t>
      </w:r>
      <w:r w:rsidRPr="00AA2747">
        <w:rPr>
          <w:rFonts w:asciiTheme="majorBidi" w:hAnsiTheme="majorBidi" w:cstheme="majorBidi"/>
          <w:i/>
          <w:iCs/>
          <w:sz w:val="24"/>
          <w:szCs w:val="24"/>
        </w:rPr>
        <w:t>Penelitian</w:t>
      </w:r>
      <w:r w:rsidRPr="00AA2747">
        <w:rPr>
          <w:rFonts w:asciiTheme="majorBidi" w:hAnsiTheme="majorBidi" w:cstheme="majorBidi"/>
          <w:sz w:val="24"/>
          <w:szCs w:val="24"/>
        </w:rPr>
        <w:t xml:space="preserve"> </w:t>
      </w:r>
      <w:r w:rsidRPr="00AA2747">
        <w:rPr>
          <w:rFonts w:asciiTheme="majorBidi" w:hAnsiTheme="majorBidi" w:cstheme="majorBidi"/>
          <w:i/>
          <w:iCs/>
          <w:sz w:val="24"/>
          <w:szCs w:val="24"/>
        </w:rPr>
        <w:t>Kualitatif</w:t>
      </w:r>
      <w:r w:rsidRPr="00AA2747">
        <w:rPr>
          <w:rFonts w:asciiTheme="majorBidi" w:hAnsiTheme="majorBidi" w:cstheme="majorBidi"/>
          <w:sz w:val="24"/>
          <w:szCs w:val="24"/>
        </w:rPr>
        <w:t>, (Bandung</w:t>
      </w:r>
      <w:r>
        <w:rPr>
          <w:rFonts w:asciiTheme="majorBidi" w:hAnsiTheme="majorBidi" w:cstheme="majorBidi"/>
          <w:sz w:val="24"/>
          <w:szCs w:val="24"/>
        </w:rPr>
        <w:t>: Remaja Rosada Karya.2000).</w:t>
      </w:r>
    </w:p>
    <w:p w:rsidR="00AA2747" w:rsidRPr="00AA2747" w:rsidRDefault="00AA2747" w:rsidP="009866F9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AA2747">
        <w:rPr>
          <w:rFonts w:asciiTheme="majorBidi" w:hAnsiTheme="majorBidi" w:cstheme="majorBidi"/>
          <w:sz w:val="24"/>
          <w:szCs w:val="24"/>
        </w:rPr>
        <w:t xml:space="preserve">Mahmud Yunus, </w:t>
      </w:r>
      <w:r w:rsidRPr="00AA2747">
        <w:rPr>
          <w:rFonts w:asciiTheme="majorBidi" w:hAnsiTheme="majorBidi" w:cstheme="majorBidi"/>
          <w:i/>
          <w:iCs/>
          <w:sz w:val="24"/>
          <w:szCs w:val="24"/>
        </w:rPr>
        <w:t>Kamus Arab-Indonesia</w:t>
      </w:r>
      <w:r w:rsidRPr="00AA2747">
        <w:rPr>
          <w:rFonts w:asciiTheme="majorBidi" w:hAnsiTheme="majorBidi" w:cstheme="majorBidi"/>
          <w:sz w:val="24"/>
          <w:szCs w:val="24"/>
        </w:rPr>
        <w:t>, Cet. I, (Jakarta: Yayasan Penyelen</w:t>
      </w:r>
      <w:r>
        <w:rPr>
          <w:rFonts w:asciiTheme="majorBidi" w:hAnsiTheme="majorBidi" w:cstheme="majorBidi"/>
          <w:sz w:val="24"/>
          <w:szCs w:val="24"/>
        </w:rPr>
        <w:t>ggara Al-Qu’an, 1983).</w:t>
      </w:r>
    </w:p>
    <w:p w:rsidR="00AA2747" w:rsidRPr="00AA2747" w:rsidRDefault="00AA2747" w:rsidP="009866F9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AA2747">
        <w:rPr>
          <w:rFonts w:asciiTheme="majorBidi" w:hAnsiTheme="majorBidi" w:cstheme="majorBidi"/>
          <w:sz w:val="24"/>
          <w:szCs w:val="24"/>
        </w:rPr>
        <w:t xml:space="preserve">Matteu B.Milles, A. Michael Huberman, </w:t>
      </w:r>
      <w:r w:rsidRPr="00AA2747">
        <w:rPr>
          <w:rFonts w:asciiTheme="majorBidi" w:hAnsiTheme="majorBidi" w:cstheme="majorBidi"/>
          <w:i/>
          <w:sz w:val="24"/>
          <w:szCs w:val="24"/>
        </w:rPr>
        <w:t xml:space="preserve">Analisis data Kualitatif, Terjemahan Tjetjep </w:t>
      </w:r>
    </w:p>
    <w:p w:rsidR="00AA2747" w:rsidRPr="00AA2747" w:rsidRDefault="00AA2747" w:rsidP="009866F9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AA2747">
        <w:rPr>
          <w:rFonts w:asciiTheme="majorBidi" w:hAnsiTheme="majorBidi" w:cstheme="majorBidi"/>
          <w:sz w:val="24"/>
          <w:szCs w:val="24"/>
        </w:rPr>
        <w:t xml:space="preserve">Mukhlas,” Implementasi Akad Ijarah Pada Pegadaian Syari’ah Cabang Solobaru”, tesis program magister ilmu hukum fakultas hukum universitas sebelas maret surakarta, 2010 </w:t>
      </w:r>
    </w:p>
    <w:p w:rsidR="00AA2747" w:rsidRPr="00AA2747" w:rsidRDefault="00AA2747" w:rsidP="009866F9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AA2747">
        <w:rPr>
          <w:rFonts w:asciiTheme="majorBidi" w:hAnsiTheme="majorBidi" w:cstheme="majorBidi"/>
          <w:sz w:val="24"/>
          <w:szCs w:val="24"/>
        </w:rPr>
        <w:t xml:space="preserve">Muslim Ibrahim Abdurrauf, </w:t>
      </w:r>
      <w:r w:rsidRPr="00AA2747">
        <w:rPr>
          <w:rFonts w:asciiTheme="majorBidi" w:hAnsiTheme="majorBidi" w:cstheme="majorBidi"/>
          <w:i/>
          <w:iCs/>
          <w:sz w:val="24"/>
          <w:szCs w:val="24"/>
        </w:rPr>
        <w:t>Nadhariyah al-‘Iqalah fi al-Fiqh al-Mukarran</w:t>
      </w:r>
      <w:r w:rsidRPr="00AA2747">
        <w:rPr>
          <w:rFonts w:asciiTheme="majorBidi" w:hAnsiTheme="majorBidi" w:cstheme="majorBidi"/>
          <w:sz w:val="24"/>
          <w:szCs w:val="24"/>
        </w:rPr>
        <w:t>, (Mesi</w:t>
      </w:r>
      <w:r>
        <w:rPr>
          <w:rFonts w:asciiTheme="majorBidi" w:hAnsiTheme="majorBidi" w:cstheme="majorBidi"/>
          <w:sz w:val="24"/>
          <w:szCs w:val="24"/>
        </w:rPr>
        <w:t>r: Jamia’ah al-Azhar, 1983).</w:t>
      </w:r>
    </w:p>
    <w:p w:rsidR="00AA2747" w:rsidRPr="00AA2747" w:rsidRDefault="00AA2747" w:rsidP="009866F9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AA2747">
        <w:rPr>
          <w:rFonts w:asciiTheme="majorBidi" w:hAnsiTheme="majorBidi" w:cstheme="majorBidi"/>
          <w:sz w:val="24"/>
          <w:szCs w:val="24"/>
        </w:rPr>
        <w:t xml:space="preserve">Nasution.S, </w:t>
      </w:r>
      <w:r w:rsidRPr="00AA2747">
        <w:rPr>
          <w:rFonts w:asciiTheme="majorBidi" w:hAnsiTheme="majorBidi" w:cstheme="majorBidi"/>
          <w:i/>
          <w:sz w:val="24"/>
          <w:szCs w:val="24"/>
        </w:rPr>
        <w:t xml:space="preserve">Meteodologi Nuralistik Kualitatif, </w:t>
      </w:r>
      <w:r>
        <w:rPr>
          <w:rFonts w:asciiTheme="majorBidi" w:hAnsiTheme="majorBidi" w:cstheme="majorBidi"/>
          <w:sz w:val="24"/>
          <w:szCs w:val="24"/>
        </w:rPr>
        <w:t>(Bandung, Tersito, 1988).</w:t>
      </w:r>
    </w:p>
    <w:p w:rsidR="00AA2747" w:rsidRPr="00AA2747" w:rsidRDefault="00AA2747" w:rsidP="009866F9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AA2747">
        <w:rPr>
          <w:rFonts w:asciiTheme="majorBidi" w:hAnsiTheme="majorBidi" w:cstheme="majorBidi"/>
          <w:sz w:val="24"/>
          <w:szCs w:val="24"/>
        </w:rPr>
        <w:t>Prof. Dr. Syamsul Anwar, M.A., Hukum Perjanjian Syariah ,(Jakarta: PT. Raja Grafin</w:t>
      </w:r>
      <w:r>
        <w:rPr>
          <w:rFonts w:asciiTheme="majorBidi" w:hAnsiTheme="majorBidi" w:cstheme="majorBidi"/>
          <w:sz w:val="24"/>
          <w:szCs w:val="24"/>
        </w:rPr>
        <w:t>do Persada.2007).</w:t>
      </w:r>
    </w:p>
    <w:p w:rsidR="00AA2747" w:rsidRPr="00AA2747" w:rsidRDefault="00AA2747" w:rsidP="009866F9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AA2747">
        <w:rPr>
          <w:rFonts w:asciiTheme="majorBidi" w:hAnsiTheme="majorBidi" w:cstheme="majorBidi"/>
          <w:sz w:val="24"/>
          <w:szCs w:val="24"/>
        </w:rPr>
        <w:lastRenderedPageBreak/>
        <w:t>Prof.Dr.Syamsul Anwar, MA., hukum perjanjian Syariah, (jakarta; PT. R</w:t>
      </w:r>
      <w:r>
        <w:rPr>
          <w:rFonts w:asciiTheme="majorBidi" w:hAnsiTheme="majorBidi" w:cstheme="majorBidi"/>
          <w:sz w:val="24"/>
          <w:szCs w:val="24"/>
        </w:rPr>
        <w:t>aja grafindo Persada.2007).</w:t>
      </w:r>
    </w:p>
    <w:p w:rsidR="00AA2747" w:rsidRDefault="00AA2747" w:rsidP="009866F9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AA2747">
        <w:rPr>
          <w:rFonts w:asciiTheme="majorBidi" w:hAnsiTheme="majorBidi" w:cstheme="majorBidi"/>
          <w:sz w:val="24"/>
          <w:szCs w:val="24"/>
        </w:rPr>
        <w:t xml:space="preserve">Rahmat Syafi’i, fikih muamalah. (Jakarta: CV Pustaka Setia, </w:t>
      </w:r>
      <w:r>
        <w:rPr>
          <w:rFonts w:asciiTheme="majorBidi" w:hAnsiTheme="majorBidi" w:cstheme="majorBidi"/>
          <w:sz w:val="24"/>
          <w:szCs w:val="24"/>
        </w:rPr>
        <w:t>2004).</w:t>
      </w:r>
    </w:p>
    <w:p w:rsidR="00AA2747" w:rsidRPr="00AA2747" w:rsidRDefault="00AA2747" w:rsidP="009866F9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AA2747">
        <w:rPr>
          <w:rFonts w:asciiTheme="majorBidi" w:hAnsiTheme="majorBidi" w:cstheme="majorBidi"/>
          <w:sz w:val="24"/>
          <w:szCs w:val="24"/>
        </w:rPr>
        <w:t xml:space="preserve">Sayyid Sabiq, </w:t>
      </w:r>
      <w:r w:rsidRPr="00AA2747">
        <w:rPr>
          <w:rFonts w:asciiTheme="majorBidi" w:hAnsiTheme="majorBidi" w:cstheme="majorBidi"/>
          <w:i/>
          <w:iCs/>
          <w:sz w:val="24"/>
          <w:szCs w:val="24"/>
        </w:rPr>
        <w:t>Fikih Sunnah</w:t>
      </w:r>
      <w:r w:rsidRPr="00AA2747">
        <w:rPr>
          <w:rFonts w:asciiTheme="majorBidi" w:hAnsiTheme="majorBidi" w:cstheme="majorBidi"/>
          <w:sz w:val="24"/>
          <w:szCs w:val="24"/>
        </w:rPr>
        <w:t>, Jilid 12, Cet. VIII, (Terj. Kamaruddin A. Marzuki dkk.), (Bandu</w:t>
      </w:r>
      <w:r>
        <w:rPr>
          <w:rFonts w:asciiTheme="majorBidi" w:hAnsiTheme="majorBidi" w:cstheme="majorBidi"/>
          <w:sz w:val="24"/>
          <w:szCs w:val="24"/>
        </w:rPr>
        <w:t>ng: Al-Ma’arif, 1987).</w:t>
      </w:r>
    </w:p>
    <w:p w:rsidR="00AA2747" w:rsidRPr="00AA2747" w:rsidRDefault="00AA2747" w:rsidP="009866F9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AA2747">
        <w:rPr>
          <w:rFonts w:asciiTheme="majorBidi" w:hAnsiTheme="majorBidi" w:cstheme="majorBidi"/>
          <w:sz w:val="24"/>
          <w:szCs w:val="24"/>
        </w:rPr>
        <w:t>Sayyid Sabiq, fikih sunnha 5, )(j</w:t>
      </w:r>
      <w:r>
        <w:rPr>
          <w:rFonts w:asciiTheme="majorBidi" w:hAnsiTheme="majorBidi" w:cstheme="majorBidi"/>
          <w:sz w:val="24"/>
          <w:szCs w:val="24"/>
        </w:rPr>
        <w:t>akarta: CP.Cakrawala.2009).</w:t>
      </w:r>
    </w:p>
    <w:p w:rsidR="00AA2747" w:rsidRPr="00AA2747" w:rsidRDefault="00AA2747" w:rsidP="009866F9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AA2747">
        <w:rPr>
          <w:rFonts w:asciiTheme="majorBidi" w:hAnsiTheme="majorBidi" w:cstheme="majorBidi"/>
          <w:sz w:val="24"/>
          <w:szCs w:val="24"/>
        </w:rPr>
        <w:t>Sumbar data ; wawancara. Pimpinan cabang PT. Pegadaian Syariah Cabang Kendari, Muhammad Rasyaid .S.E(tanggal 23 september 2015)</w:t>
      </w:r>
    </w:p>
    <w:p w:rsidR="00AA2747" w:rsidRPr="00AA2747" w:rsidRDefault="00AA2747" w:rsidP="009866F9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AA2747">
        <w:rPr>
          <w:rFonts w:asciiTheme="majorBidi" w:hAnsiTheme="majorBidi" w:cstheme="majorBidi"/>
          <w:sz w:val="24"/>
          <w:szCs w:val="24"/>
        </w:rPr>
        <w:t xml:space="preserve">Syekh Muhammad bin Qasim Asy-Syafi'i, </w:t>
      </w:r>
      <w:r w:rsidRPr="00AA2747">
        <w:rPr>
          <w:rFonts w:asciiTheme="majorBidi" w:hAnsiTheme="majorBidi" w:cstheme="majorBidi"/>
          <w:i/>
          <w:iCs/>
          <w:sz w:val="24"/>
          <w:szCs w:val="24"/>
        </w:rPr>
        <w:t>Fath al-Qarib</w:t>
      </w:r>
      <w:r w:rsidRPr="00AA2747">
        <w:rPr>
          <w:rFonts w:asciiTheme="majorBidi" w:hAnsiTheme="majorBidi" w:cstheme="majorBidi"/>
          <w:sz w:val="24"/>
          <w:szCs w:val="24"/>
        </w:rPr>
        <w:t>, (Terj. Imran Abu Umar), Jilid I, (Su</w:t>
      </w:r>
      <w:r>
        <w:rPr>
          <w:rFonts w:asciiTheme="majorBidi" w:hAnsiTheme="majorBidi" w:cstheme="majorBidi"/>
          <w:sz w:val="24"/>
          <w:szCs w:val="24"/>
        </w:rPr>
        <w:t>rabaya: Menara Kudus, 1992).</w:t>
      </w:r>
    </w:p>
    <w:p w:rsidR="00AA2747" w:rsidRPr="00AA2747" w:rsidRDefault="00AA2747" w:rsidP="009866F9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AA2747">
        <w:rPr>
          <w:rFonts w:asciiTheme="majorBidi" w:hAnsiTheme="majorBidi" w:cstheme="majorBidi"/>
          <w:sz w:val="24"/>
          <w:szCs w:val="24"/>
        </w:rPr>
        <w:t>Umar Shihab, Kontektualitas Al-Quran Kajian Tematik Atas Ayat-Ayat Hukum Dalam Al-Quran,Cet Ketiga (</w:t>
      </w:r>
      <w:r>
        <w:rPr>
          <w:rFonts w:asciiTheme="majorBidi" w:hAnsiTheme="majorBidi" w:cstheme="majorBidi"/>
          <w:sz w:val="24"/>
          <w:szCs w:val="24"/>
        </w:rPr>
        <w:t>Jakarta: Pena Madani,2005).</w:t>
      </w:r>
    </w:p>
    <w:p w:rsidR="00AA2747" w:rsidRDefault="00AA2747" w:rsidP="009866F9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AA2747">
        <w:rPr>
          <w:rFonts w:asciiTheme="majorBidi" w:hAnsiTheme="majorBidi" w:cstheme="majorBidi"/>
          <w:sz w:val="24"/>
          <w:szCs w:val="24"/>
        </w:rPr>
        <w:t>Yanti “Implementasi Pegadaian Syariah Cabang Kadia Kota Kendari”skripsi, jurusan syariah ekonomi Islam, STAIN Sultan Qaimuddin Kendari.2013</w:t>
      </w:r>
    </w:p>
    <w:p w:rsidR="00AA2747" w:rsidRPr="00AA2747" w:rsidRDefault="00AA2747" w:rsidP="009866F9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AA2747">
        <w:rPr>
          <w:rFonts w:asciiTheme="majorBidi" w:hAnsiTheme="majorBidi" w:cstheme="majorBidi"/>
          <w:sz w:val="24"/>
          <w:szCs w:val="24"/>
        </w:rPr>
        <w:t xml:space="preserve">Wahbah az-Zuhaily, </w:t>
      </w:r>
      <w:r w:rsidRPr="00AA2747">
        <w:rPr>
          <w:rFonts w:asciiTheme="majorBidi" w:hAnsiTheme="majorBidi" w:cstheme="majorBidi"/>
          <w:i/>
          <w:iCs/>
          <w:sz w:val="24"/>
          <w:szCs w:val="24"/>
        </w:rPr>
        <w:t>Al-Fiqh al-Islami wa Adillatuh,</w:t>
      </w:r>
      <w:r w:rsidRPr="00AA2747">
        <w:rPr>
          <w:rFonts w:asciiTheme="majorBidi" w:hAnsiTheme="majorBidi" w:cstheme="majorBidi"/>
          <w:sz w:val="24"/>
          <w:szCs w:val="24"/>
        </w:rPr>
        <w:t xml:space="preserve"> Jilid V, </w:t>
      </w:r>
      <w:r>
        <w:rPr>
          <w:rFonts w:asciiTheme="majorBidi" w:hAnsiTheme="majorBidi" w:cstheme="majorBidi"/>
          <w:sz w:val="24"/>
          <w:szCs w:val="24"/>
        </w:rPr>
        <w:t>(Beirut: Dar al-Fikr, 1984).</w:t>
      </w:r>
    </w:p>
    <w:p w:rsidR="00AA2747" w:rsidRPr="00AA2747" w:rsidRDefault="00AA2747" w:rsidP="009866F9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  <w:r w:rsidRPr="00AA2747">
        <w:rPr>
          <w:rFonts w:asciiTheme="majorBidi" w:hAnsiTheme="majorBidi" w:cstheme="majorBidi"/>
          <w:sz w:val="24"/>
          <w:szCs w:val="24"/>
        </w:rPr>
        <w:t xml:space="preserve">Wahyono, Hadi, </w:t>
      </w:r>
      <w:r w:rsidRPr="00AA2747">
        <w:rPr>
          <w:rFonts w:asciiTheme="majorBidi" w:hAnsiTheme="majorBidi" w:cstheme="majorBidi"/>
          <w:i/>
          <w:iCs/>
          <w:sz w:val="24"/>
          <w:szCs w:val="24"/>
        </w:rPr>
        <w:t>www. Penelitian</w:t>
      </w:r>
      <w:r w:rsidRPr="00AA2747">
        <w:rPr>
          <w:rFonts w:asciiTheme="majorBidi" w:hAnsiTheme="majorBidi" w:cstheme="majorBidi"/>
          <w:i/>
          <w:sz w:val="24"/>
          <w:szCs w:val="24"/>
        </w:rPr>
        <w:t xml:space="preserve">  styudi kasus .co.id</w:t>
      </w:r>
      <w:r w:rsidRPr="00AA2747">
        <w:rPr>
          <w:rFonts w:asciiTheme="majorBidi" w:hAnsiTheme="majorBidi" w:cstheme="majorBidi"/>
          <w:sz w:val="24"/>
          <w:szCs w:val="24"/>
        </w:rPr>
        <w:t xml:space="preserve"> diakses 15 juni 2014</w:t>
      </w:r>
    </w:p>
    <w:p w:rsidR="00AA2747" w:rsidRPr="00AA2747" w:rsidRDefault="00AA2747" w:rsidP="009866F9">
      <w:pPr>
        <w:pStyle w:val="FootnoteText"/>
        <w:spacing w:line="480" w:lineRule="auto"/>
        <w:ind w:left="1134" w:hanging="1134"/>
        <w:jc w:val="both"/>
        <w:rPr>
          <w:rFonts w:asciiTheme="majorBidi" w:hAnsiTheme="majorBidi" w:cstheme="majorBidi"/>
          <w:sz w:val="24"/>
          <w:szCs w:val="24"/>
        </w:rPr>
      </w:pPr>
    </w:p>
    <w:sectPr w:rsidR="00AA2747" w:rsidRPr="00AA2747" w:rsidSect="00F835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AA2747"/>
    <w:rsid w:val="00044018"/>
    <w:rsid w:val="000A75C7"/>
    <w:rsid w:val="001A7555"/>
    <w:rsid w:val="002115B7"/>
    <w:rsid w:val="00275DA6"/>
    <w:rsid w:val="00303213"/>
    <w:rsid w:val="00321094"/>
    <w:rsid w:val="0032412B"/>
    <w:rsid w:val="003D0C8A"/>
    <w:rsid w:val="00421AF5"/>
    <w:rsid w:val="004A1023"/>
    <w:rsid w:val="004B01B5"/>
    <w:rsid w:val="004D5CD2"/>
    <w:rsid w:val="004E7FEB"/>
    <w:rsid w:val="00526F3D"/>
    <w:rsid w:val="00596400"/>
    <w:rsid w:val="005D4052"/>
    <w:rsid w:val="006270E3"/>
    <w:rsid w:val="00685824"/>
    <w:rsid w:val="006E5BDD"/>
    <w:rsid w:val="007D4158"/>
    <w:rsid w:val="007F257C"/>
    <w:rsid w:val="00852BF4"/>
    <w:rsid w:val="0085375C"/>
    <w:rsid w:val="00893885"/>
    <w:rsid w:val="0092387A"/>
    <w:rsid w:val="00982F5C"/>
    <w:rsid w:val="009866F9"/>
    <w:rsid w:val="009972D1"/>
    <w:rsid w:val="009A2005"/>
    <w:rsid w:val="009C3EAA"/>
    <w:rsid w:val="00AA2747"/>
    <w:rsid w:val="00C63532"/>
    <w:rsid w:val="00CE5F66"/>
    <w:rsid w:val="00D35431"/>
    <w:rsid w:val="00D84FBB"/>
    <w:rsid w:val="00E2715B"/>
    <w:rsid w:val="00E81532"/>
    <w:rsid w:val="00F10211"/>
    <w:rsid w:val="00F23A27"/>
    <w:rsid w:val="00F8357F"/>
    <w:rsid w:val="00FA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747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A27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27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27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kdi</dc:creator>
  <cp:lastModifiedBy>kdi</cp:lastModifiedBy>
  <cp:revision>2</cp:revision>
  <cp:lastPrinted>2016-02-16T12:26:00Z</cp:lastPrinted>
  <dcterms:created xsi:type="dcterms:W3CDTF">2016-02-15T13:29:00Z</dcterms:created>
  <dcterms:modified xsi:type="dcterms:W3CDTF">2016-02-16T12:28:00Z</dcterms:modified>
</cp:coreProperties>
</file>