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42" w:rsidRDefault="00B63D42" w:rsidP="00B63D42">
      <w:pPr>
        <w:jc w:val="center"/>
        <w:rPr>
          <w:b/>
          <w:bCs/>
          <w:sz w:val="44"/>
          <w:szCs w:val="44"/>
        </w:rPr>
      </w:pPr>
      <w:r>
        <w:rPr>
          <w:b/>
          <w:bCs/>
          <w:sz w:val="44"/>
          <w:szCs w:val="44"/>
        </w:rPr>
        <w:t>LAPORAN PENELITIAN KOMPETITIF</w:t>
      </w:r>
    </w:p>
    <w:p w:rsidR="00B63D42" w:rsidRDefault="00B63D42" w:rsidP="00B63D42">
      <w:pPr>
        <w:jc w:val="center"/>
        <w:rPr>
          <w:b/>
          <w:bCs/>
          <w:sz w:val="44"/>
          <w:szCs w:val="44"/>
        </w:rPr>
      </w:pPr>
      <w:r>
        <w:rPr>
          <w:b/>
          <w:bCs/>
          <w:sz w:val="44"/>
          <w:szCs w:val="44"/>
        </w:rPr>
        <w:t xml:space="preserve"> MANDIRI DOSEN</w:t>
      </w:r>
    </w:p>
    <w:p w:rsidR="00B63D42" w:rsidRPr="00160D97" w:rsidRDefault="00B63D42" w:rsidP="00B63D42">
      <w:pPr>
        <w:jc w:val="center"/>
        <w:rPr>
          <w:b/>
          <w:bCs/>
          <w:sz w:val="44"/>
          <w:szCs w:val="44"/>
        </w:rPr>
      </w:pPr>
    </w:p>
    <w:p w:rsidR="00B63D42" w:rsidRDefault="00B63D42" w:rsidP="00B63D42">
      <w:pPr>
        <w:jc w:val="center"/>
        <w:rPr>
          <w:b/>
          <w:bCs/>
          <w:sz w:val="44"/>
          <w:szCs w:val="44"/>
        </w:rPr>
      </w:pPr>
      <w:r w:rsidRPr="00C43FD7">
        <w:rPr>
          <w:b/>
          <w:bCs/>
          <w:i/>
          <w:sz w:val="44"/>
          <w:szCs w:val="44"/>
        </w:rPr>
        <w:t>TRIAL BY THE PRESS</w:t>
      </w:r>
      <w:r>
        <w:rPr>
          <w:b/>
          <w:bCs/>
          <w:sz w:val="44"/>
          <w:szCs w:val="44"/>
        </w:rPr>
        <w:t xml:space="preserve"> PERSPEKTIF </w:t>
      </w:r>
      <w:r w:rsidRPr="00C43FD7">
        <w:rPr>
          <w:b/>
          <w:bCs/>
          <w:sz w:val="44"/>
          <w:szCs w:val="44"/>
        </w:rPr>
        <w:t xml:space="preserve">MAQASID </w:t>
      </w:r>
    </w:p>
    <w:p w:rsidR="00B63D42" w:rsidRPr="00C43FD7" w:rsidRDefault="00B63D42" w:rsidP="00B63D42">
      <w:pPr>
        <w:jc w:val="center"/>
        <w:rPr>
          <w:b/>
          <w:bCs/>
          <w:sz w:val="44"/>
          <w:szCs w:val="44"/>
        </w:rPr>
      </w:pPr>
      <w:r w:rsidRPr="00C43FD7">
        <w:rPr>
          <w:b/>
          <w:bCs/>
          <w:sz w:val="44"/>
          <w:szCs w:val="44"/>
        </w:rPr>
        <w:t>AL-MUKALLAF</w:t>
      </w: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r w:rsidRPr="00C54A7C">
        <w:rPr>
          <w:noProof/>
          <w:highlight w:val="darkGreen"/>
        </w:rPr>
        <w:drawing>
          <wp:inline distT="0" distB="0" distL="0" distR="0" wp14:anchorId="214AED2B" wp14:editId="52795A45">
            <wp:extent cx="2352675" cy="1781175"/>
            <wp:effectExtent l="0" t="0" r="0" b="0"/>
            <wp:docPr id="2" name="Picture 2" descr="C:\Users\Lenovo\Documents\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LOGO IAIN.jpg"/>
                    <pic:cNvPicPr>
                      <a:picLocks noChangeAspect="1" noChangeArrowheads="1"/>
                    </pic:cNvPicPr>
                  </pic:nvPicPr>
                  <pic:blipFill>
                    <a:blip r:embed="rId8"/>
                    <a:srcRect/>
                    <a:stretch>
                      <a:fillRect/>
                    </a:stretch>
                  </pic:blipFill>
                  <pic:spPr bwMode="auto">
                    <a:xfrm>
                      <a:off x="0" y="0"/>
                      <a:ext cx="2355628" cy="1783411"/>
                    </a:xfrm>
                    <a:prstGeom prst="rect">
                      <a:avLst/>
                    </a:prstGeom>
                    <a:noFill/>
                    <a:ln w="9525">
                      <a:noFill/>
                      <a:miter lim="800000"/>
                      <a:headEnd/>
                      <a:tailEnd/>
                    </a:ln>
                  </pic:spPr>
                </pic:pic>
              </a:graphicData>
            </a:graphic>
          </wp:inline>
        </w:drawing>
      </w:r>
      <w:r>
        <w:rPr>
          <w:b/>
          <w:bCs/>
          <w:sz w:val="26"/>
          <w:szCs w:val="26"/>
        </w:rPr>
        <w:t xml:space="preserve">   </w:t>
      </w: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r>
        <w:rPr>
          <w:b/>
          <w:bCs/>
          <w:sz w:val="26"/>
          <w:szCs w:val="26"/>
        </w:rPr>
        <w:t>OLEH;</w:t>
      </w:r>
    </w:p>
    <w:p w:rsidR="00B63D42" w:rsidRDefault="00B63D42" w:rsidP="00B63D42">
      <w:pPr>
        <w:ind w:firstLine="601"/>
        <w:jc w:val="center"/>
        <w:rPr>
          <w:b/>
          <w:bCs/>
          <w:sz w:val="26"/>
          <w:szCs w:val="26"/>
        </w:rPr>
      </w:pPr>
    </w:p>
    <w:p w:rsidR="00B63D42" w:rsidRDefault="00B63D42" w:rsidP="00B63D42">
      <w:pPr>
        <w:ind w:firstLine="601"/>
        <w:jc w:val="center"/>
        <w:rPr>
          <w:b/>
          <w:bCs/>
          <w:sz w:val="26"/>
          <w:szCs w:val="26"/>
        </w:rPr>
      </w:pPr>
      <w:proofErr w:type="gramStart"/>
      <w:r>
        <w:rPr>
          <w:b/>
          <w:bCs/>
          <w:sz w:val="26"/>
          <w:szCs w:val="26"/>
        </w:rPr>
        <w:t>ASHADI  L</w:t>
      </w:r>
      <w:proofErr w:type="gramEnd"/>
      <w:r>
        <w:rPr>
          <w:b/>
          <w:bCs/>
          <w:sz w:val="26"/>
          <w:szCs w:val="26"/>
        </w:rPr>
        <w:t>.  DIAB</w:t>
      </w:r>
    </w:p>
    <w:p w:rsidR="00B63D42" w:rsidRDefault="00B63D42" w:rsidP="00B63D42">
      <w:pPr>
        <w:ind w:firstLine="601"/>
        <w:jc w:val="center"/>
        <w:rPr>
          <w:b/>
          <w:bCs/>
          <w:sz w:val="26"/>
          <w:szCs w:val="26"/>
        </w:rPr>
      </w:pPr>
      <w:r>
        <w:rPr>
          <w:b/>
          <w:bCs/>
          <w:sz w:val="26"/>
          <w:szCs w:val="26"/>
        </w:rPr>
        <w:t>M. ZULKIFLI LANISA</w:t>
      </w:r>
    </w:p>
    <w:p w:rsidR="00B63D42" w:rsidRPr="009212BF" w:rsidRDefault="00B63D42" w:rsidP="00B63D42">
      <w:pPr>
        <w:ind w:firstLine="601"/>
        <w:jc w:val="center"/>
        <w:rPr>
          <w:b/>
          <w:bCs/>
          <w:sz w:val="26"/>
          <w:szCs w:val="26"/>
        </w:rPr>
      </w:pPr>
    </w:p>
    <w:p w:rsidR="00B63D42" w:rsidRDefault="00B63D42" w:rsidP="00B63D42">
      <w:pPr>
        <w:tabs>
          <w:tab w:val="left" w:pos="6181"/>
        </w:tabs>
        <w:ind w:firstLine="601"/>
        <w:jc w:val="center"/>
        <w:rPr>
          <w:b/>
          <w:bCs/>
          <w:sz w:val="26"/>
          <w:szCs w:val="26"/>
        </w:rPr>
      </w:pPr>
      <w:r>
        <w:rPr>
          <w:b/>
          <w:bCs/>
          <w:sz w:val="26"/>
          <w:szCs w:val="26"/>
        </w:rPr>
        <w:t xml:space="preserve">PUSAT </w:t>
      </w:r>
      <w:proofErr w:type="gramStart"/>
      <w:r>
        <w:rPr>
          <w:b/>
          <w:bCs/>
          <w:sz w:val="26"/>
          <w:szCs w:val="26"/>
        </w:rPr>
        <w:t>PENELITIAN  DAN</w:t>
      </w:r>
      <w:proofErr w:type="gramEnd"/>
      <w:r>
        <w:rPr>
          <w:b/>
          <w:bCs/>
          <w:sz w:val="26"/>
          <w:szCs w:val="26"/>
        </w:rPr>
        <w:t xml:space="preserve"> PENGABDIAN MASYARAKAT</w:t>
      </w:r>
    </w:p>
    <w:p w:rsidR="00B63D42" w:rsidRPr="0066063E" w:rsidRDefault="00B63D42" w:rsidP="00B63D42">
      <w:pPr>
        <w:tabs>
          <w:tab w:val="left" w:pos="6181"/>
        </w:tabs>
        <w:ind w:firstLine="601"/>
        <w:jc w:val="center"/>
        <w:rPr>
          <w:b/>
          <w:bCs/>
          <w:sz w:val="32"/>
          <w:szCs w:val="32"/>
        </w:rPr>
      </w:pPr>
      <w:r>
        <w:rPr>
          <w:b/>
          <w:bCs/>
          <w:sz w:val="32"/>
          <w:szCs w:val="32"/>
        </w:rPr>
        <w:t>INSTITUT AGAMA ISLAM NEGERI (I</w:t>
      </w:r>
      <w:r w:rsidRPr="0066063E">
        <w:rPr>
          <w:b/>
          <w:bCs/>
          <w:sz w:val="32"/>
          <w:szCs w:val="32"/>
        </w:rPr>
        <w:t>AIN)</w:t>
      </w:r>
    </w:p>
    <w:p w:rsidR="00B63D42" w:rsidRPr="0066063E" w:rsidRDefault="00B63D42" w:rsidP="00B63D42">
      <w:pPr>
        <w:tabs>
          <w:tab w:val="left" w:pos="6181"/>
        </w:tabs>
        <w:ind w:firstLine="601"/>
        <w:jc w:val="center"/>
        <w:rPr>
          <w:b/>
          <w:bCs/>
          <w:sz w:val="32"/>
          <w:szCs w:val="32"/>
        </w:rPr>
      </w:pPr>
      <w:r w:rsidRPr="0066063E">
        <w:rPr>
          <w:b/>
          <w:bCs/>
          <w:sz w:val="32"/>
          <w:szCs w:val="32"/>
        </w:rPr>
        <w:t>KENDARI</w:t>
      </w:r>
    </w:p>
    <w:p w:rsidR="00B63D42" w:rsidRPr="00863CC9" w:rsidRDefault="00B63D42" w:rsidP="00B63D42">
      <w:pPr>
        <w:tabs>
          <w:tab w:val="left" w:pos="6181"/>
        </w:tabs>
        <w:ind w:firstLine="601"/>
        <w:jc w:val="center"/>
        <w:rPr>
          <w:b/>
          <w:bCs/>
          <w:sz w:val="36"/>
          <w:szCs w:val="36"/>
        </w:rPr>
      </w:pPr>
      <w:r>
        <w:rPr>
          <w:b/>
          <w:bCs/>
          <w:sz w:val="32"/>
          <w:szCs w:val="32"/>
        </w:rPr>
        <w:t>2017</w:t>
      </w:r>
    </w:p>
    <w:p w:rsidR="00B63D42" w:rsidRDefault="00B63D42" w:rsidP="00B63D42">
      <w:pPr>
        <w:spacing w:line="360" w:lineRule="auto"/>
        <w:jc w:val="both"/>
        <w:rPr>
          <w:rFonts w:ascii="Times New Roman" w:hAnsi="Times New Roman" w:cs="Times New Roman"/>
          <w:sz w:val="24"/>
          <w:szCs w:val="24"/>
        </w:rPr>
      </w:pPr>
    </w:p>
    <w:p w:rsidR="00B63D42" w:rsidRDefault="00B63D42" w:rsidP="00B63D42">
      <w:pPr>
        <w:spacing w:line="480" w:lineRule="auto"/>
        <w:jc w:val="center"/>
        <w:rPr>
          <w:rFonts w:ascii="Times New Roman" w:hAnsi="Times New Roman" w:cs="Times New Roman"/>
          <w:b/>
          <w:sz w:val="24"/>
          <w:szCs w:val="24"/>
        </w:rPr>
      </w:pPr>
    </w:p>
    <w:p w:rsidR="00B63D42" w:rsidRDefault="00B63D42" w:rsidP="00B63D42">
      <w:pPr>
        <w:spacing w:line="480" w:lineRule="auto"/>
        <w:jc w:val="center"/>
        <w:rPr>
          <w:rFonts w:ascii="Times New Roman" w:hAnsi="Times New Roman" w:cs="Times New Roman"/>
          <w:b/>
          <w:sz w:val="24"/>
          <w:szCs w:val="24"/>
        </w:rPr>
      </w:pPr>
    </w:p>
    <w:p w:rsidR="00B63D42" w:rsidRDefault="00B63D42" w:rsidP="00B63D42">
      <w:pPr>
        <w:spacing w:line="480" w:lineRule="auto"/>
        <w:jc w:val="center"/>
        <w:rPr>
          <w:rFonts w:ascii="Times New Roman" w:hAnsi="Times New Roman" w:cs="Times New Roman"/>
          <w:b/>
          <w:sz w:val="24"/>
          <w:szCs w:val="24"/>
        </w:rPr>
      </w:pPr>
    </w:p>
    <w:p w:rsidR="00B63D42" w:rsidRDefault="00B63D42" w:rsidP="00B63D42">
      <w:pPr>
        <w:spacing w:line="480" w:lineRule="auto"/>
        <w:jc w:val="center"/>
        <w:rPr>
          <w:rFonts w:ascii="Times New Roman" w:hAnsi="Times New Roman" w:cs="Times New Roman"/>
          <w:b/>
          <w:sz w:val="24"/>
          <w:szCs w:val="24"/>
        </w:rPr>
      </w:pPr>
    </w:p>
    <w:p w:rsidR="00B63D42" w:rsidRPr="0014756B" w:rsidRDefault="00B63D42" w:rsidP="00B63D42">
      <w:pPr>
        <w:spacing w:line="480" w:lineRule="auto"/>
        <w:jc w:val="center"/>
        <w:rPr>
          <w:rFonts w:ascii="Times New Roman" w:hAnsi="Times New Roman" w:cs="Times New Roman"/>
          <w:b/>
          <w:sz w:val="24"/>
          <w:szCs w:val="24"/>
        </w:rPr>
      </w:pPr>
    </w:p>
    <w:p w:rsidR="00B63D42" w:rsidRPr="0014756B" w:rsidRDefault="00B63D42" w:rsidP="00B63D42">
      <w:pPr>
        <w:spacing w:line="480" w:lineRule="auto"/>
        <w:jc w:val="center"/>
        <w:rPr>
          <w:rFonts w:ascii="Times New Arabic" w:hAnsi="Times New Arabic"/>
          <w:b/>
          <w:bCs/>
          <w:iCs/>
          <w:sz w:val="24"/>
          <w:szCs w:val="24"/>
        </w:rPr>
      </w:pPr>
      <w:r w:rsidRPr="0014756B">
        <w:rPr>
          <w:rFonts w:ascii="Times New Arabic" w:hAnsi="Times New Arabic"/>
          <w:b/>
          <w:bCs/>
          <w:iCs/>
          <w:sz w:val="24"/>
          <w:szCs w:val="24"/>
        </w:rPr>
        <w:lastRenderedPageBreak/>
        <w:t>DAFTAR ISI</w:t>
      </w:r>
    </w:p>
    <w:p w:rsidR="00B63D42" w:rsidRPr="0014756B" w:rsidRDefault="00B63D42"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sidRPr="0014756B">
        <w:rPr>
          <w:rFonts w:ascii="Times New Arabic" w:hAnsi="Times New Arabic"/>
          <w:b/>
          <w:bCs/>
          <w:iCs/>
          <w:sz w:val="24"/>
          <w:szCs w:val="24"/>
        </w:rPr>
        <w:t>SAMPUL LAPORAN</w:t>
      </w:r>
      <w:proofErr w:type="gramStart"/>
      <w:r w:rsidRPr="0014756B">
        <w:rPr>
          <w:rFonts w:ascii="Times New Arabic" w:hAnsi="Times New Arabic"/>
          <w:b/>
          <w:bCs/>
          <w:iCs/>
          <w:sz w:val="24"/>
          <w:szCs w:val="24"/>
        </w:rPr>
        <w:t>..</w:t>
      </w:r>
      <w:proofErr w:type="gramEnd"/>
      <w:r w:rsidRPr="0014756B">
        <w:rPr>
          <w:rFonts w:ascii="Times New Arabic" w:hAnsi="Times New Arabic"/>
          <w:b/>
          <w:bCs/>
          <w:iCs/>
          <w:sz w:val="24"/>
          <w:szCs w:val="24"/>
        </w:rPr>
        <w:t>…...…………………………………</w:t>
      </w:r>
      <w:r w:rsidR="0014756B" w:rsidRPr="0014756B">
        <w:rPr>
          <w:rFonts w:ascii="Times New Arabic" w:hAnsi="Times New Arabic"/>
          <w:b/>
          <w:bCs/>
          <w:iCs/>
          <w:sz w:val="24"/>
          <w:szCs w:val="24"/>
        </w:rPr>
        <w:t>…….</w:t>
      </w:r>
      <w:r w:rsidR="0014756B">
        <w:rPr>
          <w:rFonts w:ascii="Times New Arabic" w:hAnsi="Times New Arabic"/>
          <w:b/>
          <w:bCs/>
          <w:iCs/>
          <w:sz w:val="24"/>
          <w:szCs w:val="24"/>
        </w:rPr>
        <w:t>………………</w:t>
      </w:r>
    </w:p>
    <w:p w:rsidR="00B63D42" w:rsidRPr="0014756B" w:rsidRDefault="0014756B"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Pr>
          <w:rFonts w:ascii="Times New Arabic" w:hAnsi="Times New Arabic"/>
          <w:b/>
          <w:bCs/>
          <w:iCs/>
          <w:sz w:val="24"/>
          <w:szCs w:val="24"/>
        </w:rPr>
        <w:t>LEMBARAN PENGESAHAN</w:t>
      </w:r>
      <w:r w:rsidR="00B63D42" w:rsidRPr="0014756B">
        <w:rPr>
          <w:rFonts w:ascii="Times New Arabic" w:hAnsi="Times New Arabic"/>
          <w:b/>
          <w:bCs/>
          <w:iCs/>
          <w:sz w:val="24"/>
          <w:szCs w:val="24"/>
        </w:rPr>
        <w:tab/>
        <w:t>i</w:t>
      </w:r>
    </w:p>
    <w:p w:rsidR="00B63D42" w:rsidRPr="0014756B" w:rsidRDefault="0014756B"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Pr>
          <w:rFonts w:ascii="Times New Arabic" w:hAnsi="Times New Arabic"/>
          <w:b/>
          <w:bCs/>
          <w:iCs/>
          <w:sz w:val="24"/>
          <w:szCs w:val="24"/>
        </w:rPr>
        <w:t>KATA PENGANTAR</w:t>
      </w:r>
      <w:r w:rsidR="00B63D42" w:rsidRPr="0014756B">
        <w:rPr>
          <w:rFonts w:ascii="Times New Arabic" w:hAnsi="Times New Arabic"/>
          <w:b/>
          <w:bCs/>
          <w:iCs/>
          <w:sz w:val="24"/>
          <w:szCs w:val="24"/>
        </w:rPr>
        <w:tab/>
        <w:t>ii</w:t>
      </w:r>
    </w:p>
    <w:p w:rsidR="00B63D42" w:rsidRPr="0014756B" w:rsidRDefault="0014756B"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Pr>
          <w:rFonts w:ascii="Times New Arabic" w:hAnsi="Times New Arabic"/>
          <w:b/>
          <w:bCs/>
          <w:iCs/>
          <w:sz w:val="24"/>
          <w:szCs w:val="24"/>
        </w:rPr>
        <w:t>SAMBUTAN KETUA LPPM</w:t>
      </w:r>
      <w:r w:rsidR="00B63D42" w:rsidRPr="0014756B">
        <w:rPr>
          <w:rFonts w:ascii="Times New Arabic" w:hAnsi="Times New Arabic"/>
          <w:b/>
          <w:bCs/>
          <w:iCs/>
          <w:sz w:val="24"/>
          <w:szCs w:val="24"/>
        </w:rPr>
        <w:tab/>
        <w:t>iii</w:t>
      </w:r>
    </w:p>
    <w:p w:rsidR="00B63D42" w:rsidRPr="0014756B" w:rsidRDefault="0014756B"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Pr>
          <w:rFonts w:ascii="Times New Arabic" w:hAnsi="Times New Arabic"/>
          <w:b/>
          <w:bCs/>
          <w:iCs/>
          <w:sz w:val="24"/>
          <w:szCs w:val="24"/>
        </w:rPr>
        <w:t>ABSTRAK……………………………………</w:t>
      </w:r>
      <w:r w:rsidR="00B63D42" w:rsidRPr="0014756B">
        <w:rPr>
          <w:rFonts w:ascii="Times New Arabic" w:hAnsi="Times New Arabic"/>
          <w:b/>
          <w:bCs/>
          <w:iCs/>
          <w:sz w:val="24"/>
          <w:szCs w:val="24"/>
        </w:rPr>
        <w:t>……………………………</w:t>
      </w:r>
      <w:r w:rsidR="00925F8F" w:rsidRPr="0014756B">
        <w:rPr>
          <w:rFonts w:ascii="Times New Arabic" w:hAnsi="Times New Arabic"/>
          <w:b/>
          <w:bCs/>
          <w:iCs/>
          <w:sz w:val="24"/>
          <w:szCs w:val="24"/>
        </w:rPr>
        <w:t>…….</w:t>
      </w:r>
      <w:r w:rsidR="00B63D42" w:rsidRPr="0014756B">
        <w:rPr>
          <w:rFonts w:ascii="Times New Arabic" w:hAnsi="Times New Arabic"/>
          <w:b/>
          <w:bCs/>
          <w:iCs/>
          <w:sz w:val="24"/>
          <w:szCs w:val="24"/>
        </w:rPr>
        <w:t>...</w:t>
      </w:r>
      <w:proofErr w:type="gramStart"/>
      <w:r w:rsidR="00B63D42" w:rsidRPr="0014756B">
        <w:rPr>
          <w:rFonts w:ascii="Times New Arabic" w:hAnsi="Times New Arabic"/>
          <w:b/>
          <w:bCs/>
          <w:iCs/>
          <w:sz w:val="24"/>
          <w:szCs w:val="24"/>
        </w:rPr>
        <w:t>vi</w:t>
      </w:r>
      <w:proofErr w:type="gramEnd"/>
    </w:p>
    <w:p w:rsidR="00B63D42" w:rsidRPr="0014756B" w:rsidRDefault="0014756B"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Pr>
          <w:rFonts w:ascii="Times New Arabic" w:hAnsi="Times New Arabic"/>
          <w:b/>
          <w:bCs/>
          <w:iCs/>
          <w:sz w:val="24"/>
          <w:szCs w:val="24"/>
        </w:rPr>
        <w:t>ABSTRACT…………………………………………</w:t>
      </w:r>
      <w:r w:rsidR="00B63D42" w:rsidRPr="0014756B">
        <w:rPr>
          <w:rFonts w:ascii="Times New Arabic" w:hAnsi="Times New Arabic"/>
          <w:b/>
          <w:bCs/>
          <w:iCs/>
          <w:sz w:val="24"/>
          <w:szCs w:val="24"/>
        </w:rPr>
        <w:t>………………………</w:t>
      </w:r>
      <w:r w:rsidR="00925F8F" w:rsidRPr="0014756B">
        <w:rPr>
          <w:rFonts w:ascii="Times New Arabic" w:hAnsi="Times New Arabic"/>
          <w:b/>
          <w:bCs/>
          <w:iCs/>
          <w:sz w:val="24"/>
          <w:szCs w:val="24"/>
        </w:rPr>
        <w:t>……..</w:t>
      </w:r>
      <w:r w:rsidR="00B63D42" w:rsidRPr="0014756B">
        <w:rPr>
          <w:rFonts w:ascii="Times New Arabic" w:hAnsi="Times New Arabic"/>
          <w:b/>
          <w:bCs/>
          <w:iCs/>
          <w:sz w:val="24"/>
          <w:szCs w:val="24"/>
        </w:rPr>
        <w:t>v</w:t>
      </w:r>
    </w:p>
    <w:p w:rsidR="00B63D42" w:rsidRPr="0014756B" w:rsidRDefault="00B63D42" w:rsidP="00B63D42">
      <w:pPr>
        <w:tabs>
          <w:tab w:val="left" w:pos="480"/>
          <w:tab w:val="left" w:pos="840"/>
          <w:tab w:val="left" w:pos="1200"/>
          <w:tab w:val="right" w:leader="dot" w:pos="8040"/>
          <w:tab w:val="decimal" w:pos="8505"/>
        </w:tabs>
        <w:spacing w:line="360" w:lineRule="auto"/>
        <w:jc w:val="both"/>
        <w:rPr>
          <w:rFonts w:ascii="Times New Arabic" w:hAnsi="Times New Arabic"/>
          <w:b/>
          <w:bCs/>
          <w:iCs/>
          <w:sz w:val="24"/>
          <w:szCs w:val="24"/>
        </w:rPr>
      </w:pPr>
      <w:r w:rsidRPr="0014756B">
        <w:rPr>
          <w:rFonts w:ascii="Times New Arabic" w:hAnsi="Times New Arabic"/>
          <w:b/>
          <w:bCs/>
          <w:iCs/>
          <w:sz w:val="24"/>
          <w:szCs w:val="24"/>
        </w:rPr>
        <w:t>DAF</w:t>
      </w:r>
      <w:r w:rsidR="0014756B">
        <w:rPr>
          <w:rFonts w:ascii="Times New Arabic" w:hAnsi="Times New Arabic"/>
          <w:b/>
          <w:bCs/>
          <w:iCs/>
          <w:sz w:val="24"/>
          <w:szCs w:val="24"/>
        </w:rPr>
        <w:t>TAR   ISI…..……………………………………………</w:t>
      </w:r>
      <w:r w:rsidRPr="0014756B">
        <w:rPr>
          <w:rFonts w:ascii="Times New Arabic" w:hAnsi="Times New Arabic"/>
          <w:b/>
          <w:bCs/>
          <w:iCs/>
          <w:sz w:val="24"/>
          <w:szCs w:val="24"/>
        </w:rPr>
        <w:t>……….……</w:t>
      </w:r>
      <w:r w:rsidR="00925F8F" w:rsidRPr="0014756B">
        <w:rPr>
          <w:rFonts w:ascii="Times New Arabic" w:hAnsi="Times New Arabic"/>
          <w:b/>
          <w:bCs/>
          <w:iCs/>
          <w:sz w:val="24"/>
          <w:szCs w:val="24"/>
        </w:rPr>
        <w:t>………</w:t>
      </w:r>
      <w:proofErr w:type="gramStart"/>
      <w:r w:rsidRPr="0014756B">
        <w:rPr>
          <w:rFonts w:ascii="Times New Arabic" w:hAnsi="Times New Arabic"/>
          <w:b/>
          <w:bCs/>
          <w:iCs/>
          <w:sz w:val="24"/>
          <w:szCs w:val="24"/>
        </w:rPr>
        <w:t>vi</w:t>
      </w:r>
      <w:proofErr w:type="gramEnd"/>
    </w:p>
    <w:p w:rsidR="00B63D42" w:rsidRPr="0014756B" w:rsidRDefault="00B63D42" w:rsidP="00B63D42">
      <w:pPr>
        <w:tabs>
          <w:tab w:val="left" w:pos="480"/>
          <w:tab w:val="left" w:pos="840"/>
          <w:tab w:val="left" w:pos="1200"/>
          <w:tab w:val="right" w:leader="dot" w:pos="8040"/>
          <w:tab w:val="decimal" w:pos="8505"/>
        </w:tabs>
        <w:spacing w:line="360" w:lineRule="auto"/>
        <w:jc w:val="both"/>
        <w:rPr>
          <w:sz w:val="24"/>
          <w:szCs w:val="24"/>
        </w:rPr>
      </w:pPr>
      <w:r w:rsidRPr="0014756B">
        <w:rPr>
          <w:rFonts w:ascii="Times New Arabic" w:hAnsi="Times New Arabic"/>
          <w:b/>
          <w:sz w:val="24"/>
          <w:szCs w:val="24"/>
        </w:rPr>
        <w:t>BAB I PENDAHULUAN</w:t>
      </w:r>
      <w:r w:rsidRPr="0014756B">
        <w:rPr>
          <w:sz w:val="24"/>
          <w:szCs w:val="24"/>
        </w:rPr>
        <w:t xml:space="preserve"> </w:t>
      </w:r>
      <w:r w:rsidRPr="0014756B">
        <w:rPr>
          <w:sz w:val="24"/>
          <w:szCs w:val="24"/>
        </w:rPr>
        <w:tab/>
        <w:t>….…</w:t>
      </w:r>
      <w:r w:rsidR="0014756B">
        <w:rPr>
          <w:sz w:val="24"/>
          <w:szCs w:val="24"/>
        </w:rPr>
        <w:t>…</w:t>
      </w:r>
      <w:r w:rsidRPr="0014756B">
        <w:rPr>
          <w:sz w:val="24"/>
          <w:szCs w:val="24"/>
        </w:rPr>
        <w:t>.……............1-9</w:t>
      </w:r>
    </w:p>
    <w:p w:rsidR="00B63D42" w:rsidRPr="0014756B" w:rsidRDefault="00B63D42" w:rsidP="00B63D42">
      <w:pPr>
        <w:tabs>
          <w:tab w:val="left" w:pos="480"/>
          <w:tab w:val="left" w:pos="840"/>
          <w:tab w:val="left" w:pos="1200"/>
          <w:tab w:val="right" w:leader="dot" w:pos="8040"/>
          <w:tab w:val="decimal" w:pos="8505"/>
        </w:tabs>
        <w:spacing w:line="360" w:lineRule="auto"/>
        <w:jc w:val="both"/>
        <w:rPr>
          <w:sz w:val="24"/>
          <w:szCs w:val="24"/>
        </w:rPr>
      </w:pPr>
      <w:r w:rsidRPr="0014756B">
        <w:rPr>
          <w:sz w:val="24"/>
          <w:szCs w:val="24"/>
        </w:rPr>
        <w:tab/>
        <w:t>A.</w:t>
      </w:r>
      <w:r w:rsidRPr="0014756B">
        <w:rPr>
          <w:sz w:val="24"/>
          <w:szCs w:val="24"/>
        </w:rPr>
        <w:tab/>
        <w:t xml:space="preserve">Latar </w:t>
      </w:r>
      <w:proofErr w:type="gramStart"/>
      <w:r w:rsidRPr="0014756B">
        <w:rPr>
          <w:sz w:val="24"/>
          <w:szCs w:val="24"/>
        </w:rPr>
        <w:t xml:space="preserve">Belakang  </w:t>
      </w:r>
      <w:r w:rsidRPr="0014756B">
        <w:rPr>
          <w:sz w:val="24"/>
          <w:szCs w:val="24"/>
          <w:lang w:val="id-ID"/>
        </w:rPr>
        <w:t>Masalah</w:t>
      </w:r>
      <w:proofErr w:type="gramEnd"/>
      <w:r w:rsidRPr="0014756B">
        <w:rPr>
          <w:sz w:val="24"/>
          <w:szCs w:val="24"/>
        </w:rPr>
        <w:tab/>
        <w:t>1</w:t>
      </w:r>
    </w:p>
    <w:p w:rsidR="00B63D42" w:rsidRPr="0014756B" w:rsidRDefault="00B63D42" w:rsidP="00B63D42">
      <w:pPr>
        <w:tabs>
          <w:tab w:val="left" w:pos="480"/>
          <w:tab w:val="left" w:pos="840"/>
          <w:tab w:val="left" w:pos="1200"/>
          <w:tab w:val="right" w:leader="dot" w:pos="8040"/>
          <w:tab w:val="decimal" w:pos="8505"/>
        </w:tabs>
        <w:spacing w:line="360" w:lineRule="auto"/>
        <w:jc w:val="both"/>
        <w:rPr>
          <w:sz w:val="24"/>
          <w:szCs w:val="24"/>
        </w:rPr>
      </w:pPr>
      <w:r w:rsidRPr="0014756B">
        <w:rPr>
          <w:sz w:val="24"/>
          <w:szCs w:val="24"/>
        </w:rPr>
        <w:tab/>
      </w:r>
      <w:r w:rsidRPr="0014756B">
        <w:rPr>
          <w:sz w:val="24"/>
          <w:szCs w:val="24"/>
          <w:lang w:val="it-IT"/>
        </w:rPr>
        <w:t>B.</w:t>
      </w:r>
      <w:r w:rsidRPr="0014756B">
        <w:rPr>
          <w:sz w:val="24"/>
          <w:szCs w:val="24"/>
          <w:lang w:val="it-IT"/>
        </w:rPr>
        <w:tab/>
        <w:t xml:space="preserve">Rumusan Masalah </w:t>
      </w:r>
      <w:r w:rsidRPr="0014756B">
        <w:rPr>
          <w:sz w:val="24"/>
          <w:szCs w:val="24"/>
          <w:lang w:val="it-IT"/>
        </w:rPr>
        <w:tab/>
        <w:t>..</w:t>
      </w:r>
      <w:r w:rsidRPr="0014756B">
        <w:rPr>
          <w:sz w:val="24"/>
          <w:szCs w:val="24"/>
        </w:rPr>
        <w:t>3</w:t>
      </w:r>
    </w:p>
    <w:p w:rsidR="00B63D42" w:rsidRPr="0014756B" w:rsidRDefault="00B63D42" w:rsidP="00B63D42">
      <w:pPr>
        <w:tabs>
          <w:tab w:val="left" w:pos="480"/>
          <w:tab w:val="left" w:pos="840"/>
          <w:tab w:val="left" w:pos="1200"/>
          <w:tab w:val="right" w:leader="dot" w:pos="8040"/>
          <w:tab w:val="decimal" w:pos="8505"/>
        </w:tabs>
        <w:spacing w:line="360" w:lineRule="auto"/>
        <w:jc w:val="both"/>
        <w:rPr>
          <w:sz w:val="24"/>
          <w:szCs w:val="24"/>
        </w:rPr>
      </w:pPr>
      <w:r w:rsidRPr="0014756B">
        <w:rPr>
          <w:sz w:val="24"/>
          <w:szCs w:val="24"/>
          <w:lang w:val="id-ID"/>
        </w:rPr>
        <w:tab/>
        <w:t xml:space="preserve">C.  </w:t>
      </w:r>
      <w:r w:rsidRPr="0014756B">
        <w:rPr>
          <w:rFonts w:ascii="Times New Arabic" w:hAnsi="Times New Arabic"/>
          <w:sz w:val="24"/>
          <w:szCs w:val="24"/>
        </w:rPr>
        <w:t>Signifikansi Penelitian</w:t>
      </w:r>
      <w:r w:rsidRPr="0014756B">
        <w:rPr>
          <w:sz w:val="24"/>
          <w:szCs w:val="24"/>
          <w:lang w:val="id-ID"/>
        </w:rPr>
        <w:tab/>
      </w:r>
      <w:r w:rsidRPr="0014756B">
        <w:rPr>
          <w:sz w:val="24"/>
          <w:szCs w:val="24"/>
        </w:rPr>
        <w:t>4</w:t>
      </w:r>
    </w:p>
    <w:p w:rsidR="00B63D42" w:rsidRPr="0014756B" w:rsidRDefault="00B63D42" w:rsidP="00B63D42">
      <w:pPr>
        <w:tabs>
          <w:tab w:val="left" w:pos="480"/>
          <w:tab w:val="left" w:pos="840"/>
          <w:tab w:val="left" w:pos="1200"/>
          <w:tab w:val="right" w:leader="dot" w:pos="8040"/>
          <w:tab w:val="decimal" w:pos="8505"/>
        </w:tabs>
        <w:spacing w:line="360" w:lineRule="auto"/>
        <w:jc w:val="both"/>
        <w:rPr>
          <w:sz w:val="24"/>
          <w:szCs w:val="24"/>
        </w:rPr>
      </w:pPr>
      <w:r w:rsidRPr="0014756B">
        <w:rPr>
          <w:sz w:val="24"/>
          <w:szCs w:val="24"/>
        </w:rPr>
        <w:tab/>
      </w:r>
      <w:r w:rsidRPr="0014756B">
        <w:rPr>
          <w:sz w:val="24"/>
          <w:szCs w:val="24"/>
          <w:lang w:val="id-ID"/>
        </w:rPr>
        <w:t xml:space="preserve">D.  </w:t>
      </w:r>
      <w:r w:rsidRPr="0014756B">
        <w:rPr>
          <w:rFonts w:ascii="Times New Arabic" w:hAnsi="Times New Arabic"/>
          <w:sz w:val="24"/>
          <w:szCs w:val="24"/>
        </w:rPr>
        <w:t>Tujuan Penelitian</w:t>
      </w:r>
      <w:r w:rsidRPr="0014756B">
        <w:rPr>
          <w:rFonts w:ascii="Times New Arabic" w:hAnsi="Times New Arabic"/>
          <w:sz w:val="24"/>
          <w:szCs w:val="24"/>
        </w:rPr>
        <w:tab/>
        <w:t>4</w:t>
      </w:r>
    </w:p>
    <w:p w:rsidR="00B63D42" w:rsidRPr="0014756B" w:rsidRDefault="00B63D42" w:rsidP="00B63D42">
      <w:pPr>
        <w:tabs>
          <w:tab w:val="left" w:pos="480"/>
          <w:tab w:val="left" w:pos="840"/>
          <w:tab w:val="left" w:pos="1200"/>
          <w:tab w:val="right" w:leader="dot" w:pos="8040"/>
          <w:tab w:val="decimal" w:pos="8505"/>
        </w:tabs>
        <w:spacing w:line="360" w:lineRule="auto"/>
        <w:jc w:val="both"/>
        <w:rPr>
          <w:rFonts w:ascii="Times New Arabic" w:hAnsi="Times New Arabic"/>
          <w:sz w:val="24"/>
          <w:szCs w:val="24"/>
        </w:rPr>
      </w:pPr>
      <w:r w:rsidRPr="0014756B">
        <w:rPr>
          <w:sz w:val="24"/>
          <w:szCs w:val="24"/>
        </w:rPr>
        <w:tab/>
      </w:r>
      <w:r w:rsidRPr="0014756B">
        <w:rPr>
          <w:sz w:val="24"/>
          <w:szCs w:val="24"/>
          <w:lang w:val="id-ID"/>
        </w:rPr>
        <w:t xml:space="preserve">E.  </w:t>
      </w:r>
      <w:r w:rsidRPr="0014756B">
        <w:rPr>
          <w:rFonts w:ascii="Times New Arabic" w:hAnsi="Times New Arabic"/>
          <w:sz w:val="24"/>
          <w:szCs w:val="24"/>
        </w:rPr>
        <w:t>Tinjauan Pustaka</w:t>
      </w:r>
      <w:r w:rsidRPr="0014756B">
        <w:rPr>
          <w:rFonts w:ascii="Times New Arabic" w:hAnsi="Times New Arabic"/>
          <w:sz w:val="24"/>
          <w:szCs w:val="24"/>
        </w:rPr>
        <w:tab/>
        <w:t>4</w:t>
      </w:r>
    </w:p>
    <w:p w:rsidR="00B63D42" w:rsidRPr="0014756B" w:rsidRDefault="00B63D42" w:rsidP="00B63D42">
      <w:pPr>
        <w:tabs>
          <w:tab w:val="left" w:pos="480"/>
          <w:tab w:val="left" w:pos="840"/>
          <w:tab w:val="left" w:pos="1200"/>
          <w:tab w:val="right" w:leader="dot" w:pos="8040"/>
          <w:tab w:val="decimal" w:pos="8505"/>
        </w:tabs>
        <w:spacing w:line="360" w:lineRule="auto"/>
        <w:jc w:val="both"/>
        <w:rPr>
          <w:rFonts w:ascii="Times New Arabic" w:hAnsi="Times New Arabic"/>
          <w:sz w:val="24"/>
          <w:szCs w:val="24"/>
        </w:rPr>
      </w:pPr>
      <w:r w:rsidRPr="0014756B">
        <w:rPr>
          <w:rFonts w:ascii="Times New Arabic" w:hAnsi="Times New Arabic"/>
          <w:sz w:val="24"/>
          <w:szCs w:val="24"/>
        </w:rPr>
        <w:tab/>
        <w:t>F.</w:t>
      </w:r>
      <w:r w:rsidRPr="0014756B">
        <w:rPr>
          <w:rFonts w:ascii="Times New Arabic" w:hAnsi="Times New Arabic"/>
          <w:sz w:val="24"/>
          <w:szCs w:val="24"/>
        </w:rPr>
        <w:tab/>
        <w:t>Kerangka Teori</w:t>
      </w:r>
      <w:r w:rsidRPr="0014756B">
        <w:rPr>
          <w:rFonts w:ascii="Times New Arabic" w:hAnsi="Times New Arabic"/>
          <w:sz w:val="24"/>
          <w:szCs w:val="24"/>
        </w:rPr>
        <w:tab/>
        <w:t>6</w:t>
      </w:r>
    </w:p>
    <w:p w:rsidR="00B63D42" w:rsidRPr="0014756B" w:rsidRDefault="00B63D42" w:rsidP="00B63D42">
      <w:pPr>
        <w:autoSpaceDE w:val="0"/>
        <w:autoSpaceDN w:val="0"/>
        <w:adjustRightInd w:val="0"/>
        <w:spacing w:line="480" w:lineRule="auto"/>
        <w:rPr>
          <w:rFonts w:ascii="Times New Arabic" w:hAnsi="Times New Arabic" w:cs="Arabic Typesetting"/>
          <w:b/>
          <w:sz w:val="24"/>
          <w:szCs w:val="24"/>
        </w:rPr>
      </w:pPr>
      <w:r w:rsidRPr="0014756B">
        <w:rPr>
          <w:rFonts w:ascii="Times New Arabic" w:hAnsi="Times New Arabic"/>
          <w:b/>
          <w:sz w:val="24"/>
          <w:szCs w:val="24"/>
        </w:rPr>
        <w:t xml:space="preserve">BAB II </w:t>
      </w:r>
      <w:r w:rsidRPr="0014756B">
        <w:rPr>
          <w:rFonts w:ascii="Times New Arabic" w:hAnsi="Times New Arabic" w:cs="Arabic Typesetting"/>
          <w:b/>
          <w:sz w:val="24"/>
          <w:szCs w:val="24"/>
        </w:rPr>
        <w:t>MAQASID ALMUKALLAF DAN MEDIA PEMBERITAAA……</w:t>
      </w:r>
      <w:r w:rsidR="00925F8F" w:rsidRPr="0014756B">
        <w:rPr>
          <w:rFonts w:ascii="Times New Arabic" w:hAnsi="Times New Arabic" w:cs="Arabic Typesetting"/>
          <w:b/>
          <w:sz w:val="24"/>
          <w:szCs w:val="24"/>
        </w:rPr>
        <w:t>………</w:t>
      </w:r>
      <w:r w:rsidRPr="0014756B">
        <w:rPr>
          <w:rFonts w:ascii="Times New Arabic" w:hAnsi="Times New Arabic" w:cs="Arabic Typesetting"/>
          <w:b/>
          <w:sz w:val="24"/>
          <w:szCs w:val="24"/>
        </w:rPr>
        <w:t>10-34</w:t>
      </w:r>
    </w:p>
    <w:p w:rsidR="00B63D42" w:rsidRPr="0014756B" w:rsidRDefault="00B63D42" w:rsidP="005810C8">
      <w:pPr>
        <w:pStyle w:val="ListParagraph"/>
        <w:numPr>
          <w:ilvl w:val="0"/>
          <w:numId w:val="58"/>
        </w:numPr>
        <w:tabs>
          <w:tab w:val="left" w:pos="480"/>
          <w:tab w:val="left" w:pos="840"/>
          <w:tab w:val="right" w:leader="dot" w:pos="8040"/>
          <w:tab w:val="decimal" w:pos="8505"/>
        </w:tabs>
        <w:spacing w:after="200" w:line="360" w:lineRule="auto"/>
        <w:jc w:val="both"/>
        <w:rPr>
          <w:rFonts w:ascii="Times New Arabic" w:hAnsi="Times New Arabic"/>
          <w:sz w:val="24"/>
          <w:szCs w:val="24"/>
        </w:rPr>
      </w:pPr>
      <w:r w:rsidRPr="0014756B">
        <w:rPr>
          <w:rFonts w:ascii="Times New Arabic" w:hAnsi="Times New Arabic"/>
          <w:sz w:val="24"/>
          <w:szCs w:val="24"/>
        </w:rPr>
        <w:t xml:space="preserve">Maqashid Al Mukallah </w:t>
      </w:r>
      <w:r w:rsidRPr="0014756B">
        <w:rPr>
          <w:i/>
          <w:iCs/>
          <w:sz w:val="24"/>
          <w:szCs w:val="24"/>
        </w:rPr>
        <w:t xml:space="preserve"> </w:t>
      </w:r>
      <w:r w:rsidRPr="0014756B">
        <w:rPr>
          <w:iCs/>
          <w:sz w:val="24"/>
          <w:szCs w:val="24"/>
        </w:rPr>
        <w:t>dan Pengaruhnya</w:t>
      </w:r>
      <w:r w:rsidRPr="0014756B">
        <w:rPr>
          <w:i/>
          <w:iCs/>
          <w:sz w:val="24"/>
          <w:szCs w:val="24"/>
        </w:rPr>
        <w:t>………………………………</w:t>
      </w:r>
      <w:r w:rsidR="00925F8F" w:rsidRPr="0014756B">
        <w:rPr>
          <w:i/>
          <w:iCs/>
          <w:sz w:val="24"/>
          <w:szCs w:val="24"/>
        </w:rPr>
        <w:t>……………….</w:t>
      </w:r>
      <w:r w:rsidRPr="0014756B">
        <w:rPr>
          <w:rFonts w:ascii="Times New Arabic" w:hAnsi="Times New Arabic"/>
          <w:sz w:val="24"/>
          <w:szCs w:val="24"/>
        </w:rPr>
        <w:t>……..10</w:t>
      </w:r>
    </w:p>
    <w:p w:rsidR="00B63D42" w:rsidRPr="0014756B" w:rsidRDefault="00B63D42" w:rsidP="005810C8">
      <w:pPr>
        <w:pStyle w:val="ListParagraph"/>
        <w:numPr>
          <w:ilvl w:val="0"/>
          <w:numId w:val="51"/>
        </w:numPr>
        <w:tabs>
          <w:tab w:val="left" w:pos="480"/>
          <w:tab w:val="left" w:pos="840"/>
          <w:tab w:val="right" w:leader="dot" w:pos="8040"/>
          <w:tab w:val="decimal" w:pos="8505"/>
        </w:tabs>
        <w:spacing w:after="200" w:line="360" w:lineRule="auto"/>
        <w:ind w:left="1134"/>
        <w:jc w:val="both"/>
        <w:rPr>
          <w:rFonts w:ascii="Times New Arabic" w:hAnsi="Times New Arabic"/>
          <w:sz w:val="24"/>
          <w:szCs w:val="24"/>
        </w:rPr>
      </w:pPr>
      <w:r w:rsidRPr="0014756B">
        <w:rPr>
          <w:rFonts w:ascii="Times New Arabic" w:hAnsi="Times New Arabic" w:cs="Times New Roman"/>
          <w:sz w:val="24"/>
          <w:szCs w:val="24"/>
        </w:rPr>
        <w:t>Dasar dasar Maqasid Mukallah………………………………………</w:t>
      </w:r>
      <w:r w:rsidR="00925F8F" w:rsidRPr="0014756B">
        <w:rPr>
          <w:rFonts w:ascii="Times New Arabic" w:hAnsi="Times New Arabic" w:cs="Times New Roman"/>
          <w:sz w:val="24"/>
          <w:szCs w:val="24"/>
        </w:rPr>
        <w:t>….</w:t>
      </w:r>
      <w:r w:rsidRPr="0014756B">
        <w:rPr>
          <w:rFonts w:ascii="Times New Arabic" w:hAnsi="Times New Arabic" w:cs="Times New Roman"/>
          <w:sz w:val="24"/>
          <w:szCs w:val="24"/>
        </w:rPr>
        <w:t>….14</w:t>
      </w:r>
    </w:p>
    <w:p w:rsidR="00B63D42" w:rsidRPr="0014756B" w:rsidRDefault="00B63D42" w:rsidP="005810C8">
      <w:pPr>
        <w:pStyle w:val="ListParagraph"/>
        <w:numPr>
          <w:ilvl w:val="0"/>
          <w:numId w:val="51"/>
        </w:numPr>
        <w:tabs>
          <w:tab w:val="left" w:pos="480"/>
          <w:tab w:val="left" w:pos="840"/>
          <w:tab w:val="right" w:leader="dot" w:pos="8040"/>
          <w:tab w:val="decimal" w:pos="8505"/>
        </w:tabs>
        <w:spacing w:after="200" w:line="360" w:lineRule="auto"/>
        <w:ind w:left="1134"/>
        <w:jc w:val="both"/>
        <w:rPr>
          <w:rFonts w:ascii="Times New Arabic" w:hAnsi="Times New Arabic"/>
          <w:sz w:val="24"/>
          <w:szCs w:val="24"/>
        </w:rPr>
      </w:pPr>
      <w:r w:rsidRPr="0014756B">
        <w:rPr>
          <w:sz w:val="24"/>
          <w:szCs w:val="24"/>
        </w:rPr>
        <w:t xml:space="preserve">Wacana </w:t>
      </w:r>
      <w:r w:rsidRPr="0014756B">
        <w:rPr>
          <w:i/>
          <w:iCs/>
          <w:sz w:val="24"/>
          <w:szCs w:val="24"/>
        </w:rPr>
        <w:t xml:space="preserve">Maqasid al-Mukallaf </w:t>
      </w:r>
      <w:r w:rsidRPr="0014756B">
        <w:rPr>
          <w:sz w:val="24"/>
          <w:szCs w:val="24"/>
        </w:rPr>
        <w:t xml:space="preserve"> di kalangan Ulama </w:t>
      </w:r>
      <w:r w:rsidRPr="0014756B">
        <w:rPr>
          <w:i/>
          <w:iCs/>
          <w:sz w:val="24"/>
          <w:szCs w:val="24"/>
        </w:rPr>
        <w:t xml:space="preserve"> </w:t>
      </w:r>
      <w:r w:rsidRPr="0014756B">
        <w:rPr>
          <w:rFonts w:ascii="Times New Arabic" w:hAnsi="Times New Arabic" w:cs="Times New Roman"/>
          <w:sz w:val="24"/>
          <w:szCs w:val="24"/>
        </w:rPr>
        <w:t>………………….....</w:t>
      </w:r>
      <w:r w:rsidR="00925F8F" w:rsidRPr="0014756B">
        <w:rPr>
          <w:rFonts w:ascii="Times New Arabic" w:hAnsi="Times New Arabic" w:cs="Times New Roman"/>
          <w:sz w:val="24"/>
          <w:szCs w:val="24"/>
        </w:rPr>
        <w:t>......</w:t>
      </w:r>
      <w:r w:rsidRPr="0014756B">
        <w:rPr>
          <w:rFonts w:ascii="Times New Arabic" w:hAnsi="Times New Arabic" w:cs="Times New Roman"/>
          <w:sz w:val="24"/>
          <w:szCs w:val="24"/>
        </w:rPr>
        <w:t>27</w:t>
      </w:r>
    </w:p>
    <w:p w:rsidR="00B63D42" w:rsidRPr="0014756B" w:rsidRDefault="00B63D42" w:rsidP="00B63D42">
      <w:pPr>
        <w:pStyle w:val="ListParagraph"/>
        <w:tabs>
          <w:tab w:val="left" w:pos="480"/>
          <w:tab w:val="left" w:pos="840"/>
          <w:tab w:val="right" w:leader="dot" w:pos="8040"/>
          <w:tab w:val="decimal" w:pos="8505"/>
        </w:tabs>
        <w:spacing w:line="360" w:lineRule="auto"/>
        <w:jc w:val="both"/>
        <w:rPr>
          <w:rFonts w:ascii="Times New Arabic" w:hAnsi="Times New Arabic"/>
          <w:sz w:val="24"/>
          <w:szCs w:val="24"/>
        </w:rPr>
      </w:pPr>
      <w:r w:rsidRPr="0014756B">
        <w:rPr>
          <w:rFonts w:ascii="Times New Arabic" w:hAnsi="Times New Arabic"/>
          <w:sz w:val="24"/>
          <w:szCs w:val="24"/>
        </w:rPr>
        <w:t xml:space="preserve">3.   Kaidah-kaidah </w:t>
      </w:r>
      <w:r w:rsidRPr="0014756B">
        <w:rPr>
          <w:i/>
          <w:iCs/>
          <w:sz w:val="24"/>
          <w:szCs w:val="24"/>
        </w:rPr>
        <w:t>Maqasid al-Mukallaf…………………………………………</w:t>
      </w:r>
      <w:r w:rsidR="00925F8F" w:rsidRPr="0014756B">
        <w:rPr>
          <w:i/>
          <w:iCs/>
          <w:sz w:val="24"/>
          <w:szCs w:val="24"/>
        </w:rPr>
        <w:t>…………………</w:t>
      </w:r>
      <w:r w:rsidRPr="0014756B">
        <w:rPr>
          <w:iCs/>
          <w:sz w:val="24"/>
          <w:szCs w:val="24"/>
        </w:rPr>
        <w:t>17</w:t>
      </w:r>
    </w:p>
    <w:p w:rsidR="00B63D42" w:rsidRPr="0014756B" w:rsidRDefault="00B63D42" w:rsidP="00B63D42">
      <w:pPr>
        <w:autoSpaceDE w:val="0"/>
        <w:autoSpaceDN w:val="0"/>
        <w:adjustRightInd w:val="0"/>
        <w:spacing w:line="480" w:lineRule="auto"/>
        <w:ind w:firstLine="360"/>
        <w:rPr>
          <w:rFonts w:ascii="Times New Arabic" w:hAnsi="Times New Arabic" w:cs="Arabic Typesetting"/>
          <w:sz w:val="24"/>
          <w:szCs w:val="24"/>
        </w:rPr>
      </w:pPr>
      <w:r w:rsidRPr="0014756B">
        <w:rPr>
          <w:rFonts w:ascii="Times New Arabic" w:hAnsi="Times New Arabic" w:cs="Arabic Typesetting"/>
          <w:sz w:val="24"/>
          <w:szCs w:val="24"/>
        </w:rPr>
        <w:t xml:space="preserve">B. Trial by </w:t>
      </w:r>
      <w:proofErr w:type="gramStart"/>
      <w:r w:rsidRPr="0014756B">
        <w:rPr>
          <w:rFonts w:ascii="Times New Arabic" w:hAnsi="Times New Arabic" w:cs="Arabic Typesetting"/>
          <w:sz w:val="24"/>
          <w:szCs w:val="24"/>
        </w:rPr>
        <w:t>The</w:t>
      </w:r>
      <w:proofErr w:type="gramEnd"/>
      <w:r w:rsidRPr="0014756B">
        <w:rPr>
          <w:rFonts w:ascii="Times New Arabic" w:hAnsi="Times New Arabic" w:cs="Arabic Typesetting"/>
          <w:sz w:val="24"/>
          <w:szCs w:val="24"/>
        </w:rPr>
        <w:t xml:space="preserve"> Press Dalam Pemberitaan….……………………………………</w:t>
      </w:r>
      <w:r w:rsidR="00925F8F" w:rsidRPr="0014756B">
        <w:rPr>
          <w:rFonts w:ascii="Times New Arabic" w:hAnsi="Times New Arabic" w:cs="Arabic Typesetting"/>
          <w:sz w:val="24"/>
          <w:szCs w:val="24"/>
        </w:rPr>
        <w:t>…..</w:t>
      </w:r>
      <w:r w:rsidRPr="0014756B">
        <w:rPr>
          <w:rFonts w:ascii="Times New Arabic" w:hAnsi="Times New Arabic" w:cs="Arabic Typesetting"/>
          <w:sz w:val="24"/>
          <w:szCs w:val="24"/>
        </w:rPr>
        <w:t>22</w:t>
      </w:r>
    </w:p>
    <w:p w:rsidR="00B63D42" w:rsidRPr="0014756B" w:rsidRDefault="00B63D42" w:rsidP="005810C8">
      <w:pPr>
        <w:pStyle w:val="ListParagraph"/>
        <w:numPr>
          <w:ilvl w:val="0"/>
          <w:numId w:val="59"/>
        </w:numPr>
        <w:autoSpaceDE w:val="0"/>
        <w:autoSpaceDN w:val="0"/>
        <w:adjustRightInd w:val="0"/>
        <w:spacing w:after="200" w:line="480" w:lineRule="auto"/>
        <w:rPr>
          <w:rFonts w:ascii="Times New Roman" w:hAnsi="Times New Roman" w:cs="Times New Roman"/>
          <w:sz w:val="24"/>
          <w:szCs w:val="24"/>
        </w:rPr>
      </w:pPr>
      <w:r w:rsidRPr="0014756B">
        <w:rPr>
          <w:rFonts w:ascii="Times New Arabic" w:hAnsi="Times New Arabic" w:cs="Arabic Typesetting"/>
          <w:sz w:val="24"/>
          <w:szCs w:val="24"/>
        </w:rPr>
        <w:t>Media Cetak dan Penyampaian Beritan ……….. ………………………...…</w:t>
      </w:r>
      <w:r w:rsidR="00925F8F" w:rsidRPr="0014756B">
        <w:rPr>
          <w:rFonts w:ascii="Times New Roman" w:hAnsi="Times New Roman" w:cs="Times New Roman"/>
          <w:sz w:val="24"/>
          <w:szCs w:val="24"/>
        </w:rPr>
        <w:t>…..</w:t>
      </w:r>
      <w:r w:rsidRPr="0014756B">
        <w:rPr>
          <w:rFonts w:ascii="Times New Roman" w:hAnsi="Times New Roman" w:cs="Times New Roman"/>
          <w:sz w:val="24"/>
          <w:szCs w:val="24"/>
        </w:rPr>
        <w:t>24</w:t>
      </w:r>
    </w:p>
    <w:p w:rsidR="00B63D42" w:rsidRPr="0014756B" w:rsidRDefault="00B63D42" w:rsidP="00B63D42">
      <w:pPr>
        <w:tabs>
          <w:tab w:val="left" w:pos="480"/>
          <w:tab w:val="left" w:pos="840"/>
          <w:tab w:val="left" w:pos="1200"/>
          <w:tab w:val="right" w:leader="dot" w:pos="8040"/>
          <w:tab w:val="decimal" w:pos="8505"/>
        </w:tabs>
        <w:spacing w:line="360" w:lineRule="auto"/>
        <w:jc w:val="both"/>
        <w:rPr>
          <w:rFonts w:ascii="Times New Roman" w:hAnsi="Times New Roman" w:cs="Times New Roman"/>
          <w:b/>
          <w:sz w:val="24"/>
          <w:szCs w:val="24"/>
        </w:rPr>
      </w:pPr>
      <w:r w:rsidRPr="0014756B">
        <w:rPr>
          <w:rFonts w:ascii="Times New Roman" w:hAnsi="Times New Roman" w:cs="Times New Roman"/>
          <w:b/>
          <w:sz w:val="24"/>
          <w:szCs w:val="24"/>
        </w:rPr>
        <w:t xml:space="preserve">BAB </w:t>
      </w:r>
      <w:proofErr w:type="gramStart"/>
      <w:r w:rsidRPr="0014756B">
        <w:rPr>
          <w:rFonts w:ascii="Times New Roman" w:hAnsi="Times New Roman" w:cs="Times New Roman"/>
          <w:b/>
          <w:sz w:val="24"/>
          <w:szCs w:val="24"/>
        </w:rPr>
        <w:t>III  METODOLOGI</w:t>
      </w:r>
      <w:proofErr w:type="gramEnd"/>
      <w:r w:rsidRPr="0014756B">
        <w:rPr>
          <w:rFonts w:ascii="Times New Roman" w:hAnsi="Times New Roman" w:cs="Times New Roman"/>
          <w:b/>
          <w:sz w:val="24"/>
          <w:szCs w:val="24"/>
        </w:rPr>
        <w:t xml:space="preserve"> PENELITIAN</w:t>
      </w:r>
      <w:r w:rsidRPr="0014756B">
        <w:rPr>
          <w:rFonts w:ascii="Times New Roman" w:hAnsi="Times New Roman" w:cs="Times New Roman"/>
          <w:b/>
          <w:sz w:val="24"/>
          <w:szCs w:val="24"/>
        </w:rPr>
        <w:tab/>
        <w:t>36-37</w:t>
      </w:r>
    </w:p>
    <w:p w:rsidR="00B63D42" w:rsidRPr="0014756B" w:rsidRDefault="00B63D42" w:rsidP="005810C8">
      <w:pPr>
        <w:pStyle w:val="ListParagraph"/>
        <w:numPr>
          <w:ilvl w:val="0"/>
          <w:numId w:val="54"/>
        </w:numPr>
        <w:spacing w:before="240" w:after="120" w:line="360" w:lineRule="auto"/>
        <w:jc w:val="both"/>
        <w:rPr>
          <w:rFonts w:ascii="Times New Roman" w:hAnsi="Times New Roman" w:cs="Times New Roman"/>
          <w:bCs/>
          <w:iCs/>
          <w:sz w:val="24"/>
          <w:szCs w:val="24"/>
        </w:rPr>
      </w:pPr>
      <w:r w:rsidRPr="0014756B">
        <w:rPr>
          <w:rFonts w:ascii="Times New Roman" w:hAnsi="Times New Roman" w:cs="Times New Roman"/>
          <w:bCs/>
          <w:iCs/>
          <w:sz w:val="24"/>
          <w:szCs w:val="24"/>
        </w:rPr>
        <w:t>Metode Penelitian</w:t>
      </w:r>
    </w:p>
    <w:p w:rsidR="00B63D42" w:rsidRPr="0014756B" w:rsidRDefault="00B63D42" w:rsidP="005810C8">
      <w:pPr>
        <w:pStyle w:val="ListParagraph"/>
        <w:numPr>
          <w:ilvl w:val="0"/>
          <w:numId w:val="55"/>
        </w:numPr>
        <w:spacing w:line="360" w:lineRule="auto"/>
        <w:rPr>
          <w:rFonts w:ascii="Times New Roman" w:hAnsi="Times New Roman" w:cs="Times New Roman"/>
          <w:i/>
          <w:iCs/>
          <w:sz w:val="24"/>
          <w:szCs w:val="24"/>
        </w:rPr>
      </w:pPr>
      <w:r w:rsidRPr="0014756B">
        <w:rPr>
          <w:rFonts w:ascii="Times New Roman" w:hAnsi="Times New Roman" w:cs="Times New Roman"/>
          <w:sz w:val="24"/>
          <w:szCs w:val="24"/>
        </w:rPr>
        <w:t>Pendekatan Penelitian………………………………………………....</w:t>
      </w:r>
      <w:r w:rsidR="00925F8F" w:rsidRPr="0014756B">
        <w:rPr>
          <w:rFonts w:ascii="Times New Roman" w:hAnsi="Times New Roman" w:cs="Times New Roman"/>
          <w:sz w:val="24"/>
          <w:szCs w:val="24"/>
        </w:rPr>
        <w:t>...............................</w:t>
      </w:r>
      <w:r w:rsidRPr="0014756B">
        <w:rPr>
          <w:rFonts w:ascii="Times New Roman" w:hAnsi="Times New Roman" w:cs="Times New Roman"/>
          <w:sz w:val="24"/>
          <w:szCs w:val="24"/>
        </w:rPr>
        <w:t>35</w:t>
      </w:r>
    </w:p>
    <w:p w:rsidR="00B63D42" w:rsidRPr="0014756B" w:rsidRDefault="00B63D42" w:rsidP="005810C8">
      <w:pPr>
        <w:pStyle w:val="ListParagraph"/>
        <w:numPr>
          <w:ilvl w:val="0"/>
          <w:numId w:val="56"/>
        </w:numPr>
        <w:spacing w:line="360" w:lineRule="auto"/>
        <w:rPr>
          <w:rFonts w:ascii="Times New Roman" w:hAnsi="Times New Roman" w:cs="Times New Roman"/>
          <w:i/>
          <w:iCs/>
          <w:sz w:val="24"/>
          <w:szCs w:val="24"/>
        </w:rPr>
      </w:pPr>
      <w:r w:rsidRPr="0014756B">
        <w:rPr>
          <w:rFonts w:ascii="Times New Roman" w:hAnsi="Times New Roman" w:cs="Times New Roman"/>
          <w:sz w:val="24"/>
          <w:szCs w:val="24"/>
        </w:rPr>
        <w:t>Metode Pengumpulan Data………………………………………</w:t>
      </w:r>
      <w:r w:rsidR="00925F8F" w:rsidRPr="0014756B">
        <w:rPr>
          <w:rFonts w:ascii="Times New Roman" w:hAnsi="Times New Roman" w:cs="Times New Roman"/>
          <w:sz w:val="24"/>
          <w:szCs w:val="24"/>
        </w:rPr>
        <w:t>…………………………</w:t>
      </w:r>
      <w:r w:rsidR="0014756B">
        <w:rPr>
          <w:rFonts w:ascii="Times New Roman" w:hAnsi="Times New Roman" w:cs="Times New Roman"/>
          <w:sz w:val="24"/>
          <w:szCs w:val="24"/>
        </w:rPr>
        <w:t>……</w:t>
      </w:r>
      <w:r w:rsidR="00925F8F" w:rsidRPr="0014756B">
        <w:rPr>
          <w:rFonts w:ascii="Times New Roman" w:hAnsi="Times New Roman" w:cs="Times New Roman"/>
          <w:sz w:val="24"/>
          <w:szCs w:val="24"/>
        </w:rPr>
        <w:t>.</w:t>
      </w:r>
      <w:r w:rsidRPr="0014756B">
        <w:rPr>
          <w:rFonts w:ascii="Times New Roman" w:hAnsi="Times New Roman" w:cs="Times New Roman"/>
          <w:sz w:val="24"/>
          <w:szCs w:val="24"/>
        </w:rPr>
        <w:t>36</w:t>
      </w:r>
    </w:p>
    <w:p w:rsidR="00B63D42" w:rsidRPr="0014756B" w:rsidRDefault="00B63D42" w:rsidP="005810C8">
      <w:pPr>
        <w:pStyle w:val="ListParagraph"/>
        <w:numPr>
          <w:ilvl w:val="0"/>
          <w:numId w:val="57"/>
        </w:numPr>
        <w:spacing w:line="360" w:lineRule="auto"/>
        <w:jc w:val="both"/>
        <w:rPr>
          <w:rFonts w:ascii="Times New Roman" w:hAnsi="Times New Roman" w:cs="Times New Roman"/>
          <w:sz w:val="24"/>
          <w:szCs w:val="24"/>
        </w:rPr>
      </w:pPr>
      <w:r w:rsidRPr="0014756B">
        <w:rPr>
          <w:rFonts w:ascii="Times New Roman" w:hAnsi="Times New Roman" w:cs="Times New Roman"/>
          <w:sz w:val="24"/>
          <w:szCs w:val="24"/>
        </w:rPr>
        <w:t>Jenis dan Sumber Data………………………………………</w:t>
      </w:r>
      <w:r w:rsidR="0014756B">
        <w:rPr>
          <w:rFonts w:ascii="Times New Roman" w:hAnsi="Times New Roman" w:cs="Times New Roman"/>
          <w:sz w:val="24"/>
          <w:szCs w:val="24"/>
        </w:rPr>
        <w:t>……….</w:t>
      </w:r>
      <w:r w:rsidRPr="0014756B">
        <w:rPr>
          <w:rFonts w:ascii="Times New Roman" w:hAnsi="Times New Roman" w:cs="Times New Roman"/>
          <w:sz w:val="24"/>
          <w:szCs w:val="24"/>
        </w:rPr>
        <w:t xml:space="preserve"> 36</w:t>
      </w:r>
    </w:p>
    <w:p w:rsidR="00B63D42" w:rsidRPr="0014756B" w:rsidRDefault="00B63D42" w:rsidP="005810C8">
      <w:pPr>
        <w:pStyle w:val="ListParagraph"/>
        <w:numPr>
          <w:ilvl w:val="0"/>
          <w:numId w:val="56"/>
        </w:numPr>
        <w:spacing w:after="200" w:line="360" w:lineRule="auto"/>
        <w:jc w:val="both"/>
        <w:rPr>
          <w:rFonts w:ascii="Times New Roman" w:hAnsi="Times New Roman" w:cs="Times New Roman"/>
          <w:bCs/>
          <w:sz w:val="24"/>
          <w:szCs w:val="24"/>
        </w:rPr>
      </w:pPr>
      <w:r w:rsidRPr="0014756B">
        <w:rPr>
          <w:rFonts w:ascii="Times New Roman" w:hAnsi="Times New Roman" w:cs="Times New Roman"/>
          <w:bCs/>
          <w:sz w:val="24"/>
          <w:szCs w:val="24"/>
        </w:rPr>
        <w:t>Teknik Pengumpulan Data………………………………………...</w:t>
      </w:r>
      <w:r w:rsidR="0014756B">
        <w:rPr>
          <w:rFonts w:ascii="Times New Roman" w:hAnsi="Times New Roman" w:cs="Times New Roman"/>
          <w:bCs/>
          <w:sz w:val="24"/>
          <w:szCs w:val="24"/>
        </w:rPr>
        <w:t>..........</w:t>
      </w:r>
      <w:r w:rsidR="00925F8F" w:rsidRPr="0014756B">
        <w:rPr>
          <w:rFonts w:ascii="Times New Roman" w:hAnsi="Times New Roman" w:cs="Times New Roman"/>
          <w:bCs/>
          <w:sz w:val="24"/>
          <w:szCs w:val="24"/>
        </w:rPr>
        <w:t>.</w:t>
      </w:r>
      <w:r w:rsidRPr="0014756B">
        <w:rPr>
          <w:rFonts w:ascii="Times New Roman" w:hAnsi="Times New Roman" w:cs="Times New Roman"/>
          <w:bCs/>
          <w:sz w:val="24"/>
          <w:szCs w:val="24"/>
        </w:rPr>
        <w:t>36</w:t>
      </w:r>
    </w:p>
    <w:p w:rsidR="00B63D42" w:rsidRPr="0014756B" w:rsidRDefault="00B63D42" w:rsidP="005810C8">
      <w:pPr>
        <w:pStyle w:val="ListParagraph"/>
        <w:numPr>
          <w:ilvl w:val="0"/>
          <w:numId w:val="7"/>
        </w:numPr>
        <w:spacing w:line="360" w:lineRule="auto"/>
        <w:jc w:val="both"/>
        <w:rPr>
          <w:rFonts w:ascii="Times New Roman" w:hAnsi="Times New Roman" w:cs="Times New Roman"/>
          <w:sz w:val="24"/>
          <w:szCs w:val="24"/>
        </w:rPr>
      </w:pPr>
      <w:r w:rsidRPr="0014756B">
        <w:rPr>
          <w:rFonts w:ascii="Times New Roman" w:hAnsi="Times New Roman" w:cs="Times New Roman"/>
          <w:sz w:val="24"/>
          <w:szCs w:val="24"/>
        </w:rPr>
        <w:t>Data Primer………………………………………………………...</w:t>
      </w:r>
      <w:r w:rsidR="002678BD">
        <w:rPr>
          <w:rFonts w:ascii="Times New Roman" w:hAnsi="Times New Roman" w:cs="Times New Roman"/>
          <w:sz w:val="24"/>
          <w:szCs w:val="24"/>
        </w:rPr>
        <w:t>...........</w:t>
      </w:r>
      <w:r w:rsidRPr="0014756B">
        <w:rPr>
          <w:rFonts w:ascii="Times New Roman" w:hAnsi="Times New Roman" w:cs="Times New Roman"/>
          <w:sz w:val="24"/>
          <w:szCs w:val="24"/>
        </w:rPr>
        <w:t>36</w:t>
      </w:r>
    </w:p>
    <w:p w:rsidR="00B63D42" w:rsidRPr="0014756B" w:rsidRDefault="00B63D42" w:rsidP="005810C8">
      <w:pPr>
        <w:pStyle w:val="ListParagraph"/>
        <w:numPr>
          <w:ilvl w:val="0"/>
          <w:numId w:val="7"/>
        </w:numPr>
        <w:spacing w:line="360" w:lineRule="auto"/>
        <w:jc w:val="both"/>
        <w:rPr>
          <w:rFonts w:ascii="Times New Roman" w:hAnsi="Times New Roman" w:cs="Times New Roman"/>
          <w:sz w:val="24"/>
          <w:szCs w:val="24"/>
        </w:rPr>
      </w:pPr>
      <w:r w:rsidRPr="0014756B">
        <w:rPr>
          <w:rFonts w:ascii="Times New Roman" w:hAnsi="Times New Roman" w:cs="Times New Roman"/>
          <w:sz w:val="24"/>
          <w:szCs w:val="24"/>
        </w:rPr>
        <w:lastRenderedPageBreak/>
        <w:t>Data Sekunder</w:t>
      </w:r>
      <w:r w:rsidR="002678BD">
        <w:rPr>
          <w:rFonts w:ascii="Times New Roman" w:hAnsi="Times New Roman" w:cs="Times New Roman"/>
          <w:sz w:val="24"/>
          <w:szCs w:val="24"/>
        </w:rPr>
        <w:t>……………………………</w:t>
      </w:r>
      <w:r w:rsidRPr="0014756B">
        <w:rPr>
          <w:rFonts w:ascii="Times New Roman" w:hAnsi="Times New Roman" w:cs="Times New Roman"/>
          <w:sz w:val="24"/>
          <w:szCs w:val="24"/>
        </w:rPr>
        <w:t>………………</w:t>
      </w:r>
      <w:r w:rsidR="0014756B">
        <w:rPr>
          <w:rFonts w:ascii="Times New Roman" w:hAnsi="Times New Roman" w:cs="Times New Roman"/>
          <w:sz w:val="24"/>
          <w:szCs w:val="24"/>
        </w:rPr>
        <w:t>..</w:t>
      </w:r>
      <w:r w:rsidR="00925F8F" w:rsidRPr="0014756B">
        <w:rPr>
          <w:rFonts w:ascii="Times New Roman" w:hAnsi="Times New Roman" w:cs="Times New Roman"/>
          <w:sz w:val="24"/>
          <w:szCs w:val="24"/>
        </w:rPr>
        <w:t>………………….</w:t>
      </w:r>
      <w:r w:rsidRPr="0014756B">
        <w:rPr>
          <w:rFonts w:ascii="Times New Roman" w:hAnsi="Times New Roman" w:cs="Times New Roman"/>
          <w:sz w:val="24"/>
          <w:szCs w:val="24"/>
        </w:rPr>
        <w:t>37</w:t>
      </w:r>
    </w:p>
    <w:p w:rsidR="00B63D42" w:rsidRPr="0014756B" w:rsidRDefault="00B63D42" w:rsidP="005810C8">
      <w:pPr>
        <w:pStyle w:val="ListParagraph"/>
        <w:numPr>
          <w:ilvl w:val="0"/>
          <w:numId w:val="56"/>
        </w:numPr>
        <w:spacing w:after="200" w:line="276" w:lineRule="auto"/>
        <w:rPr>
          <w:rFonts w:ascii="Times New Roman" w:hAnsi="Times New Roman" w:cs="Times New Roman"/>
          <w:sz w:val="24"/>
          <w:szCs w:val="24"/>
        </w:rPr>
      </w:pPr>
      <w:r w:rsidRPr="0014756B">
        <w:rPr>
          <w:rFonts w:ascii="Times New Roman" w:hAnsi="Times New Roman" w:cs="Times New Roman"/>
          <w:sz w:val="24"/>
          <w:szCs w:val="24"/>
        </w:rPr>
        <w:t>Metode Pengolahan dan Analisis Data……………………………</w:t>
      </w:r>
      <w:r w:rsidR="00925F8F" w:rsidRPr="0014756B">
        <w:rPr>
          <w:rFonts w:ascii="Times New Roman" w:hAnsi="Times New Roman" w:cs="Times New Roman"/>
          <w:sz w:val="24"/>
          <w:szCs w:val="24"/>
        </w:rPr>
        <w:t>………</w:t>
      </w:r>
      <w:r w:rsidR="0014756B">
        <w:rPr>
          <w:rFonts w:ascii="Times New Roman" w:hAnsi="Times New Roman" w:cs="Times New Roman"/>
          <w:sz w:val="24"/>
          <w:szCs w:val="24"/>
        </w:rPr>
        <w:t>.....</w:t>
      </w:r>
      <w:r w:rsidRPr="0014756B">
        <w:rPr>
          <w:rFonts w:ascii="Times New Roman" w:hAnsi="Times New Roman" w:cs="Times New Roman"/>
          <w:sz w:val="24"/>
          <w:szCs w:val="24"/>
        </w:rPr>
        <w:t>37</w:t>
      </w:r>
    </w:p>
    <w:p w:rsidR="00B63D42" w:rsidRPr="0014756B" w:rsidRDefault="00B63D42" w:rsidP="005810C8">
      <w:pPr>
        <w:numPr>
          <w:ilvl w:val="0"/>
          <w:numId w:val="56"/>
        </w:numPr>
        <w:spacing w:line="360" w:lineRule="auto"/>
        <w:jc w:val="both"/>
        <w:rPr>
          <w:rFonts w:ascii="Times New Roman" w:hAnsi="Times New Roman" w:cs="Times New Roman"/>
          <w:sz w:val="24"/>
          <w:szCs w:val="24"/>
        </w:rPr>
      </w:pPr>
      <w:r w:rsidRPr="0014756B">
        <w:rPr>
          <w:rFonts w:ascii="Times New Roman" w:hAnsi="Times New Roman" w:cs="Times New Roman"/>
          <w:sz w:val="24"/>
          <w:szCs w:val="24"/>
        </w:rPr>
        <w:t>Teknik Pengecekan Keabsahan Data………………………………</w:t>
      </w:r>
      <w:r w:rsidR="00925F8F" w:rsidRPr="0014756B">
        <w:rPr>
          <w:rFonts w:ascii="Times New Roman" w:hAnsi="Times New Roman" w:cs="Times New Roman"/>
          <w:sz w:val="24"/>
          <w:szCs w:val="24"/>
        </w:rPr>
        <w:t>………</w:t>
      </w:r>
      <w:r w:rsidR="0014756B">
        <w:rPr>
          <w:rFonts w:ascii="Times New Roman" w:hAnsi="Times New Roman" w:cs="Times New Roman"/>
          <w:sz w:val="24"/>
          <w:szCs w:val="24"/>
        </w:rPr>
        <w:t>....</w:t>
      </w:r>
      <w:r w:rsidRPr="0014756B">
        <w:rPr>
          <w:rFonts w:ascii="Times New Roman" w:hAnsi="Times New Roman" w:cs="Times New Roman"/>
          <w:sz w:val="24"/>
          <w:szCs w:val="24"/>
        </w:rPr>
        <w:t>37</w:t>
      </w:r>
    </w:p>
    <w:p w:rsidR="00B63D42" w:rsidRPr="0014756B" w:rsidRDefault="00B63D42" w:rsidP="00B63D42">
      <w:pPr>
        <w:pStyle w:val="ListParagraph"/>
        <w:tabs>
          <w:tab w:val="left" w:pos="1530"/>
        </w:tabs>
        <w:autoSpaceDE w:val="0"/>
        <w:autoSpaceDN w:val="0"/>
        <w:adjustRightInd w:val="0"/>
        <w:spacing w:before="240" w:after="120"/>
        <w:ind w:left="1440" w:hanging="1015"/>
        <w:jc w:val="both"/>
        <w:rPr>
          <w:rFonts w:ascii="Times New Roman" w:hAnsi="Times New Roman" w:cs="Times New Roman"/>
          <w:b/>
          <w:iCs/>
          <w:sz w:val="24"/>
          <w:szCs w:val="24"/>
        </w:rPr>
      </w:pPr>
      <w:r w:rsidRPr="0014756B">
        <w:rPr>
          <w:rFonts w:ascii="Times New Roman" w:hAnsi="Times New Roman" w:cs="Times New Roman"/>
          <w:b/>
          <w:sz w:val="24"/>
          <w:szCs w:val="24"/>
        </w:rPr>
        <w:t xml:space="preserve">BAB IV </w:t>
      </w:r>
      <w:r w:rsidRPr="0014756B">
        <w:rPr>
          <w:rFonts w:ascii="Times New Roman" w:hAnsi="Times New Roman" w:cs="Times New Roman"/>
          <w:b/>
          <w:sz w:val="24"/>
          <w:szCs w:val="24"/>
        </w:rPr>
        <w:tab/>
      </w:r>
      <w:r w:rsidRPr="0014756B">
        <w:rPr>
          <w:rFonts w:ascii="Times New Roman" w:hAnsi="Times New Roman" w:cs="Times New Roman"/>
          <w:b/>
          <w:iCs/>
          <w:sz w:val="24"/>
          <w:szCs w:val="24"/>
        </w:rPr>
        <w:t>HASIL PENELITIAN………………..………………………</w:t>
      </w:r>
      <w:r w:rsidR="00925F8F" w:rsidRPr="0014756B">
        <w:rPr>
          <w:rFonts w:ascii="Times New Roman" w:hAnsi="Times New Roman" w:cs="Times New Roman"/>
          <w:b/>
          <w:iCs/>
          <w:sz w:val="24"/>
          <w:szCs w:val="24"/>
        </w:rPr>
        <w:t>………</w:t>
      </w:r>
      <w:r w:rsidRPr="0014756B">
        <w:rPr>
          <w:rFonts w:ascii="Times New Roman" w:hAnsi="Times New Roman" w:cs="Times New Roman"/>
          <w:b/>
          <w:iCs/>
          <w:sz w:val="24"/>
          <w:szCs w:val="24"/>
        </w:rPr>
        <w:t>38-78</w:t>
      </w:r>
    </w:p>
    <w:p w:rsidR="00B63D42" w:rsidRPr="0014756B" w:rsidRDefault="00B63D42" w:rsidP="00B63D42">
      <w:pPr>
        <w:pStyle w:val="ListParagraph"/>
        <w:tabs>
          <w:tab w:val="left" w:pos="1530"/>
        </w:tabs>
        <w:autoSpaceDE w:val="0"/>
        <w:autoSpaceDN w:val="0"/>
        <w:adjustRightInd w:val="0"/>
        <w:spacing w:before="240" w:after="120"/>
        <w:ind w:left="1440" w:hanging="1015"/>
        <w:jc w:val="both"/>
        <w:rPr>
          <w:rFonts w:ascii="Times New Roman" w:hAnsi="Times New Roman" w:cs="Times New Roman"/>
          <w:b/>
          <w:iCs/>
          <w:sz w:val="24"/>
          <w:szCs w:val="24"/>
        </w:rPr>
      </w:pPr>
    </w:p>
    <w:p w:rsidR="00B63D42" w:rsidRPr="0014756B" w:rsidRDefault="00B63D42" w:rsidP="005810C8">
      <w:pPr>
        <w:pStyle w:val="ListParagraph"/>
        <w:numPr>
          <w:ilvl w:val="0"/>
          <w:numId w:val="53"/>
        </w:numPr>
        <w:tabs>
          <w:tab w:val="left" w:pos="480"/>
          <w:tab w:val="left" w:pos="851"/>
          <w:tab w:val="right" w:leader="dot" w:pos="8040"/>
          <w:tab w:val="decimal" w:pos="8505"/>
        </w:tabs>
        <w:spacing w:after="200" w:line="360" w:lineRule="auto"/>
        <w:ind w:left="709"/>
        <w:jc w:val="both"/>
        <w:rPr>
          <w:rFonts w:ascii="Times New Roman" w:hAnsi="Times New Roman" w:cs="Times New Roman"/>
          <w:sz w:val="24"/>
          <w:szCs w:val="24"/>
        </w:rPr>
      </w:pPr>
      <w:r w:rsidRPr="0014756B">
        <w:rPr>
          <w:rFonts w:ascii="Times New Roman" w:hAnsi="Times New Roman" w:cs="Times New Roman"/>
          <w:bCs/>
          <w:iCs/>
          <w:sz w:val="24"/>
          <w:szCs w:val="24"/>
        </w:rPr>
        <w:t>Kaidah Maqasid al-Mukallaf</w:t>
      </w:r>
      <w:proofErr w:type="gramStart"/>
      <w:r w:rsidRPr="0014756B">
        <w:rPr>
          <w:rFonts w:ascii="Times New Roman" w:hAnsi="Times New Roman" w:cs="Times New Roman"/>
          <w:sz w:val="24"/>
          <w:szCs w:val="24"/>
        </w:rPr>
        <w:tab/>
      </w:r>
      <w:r w:rsidR="002678BD">
        <w:rPr>
          <w:rFonts w:ascii="Times New Roman" w:hAnsi="Times New Roman" w:cs="Times New Roman"/>
          <w:sz w:val="24"/>
          <w:szCs w:val="24"/>
        </w:rPr>
        <w:t>..</w:t>
      </w:r>
      <w:proofErr w:type="gramEnd"/>
      <w:r w:rsidRPr="0014756B">
        <w:rPr>
          <w:rFonts w:ascii="Times New Roman" w:hAnsi="Times New Roman" w:cs="Times New Roman"/>
          <w:sz w:val="24"/>
          <w:szCs w:val="24"/>
        </w:rPr>
        <w:t>38</w:t>
      </w:r>
    </w:p>
    <w:p w:rsidR="00B63D42" w:rsidRPr="0014756B" w:rsidRDefault="00B63D42" w:rsidP="005810C8">
      <w:pPr>
        <w:pStyle w:val="ListParagraph"/>
        <w:numPr>
          <w:ilvl w:val="0"/>
          <w:numId w:val="53"/>
        </w:numPr>
        <w:tabs>
          <w:tab w:val="left" w:pos="480"/>
          <w:tab w:val="left" w:pos="720"/>
          <w:tab w:val="right" w:leader="dot" w:pos="8040"/>
          <w:tab w:val="decimal" w:pos="8505"/>
        </w:tabs>
        <w:spacing w:after="200" w:line="360" w:lineRule="auto"/>
        <w:ind w:hanging="1170"/>
        <w:jc w:val="both"/>
        <w:rPr>
          <w:rFonts w:ascii="Times New Roman" w:hAnsi="Times New Roman" w:cs="Times New Roman"/>
          <w:sz w:val="24"/>
          <w:szCs w:val="24"/>
        </w:rPr>
      </w:pPr>
      <w:r w:rsidRPr="0014756B">
        <w:rPr>
          <w:rFonts w:ascii="Times New Roman" w:hAnsi="Times New Roman" w:cs="Times New Roman"/>
          <w:sz w:val="24"/>
          <w:szCs w:val="24"/>
        </w:rPr>
        <w:t>Pengaruh Maqasid Almukallaf Dalam Penyampaian Berita</w:t>
      </w:r>
      <w:r w:rsidRPr="0014756B">
        <w:rPr>
          <w:rFonts w:ascii="Times New Roman" w:hAnsi="Times New Roman" w:cs="Times New Roman"/>
          <w:sz w:val="24"/>
          <w:szCs w:val="24"/>
        </w:rPr>
        <w:tab/>
        <w:t>48</w:t>
      </w:r>
    </w:p>
    <w:p w:rsidR="00B63D42" w:rsidRPr="0014756B" w:rsidRDefault="00B63D42" w:rsidP="005810C8">
      <w:pPr>
        <w:pStyle w:val="ListParagraph"/>
        <w:numPr>
          <w:ilvl w:val="0"/>
          <w:numId w:val="53"/>
        </w:numPr>
        <w:tabs>
          <w:tab w:val="left" w:pos="480"/>
          <w:tab w:val="left" w:pos="851"/>
          <w:tab w:val="right" w:leader="dot" w:pos="8040"/>
          <w:tab w:val="decimal" w:pos="8505"/>
        </w:tabs>
        <w:spacing w:after="200" w:line="360" w:lineRule="auto"/>
        <w:ind w:left="709"/>
        <w:jc w:val="both"/>
        <w:rPr>
          <w:rFonts w:ascii="Times New Roman" w:hAnsi="Times New Roman" w:cs="Times New Roman"/>
          <w:sz w:val="24"/>
          <w:szCs w:val="24"/>
        </w:rPr>
      </w:pPr>
      <w:r w:rsidRPr="0014756B">
        <w:rPr>
          <w:rFonts w:ascii="Times New Roman" w:hAnsi="Times New Roman" w:cs="Times New Roman"/>
          <w:sz w:val="24"/>
          <w:szCs w:val="24"/>
        </w:rPr>
        <w:t>Indikator Maqasid Al-Mukallaaf dalam Penyampaian Berita</w:t>
      </w:r>
      <w:r w:rsidRPr="0014756B">
        <w:rPr>
          <w:rFonts w:ascii="Times New Roman" w:hAnsi="Times New Roman" w:cs="Times New Roman"/>
          <w:sz w:val="24"/>
          <w:szCs w:val="24"/>
        </w:rPr>
        <w:tab/>
        <w:t>54</w:t>
      </w:r>
    </w:p>
    <w:p w:rsidR="00B63D42" w:rsidRPr="0014756B" w:rsidRDefault="00B63D42" w:rsidP="005810C8">
      <w:pPr>
        <w:pStyle w:val="ListParagraph"/>
        <w:numPr>
          <w:ilvl w:val="0"/>
          <w:numId w:val="53"/>
        </w:numPr>
        <w:tabs>
          <w:tab w:val="left" w:pos="480"/>
          <w:tab w:val="left" w:pos="851"/>
          <w:tab w:val="right" w:leader="dot" w:pos="8040"/>
          <w:tab w:val="decimal" w:pos="8505"/>
        </w:tabs>
        <w:spacing w:after="200" w:line="360" w:lineRule="auto"/>
        <w:ind w:left="709"/>
        <w:jc w:val="both"/>
        <w:rPr>
          <w:rFonts w:ascii="Times New Roman" w:hAnsi="Times New Roman" w:cs="Times New Roman"/>
          <w:sz w:val="24"/>
          <w:szCs w:val="24"/>
        </w:rPr>
      </w:pPr>
      <w:r w:rsidRPr="0014756B">
        <w:rPr>
          <w:rFonts w:ascii="Times New Roman" w:hAnsi="Times New Roman" w:cs="Times New Roman"/>
          <w:sz w:val="24"/>
          <w:szCs w:val="24"/>
        </w:rPr>
        <w:t>Aplikasi Maqasid Al</w:t>
      </w:r>
      <w:r w:rsidR="002678BD">
        <w:rPr>
          <w:rFonts w:ascii="Times New Roman" w:hAnsi="Times New Roman" w:cs="Times New Roman"/>
          <w:sz w:val="24"/>
          <w:szCs w:val="24"/>
        </w:rPr>
        <w:t>-Mukallaf dalam Pemberitaan……</w:t>
      </w:r>
      <w:bookmarkStart w:id="0" w:name="_GoBack"/>
      <w:bookmarkEnd w:id="0"/>
      <w:r w:rsidRPr="0014756B">
        <w:rPr>
          <w:rFonts w:ascii="Times New Roman" w:hAnsi="Times New Roman" w:cs="Times New Roman"/>
          <w:sz w:val="24"/>
          <w:szCs w:val="24"/>
        </w:rPr>
        <w:t>………</w:t>
      </w:r>
      <w:r w:rsidR="0014756B" w:rsidRPr="0014756B">
        <w:rPr>
          <w:rFonts w:ascii="Times New Roman" w:hAnsi="Times New Roman" w:cs="Times New Roman"/>
          <w:sz w:val="24"/>
          <w:szCs w:val="24"/>
        </w:rPr>
        <w:t>………</w:t>
      </w:r>
      <w:r w:rsidRPr="0014756B">
        <w:rPr>
          <w:rFonts w:ascii="Times New Roman" w:hAnsi="Times New Roman" w:cs="Times New Roman"/>
          <w:sz w:val="24"/>
          <w:szCs w:val="24"/>
        </w:rPr>
        <w:t>….59</w:t>
      </w:r>
    </w:p>
    <w:p w:rsidR="00B63D42" w:rsidRPr="0014756B" w:rsidRDefault="00B63D42" w:rsidP="00B63D42">
      <w:pPr>
        <w:tabs>
          <w:tab w:val="left" w:pos="480"/>
          <w:tab w:val="left" w:pos="851"/>
          <w:tab w:val="right" w:leader="dot" w:pos="8040"/>
          <w:tab w:val="decimal" w:pos="8505"/>
        </w:tabs>
        <w:spacing w:line="360" w:lineRule="auto"/>
        <w:jc w:val="both"/>
        <w:rPr>
          <w:rFonts w:ascii="Times New Roman" w:hAnsi="Times New Roman" w:cs="Times New Roman"/>
          <w:sz w:val="24"/>
          <w:szCs w:val="24"/>
        </w:rPr>
      </w:pPr>
      <w:r w:rsidRPr="0014756B">
        <w:rPr>
          <w:rFonts w:ascii="Times New Roman" w:hAnsi="Times New Roman" w:cs="Times New Roman"/>
          <w:b/>
          <w:sz w:val="24"/>
          <w:szCs w:val="24"/>
        </w:rPr>
        <w:t>BAB V PENUTUP</w:t>
      </w:r>
      <w:r w:rsidRPr="0014756B">
        <w:rPr>
          <w:rFonts w:ascii="Times New Roman" w:hAnsi="Times New Roman" w:cs="Times New Roman"/>
          <w:b/>
          <w:sz w:val="24"/>
          <w:szCs w:val="24"/>
        </w:rPr>
        <w:tab/>
        <w:t>68</w:t>
      </w:r>
    </w:p>
    <w:p w:rsidR="00B63D42" w:rsidRPr="0014756B" w:rsidRDefault="00B63D42" w:rsidP="005810C8">
      <w:pPr>
        <w:pStyle w:val="ListParagraph"/>
        <w:numPr>
          <w:ilvl w:val="0"/>
          <w:numId w:val="52"/>
        </w:numPr>
        <w:tabs>
          <w:tab w:val="left" w:pos="480"/>
          <w:tab w:val="left" w:pos="851"/>
          <w:tab w:val="right" w:leader="dot" w:pos="8040"/>
          <w:tab w:val="decimal" w:pos="8505"/>
        </w:tabs>
        <w:spacing w:after="200" w:line="360" w:lineRule="auto"/>
        <w:ind w:left="709"/>
        <w:jc w:val="both"/>
        <w:rPr>
          <w:rFonts w:ascii="Times New Roman" w:hAnsi="Times New Roman" w:cs="Times New Roman"/>
          <w:sz w:val="24"/>
          <w:szCs w:val="24"/>
        </w:rPr>
      </w:pPr>
      <w:r w:rsidRPr="0014756B">
        <w:rPr>
          <w:rFonts w:ascii="Times New Roman" w:hAnsi="Times New Roman" w:cs="Times New Roman"/>
          <w:bCs/>
          <w:sz w:val="24"/>
          <w:szCs w:val="24"/>
        </w:rPr>
        <w:t>Kesimpulan</w:t>
      </w:r>
      <w:r w:rsidRPr="0014756B">
        <w:rPr>
          <w:rFonts w:ascii="Times New Roman" w:hAnsi="Times New Roman" w:cs="Times New Roman"/>
          <w:bCs/>
          <w:sz w:val="24"/>
          <w:szCs w:val="24"/>
        </w:rPr>
        <w:tab/>
        <w:t>68</w:t>
      </w:r>
    </w:p>
    <w:p w:rsidR="00B63D42" w:rsidRPr="0014756B" w:rsidRDefault="00B63D42" w:rsidP="00B63D42">
      <w:pPr>
        <w:tabs>
          <w:tab w:val="left" w:pos="480"/>
          <w:tab w:val="left" w:pos="851"/>
          <w:tab w:val="right" w:leader="dot" w:pos="8040"/>
          <w:tab w:val="decimal" w:pos="8505"/>
        </w:tabs>
        <w:spacing w:line="360" w:lineRule="auto"/>
        <w:jc w:val="both"/>
        <w:rPr>
          <w:rFonts w:ascii="Times New Roman" w:hAnsi="Times New Roman" w:cs="Times New Roman"/>
          <w:b/>
          <w:bCs/>
          <w:sz w:val="24"/>
          <w:szCs w:val="24"/>
          <w:lang w:val="it-IT"/>
        </w:rPr>
      </w:pPr>
      <w:r w:rsidRPr="0014756B">
        <w:rPr>
          <w:rFonts w:ascii="Times New Roman" w:hAnsi="Times New Roman" w:cs="Times New Roman"/>
          <w:bCs/>
          <w:sz w:val="24"/>
          <w:szCs w:val="24"/>
        </w:rPr>
        <w:t>DAFTAR PUSTAKA</w:t>
      </w:r>
      <w:r w:rsidRPr="0014756B">
        <w:rPr>
          <w:rFonts w:ascii="Times New Roman" w:hAnsi="Times New Roman" w:cs="Times New Roman"/>
          <w:bCs/>
          <w:sz w:val="24"/>
          <w:szCs w:val="24"/>
        </w:rPr>
        <w:tab/>
        <w:t>70</w:t>
      </w:r>
    </w:p>
    <w:p w:rsidR="00B63D42" w:rsidRPr="0014756B" w:rsidRDefault="00B63D42" w:rsidP="00B63D42">
      <w:pPr>
        <w:rPr>
          <w:rFonts w:ascii="Times New Roman" w:hAnsi="Times New Roman" w:cs="Times New Roman"/>
          <w:sz w:val="24"/>
          <w:szCs w:val="24"/>
        </w:rPr>
      </w:pPr>
      <w:r w:rsidRPr="0014756B">
        <w:rPr>
          <w:rFonts w:ascii="Times New Roman" w:hAnsi="Times New Roman" w:cs="Times New Roman"/>
          <w:sz w:val="24"/>
          <w:szCs w:val="24"/>
        </w:rPr>
        <w:t>LAMPIRAN-LAMPIRAN………………………………………………………...</w:t>
      </w:r>
      <w:r w:rsidR="0014756B" w:rsidRPr="0014756B">
        <w:rPr>
          <w:rFonts w:ascii="Times New Roman" w:hAnsi="Times New Roman" w:cs="Times New Roman"/>
          <w:sz w:val="24"/>
          <w:szCs w:val="24"/>
        </w:rPr>
        <w:t>............................................</w:t>
      </w:r>
    </w:p>
    <w:p w:rsidR="00B63D42" w:rsidRDefault="00B63D42" w:rsidP="0020581D">
      <w:pPr>
        <w:spacing w:line="360" w:lineRule="auto"/>
        <w:jc w:val="center"/>
        <w:rPr>
          <w:rFonts w:ascii="Times New Roman" w:hAnsi="Times New Roman" w:cs="Times New Roman"/>
          <w:b/>
          <w:bCs/>
          <w:sz w:val="24"/>
          <w:szCs w:val="24"/>
        </w:rPr>
      </w:pPr>
    </w:p>
    <w:p w:rsidR="00B63D42" w:rsidRPr="00744AAB" w:rsidRDefault="00B63D42" w:rsidP="00B63D42">
      <w:pPr>
        <w:spacing w:line="360" w:lineRule="auto"/>
        <w:jc w:val="both"/>
        <w:rPr>
          <w:rFonts w:ascii="Times New Roman" w:hAnsi="Times New Roman" w:cs="Times New Roman"/>
          <w:b/>
          <w:sz w:val="24"/>
          <w:szCs w:val="24"/>
        </w:rPr>
      </w:pPr>
      <w:r w:rsidRPr="001D66CA">
        <w:rPr>
          <w:rFonts w:ascii="Times New Roman" w:hAnsi="Times New Roman" w:cs="Times New Roman"/>
          <w:b/>
          <w:i/>
          <w:sz w:val="24"/>
          <w:szCs w:val="24"/>
        </w:rPr>
        <w:t>Abstrak</w:t>
      </w:r>
    </w:p>
    <w:p w:rsidR="00B63D42" w:rsidRPr="001D66CA" w:rsidRDefault="00B63D42" w:rsidP="00B63D42">
      <w:pPr>
        <w:ind w:firstLine="601"/>
        <w:jc w:val="both"/>
        <w:rPr>
          <w:rFonts w:ascii="Times New Roman" w:hAnsi="Times New Roman" w:cs="Times New Roman"/>
          <w:sz w:val="24"/>
          <w:szCs w:val="24"/>
        </w:rPr>
      </w:pPr>
      <w:r w:rsidRPr="001D66CA">
        <w:rPr>
          <w:rFonts w:ascii="Times New Roman" w:hAnsi="Times New Roman" w:cs="Times New Roman"/>
          <w:bCs/>
          <w:sz w:val="24"/>
          <w:szCs w:val="24"/>
        </w:rPr>
        <w:t xml:space="preserve">Bagaimana </w:t>
      </w:r>
      <w:proofErr w:type="gramStart"/>
      <w:r w:rsidRPr="001D66CA">
        <w:rPr>
          <w:rFonts w:ascii="Times New Roman" w:hAnsi="Times New Roman" w:cs="Times New Roman"/>
          <w:bCs/>
          <w:sz w:val="24"/>
          <w:szCs w:val="24"/>
        </w:rPr>
        <w:t>cara</w:t>
      </w:r>
      <w:proofErr w:type="gramEnd"/>
      <w:r w:rsidRPr="001D66CA">
        <w:rPr>
          <w:rFonts w:ascii="Times New Roman" w:hAnsi="Times New Roman" w:cs="Times New Roman"/>
          <w:bCs/>
          <w:sz w:val="24"/>
          <w:szCs w:val="24"/>
        </w:rPr>
        <w:t xml:space="preserve"> pers dalam memberikan pemberitaan kepada masyarakat</w:t>
      </w:r>
      <w:r w:rsidRPr="001D66CA">
        <w:rPr>
          <w:rFonts w:ascii="Times New Roman" w:hAnsi="Times New Roman" w:cs="Times New Roman"/>
          <w:sz w:val="24"/>
          <w:szCs w:val="24"/>
        </w:rPr>
        <w:t xml:space="preserve"> dan perspektif </w:t>
      </w:r>
      <w:r w:rsidRPr="001D66CA">
        <w:rPr>
          <w:rFonts w:ascii="Times New Roman" w:hAnsi="Times New Roman" w:cs="Times New Roman"/>
          <w:i/>
          <w:iCs/>
          <w:sz w:val="24"/>
          <w:szCs w:val="24"/>
        </w:rPr>
        <w:t xml:space="preserve">maqasid al-mukallaf </w:t>
      </w:r>
      <w:r w:rsidRPr="001D66CA">
        <w:rPr>
          <w:rFonts w:ascii="Times New Roman" w:hAnsi="Times New Roman" w:cs="Times New Roman"/>
          <w:sz w:val="24"/>
          <w:szCs w:val="24"/>
        </w:rPr>
        <w:t xml:space="preserve">pada pemberitaan serta </w:t>
      </w:r>
      <w:r w:rsidRPr="001D66CA">
        <w:rPr>
          <w:rFonts w:ascii="Times New Roman" w:hAnsi="Times New Roman" w:cs="Times New Roman"/>
          <w:bCs/>
          <w:sz w:val="24"/>
          <w:szCs w:val="24"/>
        </w:rPr>
        <w:t xml:space="preserve">pertanggung jawaban pers setelah terjadi </w:t>
      </w:r>
      <w:r w:rsidRPr="001D66CA">
        <w:rPr>
          <w:rFonts w:ascii="Times New Roman" w:hAnsi="Times New Roman" w:cs="Times New Roman"/>
          <w:bCs/>
          <w:i/>
          <w:sz w:val="24"/>
          <w:szCs w:val="24"/>
        </w:rPr>
        <w:t>Trial by the Press</w:t>
      </w:r>
      <w:r w:rsidRPr="001D66CA">
        <w:rPr>
          <w:rFonts w:ascii="Times New Roman" w:hAnsi="Times New Roman" w:cs="Times New Roman"/>
          <w:bCs/>
          <w:sz w:val="24"/>
          <w:szCs w:val="24"/>
        </w:rPr>
        <w:t xml:space="preserve"> menurut hukum pers dan </w:t>
      </w:r>
      <w:r w:rsidRPr="001D66CA">
        <w:rPr>
          <w:rFonts w:ascii="Times New Roman" w:hAnsi="Times New Roman" w:cs="Times New Roman"/>
          <w:bCs/>
          <w:i/>
          <w:sz w:val="24"/>
          <w:szCs w:val="24"/>
        </w:rPr>
        <w:t>Maqasid Al-mukallaf</w:t>
      </w:r>
      <w:r w:rsidRPr="001D66CA">
        <w:rPr>
          <w:rFonts w:ascii="Times New Roman" w:hAnsi="Times New Roman" w:cs="Times New Roman"/>
          <w:bCs/>
          <w:sz w:val="24"/>
          <w:szCs w:val="24"/>
        </w:rPr>
        <w:t>?</w:t>
      </w:r>
    </w:p>
    <w:p w:rsidR="00B63D42" w:rsidRPr="001D66CA" w:rsidRDefault="00B63D42" w:rsidP="00B63D42">
      <w:pPr>
        <w:ind w:firstLine="806"/>
        <w:jc w:val="both"/>
        <w:rPr>
          <w:rFonts w:ascii="Times New Roman" w:hAnsi="Times New Roman" w:cs="Times New Roman"/>
          <w:sz w:val="24"/>
          <w:szCs w:val="24"/>
        </w:rPr>
      </w:pPr>
      <w:r w:rsidRPr="001D66CA">
        <w:rPr>
          <w:rFonts w:ascii="Times New Roman" w:hAnsi="Times New Roman" w:cs="Times New Roman"/>
          <w:sz w:val="24"/>
          <w:szCs w:val="24"/>
        </w:rPr>
        <w:t xml:space="preserve">Dalam penelitian ini, teori eksistensi mempertegas adanya keberadaan hukum Islam dalam mengatur dan melihat segala hal-hal dan fenomena yang terjadi dalam masyarakat, tujuan syariat Islam adalah untuk mewujudkan kemaslahatan bagi umat manusia tanpa mengenal batasan waktu dan tempat. Dalam kaitan ini, konsep maslahat memainkan peran penting dalam upaya kontekstualisasi dan revitalisasi ajaran-ajaran Islam. </w:t>
      </w:r>
      <w:r w:rsidRPr="001D66CA">
        <w:rPr>
          <w:rFonts w:ascii="Times New Roman" w:hAnsi="Times New Roman" w:cs="Times New Roman"/>
          <w:bCs/>
          <w:iCs/>
          <w:sz w:val="24"/>
          <w:szCs w:val="24"/>
        </w:rPr>
        <w:t xml:space="preserve">Teori Persepsi, Media dalam melakukan liputan, mengolah, menyeleksi dan mempublikasikan berita-berita yang didapatkan dilapangan. Dalam teori ini meliputi beberapa unsur-unsur; </w:t>
      </w:r>
      <w:r w:rsidRPr="001D66CA">
        <w:rPr>
          <w:rFonts w:ascii="Times New Roman" w:hAnsi="Times New Roman" w:cs="Times New Roman"/>
          <w:sz w:val="24"/>
          <w:szCs w:val="24"/>
          <w:lang w:val="id-ID"/>
        </w:rPr>
        <w:t xml:space="preserve">Untuk memudahkan teori persepsi dalam media cetak, berikut ini penulis </w:t>
      </w:r>
      <w:proofErr w:type="gramStart"/>
      <w:r w:rsidRPr="001D66CA">
        <w:rPr>
          <w:rFonts w:ascii="Times New Roman" w:hAnsi="Times New Roman" w:cs="Times New Roman"/>
          <w:sz w:val="24"/>
          <w:szCs w:val="24"/>
          <w:lang w:val="id-ID"/>
        </w:rPr>
        <w:t>akan</w:t>
      </w:r>
      <w:proofErr w:type="gramEnd"/>
      <w:r w:rsidRPr="001D66CA">
        <w:rPr>
          <w:rFonts w:ascii="Times New Roman" w:hAnsi="Times New Roman" w:cs="Times New Roman"/>
          <w:sz w:val="24"/>
          <w:szCs w:val="24"/>
          <w:lang w:val="id-ID"/>
        </w:rPr>
        <w:t xml:space="preserve"> paparkan, sebagai berikut:</w:t>
      </w:r>
      <w:r w:rsidRPr="001D66CA">
        <w:rPr>
          <w:rFonts w:ascii="Times New Roman" w:hAnsi="Times New Roman" w:cs="Times New Roman"/>
          <w:sz w:val="24"/>
          <w:szCs w:val="24"/>
        </w:rPr>
        <w:t xml:space="preserve"> </w:t>
      </w:r>
      <w:r w:rsidRPr="001D66CA">
        <w:rPr>
          <w:rFonts w:ascii="Times New Roman" w:hAnsi="Times New Roman" w:cs="Times New Roman"/>
          <w:i/>
          <w:sz w:val="24"/>
          <w:szCs w:val="24"/>
          <w:lang w:val="id-ID"/>
        </w:rPr>
        <w:t xml:space="preserve">Frame </w:t>
      </w:r>
      <w:r w:rsidRPr="001D66CA">
        <w:rPr>
          <w:rFonts w:ascii="Times New Roman" w:hAnsi="Times New Roman" w:cs="Times New Roman"/>
          <w:sz w:val="24"/>
          <w:szCs w:val="24"/>
          <w:lang w:val="id-ID"/>
        </w:rPr>
        <w:t>(pembingkaian)</w:t>
      </w:r>
      <w:r w:rsidRPr="001D66CA">
        <w:rPr>
          <w:rFonts w:ascii="Times New Roman" w:hAnsi="Times New Roman" w:cs="Times New Roman"/>
          <w:sz w:val="24"/>
          <w:szCs w:val="24"/>
        </w:rPr>
        <w:t xml:space="preserve"> </w:t>
      </w:r>
      <w:r w:rsidRPr="001D66CA">
        <w:rPr>
          <w:rFonts w:ascii="Times New Roman" w:hAnsi="Times New Roman" w:cs="Times New Roman"/>
          <w:i/>
          <w:sz w:val="24"/>
          <w:szCs w:val="24"/>
          <w:lang w:val="id-ID"/>
        </w:rPr>
        <w:t xml:space="preserve">Stereotype </w:t>
      </w:r>
      <w:r w:rsidRPr="001D66CA">
        <w:rPr>
          <w:rFonts w:ascii="Times New Roman" w:hAnsi="Times New Roman" w:cs="Times New Roman"/>
          <w:sz w:val="24"/>
          <w:szCs w:val="24"/>
          <w:lang w:val="id-ID"/>
        </w:rPr>
        <w:t>(prasangka buruk/pelabelan negatif)</w:t>
      </w:r>
      <w:r w:rsidRPr="001D66CA">
        <w:rPr>
          <w:rFonts w:ascii="Times New Roman" w:hAnsi="Times New Roman" w:cs="Times New Roman"/>
          <w:sz w:val="24"/>
          <w:szCs w:val="24"/>
        </w:rPr>
        <w:t xml:space="preserve"> </w:t>
      </w:r>
      <w:r w:rsidRPr="001D66CA">
        <w:rPr>
          <w:rFonts w:ascii="Times New Roman" w:hAnsi="Times New Roman" w:cs="Times New Roman"/>
          <w:i/>
          <w:sz w:val="24"/>
          <w:szCs w:val="24"/>
          <w:lang w:val="id-ID"/>
        </w:rPr>
        <w:t xml:space="preserve">Prejudice </w:t>
      </w:r>
      <w:r w:rsidRPr="001D66CA">
        <w:rPr>
          <w:rFonts w:ascii="Times New Roman" w:hAnsi="Times New Roman" w:cs="Times New Roman"/>
          <w:sz w:val="24"/>
          <w:szCs w:val="24"/>
          <w:lang w:val="id-ID"/>
        </w:rPr>
        <w:t>(tuduhan buruk)</w:t>
      </w:r>
      <w:r w:rsidRPr="001D66CA">
        <w:rPr>
          <w:rFonts w:ascii="Times New Roman" w:hAnsi="Times New Roman" w:cs="Times New Roman"/>
          <w:sz w:val="24"/>
          <w:szCs w:val="24"/>
        </w:rPr>
        <w:t xml:space="preserve"> </w:t>
      </w:r>
      <w:r w:rsidRPr="001D66CA">
        <w:rPr>
          <w:rFonts w:ascii="Times New Roman" w:hAnsi="Times New Roman" w:cs="Times New Roman"/>
          <w:sz w:val="24"/>
          <w:szCs w:val="24"/>
          <w:lang w:val="id-ID"/>
        </w:rPr>
        <w:t>Definition</w:t>
      </w:r>
      <w:r w:rsidRPr="001D66CA">
        <w:rPr>
          <w:rFonts w:ascii="Times New Roman" w:hAnsi="Times New Roman" w:cs="Times New Roman"/>
          <w:i/>
          <w:sz w:val="24"/>
          <w:szCs w:val="24"/>
          <w:lang w:val="id-ID"/>
        </w:rPr>
        <w:t xml:space="preserve"> of the Situation </w:t>
      </w:r>
      <w:r w:rsidRPr="001D66CA">
        <w:rPr>
          <w:rFonts w:ascii="Times New Roman" w:hAnsi="Times New Roman" w:cs="Times New Roman"/>
          <w:sz w:val="24"/>
          <w:szCs w:val="24"/>
          <w:lang w:val="id-ID"/>
        </w:rPr>
        <w:t>(definisi situasi)</w:t>
      </w:r>
    </w:p>
    <w:p w:rsidR="00B63D42" w:rsidRPr="001D66CA" w:rsidRDefault="00B63D42" w:rsidP="00B63D42">
      <w:pPr>
        <w:ind w:firstLine="720"/>
        <w:jc w:val="both"/>
        <w:rPr>
          <w:rFonts w:ascii="Times New Roman" w:hAnsi="Times New Roman" w:cs="Times New Roman"/>
          <w:sz w:val="24"/>
          <w:szCs w:val="24"/>
        </w:rPr>
      </w:pPr>
      <w:r w:rsidRPr="001D66CA">
        <w:rPr>
          <w:rFonts w:ascii="Times New Roman" w:hAnsi="Times New Roman" w:cs="Times New Roman"/>
          <w:sz w:val="24"/>
          <w:szCs w:val="24"/>
          <w:lang w:val="id-ID"/>
        </w:rPr>
        <w:t xml:space="preserve">Dalam persepsi media bahwa tidak ada yang dapat membatasi (mengatur) peliputannya, kecuali yang membatasi hanyalah hati nurani dan etika. </w:t>
      </w:r>
      <w:proofErr w:type="gramStart"/>
      <w:r w:rsidRPr="001D66CA">
        <w:rPr>
          <w:rFonts w:ascii="Times New Roman" w:hAnsi="Times New Roman" w:cs="Times New Roman"/>
          <w:sz w:val="24"/>
          <w:szCs w:val="24"/>
        </w:rPr>
        <w:t>sehingga</w:t>
      </w:r>
      <w:proofErr w:type="gramEnd"/>
      <w:r w:rsidRPr="001D66CA">
        <w:rPr>
          <w:rFonts w:ascii="Times New Roman" w:hAnsi="Times New Roman" w:cs="Times New Roman"/>
          <w:sz w:val="24"/>
          <w:szCs w:val="24"/>
        </w:rPr>
        <w:t xml:space="preserve"> larangan untuk tidak boleh saling merugikan, baik bagi diri sendiri maupun orang lain. Dalam hal ini terdapat tiga tingkatan dalam menunaikan kemaslahatan. Yakni Trik atau tipu daya tidak boleh meninggalkan kemaslahatan. Trik atau manipulasi hukum itu dilarang apabila merusak maslahat dalam </w:t>
      </w:r>
      <w:r w:rsidRPr="001D66CA">
        <w:rPr>
          <w:rFonts w:ascii="Times New Roman" w:hAnsi="Times New Roman" w:cs="Times New Roman"/>
          <w:i/>
          <w:iCs/>
          <w:sz w:val="24"/>
          <w:szCs w:val="24"/>
        </w:rPr>
        <w:t xml:space="preserve">maqasid al-syariah, </w:t>
      </w:r>
      <w:r w:rsidRPr="001D66CA">
        <w:rPr>
          <w:rFonts w:ascii="Times New Roman" w:hAnsi="Times New Roman" w:cs="Times New Roman"/>
          <w:sz w:val="24"/>
          <w:szCs w:val="24"/>
        </w:rPr>
        <w:t xml:space="preserve">sehingga manipulasi hukum yang tidak sampai merusak hal tersebut dibolehkan. Media </w:t>
      </w:r>
      <w:proofErr w:type="gramStart"/>
      <w:r w:rsidRPr="001D66CA">
        <w:rPr>
          <w:rFonts w:ascii="Times New Roman" w:hAnsi="Times New Roman" w:cs="Times New Roman"/>
          <w:sz w:val="24"/>
          <w:szCs w:val="24"/>
        </w:rPr>
        <w:t>akan</w:t>
      </w:r>
      <w:proofErr w:type="gramEnd"/>
      <w:r w:rsidRPr="001D66CA">
        <w:rPr>
          <w:rFonts w:ascii="Times New Roman" w:hAnsi="Times New Roman" w:cs="Times New Roman"/>
          <w:sz w:val="24"/>
          <w:szCs w:val="24"/>
        </w:rPr>
        <w:t xml:space="preserve"> mendapatkan sanksi dengan dasar telah melakukan </w:t>
      </w:r>
      <w:r w:rsidRPr="001D66CA">
        <w:rPr>
          <w:rFonts w:ascii="Times New Roman" w:hAnsi="Times New Roman" w:cs="Times New Roman"/>
          <w:i/>
          <w:iCs/>
          <w:sz w:val="24"/>
          <w:szCs w:val="24"/>
        </w:rPr>
        <w:t>contempt of court</w:t>
      </w:r>
      <w:r w:rsidRPr="001D66CA">
        <w:rPr>
          <w:rFonts w:ascii="Times New Roman" w:hAnsi="Times New Roman" w:cs="Times New Roman"/>
          <w:sz w:val="24"/>
          <w:szCs w:val="24"/>
        </w:rPr>
        <w:t xml:space="preserve"> (kejahatan terhadap proses Peradilan). </w:t>
      </w:r>
    </w:p>
    <w:p w:rsidR="00B63D42" w:rsidRDefault="00B63D42" w:rsidP="00B63D42">
      <w:pPr>
        <w:jc w:val="both"/>
        <w:rPr>
          <w:rFonts w:ascii="Times New Roman" w:hAnsi="Times New Roman" w:cs="Times New Roman"/>
          <w:b/>
          <w:sz w:val="24"/>
          <w:szCs w:val="24"/>
        </w:rPr>
      </w:pPr>
    </w:p>
    <w:p w:rsidR="00B63D42" w:rsidRPr="000C2CB8" w:rsidRDefault="00B63D42" w:rsidP="00B63D42">
      <w:pPr>
        <w:jc w:val="both"/>
        <w:rPr>
          <w:rFonts w:ascii="Times New Roman" w:hAnsi="Times New Roman" w:cs="Times New Roman"/>
          <w:b/>
          <w:sz w:val="24"/>
          <w:szCs w:val="24"/>
        </w:rPr>
      </w:pPr>
      <w:r w:rsidRPr="000C2CB8">
        <w:rPr>
          <w:rFonts w:ascii="Times New Roman" w:hAnsi="Times New Roman" w:cs="Times New Roman"/>
          <w:b/>
          <w:sz w:val="24"/>
          <w:szCs w:val="24"/>
        </w:rPr>
        <w:t>Kata Kunci: Trial, Press, Al-Mukallaf</w:t>
      </w:r>
    </w:p>
    <w:p w:rsidR="00B63D42" w:rsidRDefault="00B63D42" w:rsidP="0020581D">
      <w:pPr>
        <w:spacing w:line="360" w:lineRule="auto"/>
        <w:jc w:val="center"/>
        <w:rPr>
          <w:rFonts w:ascii="Times New Roman" w:hAnsi="Times New Roman" w:cs="Times New Roman"/>
          <w:b/>
          <w:bCs/>
          <w:sz w:val="24"/>
          <w:szCs w:val="24"/>
        </w:rPr>
      </w:pPr>
    </w:p>
    <w:p w:rsidR="00B63D42" w:rsidRDefault="00B63D42" w:rsidP="0020581D">
      <w:pPr>
        <w:spacing w:line="360" w:lineRule="auto"/>
        <w:jc w:val="center"/>
        <w:rPr>
          <w:rFonts w:ascii="Times New Roman" w:hAnsi="Times New Roman" w:cs="Times New Roman"/>
          <w:b/>
          <w:bCs/>
          <w:sz w:val="24"/>
          <w:szCs w:val="24"/>
        </w:rPr>
      </w:pPr>
    </w:p>
    <w:p w:rsidR="00FE3B67" w:rsidRDefault="00FE3B67" w:rsidP="0020581D">
      <w:pPr>
        <w:spacing w:line="360" w:lineRule="auto"/>
        <w:jc w:val="center"/>
        <w:rPr>
          <w:rFonts w:ascii="Times New Roman" w:hAnsi="Times New Roman" w:cs="Times New Roman"/>
          <w:b/>
          <w:bCs/>
          <w:sz w:val="24"/>
          <w:szCs w:val="24"/>
        </w:rPr>
      </w:pPr>
      <w:r w:rsidRPr="001D7D62">
        <w:rPr>
          <w:rFonts w:ascii="Times New Roman" w:hAnsi="Times New Roman" w:cs="Times New Roman"/>
          <w:b/>
          <w:bCs/>
          <w:sz w:val="24"/>
          <w:szCs w:val="24"/>
        </w:rPr>
        <w:t>BAB I</w:t>
      </w:r>
    </w:p>
    <w:p w:rsidR="00662BAB" w:rsidRDefault="00662BAB" w:rsidP="0020581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620B67" w:rsidRPr="001D7D62" w:rsidRDefault="00620B67" w:rsidP="0020581D">
      <w:pPr>
        <w:spacing w:line="360" w:lineRule="auto"/>
        <w:jc w:val="center"/>
        <w:rPr>
          <w:rFonts w:ascii="Times New Roman" w:hAnsi="Times New Roman" w:cs="Times New Roman"/>
          <w:b/>
          <w:bCs/>
          <w:sz w:val="24"/>
          <w:szCs w:val="24"/>
        </w:rPr>
      </w:pPr>
    </w:p>
    <w:p w:rsidR="009C27E1" w:rsidRPr="001D7D62" w:rsidRDefault="00562079" w:rsidP="005810C8">
      <w:pPr>
        <w:pStyle w:val="ListParagraph"/>
        <w:numPr>
          <w:ilvl w:val="0"/>
          <w:numId w:val="11"/>
        </w:numPr>
        <w:spacing w:line="360" w:lineRule="auto"/>
        <w:jc w:val="both"/>
        <w:rPr>
          <w:rFonts w:ascii="Times New Roman" w:hAnsi="Times New Roman" w:cs="Times New Roman"/>
          <w:b/>
          <w:bCs/>
          <w:sz w:val="24"/>
          <w:szCs w:val="24"/>
        </w:rPr>
      </w:pPr>
      <w:r w:rsidRPr="001D7D62">
        <w:rPr>
          <w:rFonts w:ascii="Times New Roman" w:hAnsi="Times New Roman" w:cs="Times New Roman"/>
          <w:b/>
          <w:bCs/>
          <w:sz w:val="24"/>
          <w:szCs w:val="24"/>
        </w:rPr>
        <w:t>Latar Belakang</w:t>
      </w:r>
    </w:p>
    <w:p w:rsidR="009C27E1" w:rsidRPr="001D7D62" w:rsidRDefault="00074133" w:rsidP="0020581D">
      <w:pPr>
        <w:spacing w:line="360" w:lineRule="auto"/>
        <w:ind w:firstLine="680"/>
        <w:jc w:val="both"/>
        <w:rPr>
          <w:rFonts w:ascii="Times New Roman" w:hAnsi="Times New Roman" w:cs="Times New Roman"/>
          <w:sz w:val="24"/>
          <w:szCs w:val="24"/>
        </w:rPr>
      </w:pPr>
      <w:r w:rsidRPr="001D7D62">
        <w:rPr>
          <w:rFonts w:ascii="Times New Roman" w:hAnsi="Times New Roman" w:cs="Times New Roman"/>
          <w:sz w:val="24"/>
          <w:szCs w:val="24"/>
        </w:rPr>
        <w:t xml:space="preserve">Di </w:t>
      </w:r>
      <w:r w:rsidR="009C27E1" w:rsidRPr="001D7D62">
        <w:rPr>
          <w:rFonts w:ascii="Times New Roman" w:hAnsi="Times New Roman" w:cs="Times New Roman"/>
          <w:sz w:val="24"/>
          <w:szCs w:val="24"/>
        </w:rPr>
        <w:t>Indonesia saat ini mengalami perkembangan dan kebebasan</w:t>
      </w:r>
      <w:r w:rsidRPr="001D7D62">
        <w:rPr>
          <w:rFonts w:ascii="Times New Roman" w:hAnsi="Times New Roman" w:cs="Times New Roman"/>
          <w:sz w:val="24"/>
          <w:szCs w:val="24"/>
        </w:rPr>
        <w:t xml:space="preserve"> pers</w:t>
      </w:r>
      <w:r w:rsidR="009C27E1" w:rsidRPr="001D7D62">
        <w:rPr>
          <w:rFonts w:ascii="Times New Roman" w:hAnsi="Times New Roman" w:cs="Times New Roman"/>
          <w:sz w:val="24"/>
          <w:szCs w:val="24"/>
        </w:rPr>
        <w:t>, setelah lebih dari 32 tahun mengalami berbagai pengekangan. Kebebasan itu kemudian memperlihatkan kebijakan pemberitaan yang agresif dan kritis, terutama yang berkaitan dengan hak asasi manusia.</w:t>
      </w:r>
      <w:r w:rsidRPr="001D7D62">
        <w:rPr>
          <w:rFonts w:ascii="Times New Roman" w:hAnsi="Times New Roman" w:cs="Times New Roman"/>
          <w:sz w:val="24"/>
          <w:szCs w:val="24"/>
        </w:rPr>
        <w:t xml:space="preserve"> </w:t>
      </w:r>
      <w:r w:rsidR="009C27E1" w:rsidRPr="001D7D62">
        <w:rPr>
          <w:rFonts w:ascii="Times New Roman" w:hAnsi="Times New Roman" w:cs="Times New Roman"/>
          <w:sz w:val="24"/>
          <w:szCs w:val="24"/>
        </w:rPr>
        <w:t>Meskipun pers saat ini mengalami tarik-menarik kepentingan antara nasionalisme dan universalisme, idealisme, d</w:t>
      </w:r>
      <w:r w:rsidR="005B35F3" w:rsidRPr="001D7D62">
        <w:rPr>
          <w:rFonts w:ascii="Times New Roman" w:hAnsi="Times New Roman" w:cs="Times New Roman"/>
          <w:sz w:val="24"/>
          <w:szCs w:val="24"/>
        </w:rPr>
        <w:t>an industri</w:t>
      </w:r>
      <w:r w:rsidR="009C27E1" w:rsidRPr="001D7D62">
        <w:rPr>
          <w:rFonts w:ascii="Times New Roman" w:hAnsi="Times New Roman" w:cs="Times New Roman"/>
          <w:sz w:val="24"/>
          <w:szCs w:val="24"/>
        </w:rPr>
        <w:t xml:space="preserve"> pers, namun kebebasan pers yang terbuka sebagai hasil proses reformasi yang perlu dijaga dan dikawal sebagai salah satu prasyarat demokrasi. Kebebasan pers merupakan suatu unsur pe</w:t>
      </w:r>
      <w:r w:rsidR="005B35F3" w:rsidRPr="001D7D62">
        <w:rPr>
          <w:rFonts w:ascii="Times New Roman" w:hAnsi="Times New Roman" w:cs="Times New Roman"/>
          <w:sz w:val="24"/>
          <w:szCs w:val="24"/>
        </w:rPr>
        <w:t>nting dalam pembentukan suatu si</w:t>
      </w:r>
      <w:r w:rsidR="009C27E1" w:rsidRPr="001D7D62">
        <w:rPr>
          <w:rFonts w:ascii="Times New Roman" w:hAnsi="Times New Roman" w:cs="Times New Roman"/>
          <w:sz w:val="24"/>
          <w:szCs w:val="24"/>
        </w:rPr>
        <w:t>stem bernegara yang demokratis, terbuka dan transparan yang merupakan pilar keempat demokrasi yang berjalan seiring dengan penegakan hukum untuk terciptanya keseimbangan dalam suatu Negara.</w:t>
      </w:r>
      <w:r w:rsidR="009F58F5" w:rsidRPr="001D7D62">
        <w:rPr>
          <w:rStyle w:val="FootnoteReference"/>
          <w:rFonts w:ascii="Times New Roman" w:hAnsi="Times New Roman" w:cs="Times New Roman"/>
          <w:sz w:val="24"/>
          <w:szCs w:val="24"/>
        </w:rPr>
        <w:footnoteReference w:id="1"/>
      </w:r>
    </w:p>
    <w:p w:rsidR="009C27E1" w:rsidRPr="001D7D62" w:rsidRDefault="005B35F3" w:rsidP="0020581D">
      <w:pPr>
        <w:spacing w:line="360" w:lineRule="auto"/>
        <w:ind w:firstLine="680"/>
        <w:jc w:val="both"/>
        <w:rPr>
          <w:rFonts w:ascii="Times New Roman" w:hAnsi="Times New Roman" w:cs="Times New Roman"/>
          <w:sz w:val="24"/>
          <w:szCs w:val="24"/>
        </w:rPr>
      </w:pPr>
      <w:r w:rsidRPr="001D7D62">
        <w:rPr>
          <w:rFonts w:ascii="Times New Roman" w:hAnsi="Times New Roman" w:cs="Times New Roman"/>
          <w:sz w:val="24"/>
          <w:szCs w:val="24"/>
        </w:rPr>
        <w:t>P</w:t>
      </w:r>
      <w:r w:rsidR="009C27E1" w:rsidRPr="001D7D62">
        <w:rPr>
          <w:rFonts w:ascii="Times New Roman" w:hAnsi="Times New Roman" w:cs="Times New Roman"/>
          <w:sz w:val="24"/>
          <w:szCs w:val="24"/>
        </w:rPr>
        <w:t>ers sebagai media informasi dan juga sering menjadi media koreksi, dijamin kebebasannya dalam menjalankan profesi kewartawanannya. Hal ini penting untuk menjaga objektifitas dan transparansi dalam dunia pers, sehingga pember</w:t>
      </w:r>
      <w:r w:rsidR="00074133" w:rsidRPr="001D7D62">
        <w:rPr>
          <w:rFonts w:ascii="Times New Roman" w:hAnsi="Times New Roman" w:cs="Times New Roman"/>
          <w:sz w:val="24"/>
          <w:szCs w:val="24"/>
        </w:rPr>
        <w:t>itaan dapat dituangkan secara benar-benar</w:t>
      </w:r>
      <w:r w:rsidR="009C27E1" w:rsidRPr="001D7D62">
        <w:rPr>
          <w:rFonts w:ascii="Times New Roman" w:hAnsi="Times New Roman" w:cs="Times New Roman"/>
          <w:sz w:val="24"/>
          <w:szCs w:val="24"/>
        </w:rPr>
        <w:t xml:space="preserve"> tanpa ada rasa takut atau dibawah ancaman</w:t>
      </w:r>
      <w:r w:rsidR="00074133" w:rsidRPr="001D7D62">
        <w:rPr>
          <w:rFonts w:ascii="Times New Roman" w:hAnsi="Times New Roman" w:cs="Times New Roman"/>
          <w:sz w:val="24"/>
          <w:szCs w:val="24"/>
        </w:rPr>
        <w:t xml:space="preserve"> dan tekanan</w:t>
      </w:r>
      <w:r w:rsidR="009C27E1" w:rsidRPr="001D7D62">
        <w:rPr>
          <w:rFonts w:ascii="Times New Roman" w:hAnsi="Times New Roman" w:cs="Times New Roman"/>
          <w:sz w:val="24"/>
          <w:szCs w:val="24"/>
        </w:rPr>
        <w:t xml:space="preserve"> sebagaimana masa Orde Baru berkuasa (</w:t>
      </w:r>
      <w:r w:rsidR="009C27E1" w:rsidRPr="001D7D62">
        <w:rPr>
          <w:rFonts w:ascii="Times New Roman" w:hAnsi="Times New Roman" w:cs="Times New Roman"/>
          <w:i/>
          <w:iCs/>
          <w:sz w:val="24"/>
          <w:szCs w:val="24"/>
        </w:rPr>
        <w:t>self-censorshhip</w:t>
      </w:r>
      <w:r w:rsidR="009C27E1" w:rsidRPr="001D7D62">
        <w:rPr>
          <w:rFonts w:ascii="Times New Roman" w:hAnsi="Times New Roman" w:cs="Times New Roman"/>
          <w:sz w:val="24"/>
          <w:szCs w:val="24"/>
        </w:rPr>
        <w:t>).</w:t>
      </w:r>
    </w:p>
    <w:p w:rsidR="009C27E1" w:rsidRPr="001D7D62" w:rsidRDefault="009C27E1" w:rsidP="0020581D">
      <w:pPr>
        <w:spacing w:line="360" w:lineRule="auto"/>
        <w:ind w:firstLine="680"/>
        <w:jc w:val="both"/>
        <w:rPr>
          <w:rFonts w:ascii="Times New Roman" w:hAnsi="Times New Roman" w:cs="Times New Roman"/>
          <w:sz w:val="24"/>
          <w:szCs w:val="24"/>
        </w:rPr>
      </w:pPr>
      <w:r w:rsidRPr="001D7D62">
        <w:rPr>
          <w:rFonts w:ascii="Times New Roman" w:hAnsi="Times New Roman" w:cs="Times New Roman"/>
          <w:sz w:val="24"/>
          <w:szCs w:val="24"/>
        </w:rPr>
        <w:t>Walaupun pers begitu penting dalam penegakkan demokrasi,</w:t>
      </w:r>
      <w:r w:rsidR="005B35F3" w:rsidRPr="001D7D62">
        <w:rPr>
          <w:rFonts w:ascii="Times New Roman" w:hAnsi="Times New Roman" w:cs="Times New Roman"/>
          <w:sz w:val="24"/>
          <w:szCs w:val="24"/>
        </w:rPr>
        <w:t xml:space="preserve"> hu</w:t>
      </w:r>
      <w:r w:rsidRPr="001D7D62">
        <w:rPr>
          <w:rFonts w:ascii="Times New Roman" w:hAnsi="Times New Roman" w:cs="Times New Roman"/>
          <w:sz w:val="24"/>
          <w:szCs w:val="24"/>
        </w:rPr>
        <w:t xml:space="preserve">kum </w:t>
      </w:r>
      <w:proofErr w:type="gramStart"/>
      <w:r w:rsidRPr="001D7D62">
        <w:rPr>
          <w:rFonts w:ascii="Times New Roman" w:hAnsi="Times New Roman" w:cs="Times New Roman"/>
          <w:sz w:val="24"/>
          <w:szCs w:val="24"/>
        </w:rPr>
        <w:t>namun  juga</w:t>
      </w:r>
      <w:proofErr w:type="gramEnd"/>
      <w:r w:rsidRPr="001D7D62">
        <w:rPr>
          <w:rFonts w:ascii="Times New Roman" w:hAnsi="Times New Roman" w:cs="Times New Roman"/>
          <w:sz w:val="24"/>
          <w:szCs w:val="24"/>
        </w:rPr>
        <w:t xml:space="preserve"> harus diakui bahwa pers di Indonesia belum seluruhnya telah menerapkan suatu kualitas pers yang professional dan bertanggung jawab dalam membuat pemberitaan.</w:t>
      </w:r>
      <w:r w:rsidR="009F58F5" w:rsidRPr="001D7D62">
        <w:rPr>
          <w:rStyle w:val="FootnoteReference"/>
          <w:rFonts w:ascii="Times New Roman" w:hAnsi="Times New Roman" w:cs="Times New Roman"/>
          <w:sz w:val="24"/>
          <w:szCs w:val="24"/>
        </w:rPr>
        <w:footnoteReference w:id="2"/>
      </w:r>
      <w:r w:rsidRPr="001D7D62">
        <w:rPr>
          <w:rFonts w:ascii="Times New Roman" w:hAnsi="Times New Roman" w:cs="Times New Roman"/>
          <w:sz w:val="24"/>
          <w:szCs w:val="24"/>
        </w:rPr>
        <w:t xml:space="preserve"> Hal ini patut diwaspadai mengingat belum seluruh rakyat Indonesia memiliki pendidikan dan tingkat intelegensia </w:t>
      </w:r>
      <w:proofErr w:type="gramStart"/>
      <w:r w:rsidRPr="001D7D62">
        <w:rPr>
          <w:rFonts w:ascii="Times New Roman" w:hAnsi="Times New Roman" w:cs="Times New Roman"/>
          <w:sz w:val="24"/>
          <w:szCs w:val="24"/>
        </w:rPr>
        <w:t>yang</w:t>
      </w:r>
      <w:r w:rsidR="001D7D62">
        <w:rPr>
          <w:rFonts w:ascii="Times New Roman" w:hAnsi="Times New Roman" w:cs="Times New Roman"/>
          <w:sz w:val="24"/>
          <w:szCs w:val="24"/>
        </w:rPr>
        <w:t xml:space="preserve"> </w:t>
      </w:r>
      <w:r w:rsidRPr="001D7D62">
        <w:rPr>
          <w:rFonts w:ascii="Times New Roman" w:hAnsi="Times New Roman" w:cs="Times New Roman"/>
          <w:sz w:val="24"/>
          <w:szCs w:val="24"/>
        </w:rPr>
        <w:t xml:space="preserve"> memadai</w:t>
      </w:r>
      <w:proofErr w:type="gramEnd"/>
      <w:r w:rsidRPr="001D7D62">
        <w:rPr>
          <w:rFonts w:ascii="Times New Roman" w:hAnsi="Times New Roman" w:cs="Times New Roman"/>
          <w:sz w:val="24"/>
          <w:szCs w:val="24"/>
        </w:rPr>
        <w:t xml:space="preserve">. Jika, pers dibiarkan berjalan tanpa kontrol dan tanggung jawab, maka hal tersebut dapat berpotensi menjadi media agitasi yang dapat mempengaruhi psikologis masyarakat yang belum terdidik, yang notabene lebih besar jumlahnya </w:t>
      </w:r>
      <w:proofErr w:type="gramStart"/>
      <w:r w:rsidRPr="001D7D62">
        <w:rPr>
          <w:rFonts w:ascii="Times New Roman" w:hAnsi="Times New Roman" w:cs="Times New Roman"/>
          <w:sz w:val="24"/>
          <w:szCs w:val="24"/>
        </w:rPr>
        <w:t>dibanding  masyarakat</w:t>
      </w:r>
      <w:proofErr w:type="gramEnd"/>
      <w:r w:rsidRPr="001D7D62">
        <w:rPr>
          <w:rFonts w:ascii="Times New Roman" w:hAnsi="Times New Roman" w:cs="Times New Roman"/>
          <w:sz w:val="24"/>
          <w:szCs w:val="24"/>
        </w:rPr>
        <w:t xml:space="preserve"> yang telah terdidik. Oleh karena itu kebebasan pers perlu diberikan pembatasan-pembatasan, paling tidak melalui rambu-rambu </w:t>
      </w:r>
      <w:r w:rsidR="00DA436E" w:rsidRPr="001D7D62">
        <w:rPr>
          <w:rFonts w:ascii="Times New Roman" w:hAnsi="Times New Roman" w:cs="Times New Roman"/>
          <w:sz w:val="24"/>
          <w:szCs w:val="24"/>
        </w:rPr>
        <w:t>hu</w:t>
      </w:r>
      <w:r w:rsidRPr="001D7D62">
        <w:rPr>
          <w:rFonts w:ascii="Times New Roman" w:hAnsi="Times New Roman" w:cs="Times New Roman"/>
          <w:sz w:val="24"/>
          <w:szCs w:val="24"/>
        </w:rPr>
        <w:t>kum yang berkeadilan dalam pemberit</w:t>
      </w:r>
      <w:r w:rsidR="00DA436E" w:rsidRPr="001D7D62">
        <w:rPr>
          <w:rFonts w:ascii="Times New Roman" w:hAnsi="Times New Roman" w:cs="Times New Roman"/>
          <w:sz w:val="24"/>
          <w:szCs w:val="24"/>
        </w:rPr>
        <w:t>aan pers yang bertanggung jawab.</w:t>
      </w:r>
    </w:p>
    <w:p w:rsidR="009C27E1" w:rsidRPr="001D7D62" w:rsidRDefault="009C27E1" w:rsidP="0020581D">
      <w:pPr>
        <w:spacing w:line="360" w:lineRule="auto"/>
        <w:ind w:firstLine="680"/>
        <w:jc w:val="both"/>
        <w:rPr>
          <w:rFonts w:ascii="Times New Roman" w:hAnsi="Times New Roman" w:cs="Times New Roman"/>
          <w:sz w:val="24"/>
          <w:szCs w:val="24"/>
        </w:rPr>
      </w:pPr>
      <w:r w:rsidRPr="001D7D62">
        <w:rPr>
          <w:rFonts w:ascii="Times New Roman" w:hAnsi="Times New Roman" w:cs="Times New Roman"/>
          <w:sz w:val="24"/>
          <w:szCs w:val="24"/>
        </w:rPr>
        <w:lastRenderedPageBreak/>
        <w:t xml:space="preserve">Di era reformasi, terjadi perubahan konsep mengenai </w:t>
      </w:r>
      <w:r w:rsidRPr="001D7D62">
        <w:rPr>
          <w:rFonts w:ascii="Times New Roman" w:hAnsi="Times New Roman" w:cs="Times New Roman"/>
          <w:i/>
          <w:iCs/>
          <w:sz w:val="24"/>
          <w:szCs w:val="24"/>
        </w:rPr>
        <w:t xml:space="preserve">freedom of the press. </w:t>
      </w:r>
      <w:r w:rsidRPr="001D7D62">
        <w:rPr>
          <w:rFonts w:ascii="Times New Roman" w:hAnsi="Times New Roman" w:cs="Times New Roman"/>
          <w:sz w:val="24"/>
          <w:szCs w:val="24"/>
        </w:rPr>
        <w:t xml:space="preserve">Di satu sisi termotivasi teori libertarian, namun disisi lain terus dibayangi teori otoritarian. Hal ini kelihatan merefleksikan kondisi masyarakat dan kehidupan politik yang sedang berubah amat cepat. Namun, saat muncul pengertian, pers merupakan </w:t>
      </w:r>
      <w:r w:rsidRPr="001D7D62">
        <w:rPr>
          <w:rFonts w:ascii="Times New Roman" w:hAnsi="Times New Roman" w:cs="Times New Roman"/>
          <w:i/>
          <w:iCs/>
          <w:sz w:val="24"/>
          <w:szCs w:val="24"/>
        </w:rPr>
        <w:t xml:space="preserve">the fourth estate </w:t>
      </w:r>
      <w:r w:rsidRPr="001D7D62">
        <w:rPr>
          <w:rFonts w:ascii="Times New Roman" w:hAnsi="Times New Roman" w:cs="Times New Roman"/>
          <w:sz w:val="24"/>
          <w:szCs w:val="24"/>
        </w:rPr>
        <w:t>atau pilar keempat demokrasi di Indonesia dan terutama setelah merebak istilah pers “kebablasan” (</w:t>
      </w:r>
      <w:r w:rsidRPr="001D7D62">
        <w:rPr>
          <w:rFonts w:ascii="Times New Roman" w:hAnsi="Times New Roman" w:cs="Times New Roman"/>
          <w:i/>
          <w:iCs/>
          <w:sz w:val="24"/>
          <w:szCs w:val="24"/>
        </w:rPr>
        <w:t>abuse of freedom</w:t>
      </w:r>
      <w:r w:rsidRPr="001D7D62">
        <w:rPr>
          <w:rFonts w:ascii="Times New Roman" w:hAnsi="Times New Roman" w:cs="Times New Roman"/>
          <w:sz w:val="24"/>
          <w:szCs w:val="24"/>
        </w:rPr>
        <w:t>) maka kelihatan pula, pers bisa mengubah masyarakat dan kehidupan politik.</w:t>
      </w:r>
      <w:r w:rsidR="009F58F5" w:rsidRPr="001D7D62">
        <w:rPr>
          <w:rStyle w:val="FootnoteReference"/>
          <w:rFonts w:ascii="Times New Roman" w:hAnsi="Times New Roman" w:cs="Times New Roman"/>
          <w:sz w:val="24"/>
          <w:szCs w:val="24"/>
        </w:rPr>
        <w:footnoteReference w:id="3"/>
      </w:r>
    </w:p>
    <w:p w:rsidR="009C27E1" w:rsidRPr="001D7D62" w:rsidRDefault="009C27E1" w:rsidP="0020581D">
      <w:pPr>
        <w:spacing w:line="360" w:lineRule="auto"/>
        <w:ind w:firstLine="680"/>
        <w:jc w:val="lowKashida"/>
        <w:rPr>
          <w:rFonts w:ascii="Times New Roman" w:hAnsi="Times New Roman" w:cs="Times New Roman"/>
          <w:sz w:val="24"/>
          <w:szCs w:val="24"/>
        </w:rPr>
      </w:pPr>
      <w:r w:rsidRPr="001D7D62">
        <w:rPr>
          <w:rFonts w:ascii="Times New Roman" w:hAnsi="Times New Roman" w:cs="Times New Roman"/>
          <w:sz w:val="24"/>
          <w:szCs w:val="24"/>
        </w:rPr>
        <w:t xml:space="preserve">Kasus yang melibatkan pers, seperti kasus harian </w:t>
      </w:r>
      <w:r w:rsidRPr="001D7D62">
        <w:rPr>
          <w:rFonts w:ascii="Times New Roman" w:hAnsi="Times New Roman" w:cs="Times New Roman"/>
          <w:i/>
          <w:iCs/>
          <w:sz w:val="24"/>
          <w:szCs w:val="24"/>
        </w:rPr>
        <w:t xml:space="preserve">Rakyat Merdeka, </w:t>
      </w:r>
      <w:r w:rsidRPr="001D7D62">
        <w:rPr>
          <w:rFonts w:ascii="Times New Roman" w:hAnsi="Times New Roman" w:cs="Times New Roman"/>
          <w:sz w:val="24"/>
          <w:szCs w:val="24"/>
        </w:rPr>
        <w:t xml:space="preserve">majalah </w:t>
      </w:r>
      <w:r w:rsidRPr="001D7D62">
        <w:rPr>
          <w:rFonts w:ascii="Times New Roman" w:hAnsi="Times New Roman" w:cs="Times New Roman"/>
          <w:i/>
          <w:iCs/>
          <w:sz w:val="24"/>
          <w:szCs w:val="24"/>
        </w:rPr>
        <w:t xml:space="preserve">Trust </w:t>
      </w:r>
      <w:r w:rsidRPr="001D7D62">
        <w:rPr>
          <w:rFonts w:ascii="Times New Roman" w:hAnsi="Times New Roman" w:cs="Times New Roman"/>
          <w:sz w:val="24"/>
          <w:szCs w:val="24"/>
        </w:rPr>
        <w:t xml:space="preserve">dan </w:t>
      </w:r>
      <w:r w:rsidRPr="001D7D62">
        <w:rPr>
          <w:rFonts w:ascii="Times New Roman" w:hAnsi="Times New Roman" w:cs="Times New Roman"/>
          <w:i/>
          <w:iCs/>
          <w:sz w:val="24"/>
          <w:szCs w:val="24"/>
        </w:rPr>
        <w:t xml:space="preserve">Tempo, </w:t>
      </w:r>
      <w:r w:rsidRPr="001D7D62">
        <w:rPr>
          <w:rFonts w:ascii="Times New Roman" w:hAnsi="Times New Roman" w:cs="Times New Roman"/>
          <w:sz w:val="24"/>
          <w:szCs w:val="24"/>
        </w:rPr>
        <w:t xml:space="preserve">kasus PT Toba Pulp Lestari Tbk (TPL) yang kecewa dengan pemberitaan majalah mingguan </w:t>
      </w:r>
      <w:r w:rsidRPr="001D7D62">
        <w:rPr>
          <w:rFonts w:ascii="Times New Roman" w:hAnsi="Times New Roman" w:cs="Times New Roman"/>
          <w:i/>
          <w:iCs/>
          <w:sz w:val="24"/>
          <w:szCs w:val="24"/>
        </w:rPr>
        <w:t xml:space="preserve">Tempo </w:t>
      </w:r>
      <w:r w:rsidRPr="001D7D62">
        <w:rPr>
          <w:rFonts w:ascii="Times New Roman" w:hAnsi="Times New Roman" w:cs="Times New Roman"/>
          <w:sz w:val="24"/>
          <w:szCs w:val="24"/>
        </w:rPr>
        <w:t xml:space="preserve">edisi 5-11 Juli 2004, Pemberitaan </w:t>
      </w:r>
      <w:r w:rsidRPr="001D7D62">
        <w:rPr>
          <w:rFonts w:ascii="Times New Roman" w:hAnsi="Times New Roman" w:cs="Times New Roman"/>
          <w:i/>
          <w:iCs/>
          <w:sz w:val="24"/>
          <w:szCs w:val="24"/>
        </w:rPr>
        <w:t>Tempo</w:t>
      </w:r>
      <w:r w:rsidRPr="001D7D62">
        <w:rPr>
          <w:rFonts w:ascii="Times New Roman" w:hAnsi="Times New Roman" w:cs="Times New Roman"/>
          <w:sz w:val="24"/>
          <w:szCs w:val="24"/>
        </w:rPr>
        <w:t xml:space="preserve"> dengan judul-judul “</w:t>
      </w:r>
      <w:r w:rsidRPr="001D7D62">
        <w:rPr>
          <w:rFonts w:ascii="Times New Roman" w:hAnsi="Times New Roman" w:cs="Times New Roman"/>
          <w:i/>
          <w:iCs/>
          <w:sz w:val="24"/>
          <w:szCs w:val="24"/>
        </w:rPr>
        <w:t xml:space="preserve">Selembar Ulos yang Sobek”, “Royan di Bona Ni Pasogit”, “Kisah Si Pongah dan Lapo Tuak </w:t>
      </w:r>
      <w:r w:rsidRPr="001D7D62">
        <w:rPr>
          <w:rFonts w:ascii="Times New Roman" w:hAnsi="Times New Roman" w:cs="Times New Roman"/>
          <w:sz w:val="24"/>
          <w:szCs w:val="24"/>
        </w:rPr>
        <w:t>dan pemberitaan-pemberitaan bersifat sepihak membuat kesan Pers mulai kebablasan.</w:t>
      </w:r>
      <w:r w:rsidR="00DA436E" w:rsidRPr="001D7D62">
        <w:rPr>
          <w:rStyle w:val="FootnoteReference"/>
          <w:rFonts w:ascii="Times New Roman" w:hAnsi="Times New Roman" w:cs="Times New Roman"/>
          <w:sz w:val="24"/>
          <w:szCs w:val="24"/>
        </w:rPr>
        <w:footnoteReference w:id="4"/>
      </w:r>
    </w:p>
    <w:p w:rsidR="009C27E1" w:rsidRPr="001D7D62" w:rsidRDefault="009C27E1" w:rsidP="0020581D">
      <w:pPr>
        <w:spacing w:line="360" w:lineRule="auto"/>
        <w:ind w:firstLine="680"/>
        <w:jc w:val="lowKashida"/>
        <w:rPr>
          <w:rFonts w:ascii="Times New Roman" w:hAnsi="Times New Roman" w:cs="Times New Roman"/>
          <w:sz w:val="24"/>
          <w:szCs w:val="24"/>
        </w:rPr>
      </w:pPr>
      <w:r w:rsidRPr="001D7D62">
        <w:rPr>
          <w:rFonts w:ascii="Times New Roman" w:hAnsi="Times New Roman" w:cs="Times New Roman"/>
          <w:sz w:val="24"/>
          <w:szCs w:val="24"/>
        </w:rPr>
        <w:t xml:space="preserve">Dalam </w:t>
      </w:r>
      <w:r w:rsidR="006C3036" w:rsidRPr="001D7D62">
        <w:rPr>
          <w:rFonts w:ascii="Times New Roman" w:hAnsi="Times New Roman" w:cs="Times New Roman"/>
          <w:sz w:val="24"/>
          <w:szCs w:val="24"/>
        </w:rPr>
        <w:t>kaitannya dengan praktek pada</w:t>
      </w:r>
      <w:r w:rsidRPr="001D7D62">
        <w:rPr>
          <w:rFonts w:ascii="Times New Roman" w:hAnsi="Times New Roman" w:cs="Times New Roman"/>
          <w:sz w:val="24"/>
          <w:szCs w:val="24"/>
        </w:rPr>
        <w:t xml:space="preserve"> </w:t>
      </w:r>
      <w:r w:rsidR="003F480B" w:rsidRPr="001D7D62">
        <w:rPr>
          <w:rFonts w:ascii="Times New Roman" w:hAnsi="Times New Roman" w:cs="Times New Roman"/>
          <w:i/>
          <w:iCs/>
          <w:sz w:val="24"/>
          <w:szCs w:val="24"/>
        </w:rPr>
        <w:t>maqas</w:t>
      </w:r>
      <w:r w:rsidRPr="001D7D62">
        <w:rPr>
          <w:rFonts w:ascii="Times New Roman" w:hAnsi="Times New Roman" w:cs="Times New Roman"/>
          <w:i/>
          <w:iCs/>
          <w:sz w:val="24"/>
          <w:szCs w:val="24"/>
        </w:rPr>
        <w:t>id</w:t>
      </w:r>
      <w:r w:rsidR="003F480B" w:rsidRPr="001D7D62">
        <w:rPr>
          <w:rFonts w:ascii="Times New Roman" w:hAnsi="Times New Roman" w:cs="Times New Roman"/>
          <w:i/>
          <w:iCs/>
          <w:sz w:val="24"/>
          <w:szCs w:val="24"/>
        </w:rPr>
        <w:t xml:space="preserve"> al-syari</w:t>
      </w:r>
      <w:r w:rsidRPr="001D7D62">
        <w:rPr>
          <w:rFonts w:ascii="Times New Roman" w:hAnsi="Times New Roman" w:cs="Times New Roman"/>
          <w:i/>
          <w:iCs/>
          <w:sz w:val="24"/>
          <w:szCs w:val="24"/>
        </w:rPr>
        <w:t xml:space="preserve">‘ah </w:t>
      </w:r>
      <w:r w:rsidRPr="001D7D62">
        <w:rPr>
          <w:rFonts w:ascii="Times New Roman" w:hAnsi="Times New Roman" w:cs="Times New Roman"/>
          <w:sz w:val="24"/>
          <w:szCs w:val="24"/>
        </w:rPr>
        <w:t xml:space="preserve">tidak sendirian berpengaruh dalam penetapan hukum, karena pada dasarnya </w:t>
      </w:r>
      <w:r w:rsidR="003F480B" w:rsidRPr="001D7D62">
        <w:rPr>
          <w:rFonts w:ascii="Times New Roman" w:hAnsi="Times New Roman" w:cs="Times New Roman"/>
          <w:i/>
          <w:iCs/>
          <w:sz w:val="24"/>
          <w:szCs w:val="24"/>
        </w:rPr>
        <w:t>syari</w:t>
      </w:r>
      <w:r w:rsidRPr="001D7D62">
        <w:rPr>
          <w:rFonts w:ascii="Times New Roman" w:hAnsi="Times New Roman" w:cs="Times New Roman"/>
          <w:i/>
          <w:iCs/>
          <w:sz w:val="24"/>
          <w:szCs w:val="24"/>
        </w:rPr>
        <w:t>‘ah</w:t>
      </w:r>
      <w:r w:rsidRPr="001D7D62">
        <w:rPr>
          <w:rFonts w:ascii="Times New Roman" w:hAnsi="Times New Roman" w:cs="Times New Roman"/>
          <w:sz w:val="24"/>
          <w:szCs w:val="24"/>
        </w:rPr>
        <w:t xml:space="preserve"> dan </w:t>
      </w:r>
      <w:r w:rsidR="003F480B" w:rsidRPr="001D7D62">
        <w:rPr>
          <w:rFonts w:ascii="Times New Roman" w:hAnsi="Times New Roman" w:cs="Times New Roman"/>
          <w:i/>
          <w:iCs/>
          <w:sz w:val="24"/>
          <w:szCs w:val="24"/>
        </w:rPr>
        <w:t>maqas</w:t>
      </w:r>
      <w:r w:rsidRPr="001D7D62">
        <w:rPr>
          <w:rFonts w:ascii="Times New Roman" w:hAnsi="Times New Roman" w:cs="Times New Roman"/>
          <w:i/>
          <w:iCs/>
          <w:sz w:val="24"/>
          <w:szCs w:val="24"/>
        </w:rPr>
        <w:t xml:space="preserve">id al-mukallaf </w:t>
      </w:r>
      <w:r w:rsidRPr="001D7D62">
        <w:rPr>
          <w:rFonts w:ascii="Times New Roman" w:hAnsi="Times New Roman" w:cs="Times New Roman"/>
          <w:sz w:val="24"/>
          <w:szCs w:val="24"/>
        </w:rPr>
        <w:t>juga ikut dalam mempengaruhi penetapan hukum</w:t>
      </w:r>
      <w:r w:rsidRPr="001D7D62">
        <w:rPr>
          <w:rFonts w:ascii="Times New Roman" w:hAnsi="Times New Roman" w:cs="Times New Roman"/>
          <w:i/>
          <w:iCs/>
          <w:sz w:val="24"/>
          <w:szCs w:val="24"/>
        </w:rPr>
        <w:t xml:space="preserve">. </w:t>
      </w:r>
      <w:r w:rsidRPr="001D7D62">
        <w:rPr>
          <w:rFonts w:ascii="Times New Roman" w:hAnsi="Times New Roman" w:cs="Times New Roman"/>
          <w:sz w:val="24"/>
          <w:szCs w:val="24"/>
        </w:rPr>
        <w:t xml:space="preserve">Dengan demikian, ada tiga hal yang berpengaruh dalam penetapan hukum, yaitu </w:t>
      </w:r>
      <w:r w:rsidR="003F480B" w:rsidRPr="001D7D62">
        <w:rPr>
          <w:rFonts w:ascii="Times New Roman" w:hAnsi="Times New Roman" w:cs="Times New Roman"/>
          <w:i/>
          <w:iCs/>
          <w:sz w:val="24"/>
          <w:szCs w:val="24"/>
        </w:rPr>
        <w:t>maqas</w:t>
      </w:r>
      <w:r w:rsidRPr="001D7D62">
        <w:rPr>
          <w:rFonts w:ascii="Times New Roman" w:hAnsi="Times New Roman" w:cs="Times New Roman"/>
          <w:i/>
          <w:iCs/>
          <w:sz w:val="24"/>
          <w:szCs w:val="24"/>
        </w:rPr>
        <w:t>id</w:t>
      </w:r>
      <w:r w:rsidRPr="001D7D62">
        <w:rPr>
          <w:rFonts w:ascii="Times New Roman" w:hAnsi="Times New Roman" w:cs="Times New Roman"/>
          <w:sz w:val="24"/>
          <w:szCs w:val="24"/>
        </w:rPr>
        <w:t xml:space="preserve"> </w:t>
      </w:r>
      <w:r w:rsidRPr="001D7D62">
        <w:rPr>
          <w:rFonts w:ascii="Times New Roman" w:hAnsi="Times New Roman" w:cs="Times New Roman"/>
          <w:i/>
          <w:iCs/>
          <w:sz w:val="24"/>
          <w:szCs w:val="24"/>
        </w:rPr>
        <w:t>al</w:t>
      </w:r>
      <w:r w:rsidR="003F480B" w:rsidRPr="001D7D62">
        <w:rPr>
          <w:rFonts w:ascii="Times New Roman" w:hAnsi="Times New Roman" w:cs="Times New Roman"/>
          <w:i/>
          <w:iCs/>
          <w:sz w:val="24"/>
          <w:szCs w:val="24"/>
        </w:rPr>
        <w:t>-syari‘ah, syari</w:t>
      </w:r>
      <w:r w:rsidRPr="001D7D62">
        <w:rPr>
          <w:rFonts w:ascii="Times New Roman" w:hAnsi="Times New Roman" w:cs="Times New Roman"/>
          <w:i/>
          <w:iCs/>
          <w:sz w:val="24"/>
          <w:szCs w:val="24"/>
        </w:rPr>
        <w:t xml:space="preserve">‘ah </w:t>
      </w:r>
      <w:r w:rsidRPr="001D7D62">
        <w:rPr>
          <w:rFonts w:ascii="Times New Roman" w:hAnsi="Times New Roman" w:cs="Times New Roman"/>
          <w:sz w:val="24"/>
          <w:szCs w:val="24"/>
        </w:rPr>
        <w:t xml:space="preserve">dan </w:t>
      </w:r>
      <w:r w:rsidR="003F480B" w:rsidRPr="001D7D62">
        <w:rPr>
          <w:rFonts w:ascii="Times New Roman" w:hAnsi="Times New Roman" w:cs="Times New Roman"/>
          <w:i/>
          <w:iCs/>
          <w:sz w:val="24"/>
          <w:szCs w:val="24"/>
        </w:rPr>
        <w:t>maqas</w:t>
      </w:r>
      <w:r w:rsidRPr="001D7D62">
        <w:rPr>
          <w:rFonts w:ascii="Times New Roman" w:hAnsi="Times New Roman" w:cs="Times New Roman"/>
          <w:i/>
          <w:iCs/>
          <w:sz w:val="24"/>
          <w:szCs w:val="24"/>
        </w:rPr>
        <w:t>id al-mukallaf.</w:t>
      </w:r>
      <w:r w:rsidR="009F58F5" w:rsidRPr="001D7D62">
        <w:rPr>
          <w:rStyle w:val="FootnoteReference"/>
          <w:rFonts w:ascii="Times New Roman" w:hAnsi="Times New Roman" w:cs="Times New Roman"/>
          <w:i/>
          <w:iCs/>
          <w:sz w:val="24"/>
          <w:szCs w:val="24"/>
        </w:rPr>
        <w:footnoteReference w:id="5"/>
      </w:r>
      <w:r w:rsidRPr="001D7D62">
        <w:rPr>
          <w:rFonts w:ascii="Times New Roman" w:hAnsi="Times New Roman" w:cs="Times New Roman"/>
          <w:sz w:val="24"/>
          <w:szCs w:val="24"/>
        </w:rPr>
        <w:t xml:space="preserve"> Oleh karena itu, relevansi antara </w:t>
      </w:r>
      <w:r w:rsidR="003F480B" w:rsidRPr="001D7D62">
        <w:rPr>
          <w:rFonts w:ascii="Times New Roman" w:hAnsi="Times New Roman" w:cs="Times New Roman"/>
          <w:i/>
          <w:iCs/>
          <w:sz w:val="24"/>
          <w:szCs w:val="24"/>
        </w:rPr>
        <w:t>maqasid al-syari</w:t>
      </w:r>
      <w:r w:rsidRPr="001D7D62">
        <w:rPr>
          <w:rFonts w:ascii="Times New Roman" w:hAnsi="Times New Roman" w:cs="Times New Roman"/>
          <w:i/>
          <w:iCs/>
          <w:sz w:val="24"/>
          <w:szCs w:val="24"/>
        </w:rPr>
        <w:t xml:space="preserve">’ah </w:t>
      </w:r>
      <w:r w:rsidRPr="001D7D62">
        <w:rPr>
          <w:rFonts w:ascii="Times New Roman" w:hAnsi="Times New Roman" w:cs="Times New Roman"/>
          <w:sz w:val="24"/>
          <w:szCs w:val="24"/>
        </w:rPr>
        <w:t xml:space="preserve">dan </w:t>
      </w:r>
      <w:r w:rsidR="003F480B" w:rsidRPr="001D7D62">
        <w:rPr>
          <w:rFonts w:ascii="Times New Roman" w:hAnsi="Times New Roman" w:cs="Times New Roman"/>
          <w:i/>
          <w:iCs/>
          <w:sz w:val="24"/>
          <w:szCs w:val="24"/>
        </w:rPr>
        <w:t>maqas</w:t>
      </w:r>
      <w:r w:rsidRPr="001D7D62">
        <w:rPr>
          <w:rFonts w:ascii="Times New Roman" w:hAnsi="Times New Roman" w:cs="Times New Roman"/>
          <w:i/>
          <w:iCs/>
          <w:sz w:val="24"/>
          <w:szCs w:val="24"/>
        </w:rPr>
        <w:t xml:space="preserve">id al-mukallaf </w:t>
      </w:r>
      <w:r w:rsidRPr="001D7D62">
        <w:rPr>
          <w:rFonts w:ascii="Times New Roman" w:hAnsi="Times New Roman" w:cs="Times New Roman"/>
          <w:sz w:val="24"/>
          <w:szCs w:val="24"/>
        </w:rPr>
        <w:t xml:space="preserve">itu sangat terkait, karena dalam berbagai kasus yang dijumpai baik dalam bacaan di kitab-kitab fikih maupun dalam realitas di masyarakat saat ini, sering terjadi persoalan yaitu terpenuhinya suatu perbuatan sesuai dengan </w:t>
      </w:r>
      <w:r w:rsidR="003F480B" w:rsidRPr="001D7D62">
        <w:rPr>
          <w:rFonts w:ascii="Times New Roman" w:hAnsi="Times New Roman" w:cs="Times New Roman"/>
          <w:i/>
          <w:iCs/>
          <w:sz w:val="24"/>
          <w:szCs w:val="24"/>
        </w:rPr>
        <w:t>maqasid al-syari</w:t>
      </w:r>
      <w:r w:rsidRPr="001D7D62">
        <w:rPr>
          <w:rFonts w:ascii="Times New Roman" w:hAnsi="Times New Roman" w:cs="Times New Roman"/>
          <w:i/>
          <w:iCs/>
          <w:sz w:val="24"/>
          <w:szCs w:val="24"/>
        </w:rPr>
        <w:t xml:space="preserve">’ah </w:t>
      </w:r>
      <w:r w:rsidRPr="001D7D62">
        <w:rPr>
          <w:rFonts w:ascii="Times New Roman" w:hAnsi="Times New Roman" w:cs="Times New Roman"/>
          <w:sz w:val="24"/>
          <w:szCs w:val="24"/>
        </w:rPr>
        <w:t xml:space="preserve">akan tetapi aspek </w:t>
      </w:r>
      <w:r w:rsidR="003F480B" w:rsidRPr="001D7D62">
        <w:rPr>
          <w:rFonts w:ascii="Times New Roman" w:hAnsi="Times New Roman" w:cs="Times New Roman"/>
          <w:i/>
          <w:iCs/>
          <w:sz w:val="24"/>
          <w:szCs w:val="24"/>
        </w:rPr>
        <w:t>maqas</w:t>
      </w:r>
      <w:r w:rsidRPr="001D7D62">
        <w:rPr>
          <w:rFonts w:ascii="Times New Roman" w:hAnsi="Times New Roman" w:cs="Times New Roman"/>
          <w:i/>
          <w:iCs/>
          <w:sz w:val="24"/>
          <w:szCs w:val="24"/>
        </w:rPr>
        <w:t>id al-mukallaf</w:t>
      </w:r>
      <w:r w:rsidRPr="001D7D62">
        <w:rPr>
          <w:rFonts w:ascii="Times New Roman" w:hAnsi="Times New Roman" w:cs="Times New Roman"/>
          <w:sz w:val="24"/>
          <w:szCs w:val="24"/>
        </w:rPr>
        <w:t xml:space="preserve">-nya bermasalah yaitu niat dari seseorang tersebut. </w:t>
      </w:r>
      <w:r w:rsidR="009F58F5" w:rsidRPr="001D7D62">
        <w:rPr>
          <w:rStyle w:val="FootnoteReference"/>
          <w:rFonts w:ascii="Times New Roman" w:hAnsi="Times New Roman" w:cs="Times New Roman"/>
          <w:sz w:val="24"/>
          <w:szCs w:val="24"/>
        </w:rPr>
        <w:footnoteReference w:id="6"/>
      </w:r>
    </w:p>
    <w:p w:rsidR="00074133" w:rsidRPr="001D7D62" w:rsidRDefault="009C27E1" w:rsidP="0020581D">
      <w:pPr>
        <w:spacing w:line="360" w:lineRule="auto"/>
        <w:ind w:firstLine="680"/>
        <w:jc w:val="lowKashida"/>
        <w:rPr>
          <w:rFonts w:ascii="Times New Roman" w:hAnsi="Times New Roman" w:cs="Times New Roman"/>
          <w:sz w:val="24"/>
          <w:szCs w:val="24"/>
        </w:rPr>
      </w:pPr>
      <w:r w:rsidRPr="001D7D62">
        <w:rPr>
          <w:rFonts w:ascii="Times New Roman" w:hAnsi="Times New Roman" w:cs="Times New Roman"/>
          <w:sz w:val="24"/>
          <w:szCs w:val="24"/>
        </w:rPr>
        <w:t xml:space="preserve">Setiap perbuatan manusia </w:t>
      </w:r>
      <w:proofErr w:type="gramStart"/>
      <w:r w:rsidRPr="001D7D62">
        <w:rPr>
          <w:rFonts w:ascii="Times New Roman" w:hAnsi="Times New Roman" w:cs="Times New Roman"/>
          <w:sz w:val="24"/>
          <w:szCs w:val="24"/>
        </w:rPr>
        <w:t>akan</w:t>
      </w:r>
      <w:proofErr w:type="gramEnd"/>
      <w:r w:rsidRPr="001D7D62">
        <w:rPr>
          <w:rFonts w:ascii="Times New Roman" w:hAnsi="Times New Roman" w:cs="Times New Roman"/>
          <w:sz w:val="24"/>
          <w:szCs w:val="24"/>
        </w:rPr>
        <w:t xml:space="preserve"> dipengaruhi oleh beberapa faktor. Ada faktor dari dalam dan ada pula yang dari luar. Faktor dari dalam bisa berupa motivasi yang lahir dalam diri seseorang yang dapat menggerakkannya melakukan sesuatu, sedangkan faktor dari luar bisa berupa dorongan dari orang-orang yang ada di sekitarnya atau bisa juga berupa sasaran atau tujuan yang hendak dicapai. Namun dari kedua hal tersebut tampaknya faktor dari luar merupakan penentu awal suatu kegiatan. Sebab motivasi dan semangat kerja seseorang terkadang membara jika ada dorongan dari luar, khususnya yang terkait dengan tujuan yang </w:t>
      </w:r>
      <w:r w:rsidRPr="001D7D62">
        <w:rPr>
          <w:rFonts w:ascii="Times New Roman" w:hAnsi="Times New Roman" w:cs="Times New Roman"/>
          <w:sz w:val="24"/>
          <w:szCs w:val="24"/>
        </w:rPr>
        <w:lastRenderedPageBreak/>
        <w:t>diinginkan.</w:t>
      </w:r>
      <w:r w:rsidR="009F58F5" w:rsidRPr="001D7D62">
        <w:rPr>
          <w:rStyle w:val="FootnoteReference"/>
          <w:rFonts w:ascii="Times New Roman" w:hAnsi="Times New Roman" w:cs="Times New Roman"/>
          <w:sz w:val="24"/>
          <w:szCs w:val="24"/>
        </w:rPr>
        <w:footnoteReference w:id="7"/>
      </w:r>
      <w:r w:rsidRPr="001D7D62">
        <w:rPr>
          <w:rFonts w:ascii="Times New Roman" w:hAnsi="Times New Roman" w:cs="Times New Roman"/>
          <w:sz w:val="24"/>
          <w:szCs w:val="24"/>
        </w:rPr>
        <w:t xml:space="preserve"> Dari tujuan itulah maka perbuatan seseorang </w:t>
      </w:r>
      <w:proofErr w:type="gramStart"/>
      <w:r w:rsidRPr="001D7D62">
        <w:rPr>
          <w:rFonts w:ascii="Times New Roman" w:hAnsi="Times New Roman" w:cs="Times New Roman"/>
          <w:sz w:val="24"/>
          <w:szCs w:val="24"/>
        </w:rPr>
        <w:t>akan</w:t>
      </w:r>
      <w:proofErr w:type="gramEnd"/>
      <w:r w:rsidRPr="001D7D62">
        <w:rPr>
          <w:rFonts w:ascii="Times New Roman" w:hAnsi="Times New Roman" w:cs="Times New Roman"/>
          <w:sz w:val="24"/>
          <w:szCs w:val="24"/>
        </w:rPr>
        <w:t xml:space="preserve"> berbeda deng</w:t>
      </w:r>
      <w:r w:rsidR="003F480B" w:rsidRPr="001D7D62">
        <w:rPr>
          <w:rFonts w:ascii="Times New Roman" w:hAnsi="Times New Roman" w:cs="Times New Roman"/>
          <w:sz w:val="24"/>
          <w:szCs w:val="24"/>
        </w:rPr>
        <w:t>an perbuatan orang lain.</w:t>
      </w:r>
    </w:p>
    <w:p w:rsidR="009C27E1" w:rsidRPr="001D7D62" w:rsidRDefault="003F480B" w:rsidP="0020581D">
      <w:pPr>
        <w:spacing w:line="360" w:lineRule="auto"/>
        <w:ind w:firstLine="680"/>
        <w:jc w:val="lowKashida"/>
        <w:rPr>
          <w:rFonts w:ascii="Times New Roman" w:hAnsi="Times New Roman" w:cs="Times New Roman"/>
          <w:sz w:val="24"/>
          <w:szCs w:val="24"/>
        </w:rPr>
      </w:pPr>
      <w:r w:rsidRPr="001D7D62">
        <w:rPr>
          <w:rFonts w:ascii="Times New Roman" w:hAnsi="Times New Roman" w:cs="Times New Roman"/>
          <w:sz w:val="24"/>
          <w:szCs w:val="24"/>
        </w:rPr>
        <w:t xml:space="preserve"> Ibnu H</w:t>
      </w:r>
      <w:r w:rsidR="009C27E1" w:rsidRPr="001D7D62">
        <w:rPr>
          <w:rFonts w:ascii="Times New Roman" w:hAnsi="Times New Roman" w:cs="Times New Roman"/>
          <w:sz w:val="24"/>
          <w:szCs w:val="24"/>
        </w:rPr>
        <w:t>azm seorang pemikir berkata bahwa tujuan yang dikejar-kejar manusia adalah lepas dari penderitaan,</w:t>
      </w:r>
      <w:r w:rsidR="009C27E1" w:rsidRPr="001D7D62">
        <w:rPr>
          <w:rStyle w:val="FootnoteReference"/>
          <w:rFonts w:ascii="Times New Roman" w:hAnsi="Times New Roman" w:cs="Times New Roman"/>
          <w:sz w:val="24"/>
          <w:szCs w:val="24"/>
        </w:rPr>
        <w:footnoteReference w:id="8"/>
      </w:r>
      <w:r w:rsidR="009C27E1" w:rsidRPr="001D7D62">
        <w:rPr>
          <w:rFonts w:ascii="Times New Roman" w:hAnsi="Times New Roman" w:cs="Times New Roman"/>
          <w:sz w:val="24"/>
          <w:szCs w:val="24"/>
        </w:rPr>
        <w:t xml:space="preserve"> padahal kebahagiaan abadi hanya milik Allah semata.</w:t>
      </w:r>
      <w:r w:rsidR="009C27E1" w:rsidRPr="001D7D62">
        <w:rPr>
          <w:rStyle w:val="FootnoteReference"/>
          <w:rFonts w:ascii="Times New Roman" w:hAnsi="Times New Roman" w:cs="Times New Roman"/>
          <w:sz w:val="24"/>
          <w:szCs w:val="24"/>
        </w:rPr>
        <w:footnoteReference w:id="9"/>
      </w:r>
      <w:r w:rsidR="009C27E1" w:rsidRPr="001D7D62">
        <w:rPr>
          <w:rFonts w:ascii="Times New Roman" w:hAnsi="Times New Roman" w:cs="Times New Roman"/>
          <w:sz w:val="24"/>
          <w:szCs w:val="24"/>
        </w:rPr>
        <w:t xml:space="preserve"> Dengan demikian, setiap pekerjaan manusia hendaknya dit</w:t>
      </w:r>
      <w:r w:rsidR="00AB21BC" w:rsidRPr="001D7D62">
        <w:rPr>
          <w:rFonts w:ascii="Times New Roman" w:hAnsi="Times New Roman" w:cs="Times New Roman"/>
          <w:sz w:val="24"/>
          <w:szCs w:val="24"/>
        </w:rPr>
        <w:t>ujukan kepada Allah semata, apa</w:t>
      </w:r>
      <w:r w:rsidR="009C27E1" w:rsidRPr="001D7D62">
        <w:rPr>
          <w:rFonts w:ascii="Times New Roman" w:hAnsi="Times New Roman" w:cs="Times New Roman"/>
          <w:sz w:val="24"/>
          <w:szCs w:val="24"/>
        </w:rPr>
        <w:t xml:space="preserve">lagi orientasi kegiatannya, khususnya seorang </w:t>
      </w:r>
      <w:proofErr w:type="gramStart"/>
      <w:r w:rsidR="009C27E1" w:rsidRPr="001D7D62">
        <w:rPr>
          <w:rFonts w:ascii="Times New Roman" w:hAnsi="Times New Roman" w:cs="Times New Roman"/>
          <w:sz w:val="24"/>
          <w:szCs w:val="24"/>
        </w:rPr>
        <w:t>muslim</w:t>
      </w:r>
      <w:proofErr w:type="gramEnd"/>
      <w:r w:rsidR="009C27E1" w:rsidRPr="001D7D62">
        <w:rPr>
          <w:rFonts w:ascii="Times New Roman" w:hAnsi="Times New Roman" w:cs="Times New Roman"/>
          <w:sz w:val="24"/>
          <w:szCs w:val="24"/>
        </w:rPr>
        <w:t xml:space="preserve"> adalah ibadah, sementara syarat diterimanya ibadah adalah keikhlasan semata-mata kepada-Nya.</w:t>
      </w:r>
      <w:r w:rsidR="009C27E1" w:rsidRPr="001D7D62">
        <w:rPr>
          <w:rStyle w:val="FootnoteReference"/>
          <w:rFonts w:ascii="Times New Roman" w:hAnsi="Times New Roman" w:cs="Times New Roman"/>
          <w:sz w:val="24"/>
          <w:szCs w:val="24"/>
        </w:rPr>
        <w:footnoteReference w:id="10"/>
      </w:r>
      <w:r w:rsidR="009C27E1" w:rsidRPr="001D7D62">
        <w:rPr>
          <w:rFonts w:ascii="Times New Roman" w:hAnsi="Times New Roman" w:cs="Times New Roman"/>
          <w:sz w:val="24"/>
          <w:szCs w:val="24"/>
        </w:rPr>
        <w:t xml:space="preserve"> Keikhlasan itu sendiri sangat terkait dengan niat seseorang.</w:t>
      </w:r>
    </w:p>
    <w:p w:rsidR="00DA436E" w:rsidRPr="001D7D62" w:rsidRDefault="00DA436E" w:rsidP="0020581D">
      <w:pPr>
        <w:spacing w:line="360" w:lineRule="auto"/>
        <w:ind w:firstLine="680"/>
        <w:jc w:val="lowKashida"/>
        <w:rPr>
          <w:rFonts w:ascii="Times New Roman" w:hAnsi="Times New Roman" w:cs="Times New Roman"/>
          <w:sz w:val="24"/>
          <w:szCs w:val="24"/>
        </w:rPr>
      </w:pPr>
      <w:r w:rsidRPr="001D7D62">
        <w:rPr>
          <w:rFonts w:ascii="Times New Roman" w:hAnsi="Times New Roman" w:cs="Times New Roman"/>
          <w:sz w:val="24"/>
          <w:szCs w:val="24"/>
        </w:rPr>
        <w:t>Sehingga wartawan yang mencari dan menyampaikan berita-berita kepada media massa atau yang lainnya, sangat penting untuk mengetahui motivasi atau y</w:t>
      </w:r>
      <w:r w:rsidR="00074133" w:rsidRPr="001D7D62">
        <w:rPr>
          <w:rFonts w:ascii="Times New Roman" w:hAnsi="Times New Roman" w:cs="Times New Roman"/>
          <w:sz w:val="24"/>
          <w:szCs w:val="24"/>
        </w:rPr>
        <w:t>ang mempengaruhi mereka, apakah</w:t>
      </w:r>
      <w:r w:rsidRPr="001D7D62">
        <w:rPr>
          <w:rFonts w:ascii="Times New Roman" w:hAnsi="Times New Roman" w:cs="Times New Roman"/>
          <w:sz w:val="24"/>
          <w:szCs w:val="24"/>
        </w:rPr>
        <w:t xml:space="preserve"> Faktor dari dalam bisa berupa motivasi yang lahir dalam diri seseorang yang dapat menggerakkannya melakukan sesuatu, sedangkan faktor dari luar bisa berupa dorongan dari orang-orang yang ada di sekitarnya atau</w:t>
      </w:r>
      <w:r w:rsidR="00003C93" w:rsidRPr="001D7D62">
        <w:rPr>
          <w:rFonts w:ascii="Times New Roman" w:hAnsi="Times New Roman" w:cs="Times New Roman"/>
          <w:sz w:val="24"/>
          <w:szCs w:val="24"/>
        </w:rPr>
        <w:t xml:space="preserve"> atasan serta ada arahan-arahan tentang sesuatu</w:t>
      </w:r>
      <w:r w:rsidR="00074133" w:rsidRPr="001D7D62">
        <w:rPr>
          <w:rFonts w:ascii="Times New Roman" w:hAnsi="Times New Roman" w:cs="Times New Roman"/>
          <w:sz w:val="24"/>
          <w:szCs w:val="24"/>
        </w:rPr>
        <w:t xml:space="preserve"> tujuan yang hendak dicapai sehingga pemberitaan yang disampaikan bisa menjadi sebuah pengadilan media.</w:t>
      </w:r>
    </w:p>
    <w:p w:rsidR="00562079" w:rsidRPr="001D7D62" w:rsidRDefault="00562079" w:rsidP="0020581D">
      <w:pPr>
        <w:spacing w:line="360" w:lineRule="auto"/>
        <w:ind w:firstLine="680"/>
        <w:jc w:val="lowKashida"/>
        <w:rPr>
          <w:rFonts w:ascii="Times New Roman" w:hAnsi="Times New Roman" w:cs="Times New Roman"/>
          <w:sz w:val="24"/>
          <w:szCs w:val="24"/>
        </w:rPr>
      </w:pPr>
    </w:p>
    <w:p w:rsidR="009C27E1" w:rsidRPr="001D7D62" w:rsidRDefault="00562079" w:rsidP="005810C8">
      <w:pPr>
        <w:pStyle w:val="ListParagraph"/>
        <w:numPr>
          <w:ilvl w:val="0"/>
          <w:numId w:val="11"/>
        </w:numPr>
        <w:spacing w:line="360" w:lineRule="auto"/>
        <w:jc w:val="both"/>
        <w:rPr>
          <w:rFonts w:ascii="Times New Roman" w:hAnsi="Times New Roman" w:cs="Times New Roman"/>
          <w:b/>
          <w:sz w:val="24"/>
          <w:szCs w:val="24"/>
        </w:rPr>
      </w:pPr>
      <w:r w:rsidRPr="001D7D62">
        <w:rPr>
          <w:rFonts w:ascii="Times New Roman" w:hAnsi="Times New Roman" w:cs="Times New Roman"/>
          <w:b/>
          <w:sz w:val="24"/>
          <w:szCs w:val="24"/>
        </w:rPr>
        <w:t>Rumusan Masalah</w:t>
      </w:r>
    </w:p>
    <w:p w:rsidR="009C27E1" w:rsidRPr="001D7D62" w:rsidRDefault="009C27E1" w:rsidP="0020581D">
      <w:pPr>
        <w:pStyle w:val="ListParagraph"/>
        <w:spacing w:line="360" w:lineRule="auto"/>
        <w:ind w:left="426" w:firstLine="567"/>
        <w:jc w:val="both"/>
        <w:rPr>
          <w:rFonts w:ascii="Times New Roman" w:hAnsi="Times New Roman" w:cs="Times New Roman"/>
          <w:sz w:val="24"/>
          <w:szCs w:val="24"/>
        </w:rPr>
      </w:pPr>
      <w:r w:rsidRPr="001D7D62">
        <w:rPr>
          <w:rFonts w:ascii="Times New Roman" w:hAnsi="Times New Roman" w:cs="Times New Roman"/>
          <w:sz w:val="24"/>
          <w:szCs w:val="24"/>
        </w:rPr>
        <w:t xml:space="preserve">Dari latar belakang diatas, maka </w:t>
      </w:r>
      <w:proofErr w:type="gramStart"/>
      <w:r w:rsidRPr="001D7D62">
        <w:rPr>
          <w:rFonts w:ascii="Times New Roman" w:hAnsi="Times New Roman" w:cs="Times New Roman"/>
          <w:sz w:val="24"/>
          <w:szCs w:val="24"/>
        </w:rPr>
        <w:t>akan</w:t>
      </w:r>
      <w:proofErr w:type="gramEnd"/>
      <w:r w:rsidRPr="001D7D62">
        <w:rPr>
          <w:rFonts w:ascii="Times New Roman" w:hAnsi="Times New Roman" w:cs="Times New Roman"/>
          <w:sz w:val="24"/>
          <w:szCs w:val="24"/>
        </w:rPr>
        <w:t xml:space="preserve"> menimbulkan pertanyaan yang merupakan permasalahan dicarikan jalan keluarnya. Permaslahan dalam penelitian ini </w:t>
      </w:r>
      <w:proofErr w:type="gramStart"/>
      <w:r w:rsidRPr="001D7D62">
        <w:rPr>
          <w:rFonts w:ascii="Times New Roman" w:hAnsi="Times New Roman" w:cs="Times New Roman"/>
          <w:sz w:val="24"/>
          <w:szCs w:val="24"/>
        </w:rPr>
        <w:t>adalah :</w:t>
      </w:r>
      <w:proofErr w:type="gramEnd"/>
    </w:p>
    <w:p w:rsidR="009C27E1" w:rsidRPr="001D7D62" w:rsidRDefault="009C27E1" w:rsidP="005810C8">
      <w:pPr>
        <w:pStyle w:val="ListParagraph"/>
        <w:numPr>
          <w:ilvl w:val="0"/>
          <w:numId w:val="1"/>
        </w:numPr>
        <w:spacing w:line="360" w:lineRule="auto"/>
        <w:ind w:left="851"/>
        <w:jc w:val="both"/>
        <w:rPr>
          <w:rFonts w:ascii="Times New Roman" w:hAnsi="Times New Roman" w:cs="Times New Roman"/>
          <w:sz w:val="24"/>
          <w:szCs w:val="24"/>
        </w:rPr>
      </w:pPr>
      <w:r w:rsidRPr="001D7D62">
        <w:rPr>
          <w:rFonts w:ascii="Times New Roman" w:hAnsi="Times New Roman" w:cs="Times New Roman"/>
          <w:bCs/>
          <w:sz w:val="24"/>
          <w:szCs w:val="24"/>
        </w:rPr>
        <w:t>Bagaimana cara pers dalam memberikan pemberitaan kepada masyarakat sehingga</w:t>
      </w:r>
      <w:r w:rsidRPr="001D7D62">
        <w:rPr>
          <w:rFonts w:ascii="Times New Roman" w:hAnsi="Times New Roman" w:cs="Times New Roman"/>
          <w:b/>
          <w:bCs/>
          <w:sz w:val="24"/>
          <w:szCs w:val="24"/>
        </w:rPr>
        <w:t xml:space="preserve"> </w:t>
      </w:r>
      <w:r w:rsidRPr="001D7D62">
        <w:rPr>
          <w:rFonts w:ascii="Times New Roman" w:hAnsi="Times New Roman" w:cs="Times New Roman"/>
          <w:sz w:val="24"/>
          <w:szCs w:val="24"/>
        </w:rPr>
        <w:t xml:space="preserve">tidak terjadinya </w:t>
      </w:r>
      <w:r w:rsidRPr="001D7D62">
        <w:rPr>
          <w:rFonts w:ascii="Times New Roman" w:hAnsi="Times New Roman" w:cs="Times New Roman"/>
          <w:i/>
          <w:iCs/>
          <w:sz w:val="24"/>
          <w:szCs w:val="24"/>
        </w:rPr>
        <w:t xml:space="preserve">Trial by the </w:t>
      </w:r>
      <w:proofErr w:type="gramStart"/>
      <w:r w:rsidRPr="001D7D62">
        <w:rPr>
          <w:rFonts w:ascii="Times New Roman" w:hAnsi="Times New Roman" w:cs="Times New Roman"/>
          <w:i/>
          <w:iCs/>
          <w:sz w:val="24"/>
          <w:szCs w:val="24"/>
        </w:rPr>
        <w:t xml:space="preserve">Press </w:t>
      </w:r>
      <w:r w:rsidRPr="001D7D62">
        <w:rPr>
          <w:rFonts w:ascii="Times New Roman" w:hAnsi="Times New Roman" w:cs="Times New Roman"/>
          <w:sz w:val="24"/>
          <w:szCs w:val="24"/>
        </w:rPr>
        <w:t>?</w:t>
      </w:r>
      <w:proofErr w:type="gramEnd"/>
    </w:p>
    <w:p w:rsidR="009C27E1" w:rsidRPr="001D7D62" w:rsidRDefault="009C27E1" w:rsidP="005810C8">
      <w:pPr>
        <w:pStyle w:val="ListParagraph"/>
        <w:numPr>
          <w:ilvl w:val="0"/>
          <w:numId w:val="1"/>
        </w:numPr>
        <w:spacing w:line="360" w:lineRule="auto"/>
        <w:ind w:left="851"/>
        <w:jc w:val="both"/>
        <w:rPr>
          <w:rFonts w:ascii="Times New Roman" w:hAnsi="Times New Roman" w:cs="Times New Roman"/>
          <w:sz w:val="24"/>
          <w:szCs w:val="24"/>
        </w:rPr>
      </w:pPr>
      <w:r w:rsidRPr="001D7D62">
        <w:rPr>
          <w:rFonts w:ascii="Times New Roman" w:hAnsi="Times New Roman" w:cs="Times New Roman"/>
          <w:sz w:val="24"/>
          <w:szCs w:val="24"/>
        </w:rPr>
        <w:t xml:space="preserve">Bagaimana perspektif </w:t>
      </w:r>
      <w:r w:rsidRPr="001D7D62">
        <w:rPr>
          <w:rFonts w:ascii="Times New Roman" w:hAnsi="Times New Roman" w:cs="Times New Roman"/>
          <w:i/>
          <w:iCs/>
          <w:sz w:val="24"/>
          <w:szCs w:val="24"/>
        </w:rPr>
        <w:t xml:space="preserve">maqasid al-mukallaf </w:t>
      </w:r>
      <w:r w:rsidRPr="001D7D62">
        <w:rPr>
          <w:rFonts w:ascii="Times New Roman" w:hAnsi="Times New Roman" w:cs="Times New Roman"/>
          <w:sz w:val="24"/>
          <w:szCs w:val="24"/>
        </w:rPr>
        <w:t xml:space="preserve">pada </w:t>
      </w:r>
      <w:r w:rsidR="00A8089E" w:rsidRPr="001D7D62">
        <w:rPr>
          <w:rFonts w:ascii="Times New Roman" w:hAnsi="Times New Roman" w:cs="Times New Roman"/>
          <w:sz w:val="24"/>
          <w:szCs w:val="24"/>
        </w:rPr>
        <w:t xml:space="preserve">pemberitaan </w:t>
      </w:r>
      <w:r w:rsidR="00A8089E" w:rsidRPr="001D7D62">
        <w:rPr>
          <w:rFonts w:ascii="Times New Roman" w:hAnsi="Times New Roman" w:cs="Times New Roman"/>
          <w:i/>
          <w:sz w:val="24"/>
          <w:szCs w:val="24"/>
        </w:rPr>
        <w:t>trial by the press</w:t>
      </w:r>
      <w:r w:rsidR="00A8089E" w:rsidRPr="001D7D62">
        <w:rPr>
          <w:rFonts w:ascii="Times New Roman" w:hAnsi="Times New Roman" w:cs="Times New Roman"/>
          <w:sz w:val="24"/>
          <w:szCs w:val="24"/>
        </w:rPr>
        <w:t>?</w:t>
      </w:r>
    </w:p>
    <w:p w:rsidR="00CA1DAA" w:rsidRPr="0020581D" w:rsidRDefault="009C27E1" w:rsidP="005810C8">
      <w:pPr>
        <w:pStyle w:val="ListParagraph"/>
        <w:numPr>
          <w:ilvl w:val="0"/>
          <w:numId w:val="1"/>
        </w:numPr>
        <w:spacing w:line="360" w:lineRule="auto"/>
        <w:ind w:left="851"/>
        <w:jc w:val="both"/>
        <w:rPr>
          <w:rFonts w:ascii="Times New Roman" w:hAnsi="Times New Roman" w:cs="Times New Roman"/>
          <w:sz w:val="24"/>
          <w:szCs w:val="24"/>
        </w:rPr>
      </w:pPr>
      <w:r w:rsidRPr="001D7D62">
        <w:rPr>
          <w:rFonts w:ascii="Times New Roman" w:hAnsi="Times New Roman" w:cs="Times New Roman"/>
          <w:bCs/>
          <w:sz w:val="24"/>
          <w:szCs w:val="24"/>
        </w:rPr>
        <w:t xml:space="preserve">Seajauh mana pertanggung jawaban pers setelah terjadi </w:t>
      </w:r>
      <w:r w:rsidRPr="001D7D62">
        <w:rPr>
          <w:rFonts w:ascii="Times New Roman" w:hAnsi="Times New Roman" w:cs="Times New Roman"/>
          <w:bCs/>
          <w:i/>
          <w:sz w:val="24"/>
          <w:szCs w:val="24"/>
        </w:rPr>
        <w:t>Trial by the Press</w:t>
      </w:r>
      <w:r w:rsidRPr="001D7D62">
        <w:rPr>
          <w:rFonts w:ascii="Times New Roman" w:hAnsi="Times New Roman" w:cs="Times New Roman"/>
          <w:bCs/>
          <w:sz w:val="24"/>
          <w:szCs w:val="24"/>
        </w:rPr>
        <w:t xml:space="preserve"> menurut hukum pers dan perspektif </w:t>
      </w:r>
      <w:r w:rsidRPr="001D7D62">
        <w:rPr>
          <w:rFonts w:ascii="Times New Roman" w:hAnsi="Times New Roman" w:cs="Times New Roman"/>
          <w:bCs/>
          <w:i/>
          <w:sz w:val="24"/>
          <w:szCs w:val="24"/>
        </w:rPr>
        <w:t>Maqasid Al-mukallaf</w:t>
      </w:r>
      <w:r w:rsidRPr="001D7D62">
        <w:rPr>
          <w:rFonts w:ascii="Times New Roman" w:hAnsi="Times New Roman" w:cs="Times New Roman"/>
          <w:bCs/>
          <w:sz w:val="24"/>
          <w:szCs w:val="24"/>
        </w:rPr>
        <w:t>?</w:t>
      </w:r>
    </w:p>
    <w:p w:rsidR="0020581D" w:rsidRDefault="0020581D" w:rsidP="0020581D">
      <w:pPr>
        <w:pStyle w:val="ListParagraph"/>
        <w:spacing w:line="360" w:lineRule="auto"/>
        <w:ind w:left="851"/>
        <w:jc w:val="both"/>
        <w:rPr>
          <w:rFonts w:ascii="Times New Roman" w:hAnsi="Times New Roman" w:cs="Times New Roman"/>
          <w:sz w:val="24"/>
          <w:szCs w:val="24"/>
        </w:rPr>
      </w:pPr>
    </w:p>
    <w:p w:rsidR="00620B67" w:rsidRDefault="00620B67" w:rsidP="0020581D">
      <w:pPr>
        <w:pStyle w:val="ListParagraph"/>
        <w:spacing w:line="360" w:lineRule="auto"/>
        <w:ind w:left="851"/>
        <w:jc w:val="both"/>
        <w:rPr>
          <w:rFonts w:ascii="Times New Roman" w:hAnsi="Times New Roman" w:cs="Times New Roman"/>
          <w:sz w:val="24"/>
          <w:szCs w:val="24"/>
        </w:rPr>
      </w:pPr>
    </w:p>
    <w:p w:rsidR="00620B67" w:rsidRDefault="00620B67" w:rsidP="0020581D">
      <w:pPr>
        <w:pStyle w:val="ListParagraph"/>
        <w:spacing w:line="360" w:lineRule="auto"/>
        <w:ind w:left="851"/>
        <w:jc w:val="both"/>
        <w:rPr>
          <w:rFonts w:ascii="Times New Roman" w:hAnsi="Times New Roman" w:cs="Times New Roman"/>
          <w:sz w:val="24"/>
          <w:szCs w:val="24"/>
        </w:rPr>
      </w:pPr>
    </w:p>
    <w:p w:rsidR="00620B67" w:rsidRDefault="00620B67" w:rsidP="0020581D">
      <w:pPr>
        <w:pStyle w:val="ListParagraph"/>
        <w:spacing w:line="360" w:lineRule="auto"/>
        <w:ind w:left="851"/>
        <w:jc w:val="both"/>
        <w:rPr>
          <w:rFonts w:ascii="Times New Roman" w:hAnsi="Times New Roman" w:cs="Times New Roman"/>
          <w:sz w:val="24"/>
          <w:szCs w:val="24"/>
        </w:rPr>
      </w:pPr>
    </w:p>
    <w:p w:rsidR="00620B67" w:rsidRDefault="00620B67" w:rsidP="0020581D">
      <w:pPr>
        <w:pStyle w:val="ListParagraph"/>
        <w:spacing w:line="360" w:lineRule="auto"/>
        <w:ind w:left="851"/>
        <w:jc w:val="both"/>
        <w:rPr>
          <w:rFonts w:ascii="Times New Roman" w:hAnsi="Times New Roman" w:cs="Times New Roman"/>
          <w:sz w:val="24"/>
          <w:szCs w:val="24"/>
        </w:rPr>
      </w:pPr>
    </w:p>
    <w:p w:rsidR="00620B67" w:rsidRPr="001D7D62" w:rsidRDefault="00620B67" w:rsidP="0020581D">
      <w:pPr>
        <w:pStyle w:val="ListParagraph"/>
        <w:spacing w:line="360" w:lineRule="auto"/>
        <w:ind w:left="851"/>
        <w:jc w:val="both"/>
        <w:rPr>
          <w:rFonts w:ascii="Times New Roman" w:hAnsi="Times New Roman" w:cs="Times New Roman"/>
          <w:sz w:val="24"/>
          <w:szCs w:val="24"/>
        </w:rPr>
      </w:pPr>
    </w:p>
    <w:p w:rsidR="009C27E1" w:rsidRPr="001D7D62" w:rsidRDefault="009C27E1" w:rsidP="005810C8">
      <w:pPr>
        <w:pStyle w:val="ListParagraph"/>
        <w:numPr>
          <w:ilvl w:val="0"/>
          <w:numId w:val="11"/>
        </w:numPr>
        <w:spacing w:line="360" w:lineRule="auto"/>
        <w:jc w:val="both"/>
        <w:rPr>
          <w:rFonts w:ascii="Times New Roman" w:hAnsi="Times New Roman" w:cs="Times New Roman"/>
          <w:b/>
          <w:sz w:val="24"/>
          <w:szCs w:val="24"/>
        </w:rPr>
      </w:pPr>
      <w:r w:rsidRPr="001D7D62">
        <w:rPr>
          <w:rFonts w:ascii="Times New Roman" w:hAnsi="Times New Roman" w:cs="Times New Roman"/>
          <w:b/>
          <w:sz w:val="24"/>
          <w:szCs w:val="24"/>
          <w:lang w:val="id-ID"/>
        </w:rPr>
        <w:t>Signifikansi Penelitian</w:t>
      </w:r>
    </w:p>
    <w:p w:rsidR="00CA1DAA" w:rsidRDefault="009C27E1" w:rsidP="00FE0445">
      <w:pPr>
        <w:spacing w:line="360" w:lineRule="auto"/>
        <w:ind w:left="360" w:firstLine="720"/>
        <w:jc w:val="both"/>
        <w:rPr>
          <w:rFonts w:ascii="Times New Roman" w:hAnsi="Times New Roman" w:cs="Times New Roman"/>
          <w:sz w:val="24"/>
          <w:szCs w:val="24"/>
        </w:rPr>
      </w:pPr>
      <w:r w:rsidRPr="001D7D62">
        <w:rPr>
          <w:rFonts w:ascii="Times New Roman" w:hAnsi="Times New Roman" w:cs="Times New Roman"/>
          <w:sz w:val="24"/>
          <w:szCs w:val="24"/>
        </w:rPr>
        <w:t xml:space="preserve">Penelitian ini sangat penting dilakukan guna memberikan masukan kepada </w:t>
      </w:r>
      <w:r w:rsidRPr="001D7D62">
        <w:rPr>
          <w:rFonts w:ascii="Times New Roman" w:hAnsi="Times New Roman" w:cs="Times New Roman"/>
          <w:sz w:val="24"/>
          <w:szCs w:val="24"/>
          <w:lang w:val="id-ID"/>
        </w:rPr>
        <w:t xml:space="preserve">pembuat perundang-undangan </w:t>
      </w:r>
      <w:r w:rsidR="00012744" w:rsidRPr="001D7D62">
        <w:rPr>
          <w:rFonts w:ascii="Times New Roman" w:hAnsi="Times New Roman" w:cs="Times New Roman"/>
          <w:sz w:val="24"/>
          <w:szCs w:val="24"/>
        </w:rPr>
        <w:t>yang</w:t>
      </w:r>
      <w:r w:rsidR="00321284" w:rsidRPr="001D7D62">
        <w:rPr>
          <w:rFonts w:ascii="Times New Roman" w:hAnsi="Times New Roman" w:cs="Times New Roman"/>
          <w:sz w:val="24"/>
          <w:szCs w:val="24"/>
        </w:rPr>
        <w:t xml:space="preserve"> berkaitan dengan pers</w:t>
      </w:r>
      <w:r w:rsidRPr="001D7D62">
        <w:rPr>
          <w:rFonts w:ascii="Times New Roman" w:hAnsi="Times New Roman" w:cs="Times New Roman"/>
          <w:sz w:val="24"/>
          <w:szCs w:val="24"/>
          <w:lang w:val="id-ID"/>
        </w:rPr>
        <w:t xml:space="preserve"> agar </w:t>
      </w:r>
      <w:r w:rsidRPr="001D7D62">
        <w:rPr>
          <w:rFonts w:ascii="Times New Roman" w:hAnsi="Times New Roman" w:cs="Times New Roman"/>
          <w:sz w:val="24"/>
          <w:szCs w:val="24"/>
        </w:rPr>
        <w:t xml:space="preserve">dalam melakukan </w:t>
      </w:r>
      <w:r w:rsidR="00012744" w:rsidRPr="001D7D62">
        <w:rPr>
          <w:rFonts w:ascii="Times New Roman" w:hAnsi="Times New Roman" w:cs="Times New Roman"/>
          <w:sz w:val="24"/>
          <w:szCs w:val="24"/>
        </w:rPr>
        <w:t>pemberitaan-pemberitaan dimedia massa</w:t>
      </w:r>
      <w:r w:rsidR="00BC36F0" w:rsidRPr="001D7D62">
        <w:rPr>
          <w:rFonts w:ascii="Times New Roman" w:hAnsi="Times New Roman" w:cs="Times New Roman"/>
          <w:sz w:val="24"/>
          <w:szCs w:val="24"/>
        </w:rPr>
        <w:t xml:space="preserve"> baik itu TV, Surat kabar, M</w:t>
      </w:r>
      <w:r w:rsidR="00321284" w:rsidRPr="001D7D62">
        <w:rPr>
          <w:rFonts w:ascii="Times New Roman" w:hAnsi="Times New Roman" w:cs="Times New Roman"/>
          <w:sz w:val="24"/>
          <w:szCs w:val="24"/>
        </w:rPr>
        <w:t xml:space="preserve">ajalah serta </w:t>
      </w:r>
      <w:r w:rsidR="001916ED" w:rsidRPr="001D7D62">
        <w:rPr>
          <w:rFonts w:ascii="Times New Roman" w:hAnsi="Times New Roman" w:cs="Times New Roman"/>
          <w:sz w:val="24"/>
          <w:szCs w:val="24"/>
        </w:rPr>
        <w:t>tempat-tempat lainnya yang berkaitan dengan media,</w:t>
      </w:r>
      <w:r w:rsidR="00012744" w:rsidRPr="001D7D62">
        <w:rPr>
          <w:rFonts w:ascii="Times New Roman" w:hAnsi="Times New Roman" w:cs="Times New Roman"/>
          <w:sz w:val="24"/>
          <w:szCs w:val="24"/>
        </w:rPr>
        <w:t xml:space="preserve"> bisa dipertanggung jawabkan secara moral dan hukum dan berita yang sampaikan bisa berimbang kepada kedua bela pihak serta tidak men</w:t>
      </w:r>
      <w:r w:rsidR="00480D36" w:rsidRPr="001D7D62">
        <w:rPr>
          <w:rFonts w:ascii="Times New Roman" w:hAnsi="Times New Roman" w:cs="Times New Roman"/>
          <w:sz w:val="24"/>
          <w:szCs w:val="24"/>
        </w:rPr>
        <w:t>g</w:t>
      </w:r>
      <w:r w:rsidR="00012744" w:rsidRPr="001D7D62">
        <w:rPr>
          <w:rFonts w:ascii="Times New Roman" w:hAnsi="Times New Roman" w:cs="Times New Roman"/>
          <w:sz w:val="24"/>
          <w:szCs w:val="24"/>
        </w:rPr>
        <w:t>hakimi.</w:t>
      </w:r>
    </w:p>
    <w:p w:rsidR="0020581D" w:rsidRPr="001D7D62" w:rsidRDefault="0020581D" w:rsidP="0020581D">
      <w:pPr>
        <w:spacing w:line="360" w:lineRule="auto"/>
        <w:ind w:firstLine="284"/>
        <w:jc w:val="both"/>
        <w:rPr>
          <w:rFonts w:ascii="Times New Roman" w:hAnsi="Times New Roman" w:cs="Times New Roman"/>
          <w:sz w:val="24"/>
          <w:szCs w:val="24"/>
        </w:rPr>
      </w:pPr>
    </w:p>
    <w:p w:rsidR="009C27E1" w:rsidRPr="001D7D62" w:rsidRDefault="009C27E1" w:rsidP="005810C8">
      <w:pPr>
        <w:pStyle w:val="ListParagraph"/>
        <w:numPr>
          <w:ilvl w:val="0"/>
          <w:numId w:val="11"/>
        </w:numPr>
        <w:spacing w:line="360" w:lineRule="auto"/>
        <w:contextualSpacing w:val="0"/>
        <w:jc w:val="both"/>
        <w:rPr>
          <w:rFonts w:ascii="Times New Roman" w:hAnsi="Times New Roman" w:cs="Times New Roman"/>
          <w:b/>
          <w:sz w:val="24"/>
          <w:szCs w:val="24"/>
        </w:rPr>
      </w:pPr>
      <w:r w:rsidRPr="001D7D62">
        <w:rPr>
          <w:rFonts w:ascii="Times New Roman" w:hAnsi="Times New Roman" w:cs="Times New Roman"/>
          <w:b/>
          <w:sz w:val="24"/>
          <w:szCs w:val="24"/>
          <w:lang w:val="id-ID"/>
        </w:rPr>
        <w:t>Tujuan Penelitian</w:t>
      </w:r>
    </w:p>
    <w:p w:rsidR="009C27E1" w:rsidRDefault="009C27E1" w:rsidP="00FE0445">
      <w:pPr>
        <w:spacing w:line="360" w:lineRule="auto"/>
        <w:ind w:left="360" w:firstLine="720"/>
        <w:jc w:val="both"/>
        <w:rPr>
          <w:rFonts w:ascii="Times New Roman" w:hAnsi="Times New Roman" w:cs="Times New Roman"/>
          <w:bCs/>
          <w:sz w:val="24"/>
          <w:szCs w:val="24"/>
        </w:rPr>
      </w:pPr>
      <w:r w:rsidRPr="001D7D62">
        <w:rPr>
          <w:rFonts w:ascii="Times New Roman" w:hAnsi="Times New Roman" w:cs="Times New Roman"/>
          <w:sz w:val="24"/>
          <w:szCs w:val="24"/>
        </w:rPr>
        <w:t xml:space="preserve">Sehubungan dengan perumusan masalah yang telah ada, maka tujuan penelitian ini: mengungkap </w:t>
      </w:r>
      <w:r w:rsidR="00690CB6" w:rsidRPr="001D7D62">
        <w:rPr>
          <w:rFonts w:ascii="Times New Roman" w:hAnsi="Times New Roman" w:cs="Times New Roman"/>
          <w:sz w:val="24"/>
          <w:szCs w:val="24"/>
        </w:rPr>
        <w:t>tanggungjawab pers dalam melakukan pemberitaan</w:t>
      </w:r>
      <w:r w:rsidR="00282199" w:rsidRPr="001D7D62">
        <w:rPr>
          <w:rFonts w:ascii="Times New Roman" w:hAnsi="Times New Roman" w:cs="Times New Roman"/>
          <w:sz w:val="24"/>
          <w:szCs w:val="24"/>
        </w:rPr>
        <w:t xml:space="preserve"> kajian</w:t>
      </w:r>
      <w:r w:rsidRPr="001D7D62">
        <w:rPr>
          <w:rFonts w:ascii="Times New Roman" w:hAnsi="Times New Roman" w:cs="Times New Roman"/>
          <w:sz w:val="24"/>
          <w:szCs w:val="24"/>
        </w:rPr>
        <w:t xml:space="preserve"> </w:t>
      </w:r>
      <w:r w:rsidRPr="001D7D62">
        <w:rPr>
          <w:rFonts w:ascii="Times New Roman" w:hAnsi="Times New Roman" w:cs="Times New Roman"/>
          <w:i/>
          <w:iCs/>
          <w:sz w:val="24"/>
          <w:szCs w:val="24"/>
        </w:rPr>
        <w:t>maqasid al-</w:t>
      </w:r>
      <w:r w:rsidR="00690CB6" w:rsidRPr="001D7D62">
        <w:rPr>
          <w:rFonts w:ascii="Times New Roman" w:hAnsi="Times New Roman" w:cs="Times New Roman"/>
          <w:i/>
          <w:iCs/>
          <w:sz w:val="24"/>
          <w:szCs w:val="24"/>
        </w:rPr>
        <w:t>mukallaf</w:t>
      </w:r>
      <w:r w:rsidRPr="001D7D62">
        <w:rPr>
          <w:rFonts w:ascii="Times New Roman" w:hAnsi="Times New Roman" w:cs="Times New Roman"/>
          <w:sz w:val="24"/>
          <w:szCs w:val="24"/>
        </w:rPr>
        <w:t xml:space="preserve">, menggali dan menganalisis konsep </w:t>
      </w:r>
      <w:r w:rsidR="00690CB6" w:rsidRPr="001D7D62">
        <w:rPr>
          <w:rFonts w:ascii="Times New Roman" w:hAnsi="Times New Roman" w:cs="Times New Roman"/>
          <w:sz w:val="24"/>
          <w:szCs w:val="24"/>
        </w:rPr>
        <w:t>pemberitaan pers</w:t>
      </w:r>
      <w:r w:rsidRPr="001D7D62">
        <w:rPr>
          <w:rFonts w:ascii="Times New Roman" w:hAnsi="Times New Roman" w:cs="Times New Roman"/>
          <w:sz w:val="24"/>
          <w:szCs w:val="24"/>
        </w:rPr>
        <w:t xml:space="preserve"> pada </w:t>
      </w:r>
      <w:r w:rsidR="00690CB6" w:rsidRPr="001D7D62">
        <w:rPr>
          <w:rFonts w:ascii="Times New Roman" w:hAnsi="Times New Roman" w:cs="Times New Roman"/>
          <w:sz w:val="24"/>
          <w:szCs w:val="24"/>
        </w:rPr>
        <w:t>publik</w:t>
      </w:r>
      <w:r w:rsidRPr="001D7D62">
        <w:rPr>
          <w:rFonts w:ascii="Times New Roman" w:hAnsi="Times New Roman" w:cs="Times New Roman"/>
          <w:sz w:val="24"/>
          <w:szCs w:val="24"/>
        </w:rPr>
        <w:t xml:space="preserve"> yang dilakukan oleh </w:t>
      </w:r>
      <w:r w:rsidR="00690CB6" w:rsidRPr="001D7D62">
        <w:rPr>
          <w:rFonts w:ascii="Times New Roman" w:hAnsi="Times New Roman" w:cs="Times New Roman"/>
          <w:sz w:val="24"/>
          <w:szCs w:val="24"/>
        </w:rPr>
        <w:t xml:space="preserve">wartawan sebagai penyalur berita </w:t>
      </w:r>
      <w:r w:rsidRPr="001D7D62">
        <w:rPr>
          <w:rFonts w:ascii="Times New Roman" w:hAnsi="Times New Roman" w:cs="Times New Roman"/>
          <w:sz w:val="24"/>
          <w:szCs w:val="24"/>
        </w:rPr>
        <w:t xml:space="preserve">menurut </w:t>
      </w:r>
      <w:r w:rsidRPr="001D7D62">
        <w:rPr>
          <w:rFonts w:ascii="Times New Roman" w:hAnsi="Times New Roman" w:cs="Times New Roman"/>
          <w:i/>
          <w:iCs/>
          <w:sz w:val="24"/>
          <w:szCs w:val="24"/>
        </w:rPr>
        <w:t>maqas</w:t>
      </w:r>
      <w:r w:rsidR="00690CB6" w:rsidRPr="001D7D62">
        <w:rPr>
          <w:rFonts w:ascii="Times New Roman" w:hAnsi="Times New Roman" w:cs="Times New Roman"/>
          <w:i/>
          <w:iCs/>
          <w:sz w:val="24"/>
          <w:szCs w:val="24"/>
        </w:rPr>
        <w:t>id al-mukallaf</w:t>
      </w:r>
      <w:r w:rsidRPr="001D7D62">
        <w:rPr>
          <w:rFonts w:ascii="Times New Roman" w:hAnsi="Times New Roman" w:cs="Times New Roman"/>
          <w:sz w:val="24"/>
          <w:szCs w:val="24"/>
        </w:rPr>
        <w:t xml:space="preserve"> serta mengeksplorasi peranan </w:t>
      </w:r>
      <w:r w:rsidRPr="001D7D62">
        <w:rPr>
          <w:rFonts w:ascii="Times New Roman" w:hAnsi="Times New Roman" w:cs="Times New Roman"/>
          <w:i/>
          <w:sz w:val="24"/>
          <w:szCs w:val="24"/>
        </w:rPr>
        <w:t>m</w:t>
      </w:r>
      <w:r w:rsidRPr="001D7D62">
        <w:rPr>
          <w:rFonts w:ascii="Times New Roman" w:hAnsi="Times New Roman" w:cs="Times New Roman"/>
          <w:i/>
          <w:sz w:val="24"/>
          <w:szCs w:val="24"/>
          <w:lang w:val="id-ID"/>
        </w:rPr>
        <w:t>aqasid</w:t>
      </w:r>
      <w:r w:rsidRPr="001D7D62">
        <w:rPr>
          <w:rFonts w:ascii="Times New Roman" w:hAnsi="Times New Roman" w:cs="Times New Roman"/>
          <w:i/>
          <w:sz w:val="24"/>
          <w:szCs w:val="24"/>
        </w:rPr>
        <w:t xml:space="preserve"> al-</w:t>
      </w:r>
      <w:r w:rsidR="00690CB6" w:rsidRPr="001D7D62">
        <w:rPr>
          <w:rFonts w:ascii="Times New Roman" w:hAnsi="Times New Roman" w:cs="Times New Roman"/>
          <w:i/>
          <w:sz w:val="24"/>
          <w:szCs w:val="24"/>
        </w:rPr>
        <w:t>mukallaf</w:t>
      </w:r>
      <w:r w:rsidRPr="001D7D62">
        <w:rPr>
          <w:rFonts w:ascii="Times New Roman" w:hAnsi="Times New Roman" w:cs="Times New Roman"/>
          <w:i/>
          <w:sz w:val="24"/>
          <w:szCs w:val="24"/>
        </w:rPr>
        <w:t xml:space="preserve"> </w:t>
      </w:r>
      <w:r w:rsidRPr="001D7D62">
        <w:rPr>
          <w:rFonts w:ascii="Times New Roman" w:hAnsi="Times New Roman" w:cs="Times New Roman"/>
          <w:sz w:val="24"/>
          <w:szCs w:val="24"/>
        </w:rPr>
        <w:t xml:space="preserve">dalam </w:t>
      </w:r>
      <w:r w:rsidR="00CF0C11" w:rsidRPr="001D7D62">
        <w:rPr>
          <w:rFonts w:ascii="Times New Roman" w:hAnsi="Times New Roman" w:cs="Times New Roman"/>
          <w:sz w:val="24"/>
          <w:szCs w:val="24"/>
        </w:rPr>
        <w:t>pemberitaan</w:t>
      </w:r>
      <w:r w:rsidRPr="001D7D62">
        <w:rPr>
          <w:rFonts w:ascii="Times New Roman" w:hAnsi="Times New Roman" w:cs="Times New Roman"/>
          <w:sz w:val="24"/>
          <w:szCs w:val="24"/>
        </w:rPr>
        <w:t xml:space="preserve">. Khususnya </w:t>
      </w:r>
      <w:r w:rsidRPr="001D7D62">
        <w:rPr>
          <w:rFonts w:ascii="Times New Roman" w:hAnsi="Times New Roman" w:cs="Times New Roman"/>
          <w:bCs/>
          <w:sz w:val="24"/>
          <w:szCs w:val="24"/>
        </w:rPr>
        <w:t xml:space="preserve">bentuk tanggung jawab dan implementasi </w:t>
      </w:r>
      <w:r w:rsidRPr="001D7D62">
        <w:rPr>
          <w:rFonts w:ascii="Times New Roman" w:hAnsi="Times New Roman" w:cs="Times New Roman"/>
          <w:i/>
          <w:iCs/>
          <w:sz w:val="24"/>
          <w:szCs w:val="24"/>
        </w:rPr>
        <w:t>maqasid al-</w:t>
      </w:r>
      <w:r w:rsidR="00CF0C11" w:rsidRPr="001D7D62">
        <w:rPr>
          <w:rFonts w:ascii="Times New Roman" w:hAnsi="Times New Roman" w:cs="Times New Roman"/>
          <w:i/>
          <w:iCs/>
          <w:sz w:val="24"/>
          <w:szCs w:val="24"/>
        </w:rPr>
        <w:t>mukallaf</w:t>
      </w:r>
      <w:r w:rsidRPr="001D7D62">
        <w:rPr>
          <w:rFonts w:ascii="Times New Roman" w:hAnsi="Times New Roman" w:cs="Times New Roman"/>
          <w:i/>
          <w:iCs/>
          <w:sz w:val="24"/>
          <w:szCs w:val="24"/>
        </w:rPr>
        <w:t xml:space="preserve"> </w:t>
      </w:r>
      <w:r w:rsidRPr="001D7D62">
        <w:rPr>
          <w:rFonts w:ascii="Times New Roman" w:hAnsi="Times New Roman" w:cs="Times New Roman"/>
          <w:bCs/>
          <w:sz w:val="24"/>
          <w:szCs w:val="24"/>
        </w:rPr>
        <w:t xml:space="preserve">dalam tindakam </w:t>
      </w:r>
      <w:r w:rsidR="00CF0C11" w:rsidRPr="001D7D62">
        <w:rPr>
          <w:rFonts w:ascii="Times New Roman" w:hAnsi="Times New Roman" w:cs="Times New Roman"/>
          <w:bCs/>
          <w:sz w:val="24"/>
          <w:szCs w:val="24"/>
        </w:rPr>
        <w:t xml:space="preserve">pemberitaan yang menimbulkan fitnah dan penghakiman </w:t>
      </w:r>
      <w:proofErr w:type="gramStart"/>
      <w:r w:rsidR="00CF0C11" w:rsidRPr="001D7D62">
        <w:rPr>
          <w:rFonts w:ascii="Times New Roman" w:hAnsi="Times New Roman" w:cs="Times New Roman"/>
          <w:bCs/>
          <w:sz w:val="24"/>
          <w:szCs w:val="24"/>
        </w:rPr>
        <w:t>massa</w:t>
      </w:r>
      <w:proofErr w:type="gramEnd"/>
      <w:r w:rsidR="0041777B" w:rsidRPr="001D7D62">
        <w:rPr>
          <w:rFonts w:ascii="Times New Roman" w:hAnsi="Times New Roman" w:cs="Times New Roman"/>
          <w:bCs/>
          <w:sz w:val="24"/>
          <w:szCs w:val="24"/>
        </w:rPr>
        <w:t xml:space="preserve"> (Pengadilan Media)</w:t>
      </w:r>
      <w:r w:rsidR="00CF0C11" w:rsidRPr="001D7D62">
        <w:rPr>
          <w:rFonts w:ascii="Times New Roman" w:hAnsi="Times New Roman" w:cs="Times New Roman"/>
          <w:bCs/>
          <w:sz w:val="24"/>
          <w:szCs w:val="24"/>
        </w:rPr>
        <w:t>.</w:t>
      </w:r>
    </w:p>
    <w:p w:rsidR="0020581D" w:rsidRPr="001D7D62" w:rsidRDefault="0020581D" w:rsidP="0020581D">
      <w:pPr>
        <w:spacing w:line="360" w:lineRule="auto"/>
        <w:ind w:firstLine="720"/>
        <w:jc w:val="both"/>
        <w:rPr>
          <w:rFonts w:ascii="Times New Roman" w:hAnsi="Times New Roman" w:cs="Times New Roman"/>
          <w:bCs/>
          <w:sz w:val="24"/>
          <w:szCs w:val="24"/>
        </w:rPr>
      </w:pPr>
    </w:p>
    <w:p w:rsidR="009C27E1" w:rsidRPr="001D7D62" w:rsidRDefault="009C27E1" w:rsidP="005810C8">
      <w:pPr>
        <w:pStyle w:val="ListParagraph"/>
        <w:numPr>
          <w:ilvl w:val="0"/>
          <w:numId w:val="11"/>
        </w:numPr>
        <w:spacing w:line="360" w:lineRule="auto"/>
        <w:contextualSpacing w:val="0"/>
        <w:jc w:val="both"/>
        <w:rPr>
          <w:rFonts w:ascii="Times New Roman" w:hAnsi="Times New Roman" w:cs="Times New Roman"/>
          <w:b/>
          <w:iCs/>
          <w:sz w:val="24"/>
          <w:szCs w:val="24"/>
        </w:rPr>
      </w:pPr>
      <w:r w:rsidRPr="0020581D">
        <w:rPr>
          <w:rFonts w:ascii="Times New Roman" w:hAnsi="Times New Roman" w:cs="Times New Roman"/>
          <w:b/>
          <w:sz w:val="24"/>
          <w:szCs w:val="24"/>
          <w:lang w:val="id-ID"/>
        </w:rPr>
        <w:t>Tinjauan</w:t>
      </w:r>
      <w:r w:rsidRPr="001D7D62">
        <w:rPr>
          <w:rFonts w:ascii="Times New Roman" w:hAnsi="Times New Roman" w:cs="Times New Roman"/>
          <w:b/>
          <w:iCs/>
          <w:sz w:val="24"/>
          <w:szCs w:val="24"/>
        </w:rPr>
        <w:t xml:space="preserve"> Pustaka</w:t>
      </w:r>
    </w:p>
    <w:p w:rsidR="009C27E1" w:rsidRPr="001D7D62" w:rsidRDefault="009C27E1" w:rsidP="0020581D">
      <w:pPr>
        <w:spacing w:line="360" w:lineRule="auto"/>
        <w:ind w:firstLine="720"/>
        <w:jc w:val="both"/>
        <w:rPr>
          <w:rFonts w:ascii="Times New Roman" w:hAnsi="Times New Roman" w:cs="Times New Roman"/>
          <w:sz w:val="24"/>
          <w:szCs w:val="24"/>
        </w:rPr>
      </w:pPr>
      <w:r w:rsidRPr="001D7D62">
        <w:rPr>
          <w:rFonts w:ascii="Times New Roman" w:hAnsi="Times New Roman" w:cs="Times New Roman"/>
          <w:sz w:val="24"/>
          <w:szCs w:val="24"/>
        </w:rPr>
        <w:t xml:space="preserve">Setelah mencermati dan meneliti karya-karya tulis yang berkaitan dengan </w:t>
      </w:r>
      <w:r w:rsidR="00F1256A" w:rsidRPr="001D7D62">
        <w:rPr>
          <w:rFonts w:ascii="Times New Roman" w:hAnsi="Times New Roman" w:cs="Times New Roman"/>
          <w:sz w:val="24"/>
          <w:szCs w:val="24"/>
        </w:rPr>
        <w:t>peneltian ini</w:t>
      </w:r>
      <w:r w:rsidR="00074133" w:rsidRPr="001D7D62">
        <w:rPr>
          <w:rFonts w:ascii="Times New Roman" w:hAnsi="Times New Roman" w:cs="Times New Roman"/>
          <w:sz w:val="24"/>
          <w:szCs w:val="24"/>
        </w:rPr>
        <w:t>;</w:t>
      </w:r>
    </w:p>
    <w:p w:rsidR="005B2270" w:rsidRPr="001D7D62" w:rsidRDefault="00A22BA2" w:rsidP="005810C8">
      <w:pPr>
        <w:pStyle w:val="ListParagraph"/>
        <w:numPr>
          <w:ilvl w:val="0"/>
          <w:numId w:val="9"/>
        </w:numPr>
        <w:spacing w:line="360" w:lineRule="auto"/>
        <w:jc w:val="lowKashida"/>
        <w:rPr>
          <w:rFonts w:ascii="Times New Roman" w:hAnsi="Times New Roman" w:cs="Times New Roman"/>
          <w:iCs/>
          <w:sz w:val="24"/>
          <w:szCs w:val="24"/>
        </w:rPr>
      </w:pPr>
      <w:r w:rsidRPr="001D7D62">
        <w:rPr>
          <w:rFonts w:ascii="Times New Roman" w:hAnsi="Times New Roman" w:cs="Times New Roman"/>
          <w:iCs/>
          <w:sz w:val="24"/>
          <w:szCs w:val="24"/>
        </w:rPr>
        <w:t>Ashadi Siregar,</w:t>
      </w:r>
      <w:r w:rsidRPr="001D7D62">
        <w:rPr>
          <w:rFonts w:ascii="Times New Roman" w:hAnsi="Times New Roman" w:cs="Times New Roman"/>
          <w:i/>
          <w:iCs/>
          <w:sz w:val="24"/>
          <w:szCs w:val="24"/>
        </w:rPr>
        <w:t xml:space="preserve"> Mosaik Pers di Indonesia; Dari kepingan Kooptasi dan Komodofikasi</w:t>
      </w:r>
      <w:r w:rsidRPr="001D7D62">
        <w:rPr>
          <w:rFonts w:ascii="Times New Roman" w:hAnsi="Times New Roman" w:cs="Times New Roman"/>
          <w:iCs/>
          <w:sz w:val="24"/>
          <w:szCs w:val="24"/>
        </w:rPr>
        <w:t>,</w:t>
      </w:r>
      <w:r w:rsidR="00A675E1" w:rsidRPr="001D7D62">
        <w:rPr>
          <w:rFonts w:ascii="Times New Roman" w:hAnsi="Times New Roman" w:cs="Times New Roman"/>
          <w:iCs/>
          <w:sz w:val="24"/>
          <w:szCs w:val="24"/>
        </w:rPr>
        <w:t xml:space="preserve"> menjelaskan tentang bagaimana perkembangan dan tantangan pers</w:t>
      </w:r>
      <w:r w:rsidR="0041777B" w:rsidRPr="001D7D62">
        <w:rPr>
          <w:rFonts w:ascii="Times New Roman" w:hAnsi="Times New Roman" w:cs="Times New Roman"/>
          <w:iCs/>
          <w:sz w:val="24"/>
          <w:szCs w:val="24"/>
        </w:rPr>
        <w:t xml:space="preserve"> dalam pemberitaan</w:t>
      </w:r>
      <w:r w:rsidR="00A675E1" w:rsidRPr="001D7D62">
        <w:rPr>
          <w:rFonts w:ascii="Times New Roman" w:hAnsi="Times New Roman" w:cs="Times New Roman"/>
          <w:iCs/>
          <w:sz w:val="24"/>
          <w:szCs w:val="24"/>
        </w:rPr>
        <w:t xml:space="preserve"> yang ada di indonesia</w:t>
      </w:r>
      <w:r w:rsidR="009F58F5" w:rsidRPr="001D7D62">
        <w:rPr>
          <w:rStyle w:val="FootnoteReference"/>
          <w:rFonts w:ascii="Times New Roman" w:hAnsi="Times New Roman" w:cs="Times New Roman"/>
          <w:iCs/>
          <w:sz w:val="24"/>
          <w:szCs w:val="24"/>
        </w:rPr>
        <w:footnoteReference w:id="11"/>
      </w:r>
    </w:p>
    <w:p w:rsidR="005B2270" w:rsidRPr="001D7D62" w:rsidRDefault="00A22BA2" w:rsidP="005810C8">
      <w:pPr>
        <w:pStyle w:val="ListParagraph"/>
        <w:numPr>
          <w:ilvl w:val="0"/>
          <w:numId w:val="9"/>
        </w:numPr>
        <w:spacing w:line="360" w:lineRule="auto"/>
        <w:jc w:val="lowKashida"/>
        <w:rPr>
          <w:rFonts w:ascii="Times New Roman" w:hAnsi="Times New Roman" w:cs="Times New Roman"/>
          <w:iCs/>
          <w:sz w:val="24"/>
          <w:szCs w:val="24"/>
        </w:rPr>
      </w:pPr>
      <w:r w:rsidRPr="001D7D62">
        <w:rPr>
          <w:rFonts w:ascii="Times New Roman" w:hAnsi="Times New Roman" w:cs="Times New Roman"/>
          <w:iCs/>
          <w:sz w:val="24"/>
          <w:szCs w:val="24"/>
        </w:rPr>
        <w:t xml:space="preserve">Sikrit Syah, </w:t>
      </w:r>
      <w:r w:rsidRPr="001D7D62">
        <w:rPr>
          <w:rFonts w:ascii="Times New Roman" w:hAnsi="Times New Roman" w:cs="Times New Roman"/>
          <w:i/>
          <w:iCs/>
          <w:sz w:val="24"/>
          <w:szCs w:val="24"/>
        </w:rPr>
        <w:t>Media Watch, Mitra atau Ancaman bagi kebebasan pers.</w:t>
      </w:r>
      <w:r w:rsidR="00A675E1" w:rsidRPr="001D7D62">
        <w:rPr>
          <w:rFonts w:ascii="Times New Roman" w:hAnsi="Times New Roman" w:cs="Times New Roman"/>
          <w:iCs/>
          <w:sz w:val="24"/>
          <w:szCs w:val="24"/>
        </w:rPr>
        <w:t xml:space="preserve"> Membahas tentang peranan pers dan perilaku pers terhadap pemberitaan dalam masyarakat</w:t>
      </w:r>
      <w:r w:rsidR="0041777B" w:rsidRPr="001D7D62">
        <w:rPr>
          <w:rFonts w:ascii="Times New Roman" w:hAnsi="Times New Roman" w:cs="Times New Roman"/>
          <w:iCs/>
          <w:sz w:val="24"/>
          <w:szCs w:val="24"/>
        </w:rPr>
        <w:t xml:space="preserve"> yang sering mendapat terror.</w:t>
      </w:r>
      <w:r w:rsidR="009F58F5" w:rsidRPr="001D7D62">
        <w:rPr>
          <w:rStyle w:val="FootnoteReference"/>
          <w:rFonts w:ascii="Times New Roman" w:hAnsi="Times New Roman" w:cs="Times New Roman"/>
          <w:iCs/>
          <w:sz w:val="24"/>
          <w:szCs w:val="24"/>
        </w:rPr>
        <w:footnoteReference w:id="12"/>
      </w:r>
    </w:p>
    <w:p w:rsidR="005B2270" w:rsidRPr="001D7D62" w:rsidRDefault="00D43A82" w:rsidP="005810C8">
      <w:pPr>
        <w:pStyle w:val="ListParagraph"/>
        <w:numPr>
          <w:ilvl w:val="0"/>
          <w:numId w:val="9"/>
        </w:numPr>
        <w:spacing w:line="360" w:lineRule="auto"/>
        <w:jc w:val="lowKashida"/>
        <w:rPr>
          <w:rFonts w:ascii="Times New Roman" w:hAnsi="Times New Roman" w:cs="Times New Roman"/>
          <w:iCs/>
          <w:sz w:val="24"/>
          <w:szCs w:val="24"/>
        </w:rPr>
      </w:pPr>
      <w:r w:rsidRPr="001D7D62">
        <w:rPr>
          <w:rFonts w:ascii="Times New Roman" w:hAnsi="Times New Roman" w:cs="Times New Roman"/>
          <w:iCs/>
          <w:sz w:val="24"/>
          <w:szCs w:val="24"/>
        </w:rPr>
        <w:t xml:space="preserve">Ada buku yang berjudul </w:t>
      </w:r>
      <w:r w:rsidRPr="001D7D62">
        <w:rPr>
          <w:rFonts w:ascii="Times New Roman" w:hAnsi="Times New Roman" w:cs="Times New Roman"/>
          <w:i/>
          <w:iCs/>
          <w:sz w:val="24"/>
          <w:szCs w:val="24"/>
        </w:rPr>
        <w:t>Kebebasan Pers dan Masa R</w:t>
      </w:r>
      <w:r w:rsidR="005B2270" w:rsidRPr="001D7D62">
        <w:rPr>
          <w:rFonts w:ascii="Times New Roman" w:hAnsi="Times New Roman" w:cs="Times New Roman"/>
          <w:i/>
          <w:iCs/>
          <w:sz w:val="24"/>
          <w:szCs w:val="24"/>
        </w:rPr>
        <w:t xml:space="preserve">eformasi </w:t>
      </w:r>
      <w:r w:rsidR="005B2270" w:rsidRPr="001D7D62">
        <w:rPr>
          <w:rFonts w:ascii="Times New Roman" w:hAnsi="Times New Roman" w:cs="Times New Roman"/>
          <w:iCs/>
          <w:sz w:val="24"/>
          <w:szCs w:val="24"/>
        </w:rPr>
        <w:t>oleh M. Simaremare.</w:t>
      </w:r>
      <w:r w:rsidR="00A675E1" w:rsidRPr="001D7D62">
        <w:rPr>
          <w:rFonts w:ascii="Times New Roman" w:hAnsi="Times New Roman" w:cs="Times New Roman"/>
          <w:iCs/>
          <w:sz w:val="24"/>
          <w:szCs w:val="24"/>
        </w:rPr>
        <w:t xml:space="preserve"> </w:t>
      </w:r>
    </w:p>
    <w:p w:rsidR="005B2270" w:rsidRPr="001D7D62" w:rsidRDefault="00887F6B" w:rsidP="005810C8">
      <w:pPr>
        <w:pStyle w:val="ListParagraph"/>
        <w:numPr>
          <w:ilvl w:val="0"/>
          <w:numId w:val="9"/>
        </w:numPr>
        <w:spacing w:line="360" w:lineRule="auto"/>
        <w:jc w:val="lowKashida"/>
        <w:rPr>
          <w:rFonts w:ascii="Times New Roman" w:hAnsi="Times New Roman" w:cs="Times New Roman"/>
          <w:iCs/>
          <w:sz w:val="24"/>
          <w:szCs w:val="24"/>
        </w:rPr>
      </w:pPr>
      <w:r w:rsidRPr="001D7D62">
        <w:rPr>
          <w:rFonts w:ascii="Times New Roman" w:hAnsi="Times New Roman" w:cs="Times New Roman"/>
          <w:i/>
          <w:iCs/>
          <w:sz w:val="24"/>
          <w:szCs w:val="24"/>
        </w:rPr>
        <w:t>Pers dan</w:t>
      </w:r>
      <w:r w:rsidR="005B2270" w:rsidRPr="001D7D62">
        <w:rPr>
          <w:rFonts w:ascii="Times New Roman" w:hAnsi="Times New Roman" w:cs="Times New Roman"/>
          <w:i/>
          <w:iCs/>
          <w:sz w:val="24"/>
          <w:szCs w:val="24"/>
        </w:rPr>
        <w:t xml:space="preserve"> pencitraan Umat islam Di Indonesia (Analisi isi pemberitaan kompas dan republika</w:t>
      </w:r>
      <w:r w:rsidR="005B2270" w:rsidRPr="001D7D62">
        <w:rPr>
          <w:rFonts w:ascii="Times New Roman" w:hAnsi="Times New Roman" w:cs="Times New Roman"/>
          <w:iCs/>
          <w:sz w:val="24"/>
          <w:szCs w:val="24"/>
        </w:rPr>
        <w:t>)</w:t>
      </w:r>
      <w:r w:rsidR="0041777B" w:rsidRPr="001D7D62">
        <w:rPr>
          <w:rFonts w:ascii="Times New Roman" w:hAnsi="Times New Roman" w:cs="Times New Roman"/>
          <w:iCs/>
          <w:sz w:val="24"/>
          <w:szCs w:val="24"/>
        </w:rPr>
        <w:t>, tulisan ini mengulas tentang pencitraan umat islam dari berbagai kejadian-</w:t>
      </w:r>
      <w:r w:rsidR="0041777B" w:rsidRPr="001D7D62">
        <w:rPr>
          <w:rFonts w:ascii="Times New Roman" w:hAnsi="Times New Roman" w:cs="Times New Roman"/>
          <w:iCs/>
          <w:sz w:val="24"/>
          <w:szCs w:val="24"/>
        </w:rPr>
        <w:lastRenderedPageBreak/>
        <w:t>kejadian yang bisa memberikan dampak kepada umat islam di Indonesia sebagai dampak pemberitaan terhadap koran kompas dan republika</w:t>
      </w:r>
      <w:r w:rsidR="009F58F5" w:rsidRPr="001D7D62">
        <w:rPr>
          <w:rStyle w:val="FootnoteReference"/>
          <w:rFonts w:ascii="Times New Roman" w:hAnsi="Times New Roman" w:cs="Times New Roman"/>
          <w:iCs/>
          <w:sz w:val="24"/>
          <w:szCs w:val="24"/>
        </w:rPr>
        <w:footnoteReference w:id="13"/>
      </w:r>
    </w:p>
    <w:p w:rsidR="005B2270" w:rsidRPr="001D7D62" w:rsidRDefault="00277C0D" w:rsidP="005810C8">
      <w:pPr>
        <w:pStyle w:val="ListParagraph"/>
        <w:numPr>
          <w:ilvl w:val="0"/>
          <w:numId w:val="9"/>
        </w:numPr>
        <w:spacing w:line="360" w:lineRule="auto"/>
        <w:jc w:val="lowKashida"/>
        <w:rPr>
          <w:rFonts w:ascii="Times New Roman" w:hAnsi="Times New Roman" w:cs="Times New Roman"/>
          <w:iCs/>
          <w:sz w:val="24"/>
          <w:szCs w:val="24"/>
        </w:rPr>
      </w:pPr>
      <w:r w:rsidRPr="001D7D62">
        <w:rPr>
          <w:rFonts w:ascii="Times New Roman" w:hAnsi="Times New Roman" w:cs="Times New Roman"/>
          <w:i/>
          <w:iCs/>
          <w:sz w:val="24"/>
          <w:szCs w:val="24"/>
        </w:rPr>
        <w:t>M</w:t>
      </w:r>
      <w:r w:rsidR="00012744" w:rsidRPr="001D7D62">
        <w:rPr>
          <w:rFonts w:ascii="Times New Roman" w:hAnsi="Times New Roman" w:cs="Times New Roman"/>
          <w:i/>
          <w:iCs/>
          <w:sz w:val="24"/>
          <w:szCs w:val="24"/>
        </w:rPr>
        <w:t>aqas</w:t>
      </w:r>
      <w:r w:rsidR="00481501" w:rsidRPr="001D7D62">
        <w:rPr>
          <w:rFonts w:ascii="Times New Roman" w:hAnsi="Times New Roman" w:cs="Times New Roman"/>
          <w:i/>
          <w:iCs/>
          <w:sz w:val="24"/>
          <w:szCs w:val="24"/>
        </w:rPr>
        <w:t xml:space="preserve">id al-mukallaf </w:t>
      </w:r>
      <w:r w:rsidR="00481501" w:rsidRPr="001D7D62">
        <w:rPr>
          <w:rFonts w:ascii="Times New Roman" w:hAnsi="Times New Roman" w:cs="Times New Roman"/>
          <w:sz w:val="24"/>
          <w:szCs w:val="24"/>
        </w:rPr>
        <w:t xml:space="preserve">Sulaiman al-Asyqar dengan judul </w:t>
      </w:r>
      <w:r w:rsidR="00012744" w:rsidRPr="001D7D62">
        <w:rPr>
          <w:rFonts w:ascii="Times New Roman" w:hAnsi="Times New Roman" w:cs="Times New Roman"/>
          <w:i/>
          <w:iCs/>
          <w:sz w:val="24"/>
          <w:szCs w:val="24"/>
        </w:rPr>
        <w:t>Maqasid al-Mukallafin fima Yuta‘abbad bihi Lirabb al-‘Alamin au al-Niyat fi al-‘Iba</w:t>
      </w:r>
      <w:r w:rsidR="00481501" w:rsidRPr="001D7D62">
        <w:rPr>
          <w:rFonts w:ascii="Times New Roman" w:hAnsi="Times New Roman" w:cs="Times New Roman"/>
          <w:i/>
          <w:iCs/>
          <w:sz w:val="24"/>
          <w:szCs w:val="24"/>
        </w:rPr>
        <w:t xml:space="preserve">dah. </w:t>
      </w:r>
      <w:r w:rsidR="00481501" w:rsidRPr="001D7D62">
        <w:rPr>
          <w:rFonts w:ascii="Times New Roman" w:hAnsi="Times New Roman" w:cs="Times New Roman"/>
          <w:sz w:val="24"/>
          <w:szCs w:val="24"/>
        </w:rPr>
        <w:t xml:space="preserve">Dalam kitab tersebut dijelaskan panjang lebar tentang niat dan segala yang berkaitan dengan niat. Di samping itu, kitab tersebut mengkhususkan pembahasannya dalam masalah ibadah, sehingga pembahasan tentang muamalah tidak tersentuh, padahal kasus-kasus yang terjadi di tengah-tengah masyarakat lebih banyak berkaitan dengan muamalah. </w:t>
      </w:r>
    </w:p>
    <w:p w:rsidR="00481501" w:rsidRPr="001D7D62" w:rsidRDefault="00481501" w:rsidP="005810C8">
      <w:pPr>
        <w:pStyle w:val="ListParagraph"/>
        <w:numPr>
          <w:ilvl w:val="0"/>
          <w:numId w:val="9"/>
        </w:numPr>
        <w:spacing w:line="360" w:lineRule="auto"/>
        <w:jc w:val="lowKashida"/>
        <w:rPr>
          <w:rFonts w:ascii="Times New Roman" w:hAnsi="Times New Roman" w:cs="Times New Roman"/>
          <w:iCs/>
          <w:sz w:val="24"/>
          <w:szCs w:val="24"/>
        </w:rPr>
      </w:pPr>
      <w:r w:rsidRPr="001D7D62">
        <w:rPr>
          <w:rFonts w:ascii="Times New Roman" w:hAnsi="Times New Roman" w:cs="Times New Roman"/>
          <w:sz w:val="24"/>
          <w:szCs w:val="24"/>
        </w:rPr>
        <w:t xml:space="preserve">Kitab </w:t>
      </w:r>
      <w:r w:rsidRPr="001D7D62">
        <w:rPr>
          <w:rFonts w:ascii="Times New Roman" w:hAnsi="Times New Roman" w:cs="Times New Roman"/>
          <w:i/>
          <w:iCs/>
          <w:sz w:val="24"/>
          <w:szCs w:val="24"/>
        </w:rPr>
        <w:t>Qaw</w:t>
      </w:r>
      <w:r w:rsidR="00F1256A" w:rsidRPr="001D7D62">
        <w:rPr>
          <w:rFonts w:ascii="Times New Roman" w:hAnsi="Times New Roman" w:cs="Times New Roman"/>
          <w:i/>
          <w:iCs/>
          <w:sz w:val="24"/>
          <w:szCs w:val="24"/>
        </w:rPr>
        <w:t>a‘id al-Maqasid ‘inda al-Ima</w:t>
      </w:r>
      <w:r w:rsidRPr="001D7D62">
        <w:rPr>
          <w:rFonts w:ascii="Times New Roman" w:hAnsi="Times New Roman" w:cs="Times New Roman"/>
          <w:i/>
          <w:iCs/>
          <w:sz w:val="24"/>
          <w:szCs w:val="24"/>
        </w:rPr>
        <w:t xml:space="preserve">m </w:t>
      </w:r>
      <w:r w:rsidR="00F1256A" w:rsidRPr="001D7D62">
        <w:rPr>
          <w:rFonts w:ascii="Times New Roman" w:hAnsi="Times New Roman" w:cs="Times New Roman"/>
          <w:i/>
          <w:iCs/>
          <w:sz w:val="24"/>
          <w:szCs w:val="24"/>
        </w:rPr>
        <w:t>al-Syat</w:t>
      </w:r>
      <w:r w:rsidRPr="001D7D62">
        <w:rPr>
          <w:rFonts w:ascii="Times New Roman" w:hAnsi="Times New Roman" w:cs="Times New Roman"/>
          <w:i/>
          <w:iCs/>
          <w:sz w:val="24"/>
          <w:szCs w:val="24"/>
        </w:rPr>
        <w:t>ibiy</w:t>
      </w:r>
      <w:r w:rsidR="00F1256A" w:rsidRPr="001D7D62">
        <w:rPr>
          <w:rFonts w:ascii="Times New Roman" w:hAnsi="Times New Roman" w:cs="Times New Roman"/>
          <w:i/>
          <w:iCs/>
          <w:sz w:val="24"/>
          <w:szCs w:val="24"/>
        </w:rPr>
        <w:t xml:space="preserve"> ‘Ardan wa Dirasatan wa Tahli</w:t>
      </w:r>
      <w:r w:rsidRPr="001D7D62">
        <w:rPr>
          <w:rFonts w:ascii="Times New Roman" w:hAnsi="Times New Roman" w:cs="Times New Roman"/>
          <w:i/>
          <w:iCs/>
          <w:sz w:val="24"/>
          <w:szCs w:val="24"/>
        </w:rPr>
        <w:t xml:space="preserve">lan </w:t>
      </w:r>
      <w:r w:rsidR="009F58F5" w:rsidRPr="001D7D62">
        <w:rPr>
          <w:rStyle w:val="FootnoteReference"/>
          <w:rFonts w:ascii="Times New Roman" w:hAnsi="Times New Roman" w:cs="Times New Roman"/>
          <w:i/>
          <w:iCs/>
          <w:sz w:val="24"/>
          <w:szCs w:val="24"/>
        </w:rPr>
        <w:footnoteReference w:id="14"/>
      </w:r>
      <w:r w:rsidR="005B2270" w:rsidRPr="001D7D62">
        <w:rPr>
          <w:rFonts w:ascii="Times New Roman" w:hAnsi="Times New Roman" w:cs="Times New Roman"/>
          <w:sz w:val="24"/>
          <w:szCs w:val="24"/>
        </w:rPr>
        <w:t xml:space="preserve">karya </w:t>
      </w:r>
      <w:r w:rsidRPr="001D7D62">
        <w:rPr>
          <w:rFonts w:ascii="Times New Roman" w:hAnsi="Times New Roman" w:cs="Times New Roman"/>
          <w:sz w:val="24"/>
          <w:szCs w:val="24"/>
        </w:rPr>
        <w:t xml:space="preserve"> ‘Abd </w:t>
      </w:r>
      <w:r w:rsidR="00F1256A" w:rsidRPr="001D7D62">
        <w:rPr>
          <w:rFonts w:ascii="Times New Roman" w:hAnsi="Times New Roman" w:cs="Times New Roman"/>
          <w:sz w:val="24"/>
          <w:szCs w:val="24"/>
        </w:rPr>
        <w:t>al-R</w:t>
      </w:r>
      <w:r w:rsidR="005B2270" w:rsidRPr="001D7D62">
        <w:rPr>
          <w:rFonts w:ascii="Times New Roman" w:hAnsi="Times New Roman" w:cs="Times New Roman"/>
          <w:sz w:val="24"/>
          <w:szCs w:val="24"/>
        </w:rPr>
        <w:t>ah</w:t>
      </w:r>
      <w:r w:rsidR="00F1256A" w:rsidRPr="001D7D62">
        <w:rPr>
          <w:rFonts w:ascii="Times New Roman" w:hAnsi="Times New Roman" w:cs="Times New Roman"/>
          <w:sz w:val="24"/>
          <w:szCs w:val="24"/>
        </w:rPr>
        <w:t>man Ibrahim al-Kaila</w:t>
      </w:r>
      <w:r w:rsidRPr="001D7D62">
        <w:rPr>
          <w:rFonts w:ascii="Times New Roman" w:hAnsi="Times New Roman" w:cs="Times New Roman"/>
          <w:sz w:val="24"/>
          <w:szCs w:val="24"/>
        </w:rPr>
        <w:t>n</w:t>
      </w:r>
      <w:r w:rsidRPr="001D7D62">
        <w:rPr>
          <w:rFonts w:ascii="Times New Roman" w:hAnsi="Times New Roman" w:cs="Times New Roman"/>
          <w:sz w:val="24"/>
          <w:szCs w:val="24"/>
          <w:lang w:val="id-ID"/>
        </w:rPr>
        <w:t xml:space="preserve">iy </w:t>
      </w:r>
      <w:r w:rsidRPr="001D7D62">
        <w:rPr>
          <w:rFonts w:ascii="Times New Roman" w:hAnsi="Times New Roman" w:cs="Times New Roman"/>
          <w:sz w:val="24"/>
          <w:szCs w:val="24"/>
        </w:rPr>
        <w:t xml:space="preserve">dalam kitab ini dijelaskan tentang pemikiran </w:t>
      </w:r>
      <w:r w:rsidR="00F1256A" w:rsidRPr="001D7D62">
        <w:rPr>
          <w:rFonts w:ascii="Times New Roman" w:hAnsi="Times New Roman" w:cs="Times New Roman"/>
          <w:i/>
          <w:iCs/>
          <w:sz w:val="24"/>
          <w:szCs w:val="24"/>
        </w:rPr>
        <w:t>maqa</w:t>
      </w:r>
      <w:r w:rsidRPr="001D7D62">
        <w:rPr>
          <w:rFonts w:ascii="Times New Roman" w:hAnsi="Times New Roman" w:cs="Times New Roman"/>
          <w:i/>
          <w:iCs/>
          <w:sz w:val="24"/>
          <w:szCs w:val="24"/>
        </w:rPr>
        <w:t xml:space="preserve">sid al-mukallaf </w:t>
      </w:r>
      <w:r w:rsidRPr="001D7D62">
        <w:rPr>
          <w:rFonts w:ascii="Times New Roman" w:hAnsi="Times New Roman" w:cs="Times New Roman"/>
          <w:sz w:val="24"/>
          <w:szCs w:val="24"/>
        </w:rPr>
        <w:t xml:space="preserve">versi Imam </w:t>
      </w:r>
      <w:r w:rsidR="00F1256A" w:rsidRPr="001D7D62">
        <w:rPr>
          <w:rFonts w:ascii="Times New Roman" w:hAnsi="Times New Roman" w:cs="Times New Roman"/>
          <w:sz w:val="24"/>
          <w:szCs w:val="24"/>
        </w:rPr>
        <w:t>al-Syat</w:t>
      </w:r>
      <w:r w:rsidRPr="001D7D62">
        <w:rPr>
          <w:rFonts w:ascii="Times New Roman" w:hAnsi="Times New Roman" w:cs="Times New Roman"/>
          <w:sz w:val="24"/>
          <w:szCs w:val="24"/>
        </w:rPr>
        <w:t xml:space="preserve">ibiy, sehingga dalam kitab ini hanya menjelaskan lebih luas dari apa yang diungkapkan oleh Imam </w:t>
      </w:r>
      <w:r w:rsidR="00F1256A" w:rsidRPr="001D7D62">
        <w:rPr>
          <w:rFonts w:ascii="Times New Roman" w:hAnsi="Times New Roman" w:cs="Times New Roman"/>
          <w:sz w:val="24"/>
          <w:szCs w:val="24"/>
        </w:rPr>
        <w:t>al-Syat</w:t>
      </w:r>
      <w:r w:rsidRPr="001D7D62">
        <w:rPr>
          <w:rFonts w:ascii="Times New Roman" w:hAnsi="Times New Roman" w:cs="Times New Roman"/>
          <w:sz w:val="24"/>
          <w:szCs w:val="24"/>
        </w:rPr>
        <w:t>ibiy dengan mengungkapkan kaedah yang telah diungkapkan dan diela</w:t>
      </w:r>
      <w:r w:rsidR="00F1256A" w:rsidRPr="001D7D62">
        <w:rPr>
          <w:rFonts w:ascii="Times New Roman" w:hAnsi="Times New Roman" w:cs="Times New Roman"/>
          <w:sz w:val="24"/>
          <w:szCs w:val="24"/>
        </w:rPr>
        <w:t>borasinya sendiri oleh al-kailani</w:t>
      </w:r>
      <w:r w:rsidRPr="001D7D62">
        <w:rPr>
          <w:rFonts w:ascii="Times New Roman" w:hAnsi="Times New Roman" w:cs="Times New Roman"/>
          <w:sz w:val="24"/>
          <w:szCs w:val="24"/>
        </w:rPr>
        <w:t>, kemudian setelah mengungkapkan ka</w:t>
      </w:r>
      <w:r w:rsidRPr="001D7D62">
        <w:rPr>
          <w:rFonts w:ascii="Times New Roman" w:hAnsi="Times New Roman" w:cs="Times New Roman"/>
          <w:sz w:val="24"/>
          <w:szCs w:val="24"/>
          <w:lang w:val="id-ID"/>
        </w:rPr>
        <w:t>i</w:t>
      </w:r>
      <w:r w:rsidRPr="001D7D62">
        <w:rPr>
          <w:rFonts w:ascii="Times New Roman" w:hAnsi="Times New Roman" w:cs="Times New Roman"/>
          <w:sz w:val="24"/>
          <w:szCs w:val="24"/>
        </w:rPr>
        <w:t xml:space="preserve">dah yang ada dalam kitab </w:t>
      </w:r>
      <w:r w:rsidR="00277C0D" w:rsidRPr="001D7D62">
        <w:rPr>
          <w:rFonts w:ascii="Times New Roman" w:hAnsi="Times New Roman" w:cs="Times New Roman"/>
          <w:i/>
          <w:iCs/>
          <w:sz w:val="24"/>
          <w:szCs w:val="24"/>
        </w:rPr>
        <w:t>al-Muwa</w:t>
      </w:r>
      <w:r w:rsidR="005B2270" w:rsidRPr="001D7D62">
        <w:rPr>
          <w:rFonts w:ascii="Times New Roman" w:hAnsi="Times New Roman" w:cs="Times New Roman"/>
          <w:i/>
          <w:iCs/>
          <w:sz w:val="24"/>
          <w:szCs w:val="24"/>
        </w:rPr>
        <w:t>faqa</w:t>
      </w:r>
      <w:r w:rsidRPr="001D7D62">
        <w:rPr>
          <w:rFonts w:ascii="Times New Roman" w:hAnsi="Times New Roman" w:cs="Times New Roman"/>
          <w:i/>
          <w:iCs/>
          <w:sz w:val="24"/>
          <w:szCs w:val="24"/>
        </w:rPr>
        <w:t xml:space="preserve">t, </w:t>
      </w:r>
      <w:r w:rsidR="005B2270" w:rsidRPr="001D7D62">
        <w:rPr>
          <w:rFonts w:ascii="Times New Roman" w:hAnsi="Times New Roman" w:cs="Times New Roman"/>
          <w:sz w:val="24"/>
          <w:szCs w:val="24"/>
        </w:rPr>
        <w:t>al-Kaila</w:t>
      </w:r>
      <w:r w:rsidRPr="001D7D62">
        <w:rPr>
          <w:rFonts w:ascii="Times New Roman" w:hAnsi="Times New Roman" w:cs="Times New Roman"/>
          <w:sz w:val="24"/>
          <w:szCs w:val="24"/>
        </w:rPr>
        <w:t xml:space="preserve">niy mengungkapkan pendapat pribadinya tentang kaedah tersebut, akan tetapi dalam kitab ini polanya tetap sama dengan yang ada di </w:t>
      </w:r>
      <w:r w:rsidR="00277C0D" w:rsidRPr="001D7D62">
        <w:rPr>
          <w:rFonts w:ascii="Times New Roman" w:hAnsi="Times New Roman" w:cs="Times New Roman"/>
          <w:i/>
          <w:iCs/>
          <w:sz w:val="24"/>
          <w:szCs w:val="24"/>
        </w:rPr>
        <w:t>al-Muwafaqa</w:t>
      </w:r>
      <w:r w:rsidRPr="001D7D62">
        <w:rPr>
          <w:rFonts w:ascii="Times New Roman" w:hAnsi="Times New Roman" w:cs="Times New Roman"/>
          <w:i/>
          <w:iCs/>
          <w:sz w:val="24"/>
          <w:szCs w:val="24"/>
        </w:rPr>
        <w:t>t</w:t>
      </w:r>
      <w:r w:rsidRPr="001D7D62">
        <w:rPr>
          <w:rFonts w:ascii="Times New Roman" w:hAnsi="Times New Roman" w:cs="Times New Roman"/>
          <w:sz w:val="24"/>
          <w:szCs w:val="24"/>
        </w:rPr>
        <w:t xml:space="preserve">.     </w:t>
      </w:r>
    </w:p>
    <w:p w:rsidR="00A675E1" w:rsidRPr="001D7D62" w:rsidRDefault="00D43A82" w:rsidP="0020581D">
      <w:pPr>
        <w:pStyle w:val="ListParagraph"/>
        <w:spacing w:line="360" w:lineRule="auto"/>
        <w:ind w:firstLine="720"/>
        <w:jc w:val="lowKashida"/>
        <w:rPr>
          <w:rFonts w:ascii="Times New Roman" w:hAnsi="Times New Roman" w:cs="Times New Roman"/>
          <w:sz w:val="24"/>
          <w:szCs w:val="24"/>
        </w:rPr>
      </w:pPr>
      <w:r w:rsidRPr="001D7D62">
        <w:rPr>
          <w:rFonts w:ascii="Times New Roman" w:hAnsi="Times New Roman" w:cs="Times New Roman"/>
          <w:sz w:val="24"/>
          <w:szCs w:val="24"/>
        </w:rPr>
        <w:t>Dari beberapa literatur</w:t>
      </w:r>
      <w:r w:rsidR="005B2270" w:rsidRPr="001D7D62">
        <w:rPr>
          <w:rFonts w:ascii="Times New Roman" w:hAnsi="Times New Roman" w:cs="Times New Roman"/>
          <w:sz w:val="24"/>
          <w:szCs w:val="24"/>
        </w:rPr>
        <w:t xml:space="preserve"> tersebut belum ada pembahasan </w:t>
      </w:r>
      <w:r w:rsidR="00A675E1" w:rsidRPr="001D7D62">
        <w:rPr>
          <w:rFonts w:ascii="Times New Roman" w:hAnsi="Times New Roman" w:cs="Times New Roman"/>
          <w:sz w:val="24"/>
          <w:szCs w:val="24"/>
        </w:rPr>
        <w:t>m</w:t>
      </w:r>
      <w:r w:rsidR="005B2270" w:rsidRPr="001D7D62">
        <w:rPr>
          <w:rFonts w:ascii="Times New Roman" w:hAnsi="Times New Roman" w:cs="Times New Roman"/>
          <w:sz w:val="24"/>
          <w:szCs w:val="24"/>
        </w:rPr>
        <w:t xml:space="preserve">engenai pers </w:t>
      </w:r>
      <w:r w:rsidR="00A675E1" w:rsidRPr="001D7D62">
        <w:rPr>
          <w:rFonts w:ascii="Times New Roman" w:hAnsi="Times New Roman" w:cs="Times New Roman"/>
          <w:sz w:val="24"/>
          <w:szCs w:val="24"/>
        </w:rPr>
        <w:t>dan kaitannya dengan</w:t>
      </w:r>
      <w:r w:rsidR="005B2270" w:rsidRPr="001D7D62">
        <w:rPr>
          <w:rFonts w:ascii="Times New Roman" w:hAnsi="Times New Roman" w:cs="Times New Roman"/>
          <w:sz w:val="24"/>
          <w:szCs w:val="24"/>
        </w:rPr>
        <w:t xml:space="preserve"> pertanggung jawaban secara </w:t>
      </w:r>
      <w:r w:rsidR="00A675E1" w:rsidRPr="001D7D62">
        <w:rPr>
          <w:rFonts w:ascii="Times New Roman" w:hAnsi="Times New Roman" w:cs="Times New Roman"/>
          <w:sz w:val="24"/>
          <w:szCs w:val="24"/>
        </w:rPr>
        <w:t>hu</w:t>
      </w:r>
      <w:r w:rsidR="005B2270" w:rsidRPr="001D7D62">
        <w:rPr>
          <w:rFonts w:ascii="Times New Roman" w:hAnsi="Times New Roman" w:cs="Times New Roman"/>
          <w:sz w:val="24"/>
          <w:szCs w:val="24"/>
        </w:rPr>
        <w:t xml:space="preserve">kum </w:t>
      </w:r>
      <w:r w:rsidRPr="001D7D62">
        <w:rPr>
          <w:rFonts w:ascii="Times New Roman" w:hAnsi="Times New Roman" w:cs="Times New Roman"/>
          <w:sz w:val="24"/>
          <w:szCs w:val="24"/>
        </w:rPr>
        <w:t xml:space="preserve">pers </w:t>
      </w:r>
      <w:proofErr w:type="gramStart"/>
      <w:r w:rsidRPr="001D7D62">
        <w:rPr>
          <w:rFonts w:ascii="Times New Roman" w:hAnsi="Times New Roman" w:cs="Times New Roman"/>
          <w:sz w:val="24"/>
          <w:szCs w:val="24"/>
        </w:rPr>
        <w:t xml:space="preserve">dalam </w:t>
      </w:r>
      <w:r w:rsidR="005B2270" w:rsidRPr="001D7D62">
        <w:rPr>
          <w:rFonts w:ascii="Times New Roman" w:hAnsi="Times New Roman" w:cs="Times New Roman"/>
          <w:sz w:val="24"/>
          <w:szCs w:val="24"/>
        </w:rPr>
        <w:t xml:space="preserve"> maqasid</w:t>
      </w:r>
      <w:proofErr w:type="gramEnd"/>
      <w:r w:rsidR="005B2270" w:rsidRPr="001D7D62">
        <w:rPr>
          <w:rFonts w:ascii="Times New Roman" w:hAnsi="Times New Roman" w:cs="Times New Roman"/>
          <w:sz w:val="24"/>
          <w:szCs w:val="24"/>
        </w:rPr>
        <w:t xml:space="preserve"> Al </w:t>
      </w:r>
      <w:r w:rsidR="00A675E1" w:rsidRPr="001D7D62">
        <w:rPr>
          <w:rFonts w:ascii="Times New Roman" w:hAnsi="Times New Roman" w:cs="Times New Roman"/>
          <w:sz w:val="24"/>
          <w:szCs w:val="24"/>
        </w:rPr>
        <w:t>Mukallaf.</w:t>
      </w:r>
    </w:p>
    <w:p w:rsidR="005B2270" w:rsidRPr="001D7D62" w:rsidRDefault="005B2270" w:rsidP="0020581D">
      <w:pPr>
        <w:pStyle w:val="ListParagraph"/>
        <w:spacing w:line="360" w:lineRule="auto"/>
        <w:ind w:firstLine="720"/>
        <w:jc w:val="lowKashida"/>
        <w:rPr>
          <w:rFonts w:ascii="Times New Roman" w:hAnsi="Times New Roman" w:cs="Times New Roman"/>
          <w:iCs/>
          <w:sz w:val="24"/>
          <w:szCs w:val="24"/>
        </w:rPr>
      </w:pPr>
      <w:r w:rsidRPr="001D7D62">
        <w:rPr>
          <w:rFonts w:ascii="Times New Roman" w:hAnsi="Times New Roman" w:cs="Times New Roman"/>
          <w:sz w:val="24"/>
          <w:szCs w:val="24"/>
        </w:rPr>
        <w:t xml:space="preserve"> </w:t>
      </w:r>
    </w:p>
    <w:p w:rsidR="009C27E1" w:rsidRPr="001D7D62" w:rsidRDefault="00FE0445" w:rsidP="005810C8">
      <w:pPr>
        <w:pStyle w:val="ListParagraph"/>
        <w:numPr>
          <w:ilvl w:val="0"/>
          <w:numId w:val="11"/>
        </w:numPr>
        <w:spacing w:line="360" w:lineRule="auto"/>
        <w:ind w:left="284" w:firstLine="76"/>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9C27E1" w:rsidRPr="001D7D62">
        <w:rPr>
          <w:rFonts w:ascii="Times New Roman" w:hAnsi="Times New Roman" w:cs="Times New Roman"/>
          <w:b/>
          <w:sz w:val="24"/>
          <w:szCs w:val="24"/>
        </w:rPr>
        <w:t xml:space="preserve">Kerangka teori </w:t>
      </w:r>
    </w:p>
    <w:p w:rsidR="00481501" w:rsidRPr="001D7D62" w:rsidRDefault="00481501" w:rsidP="00FE0445">
      <w:pPr>
        <w:spacing w:line="360" w:lineRule="auto"/>
        <w:ind w:left="284" w:firstLine="720"/>
        <w:jc w:val="lowKashida"/>
        <w:rPr>
          <w:rFonts w:ascii="Times New Roman" w:hAnsi="Times New Roman" w:cs="Times New Roman"/>
          <w:spacing w:val="-2"/>
          <w:sz w:val="24"/>
          <w:szCs w:val="24"/>
        </w:rPr>
      </w:pPr>
      <w:r w:rsidRPr="001D7D62">
        <w:rPr>
          <w:rFonts w:ascii="Times New Roman" w:hAnsi="Times New Roman" w:cs="Times New Roman"/>
          <w:spacing w:val="-2"/>
          <w:sz w:val="24"/>
          <w:szCs w:val="24"/>
        </w:rPr>
        <w:t>Dalam rangka penyusunan kerangka teor</w:t>
      </w:r>
      <w:r w:rsidRPr="001D7D62">
        <w:rPr>
          <w:rFonts w:ascii="Times New Roman" w:hAnsi="Times New Roman" w:cs="Times New Roman"/>
          <w:spacing w:val="-2"/>
          <w:sz w:val="24"/>
          <w:szCs w:val="24"/>
          <w:lang w:val="id-ID"/>
        </w:rPr>
        <w:t>e</w:t>
      </w:r>
      <w:r w:rsidRPr="001D7D62">
        <w:rPr>
          <w:rFonts w:ascii="Times New Roman" w:hAnsi="Times New Roman" w:cs="Times New Roman"/>
          <w:spacing w:val="-2"/>
          <w:sz w:val="24"/>
          <w:szCs w:val="24"/>
        </w:rPr>
        <w:t xml:space="preserve">tis, peneliti terlebih dahulu mengamati ayat-ayat al-Qur’an dan hadis-hadis Nabi tentang hukum Islam normatif sebagai landasan atau pijakan dalam melakukan penelitian ini. Peneliti kemudian menelusuri penafsiran ayat dan pensyarahan hadis tersebut dalam kitab-kitab tafsir, syarah hadis dan kitab-kitab fikih.  </w:t>
      </w:r>
    </w:p>
    <w:p w:rsidR="00562079" w:rsidRPr="001D7D62" w:rsidRDefault="00481501" w:rsidP="00FE0445">
      <w:pPr>
        <w:spacing w:line="360" w:lineRule="auto"/>
        <w:ind w:left="284" w:firstLine="720"/>
        <w:jc w:val="lowKashida"/>
        <w:rPr>
          <w:rFonts w:ascii="Times New Roman" w:hAnsi="Times New Roman" w:cs="Times New Roman"/>
          <w:spacing w:val="-2"/>
          <w:sz w:val="24"/>
          <w:szCs w:val="24"/>
        </w:rPr>
      </w:pPr>
      <w:r w:rsidRPr="001D7D62">
        <w:rPr>
          <w:rFonts w:ascii="Times New Roman" w:hAnsi="Times New Roman" w:cs="Times New Roman"/>
          <w:sz w:val="24"/>
          <w:szCs w:val="24"/>
        </w:rPr>
        <w:t xml:space="preserve">Dari penelusuran tersebut, peneliti kemudian menemukan bahwa </w:t>
      </w:r>
      <w:r w:rsidR="00D43A82" w:rsidRPr="001D7D62">
        <w:rPr>
          <w:rFonts w:ascii="Times New Roman" w:hAnsi="Times New Roman" w:cs="Times New Roman"/>
          <w:sz w:val="24"/>
          <w:szCs w:val="24"/>
        </w:rPr>
        <w:t>hukum Islam dipengaruhi tiga fak</w:t>
      </w:r>
      <w:r w:rsidRPr="001D7D62">
        <w:rPr>
          <w:rFonts w:ascii="Times New Roman" w:hAnsi="Times New Roman" w:cs="Times New Roman"/>
          <w:sz w:val="24"/>
          <w:szCs w:val="24"/>
        </w:rPr>
        <w:t xml:space="preserve">tor, yaitu </w:t>
      </w:r>
      <w:r w:rsidRPr="001D7D62">
        <w:rPr>
          <w:rFonts w:ascii="Times New Roman" w:hAnsi="Times New Roman" w:cs="Times New Roman"/>
          <w:i/>
          <w:iCs/>
          <w:spacing w:val="-2"/>
          <w:sz w:val="24"/>
          <w:szCs w:val="24"/>
        </w:rPr>
        <w:t xml:space="preserve">maqasid al-syari‘ah, syari‘ah </w:t>
      </w:r>
      <w:r w:rsidRPr="001D7D62">
        <w:rPr>
          <w:rFonts w:ascii="Times New Roman" w:hAnsi="Times New Roman" w:cs="Times New Roman"/>
          <w:spacing w:val="-2"/>
          <w:sz w:val="24"/>
          <w:szCs w:val="24"/>
        </w:rPr>
        <w:t xml:space="preserve">dan </w:t>
      </w:r>
      <w:r w:rsidRPr="001D7D62">
        <w:rPr>
          <w:rFonts w:ascii="Times New Roman" w:hAnsi="Times New Roman" w:cs="Times New Roman"/>
          <w:i/>
          <w:iCs/>
          <w:spacing w:val="-2"/>
          <w:sz w:val="24"/>
          <w:szCs w:val="24"/>
        </w:rPr>
        <w:t>maqa</w:t>
      </w:r>
      <w:r w:rsidR="00EB7517" w:rsidRPr="001D7D62">
        <w:rPr>
          <w:rFonts w:ascii="Times New Roman" w:hAnsi="Times New Roman" w:cs="Times New Roman"/>
          <w:i/>
          <w:iCs/>
          <w:spacing w:val="-2"/>
          <w:sz w:val="24"/>
          <w:szCs w:val="24"/>
        </w:rPr>
        <w:t>s</w:t>
      </w:r>
      <w:r w:rsidRPr="001D7D62">
        <w:rPr>
          <w:rFonts w:ascii="Times New Roman" w:hAnsi="Times New Roman" w:cs="Times New Roman"/>
          <w:i/>
          <w:iCs/>
          <w:spacing w:val="-2"/>
          <w:sz w:val="24"/>
          <w:szCs w:val="24"/>
        </w:rPr>
        <w:t xml:space="preserve">id al-mukallaf. </w:t>
      </w:r>
      <w:r w:rsidRPr="001D7D62">
        <w:rPr>
          <w:rFonts w:ascii="Times New Roman" w:hAnsi="Times New Roman" w:cs="Times New Roman"/>
          <w:spacing w:val="-2"/>
          <w:sz w:val="24"/>
          <w:szCs w:val="24"/>
        </w:rPr>
        <w:t xml:space="preserve">Meskipun dalam realitanya, </w:t>
      </w:r>
      <w:r w:rsidRPr="001D7D62">
        <w:rPr>
          <w:rFonts w:ascii="Times New Roman" w:hAnsi="Times New Roman" w:cs="Times New Roman"/>
          <w:i/>
          <w:iCs/>
          <w:spacing w:val="-2"/>
          <w:sz w:val="24"/>
          <w:szCs w:val="24"/>
        </w:rPr>
        <w:t xml:space="preserve">maqasid al-syari‘ah </w:t>
      </w:r>
      <w:r w:rsidRPr="001D7D62">
        <w:rPr>
          <w:rFonts w:ascii="Times New Roman" w:hAnsi="Times New Roman" w:cs="Times New Roman"/>
          <w:spacing w:val="-2"/>
          <w:sz w:val="24"/>
          <w:szCs w:val="24"/>
        </w:rPr>
        <w:t xml:space="preserve">dan </w:t>
      </w:r>
      <w:r w:rsidRPr="001D7D62">
        <w:rPr>
          <w:rFonts w:ascii="Times New Roman" w:hAnsi="Times New Roman" w:cs="Times New Roman"/>
          <w:i/>
          <w:iCs/>
          <w:spacing w:val="-2"/>
          <w:sz w:val="24"/>
          <w:szCs w:val="24"/>
        </w:rPr>
        <w:t xml:space="preserve">syari‘ah syari‘ah </w:t>
      </w:r>
      <w:r w:rsidRPr="001D7D62">
        <w:rPr>
          <w:rFonts w:ascii="Times New Roman" w:hAnsi="Times New Roman" w:cs="Times New Roman"/>
          <w:spacing w:val="-2"/>
          <w:sz w:val="24"/>
          <w:szCs w:val="24"/>
        </w:rPr>
        <w:t xml:space="preserve">yang dominan atau bahkan seutuhnya berpengaruh dalam penetapan hukum Islam, sedangkan </w:t>
      </w:r>
      <w:r w:rsidRPr="001D7D62">
        <w:rPr>
          <w:rFonts w:ascii="Times New Roman" w:hAnsi="Times New Roman" w:cs="Times New Roman"/>
          <w:i/>
          <w:iCs/>
          <w:spacing w:val="-2"/>
          <w:sz w:val="24"/>
          <w:szCs w:val="24"/>
        </w:rPr>
        <w:t xml:space="preserve">maqasid al-mukallaf </w:t>
      </w:r>
      <w:r w:rsidRPr="001D7D62">
        <w:rPr>
          <w:rFonts w:ascii="Times New Roman" w:hAnsi="Times New Roman" w:cs="Times New Roman"/>
          <w:spacing w:val="-2"/>
          <w:sz w:val="24"/>
          <w:szCs w:val="24"/>
        </w:rPr>
        <w:t xml:space="preserve">jarang sekali dijelaskan dan diuraikan sehingga terkesan </w:t>
      </w:r>
      <w:r w:rsidR="003F480B" w:rsidRPr="001D7D62">
        <w:rPr>
          <w:rFonts w:ascii="Times New Roman" w:hAnsi="Times New Roman" w:cs="Times New Roman"/>
          <w:i/>
          <w:iCs/>
          <w:spacing w:val="-2"/>
          <w:sz w:val="24"/>
          <w:szCs w:val="24"/>
        </w:rPr>
        <w:t>maqas</w:t>
      </w:r>
      <w:r w:rsidRPr="001D7D62">
        <w:rPr>
          <w:rFonts w:ascii="Times New Roman" w:hAnsi="Times New Roman" w:cs="Times New Roman"/>
          <w:i/>
          <w:iCs/>
          <w:spacing w:val="-2"/>
          <w:sz w:val="24"/>
          <w:szCs w:val="24"/>
        </w:rPr>
        <w:t xml:space="preserve">id al-mukallaf </w:t>
      </w:r>
      <w:r w:rsidRPr="001D7D62">
        <w:rPr>
          <w:rFonts w:ascii="Times New Roman" w:hAnsi="Times New Roman" w:cs="Times New Roman"/>
          <w:spacing w:val="-2"/>
          <w:sz w:val="24"/>
          <w:szCs w:val="24"/>
        </w:rPr>
        <w:t>tidak berpengaruh signif</w:t>
      </w:r>
      <w:r w:rsidRPr="001D7D62">
        <w:rPr>
          <w:rFonts w:ascii="Times New Roman" w:hAnsi="Times New Roman" w:cs="Times New Roman"/>
          <w:spacing w:val="-2"/>
          <w:sz w:val="24"/>
          <w:szCs w:val="24"/>
          <w:lang w:val="id-ID"/>
        </w:rPr>
        <w:t>i</w:t>
      </w:r>
      <w:r w:rsidRPr="001D7D62">
        <w:rPr>
          <w:rFonts w:ascii="Times New Roman" w:hAnsi="Times New Roman" w:cs="Times New Roman"/>
          <w:spacing w:val="-2"/>
          <w:sz w:val="24"/>
          <w:szCs w:val="24"/>
        </w:rPr>
        <w:t>kan terhadap pelaksa</w:t>
      </w:r>
      <w:r w:rsidR="00EF0071" w:rsidRPr="001D7D62">
        <w:rPr>
          <w:rFonts w:ascii="Times New Roman" w:hAnsi="Times New Roman" w:cs="Times New Roman"/>
          <w:spacing w:val="-2"/>
          <w:sz w:val="24"/>
          <w:szCs w:val="24"/>
        </w:rPr>
        <w:t>n</w:t>
      </w:r>
      <w:r w:rsidRPr="001D7D62">
        <w:rPr>
          <w:rFonts w:ascii="Times New Roman" w:hAnsi="Times New Roman" w:cs="Times New Roman"/>
          <w:spacing w:val="-2"/>
          <w:sz w:val="24"/>
          <w:szCs w:val="24"/>
        </w:rPr>
        <w:t>a</w:t>
      </w:r>
      <w:r w:rsidR="00EF0071" w:rsidRPr="001D7D62">
        <w:rPr>
          <w:rFonts w:ascii="Times New Roman" w:hAnsi="Times New Roman" w:cs="Times New Roman"/>
          <w:spacing w:val="-2"/>
          <w:sz w:val="24"/>
          <w:szCs w:val="24"/>
        </w:rPr>
        <w:t>a</w:t>
      </w:r>
      <w:r w:rsidRPr="001D7D62">
        <w:rPr>
          <w:rFonts w:ascii="Times New Roman" w:hAnsi="Times New Roman" w:cs="Times New Roman"/>
          <w:spacing w:val="-2"/>
          <w:sz w:val="24"/>
          <w:szCs w:val="24"/>
        </w:rPr>
        <w:t>n hukum Islam.</w:t>
      </w:r>
    </w:p>
    <w:p w:rsidR="00D43A82" w:rsidRDefault="00D43A82" w:rsidP="0020581D">
      <w:pPr>
        <w:spacing w:line="360" w:lineRule="auto"/>
        <w:ind w:firstLine="720"/>
        <w:jc w:val="lowKashida"/>
        <w:rPr>
          <w:rFonts w:ascii="Times New Roman" w:hAnsi="Times New Roman" w:cs="Times New Roman"/>
          <w:spacing w:val="-2"/>
          <w:sz w:val="24"/>
          <w:szCs w:val="24"/>
        </w:rPr>
      </w:pPr>
    </w:p>
    <w:p w:rsidR="00620B67" w:rsidRDefault="00620B67" w:rsidP="0020581D">
      <w:pPr>
        <w:spacing w:line="360" w:lineRule="auto"/>
        <w:ind w:firstLine="720"/>
        <w:jc w:val="lowKashida"/>
        <w:rPr>
          <w:rFonts w:ascii="Times New Roman" w:hAnsi="Times New Roman" w:cs="Times New Roman"/>
          <w:spacing w:val="-2"/>
          <w:sz w:val="24"/>
          <w:szCs w:val="24"/>
        </w:rPr>
      </w:pPr>
    </w:p>
    <w:p w:rsidR="00620B67" w:rsidRDefault="00620B67" w:rsidP="0020581D">
      <w:pPr>
        <w:spacing w:line="360" w:lineRule="auto"/>
        <w:ind w:firstLine="720"/>
        <w:jc w:val="lowKashida"/>
        <w:rPr>
          <w:rFonts w:ascii="Times New Roman" w:hAnsi="Times New Roman" w:cs="Times New Roman"/>
          <w:spacing w:val="-2"/>
          <w:sz w:val="24"/>
          <w:szCs w:val="24"/>
        </w:rPr>
      </w:pPr>
    </w:p>
    <w:p w:rsidR="00620B67" w:rsidRPr="001D7D62" w:rsidRDefault="00620B67" w:rsidP="0020581D">
      <w:pPr>
        <w:spacing w:line="360" w:lineRule="auto"/>
        <w:ind w:firstLine="720"/>
        <w:jc w:val="lowKashida"/>
        <w:rPr>
          <w:rFonts w:ascii="Times New Roman" w:hAnsi="Times New Roman" w:cs="Times New Roman"/>
          <w:spacing w:val="-2"/>
          <w:sz w:val="24"/>
          <w:szCs w:val="24"/>
        </w:rPr>
      </w:pPr>
    </w:p>
    <w:p w:rsidR="00651435" w:rsidRPr="001D7D62" w:rsidRDefault="00651435" w:rsidP="005810C8">
      <w:pPr>
        <w:pStyle w:val="ListParagraph"/>
        <w:numPr>
          <w:ilvl w:val="0"/>
          <w:numId w:val="4"/>
        </w:numPr>
        <w:spacing w:line="360" w:lineRule="auto"/>
        <w:ind w:left="284" w:hanging="284"/>
        <w:contextualSpacing w:val="0"/>
        <w:jc w:val="both"/>
        <w:rPr>
          <w:rFonts w:ascii="Times New Roman" w:hAnsi="Times New Roman" w:cs="Times New Roman"/>
          <w:b/>
          <w:sz w:val="24"/>
          <w:szCs w:val="24"/>
          <w:lang w:val="id-ID"/>
        </w:rPr>
      </w:pPr>
      <w:r w:rsidRPr="001D7D62">
        <w:rPr>
          <w:rFonts w:ascii="Times New Roman" w:hAnsi="Times New Roman" w:cs="Times New Roman"/>
          <w:b/>
          <w:sz w:val="24"/>
          <w:szCs w:val="24"/>
        </w:rPr>
        <w:t xml:space="preserve">Kerangka teori </w:t>
      </w:r>
    </w:p>
    <w:p w:rsidR="00651435" w:rsidRPr="001D7D62" w:rsidRDefault="00651435" w:rsidP="0020581D">
      <w:pPr>
        <w:spacing w:line="360" w:lineRule="auto"/>
        <w:ind w:firstLine="907"/>
        <w:jc w:val="both"/>
        <w:rPr>
          <w:rFonts w:ascii="Times New Roman" w:hAnsi="Times New Roman" w:cs="Times New Roman"/>
          <w:sz w:val="24"/>
          <w:szCs w:val="24"/>
        </w:rPr>
      </w:pPr>
      <w:r w:rsidRPr="001D7D62">
        <w:rPr>
          <w:rFonts w:ascii="Times New Roman" w:hAnsi="Times New Roman" w:cs="Times New Roman"/>
          <w:sz w:val="24"/>
          <w:szCs w:val="24"/>
        </w:rPr>
        <w:t>Dalam penelitian ini, penulis menggunakan beberapa teori:</w:t>
      </w:r>
    </w:p>
    <w:p w:rsidR="00651435" w:rsidRPr="001D7D62" w:rsidRDefault="00651435" w:rsidP="005810C8">
      <w:pPr>
        <w:pStyle w:val="ListParagraph"/>
        <w:numPr>
          <w:ilvl w:val="0"/>
          <w:numId w:val="5"/>
        </w:numPr>
        <w:spacing w:line="360" w:lineRule="auto"/>
        <w:jc w:val="both"/>
        <w:rPr>
          <w:rFonts w:ascii="Times New Roman" w:hAnsi="Times New Roman" w:cs="Times New Roman"/>
          <w:b/>
          <w:sz w:val="24"/>
          <w:szCs w:val="24"/>
        </w:rPr>
      </w:pPr>
      <w:r w:rsidRPr="001D7D62">
        <w:rPr>
          <w:rFonts w:ascii="Times New Roman" w:hAnsi="Times New Roman" w:cs="Times New Roman"/>
          <w:b/>
          <w:sz w:val="24"/>
          <w:szCs w:val="24"/>
        </w:rPr>
        <w:t>Teori Eksistensi</w:t>
      </w:r>
    </w:p>
    <w:p w:rsidR="00651435" w:rsidRPr="001D7D62" w:rsidRDefault="00651435" w:rsidP="0020581D">
      <w:pPr>
        <w:spacing w:line="360" w:lineRule="auto"/>
        <w:ind w:firstLine="806"/>
        <w:jc w:val="both"/>
        <w:rPr>
          <w:rFonts w:ascii="Times New Roman" w:hAnsi="Times New Roman" w:cs="Times New Roman"/>
          <w:sz w:val="24"/>
          <w:szCs w:val="24"/>
        </w:rPr>
      </w:pPr>
      <w:r w:rsidRPr="001D7D62">
        <w:rPr>
          <w:rFonts w:ascii="Times New Roman" w:hAnsi="Times New Roman" w:cs="Times New Roman"/>
          <w:sz w:val="24"/>
          <w:szCs w:val="24"/>
        </w:rPr>
        <w:t>Dalam penelitian ini, teori eksistensi mempertegas adanya keberadaan hukum Islam dalam mengatur dan melihat segala hal-hal dan fenomen</w:t>
      </w:r>
      <w:r w:rsidR="009110E2" w:rsidRPr="001D7D62">
        <w:rPr>
          <w:rFonts w:ascii="Times New Roman" w:hAnsi="Times New Roman" w:cs="Times New Roman"/>
          <w:sz w:val="24"/>
          <w:szCs w:val="24"/>
        </w:rPr>
        <w:t>a yang terjadi dalam masyarakat,</w:t>
      </w:r>
      <w:r w:rsidRPr="001D7D62">
        <w:rPr>
          <w:rFonts w:ascii="Times New Roman" w:hAnsi="Times New Roman" w:cs="Times New Roman"/>
          <w:sz w:val="24"/>
          <w:szCs w:val="24"/>
        </w:rPr>
        <w:t xml:space="preserve"> tujuan syariat Islam adalah untuk mewujudkan kemaslahatan bagi umat manusia tanpa mengenal batasan waktu dan tempat. Dalam kaitan ini, konsep maslahat memainkan peran penting dalam upaya kontekstualisasi dan revitalisasi ajaran-ajaran Islam agar tetap sejalan dengan perkembangan zaman. Oleh karena itu, prinsip, asas, dan tujuan hukum syara’ hendakn</w:t>
      </w:r>
      <w:r w:rsidR="009110E2" w:rsidRPr="001D7D62">
        <w:rPr>
          <w:rFonts w:ascii="Times New Roman" w:hAnsi="Times New Roman" w:cs="Times New Roman"/>
          <w:sz w:val="24"/>
          <w:szCs w:val="24"/>
        </w:rPr>
        <w:t>ya dijadikan panduan atau acuan.</w:t>
      </w:r>
    </w:p>
    <w:p w:rsidR="00003C93" w:rsidRPr="001D7D62" w:rsidRDefault="00651435" w:rsidP="005810C8">
      <w:pPr>
        <w:pStyle w:val="ListParagraph"/>
        <w:numPr>
          <w:ilvl w:val="0"/>
          <w:numId w:val="5"/>
        </w:numPr>
        <w:spacing w:line="360" w:lineRule="auto"/>
        <w:jc w:val="lowKashida"/>
        <w:rPr>
          <w:rFonts w:ascii="Times New Roman" w:hAnsi="Times New Roman" w:cs="Times New Roman"/>
          <w:bCs/>
          <w:iCs/>
          <w:sz w:val="24"/>
          <w:szCs w:val="24"/>
        </w:rPr>
      </w:pPr>
      <w:r w:rsidRPr="001D7D62">
        <w:rPr>
          <w:rFonts w:ascii="Times New Roman" w:hAnsi="Times New Roman" w:cs="Times New Roman"/>
          <w:b/>
          <w:bCs/>
          <w:iCs/>
          <w:sz w:val="24"/>
          <w:szCs w:val="24"/>
        </w:rPr>
        <w:t>Teori Persepsi</w:t>
      </w:r>
      <w:r w:rsidRPr="001D7D62">
        <w:rPr>
          <w:rFonts w:ascii="Times New Roman" w:hAnsi="Times New Roman" w:cs="Times New Roman"/>
          <w:bCs/>
          <w:iCs/>
          <w:sz w:val="24"/>
          <w:szCs w:val="24"/>
        </w:rPr>
        <w:t xml:space="preserve">, </w:t>
      </w:r>
    </w:p>
    <w:p w:rsidR="00046C7F" w:rsidRPr="001D7D62" w:rsidRDefault="00651435" w:rsidP="0020581D">
      <w:pPr>
        <w:pStyle w:val="ListParagraph"/>
        <w:spacing w:line="360" w:lineRule="auto"/>
        <w:ind w:firstLine="720"/>
        <w:jc w:val="lowKashida"/>
        <w:rPr>
          <w:rFonts w:ascii="Times New Roman" w:hAnsi="Times New Roman" w:cs="Times New Roman"/>
          <w:bCs/>
          <w:iCs/>
          <w:sz w:val="24"/>
          <w:szCs w:val="24"/>
        </w:rPr>
      </w:pPr>
      <w:r w:rsidRPr="001D7D62">
        <w:rPr>
          <w:rFonts w:ascii="Times New Roman" w:hAnsi="Times New Roman" w:cs="Times New Roman"/>
          <w:bCs/>
          <w:iCs/>
          <w:sz w:val="24"/>
          <w:szCs w:val="24"/>
        </w:rPr>
        <w:t>Media dalam melakukan liputan, mengolah, menyeleksi dan mempublikasikan berita-berita yang didapatkan dilapangan. Dalam teori ini meliputi beberapa unsur-unsur;</w:t>
      </w:r>
      <w:r w:rsidR="006E51D7" w:rsidRPr="001D7D62">
        <w:rPr>
          <w:rFonts w:ascii="Times New Roman" w:hAnsi="Times New Roman" w:cs="Times New Roman"/>
          <w:bCs/>
          <w:iCs/>
          <w:sz w:val="24"/>
          <w:szCs w:val="24"/>
        </w:rPr>
        <w:t xml:space="preserve"> </w:t>
      </w:r>
      <w:r w:rsidR="00046C7F" w:rsidRPr="001D7D62">
        <w:rPr>
          <w:rFonts w:ascii="Times New Roman" w:hAnsi="Times New Roman" w:cs="Times New Roman"/>
          <w:sz w:val="24"/>
          <w:szCs w:val="24"/>
          <w:lang w:val="id-ID"/>
        </w:rPr>
        <w:t xml:space="preserve">Untuk memudahkan teori persepsi dalam media cetak, berikut ini penulis </w:t>
      </w:r>
      <w:proofErr w:type="gramStart"/>
      <w:r w:rsidR="00046C7F" w:rsidRPr="001D7D62">
        <w:rPr>
          <w:rFonts w:ascii="Times New Roman" w:hAnsi="Times New Roman" w:cs="Times New Roman"/>
          <w:sz w:val="24"/>
          <w:szCs w:val="24"/>
          <w:lang w:val="id-ID"/>
        </w:rPr>
        <w:t>akan</w:t>
      </w:r>
      <w:proofErr w:type="gramEnd"/>
      <w:r w:rsidR="00046C7F" w:rsidRPr="001D7D62">
        <w:rPr>
          <w:rFonts w:ascii="Times New Roman" w:hAnsi="Times New Roman" w:cs="Times New Roman"/>
          <w:sz w:val="24"/>
          <w:szCs w:val="24"/>
          <w:lang w:val="id-ID"/>
        </w:rPr>
        <w:t xml:space="preserve"> paparkan, sebagai berikut:</w:t>
      </w:r>
    </w:p>
    <w:p w:rsidR="00046C7F" w:rsidRPr="001D7D62" w:rsidRDefault="006E51D7" w:rsidP="005810C8">
      <w:pPr>
        <w:pStyle w:val="ListParagraph"/>
        <w:numPr>
          <w:ilvl w:val="0"/>
          <w:numId w:val="12"/>
        </w:numPr>
        <w:tabs>
          <w:tab w:val="left" w:pos="900"/>
          <w:tab w:val="left" w:pos="990"/>
          <w:tab w:val="left" w:pos="1260"/>
        </w:tabs>
        <w:spacing w:before="240" w:after="160" w:line="360" w:lineRule="auto"/>
        <w:ind w:firstLine="300"/>
        <w:jc w:val="both"/>
        <w:rPr>
          <w:rFonts w:ascii="Times New Roman" w:hAnsi="Times New Roman" w:cs="Times New Roman"/>
          <w:sz w:val="24"/>
          <w:szCs w:val="24"/>
          <w:lang w:val="id-ID"/>
        </w:rPr>
      </w:pPr>
      <w:r w:rsidRPr="001D7D62">
        <w:rPr>
          <w:rFonts w:ascii="Times New Roman" w:hAnsi="Times New Roman" w:cs="Times New Roman"/>
          <w:b/>
          <w:i/>
          <w:sz w:val="24"/>
          <w:szCs w:val="24"/>
        </w:rPr>
        <w:t xml:space="preserve"> </w:t>
      </w:r>
      <w:r w:rsidR="00046C7F" w:rsidRPr="001D7D62">
        <w:rPr>
          <w:rFonts w:ascii="Times New Roman" w:hAnsi="Times New Roman" w:cs="Times New Roman"/>
          <w:b/>
          <w:i/>
          <w:sz w:val="24"/>
          <w:szCs w:val="24"/>
          <w:lang w:val="id-ID"/>
        </w:rPr>
        <w:t xml:space="preserve">Frame </w:t>
      </w:r>
      <w:r w:rsidR="00046C7F" w:rsidRPr="001D7D62">
        <w:rPr>
          <w:rFonts w:ascii="Times New Roman" w:hAnsi="Times New Roman" w:cs="Times New Roman"/>
          <w:b/>
          <w:sz w:val="24"/>
          <w:szCs w:val="24"/>
          <w:lang w:val="id-ID"/>
        </w:rPr>
        <w:t>(pembingkaian)</w:t>
      </w:r>
    </w:p>
    <w:p w:rsidR="00046C7F" w:rsidRPr="001D7D62" w:rsidRDefault="00046C7F" w:rsidP="0020581D">
      <w:pPr>
        <w:pStyle w:val="ListParagraph"/>
        <w:tabs>
          <w:tab w:val="left" w:pos="900"/>
          <w:tab w:val="left" w:pos="990"/>
          <w:tab w:val="left" w:pos="1260"/>
        </w:tabs>
        <w:spacing w:before="240" w:line="360" w:lineRule="auto"/>
        <w:ind w:left="360"/>
        <w:jc w:val="both"/>
        <w:rPr>
          <w:rFonts w:ascii="Times New Roman" w:hAnsi="Times New Roman" w:cs="Times New Roman"/>
          <w:sz w:val="24"/>
          <w:szCs w:val="24"/>
          <w:lang w:val="id-ID"/>
        </w:rPr>
      </w:pPr>
      <w:r w:rsidRPr="001D7D62">
        <w:rPr>
          <w:rFonts w:ascii="Times New Roman" w:hAnsi="Times New Roman" w:cs="Times New Roman"/>
          <w:sz w:val="24"/>
          <w:szCs w:val="24"/>
          <w:lang w:val="id-ID"/>
        </w:rPr>
        <w:tab/>
        <w:t xml:space="preserve">Pada dasarnya, analisis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merupakan versi terbaru dari pendekatan analisis wacana, khususnya untuk menganalisis teks media cetak.</w:t>
      </w:r>
      <w:r w:rsidRPr="001D7D62">
        <w:rPr>
          <w:rStyle w:val="FootnoteReference"/>
          <w:rFonts w:ascii="Times New Roman" w:hAnsi="Times New Roman" w:cs="Times New Roman"/>
          <w:sz w:val="24"/>
          <w:szCs w:val="24"/>
          <w:lang w:val="id-ID"/>
        </w:rPr>
        <w:footnoteReference w:id="15"/>
      </w:r>
      <w:r w:rsidRPr="001D7D62">
        <w:rPr>
          <w:rFonts w:ascii="Times New Roman" w:hAnsi="Times New Roman" w:cs="Times New Roman"/>
          <w:sz w:val="24"/>
          <w:szCs w:val="24"/>
          <w:lang w:val="id-ID"/>
        </w:rPr>
        <w:t xml:space="preserve">. Analisis </w:t>
      </w:r>
      <w:r w:rsidRPr="001D7D62">
        <w:rPr>
          <w:rFonts w:ascii="Times New Roman" w:hAnsi="Times New Roman" w:cs="Times New Roman"/>
          <w:i/>
          <w:sz w:val="24"/>
          <w:szCs w:val="24"/>
          <w:lang w:val="id-ID"/>
        </w:rPr>
        <w:t xml:space="preserve">frame </w:t>
      </w:r>
      <w:r w:rsidRPr="001D7D62">
        <w:rPr>
          <w:rFonts w:ascii="Times New Roman" w:hAnsi="Times New Roman" w:cs="Times New Roman"/>
          <w:sz w:val="24"/>
          <w:szCs w:val="24"/>
          <w:lang w:val="id-ID"/>
        </w:rPr>
        <w:t xml:space="preserve"> tentu saja menggeser paradigma dalam penelitian isi kuantitatif (</w:t>
      </w:r>
      <w:r w:rsidRPr="001D7D62">
        <w:rPr>
          <w:rFonts w:ascii="Times New Roman" w:hAnsi="Times New Roman" w:cs="Times New Roman"/>
          <w:i/>
          <w:sz w:val="24"/>
          <w:szCs w:val="24"/>
          <w:lang w:val="id-ID"/>
        </w:rPr>
        <w:t>content analisis</w:t>
      </w:r>
      <w:r w:rsidRPr="001D7D62">
        <w:rPr>
          <w:rFonts w:ascii="Times New Roman" w:hAnsi="Times New Roman" w:cs="Times New Roman"/>
          <w:sz w:val="24"/>
          <w:szCs w:val="24"/>
          <w:lang w:val="id-ID"/>
        </w:rPr>
        <w:t>).</w:t>
      </w:r>
      <w:r w:rsidR="006E51D7" w:rsidRPr="001D7D62">
        <w:rPr>
          <w:rFonts w:ascii="Times New Roman" w:hAnsi="Times New Roman" w:cs="Times New Roman"/>
          <w:sz w:val="24"/>
          <w:szCs w:val="24"/>
        </w:rPr>
        <w:t xml:space="preserve"> </w:t>
      </w:r>
      <w:r w:rsidRPr="001D7D62">
        <w:rPr>
          <w:rFonts w:ascii="Times New Roman" w:hAnsi="Times New Roman" w:cs="Times New Roman"/>
          <w:sz w:val="24"/>
          <w:szCs w:val="24"/>
          <w:lang w:val="id-ID"/>
        </w:rPr>
        <w:t xml:space="preserve">Untuk memahami perbedaan definisi </w:t>
      </w:r>
      <w:r w:rsidRPr="001D7D62">
        <w:rPr>
          <w:rFonts w:ascii="Times New Roman" w:hAnsi="Times New Roman" w:cs="Times New Roman"/>
          <w:i/>
          <w:sz w:val="24"/>
          <w:szCs w:val="24"/>
          <w:lang w:val="id-ID"/>
        </w:rPr>
        <w:t>framing</w:t>
      </w:r>
      <w:r w:rsidRPr="001D7D62">
        <w:rPr>
          <w:rFonts w:ascii="Times New Roman" w:hAnsi="Times New Roman" w:cs="Times New Roman"/>
          <w:sz w:val="24"/>
          <w:szCs w:val="24"/>
          <w:lang w:val="id-ID"/>
        </w:rPr>
        <w:t xml:space="preserve"> dapat menyimpulkan bahwa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 xml:space="preserve">adalah salah satu cara untuk mengetahui sekaligus membuktikan bahwa realitas sesungguhnya merupakan hasil konstruksi (baik konstruksi individu, masyarakat dan media) dalam pemahaman diatas,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 xml:space="preserve">adalah cara untuk melihat bagaimana realitas itu dibentuk dan dikonstruksikan oleh media. Secara praktis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 xml:space="preserve"> dapat dipahami sebagai cara bagaimana peristiwa atau realitas disajikan oleh media.</w:t>
      </w:r>
      <w:r w:rsidR="00BE7EAC" w:rsidRPr="001D7D62">
        <w:rPr>
          <w:rFonts w:ascii="Times New Roman" w:hAnsi="Times New Roman" w:cs="Times New Roman"/>
          <w:sz w:val="24"/>
          <w:szCs w:val="24"/>
        </w:rPr>
        <w:t xml:space="preserve"> </w:t>
      </w:r>
      <w:r w:rsidRPr="001D7D62">
        <w:rPr>
          <w:rFonts w:ascii="Times New Roman" w:hAnsi="Times New Roman" w:cs="Times New Roman"/>
          <w:sz w:val="24"/>
          <w:szCs w:val="24"/>
          <w:lang w:val="id-ID"/>
        </w:rPr>
        <w:t xml:space="preserve">Cara penyajian tersebut secara umum meiliki dua dimensi dalam </w:t>
      </w:r>
      <w:r w:rsidRPr="001D7D62">
        <w:rPr>
          <w:rFonts w:ascii="Times New Roman" w:hAnsi="Times New Roman" w:cs="Times New Roman"/>
          <w:i/>
          <w:sz w:val="24"/>
          <w:szCs w:val="24"/>
          <w:lang w:val="id-ID"/>
        </w:rPr>
        <w:t xml:space="preserve">framing. Pertama, </w:t>
      </w:r>
      <w:r w:rsidRPr="001D7D62">
        <w:rPr>
          <w:rFonts w:ascii="Times New Roman" w:hAnsi="Times New Roman" w:cs="Times New Roman"/>
          <w:sz w:val="24"/>
          <w:szCs w:val="24"/>
          <w:lang w:val="id-ID"/>
        </w:rPr>
        <w:t xml:space="preserve">seleksi isu. Dalam menyajikan sebuah peristiwa wartawan atau awak media telah melakukan pemilihan terhadap fakta di lapangan, hal ini diasumsikan </w:t>
      </w:r>
      <w:r w:rsidRPr="001D7D62">
        <w:rPr>
          <w:rFonts w:ascii="Times New Roman" w:hAnsi="Times New Roman" w:cs="Times New Roman"/>
          <w:sz w:val="24"/>
          <w:szCs w:val="24"/>
          <w:lang w:val="id-ID"/>
        </w:rPr>
        <w:lastRenderedPageBreak/>
        <w:t xml:space="preserve">bahwa pekerja media tidak mungkin melihat peristiwa tanpa perspektif. </w:t>
      </w:r>
      <w:r w:rsidRPr="001D7D62">
        <w:rPr>
          <w:rFonts w:ascii="Times New Roman" w:hAnsi="Times New Roman" w:cs="Times New Roman"/>
          <w:i/>
          <w:sz w:val="24"/>
          <w:szCs w:val="24"/>
          <w:lang w:val="id-ID"/>
        </w:rPr>
        <w:t xml:space="preserve">Kedua, </w:t>
      </w:r>
      <w:r w:rsidRPr="001D7D62">
        <w:rPr>
          <w:rFonts w:ascii="Times New Roman" w:hAnsi="Times New Roman" w:cs="Times New Roman"/>
          <w:sz w:val="24"/>
          <w:szCs w:val="24"/>
          <w:lang w:val="id-ID"/>
        </w:rPr>
        <w:t>penekanan isu.</w:t>
      </w:r>
    </w:p>
    <w:p w:rsidR="00046C7F" w:rsidRPr="001D7D62" w:rsidRDefault="00046C7F" w:rsidP="0020581D">
      <w:pPr>
        <w:pStyle w:val="ListParagraph"/>
        <w:tabs>
          <w:tab w:val="left" w:pos="900"/>
          <w:tab w:val="left" w:pos="990"/>
          <w:tab w:val="left" w:pos="1260"/>
        </w:tabs>
        <w:spacing w:before="240" w:line="360" w:lineRule="auto"/>
        <w:ind w:left="360"/>
        <w:jc w:val="both"/>
        <w:rPr>
          <w:rFonts w:ascii="Times New Roman" w:hAnsi="Times New Roman" w:cs="Times New Roman"/>
          <w:sz w:val="24"/>
          <w:szCs w:val="24"/>
          <w:lang w:val="id-ID"/>
        </w:rPr>
      </w:pPr>
      <w:r w:rsidRPr="001D7D62">
        <w:rPr>
          <w:rFonts w:ascii="Times New Roman" w:hAnsi="Times New Roman" w:cs="Times New Roman"/>
          <w:sz w:val="24"/>
          <w:szCs w:val="24"/>
          <w:lang w:val="id-ID"/>
        </w:rPr>
        <w:tab/>
        <w:t xml:space="preserve">Dalam ranah studi komunikasi, analisis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 xml:space="preserve"> mewakili tradisi yang mengedepankan pendekatan atau perspektif multidisipliner untuk menganalisis fenomena atau aktifitas komunikasi. Konsep tentang </w:t>
      </w:r>
      <w:r w:rsidRPr="001D7D62">
        <w:rPr>
          <w:rFonts w:ascii="Times New Roman" w:hAnsi="Times New Roman" w:cs="Times New Roman"/>
          <w:i/>
          <w:sz w:val="24"/>
          <w:szCs w:val="24"/>
          <w:lang w:val="id-ID"/>
        </w:rPr>
        <w:t xml:space="preserve"> framing </w:t>
      </w:r>
      <w:r w:rsidRPr="001D7D62">
        <w:rPr>
          <w:rFonts w:ascii="Times New Roman" w:hAnsi="Times New Roman" w:cs="Times New Roman"/>
          <w:sz w:val="24"/>
          <w:szCs w:val="24"/>
          <w:lang w:val="id-ID"/>
        </w:rPr>
        <w:t xml:space="preserve">atau </w:t>
      </w:r>
      <w:r w:rsidRPr="001D7D62">
        <w:rPr>
          <w:rFonts w:ascii="Times New Roman" w:hAnsi="Times New Roman" w:cs="Times New Roman"/>
          <w:i/>
          <w:sz w:val="24"/>
          <w:szCs w:val="24"/>
          <w:lang w:val="id-ID"/>
        </w:rPr>
        <w:t xml:space="preserve">frame </w:t>
      </w:r>
      <w:r w:rsidRPr="001D7D62">
        <w:rPr>
          <w:rFonts w:ascii="Times New Roman" w:hAnsi="Times New Roman" w:cs="Times New Roman"/>
          <w:sz w:val="24"/>
          <w:szCs w:val="24"/>
          <w:lang w:val="id-ID"/>
        </w:rPr>
        <w:t xml:space="preserve">sendiri bukan murni konsep ilmu komunikasi, akan tetapi dipinjam dari ilmu kognitif (psikologis). Dalam prakteknya, analisis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juga membuka peluang bagi implementasi konsep-konsep sosiologis, politik, dan kultural untuk menganalisis fenomena komunikasi, sehingga suatu fenomena dapat di apreasi dan dianalisis berdsarkan konteks sosiologis, politis, atau kultural yang melingkupinya.</w:t>
      </w:r>
      <w:r w:rsidRPr="001D7D62">
        <w:rPr>
          <w:rStyle w:val="FootnoteReference"/>
          <w:rFonts w:ascii="Times New Roman" w:hAnsi="Times New Roman" w:cs="Times New Roman"/>
          <w:sz w:val="24"/>
          <w:szCs w:val="24"/>
          <w:lang w:val="id-ID"/>
        </w:rPr>
        <w:footnoteReference w:id="16"/>
      </w:r>
    </w:p>
    <w:p w:rsidR="00046C7F" w:rsidRPr="001D7D62" w:rsidRDefault="00046C7F" w:rsidP="0020581D">
      <w:pPr>
        <w:pStyle w:val="ListParagraph"/>
        <w:tabs>
          <w:tab w:val="left" w:pos="900"/>
          <w:tab w:val="left" w:pos="990"/>
          <w:tab w:val="left" w:pos="1260"/>
        </w:tabs>
        <w:spacing w:before="240" w:line="360" w:lineRule="auto"/>
        <w:ind w:left="360"/>
        <w:jc w:val="both"/>
        <w:rPr>
          <w:rFonts w:ascii="Times New Roman" w:hAnsi="Times New Roman" w:cs="Times New Roman"/>
          <w:sz w:val="24"/>
          <w:szCs w:val="24"/>
          <w:lang w:val="id-ID"/>
        </w:rPr>
      </w:pPr>
      <w:r w:rsidRPr="001D7D62">
        <w:rPr>
          <w:rFonts w:ascii="Times New Roman" w:hAnsi="Times New Roman" w:cs="Times New Roman"/>
          <w:sz w:val="24"/>
          <w:szCs w:val="24"/>
          <w:lang w:val="id-ID"/>
        </w:rPr>
        <w:tab/>
        <w:t xml:space="preserve"> Dalam perspektif komunikasi, analisis </w:t>
      </w:r>
      <w:r w:rsidRPr="001D7D62">
        <w:rPr>
          <w:rFonts w:ascii="Times New Roman" w:hAnsi="Times New Roman" w:cs="Times New Roman"/>
          <w:i/>
          <w:sz w:val="24"/>
          <w:szCs w:val="24"/>
          <w:lang w:val="id-ID"/>
        </w:rPr>
        <w:t xml:space="preserve">framing </w:t>
      </w:r>
      <w:r w:rsidRPr="001D7D62">
        <w:rPr>
          <w:rFonts w:ascii="Times New Roman" w:hAnsi="Times New Roman" w:cs="Times New Roman"/>
          <w:sz w:val="24"/>
          <w:szCs w:val="24"/>
          <w:lang w:val="id-ID"/>
        </w:rPr>
        <w:t>dipakai untuk membedah cara-cara ideologi media sat mengonstruksi fakta. Cara pandang atau perspektif itu pada akhirnya menetukan fakta apa yang diambil, bagian mana yang ditonjolkan dan dihilangkan, serta hendak dibawa ke mana berita tersebut.</w:t>
      </w:r>
      <w:r w:rsidRPr="001D7D62">
        <w:rPr>
          <w:rStyle w:val="FootnoteReference"/>
          <w:rFonts w:ascii="Times New Roman" w:hAnsi="Times New Roman" w:cs="Times New Roman"/>
          <w:sz w:val="24"/>
          <w:szCs w:val="24"/>
          <w:lang w:val="id-ID"/>
        </w:rPr>
        <w:footnoteReference w:id="17"/>
      </w:r>
      <w:r w:rsidRPr="001D7D62">
        <w:rPr>
          <w:rFonts w:ascii="Times New Roman" w:hAnsi="Times New Roman" w:cs="Times New Roman"/>
          <w:sz w:val="24"/>
          <w:szCs w:val="24"/>
          <w:lang w:val="id-ID"/>
        </w:rPr>
        <w:t xml:space="preserve"> Karenanya, berita menjadi manipulatif dan bertujuan mendominasi keberdaan subjek sebagai sesuatu yang </w:t>
      </w:r>
      <w:r w:rsidRPr="001D7D62">
        <w:rPr>
          <w:rFonts w:ascii="Times New Roman" w:hAnsi="Times New Roman" w:cs="Times New Roman"/>
          <w:i/>
          <w:sz w:val="24"/>
          <w:szCs w:val="24"/>
          <w:lang w:val="id-ID"/>
        </w:rPr>
        <w:t xml:space="preserve">legimate, </w:t>
      </w:r>
      <w:r w:rsidRPr="001D7D62">
        <w:rPr>
          <w:rFonts w:ascii="Times New Roman" w:hAnsi="Times New Roman" w:cs="Times New Roman"/>
          <w:sz w:val="24"/>
          <w:szCs w:val="24"/>
          <w:lang w:val="id-ID"/>
        </w:rPr>
        <w:t>objektif, alamiah, wajar, atau tak tercelakan.</w:t>
      </w:r>
      <w:r w:rsidRPr="001D7D62">
        <w:rPr>
          <w:rStyle w:val="FootnoteReference"/>
          <w:rFonts w:ascii="Times New Roman" w:hAnsi="Times New Roman" w:cs="Times New Roman"/>
          <w:sz w:val="24"/>
          <w:szCs w:val="24"/>
          <w:lang w:val="id-ID"/>
        </w:rPr>
        <w:footnoteReference w:id="18"/>
      </w:r>
    </w:p>
    <w:p w:rsidR="00046C7F" w:rsidRPr="001D7D62" w:rsidRDefault="00522881" w:rsidP="005810C8">
      <w:pPr>
        <w:pStyle w:val="ListParagraph"/>
        <w:numPr>
          <w:ilvl w:val="0"/>
          <w:numId w:val="12"/>
        </w:numPr>
        <w:tabs>
          <w:tab w:val="left" w:pos="900"/>
          <w:tab w:val="left" w:pos="990"/>
          <w:tab w:val="left" w:pos="1260"/>
        </w:tabs>
        <w:spacing w:before="240" w:after="160" w:line="360" w:lineRule="auto"/>
        <w:ind w:firstLine="300"/>
        <w:jc w:val="both"/>
        <w:rPr>
          <w:rFonts w:ascii="Times New Roman" w:hAnsi="Times New Roman" w:cs="Times New Roman"/>
          <w:b/>
          <w:sz w:val="24"/>
          <w:szCs w:val="24"/>
          <w:lang w:val="id-ID"/>
        </w:rPr>
      </w:pPr>
      <w:r>
        <w:rPr>
          <w:rFonts w:ascii="Times New Roman" w:hAnsi="Times New Roman" w:cs="Times New Roman"/>
          <w:b/>
          <w:i/>
          <w:sz w:val="24"/>
          <w:szCs w:val="24"/>
        </w:rPr>
        <w:t xml:space="preserve"> </w:t>
      </w:r>
      <w:r w:rsidR="00046C7F" w:rsidRPr="001D7D62">
        <w:rPr>
          <w:rFonts w:ascii="Times New Roman" w:hAnsi="Times New Roman" w:cs="Times New Roman"/>
          <w:b/>
          <w:i/>
          <w:sz w:val="24"/>
          <w:szCs w:val="24"/>
          <w:lang w:val="id-ID"/>
        </w:rPr>
        <w:t xml:space="preserve">Stereotype </w:t>
      </w:r>
      <w:r w:rsidR="00046C7F" w:rsidRPr="001D7D62">
        <w:rPr>
          <w:rFonts w:ascii="Times New Roman" w:hAnsi="Times New Roman" w:cs="Times New Roman"/>
          <w:b/>
          <w:sz w:val="24"/>
          <w:szCs w:val="24"/>
          <w:lang w:val="id-ID"/>
        </w:rPr>
        <w:t>(prasangka buruk/pelabelan negatif)</w:t>
      </w:r>
    </w:p>
    <w:p w:rsidR="00046C7F" w:rsidRPr="001D7D62" w:rsidRDefault="00046C7F" w:rsidP="0020581D">
      <w:pPr>
        <w:pStyle w:val="ListParagraph"/>
        <w:tabs>
          <w:tab w:val="left" w:pos="900"/>
          <w:tab w:val="left" w:pos="1260"/>
        </w:tabs>
        <w:spacing w:before="240" w:line="360" w:lineRule="auto"/>
        <w:ind w:left="450"/>
        <w:jc w:val="both"/>
        <w:rPr>
          <w:rFonts w:ascii="Times New Roman" w:hAnsi="Times New Roman" w:cs="Times New Roman"/>
          <w:sz w:val="24"/>
          <w:szCs w:val="24"/>
          <w:lang w:val="id-ID"/>
        </w:rPr>
      </w:pPr>
      <w:r w:rsidRPr="001D7D62">
        <w:rPr>
          <w:rFonts w:ascii="Times New Roman" w:hAnsi="Times New Roman" w:cs="Times New Roman"/>
          <w:sz w:val="24"/>
          <w:szCs w:val="24"/>
          <w:lang w:val="id-ID"/>
        </w:rPr>
        <w:tab/>
        <w:t xml:space="preserve">Kata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diadopsidari peristilahan percetakan yaitu piring yang terbuat dari logam yang digunakan sebagai acuan dalam mencetak atau </w:t>
      </w:r>
      <w:r w:rsidRPr="001D7D62">
        <w:rPr>
          <w:rFonts w:ascii="Times New Roman" w:hAnsi="Times New Roman" w:cs="Times New Roman"/>
          <w:i/>
          <w:sz w:val="24"/>
          <w:szCs w:val="24"/>
          <w:lang w:val="id-ID"/>
        </w:rPr>
        <w:t xml:space="preserve">printing </w:t>
      </w:r>
      <w:r w:rsidRPr="001D7D62">
        <w:rPr>
          <w:rFonts w:ascii="Times New Roman" w:hAnsi="Times New Roman" w:cs="Times New Roman"/>
          <w:sz w:val="24"/>
          <w:szCs w:val="24"/>
          <w:lang w:val="id-ID"/>
        </w:rPr>
        <w:t>untuk memperoleh hasil yang baku dan tidak berubah.</w:t>
      </w:r>
      <w:r w:rsidRPr="001D7D62">
        <w:rPr>
          <w:rStyle w:val="FootnoteReference"/>
          <w:rFonts w:ascii="Times New Roman" w:hAnsi="Times New Roman" w:cs="Times New Roman"/>
          <w:sz w:val="24"/>
          <w:szCs w:val="24"/>
          <w:lang w:val="id-ID"/>
        </w:rPr>
        <w:footnoteReference w:id="19"/>
      </w:r>
      <w:r w:rsidRPr="001D7D62">
        <w:rPr>
          <w:rFonts w:ascii="Times New Roman" w:hAnsi="Times New Roman" w:cs="Times New Roman"/>
          <w:sz w:val="24"/>
          <w:szCs w:val="24"/>
          <w:lang w:val="id-ID"/>
        </w:rPr>
        <w:t xml:space="preserve"> Jika dikaitkan dengan hubungan sosial atau hubungan antara agama dapat diartikan sebagai ukuran-yang sulit dirubah/berubah yang digunakan seseorang atau kelompok untuk memandang/menilai orang atau kelompok lain.</w:t>
      </w:r>
      <w:r w:rsidRPr="001D7D62">
        <w:rPr>
          <w:rStyle w:val="FootnoteReference"/>
          <w:rFonts w:ascii="Times New Roman" w:hAnsi="Times New Roman" w:cs="Times New Roman"/>
          <w:sz w:val="24"/>
          <w:szCs w:val="24"/>
          <w:lang w:val="id-ID"/>
        </w:rPr>
        <w:footnoteReference w:id="20"/>
      </w:r>
      <w:r w:rsidR="00BE7EAC" w:rsidRPr="001D7D62">
        <w:rPr>
          <w:rFonts w:ascii="Times New Roman" w:hAnsi="Times New Roman" w:cs="Times New Roman"/>
          <w:sz w:val="24"/>
          <w:szCs w:val="24"/>
        </w:rPr>
        <w:t xml:space="preserve"> </w:t>
      </w:r>
      <w:r w:rsidRPr="001D7D62">
        <w:rPr>
          <w:rFonts w:ascii="Times New Roman" w:hAnsi="Times New Roman" w:cs="Times New Roman"/>
          <w:sz w:val="24"/>
          <w:szCs w:val="24"/>
          <w:lang w:val="id-ID"/>
        </w:rPr>
        <w:t xml:space="preserve">Definisi klasik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(prasangka) pertama kali diperkenalkan oleh psikolog dari Universitas Harvard, Gordon Allport, bahwa istilah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(prasangka) merupakan pernyataan atau kesimpulan tentang sesuatu berdasarkan perasaan atau pengalaman yang dangkal terhadap seseorang atau sekelompok orang tertentu. Menurut Allport yang dikutip Liliweri, </w:t>
      </w:r>
      <w:r w:rsidRPr="001D7D62">
        <w:rPr>
          <w:rFonts w:ascii="Times New Roman" w:hAnsi="Times New Roman" w:cs="Times New Roman"/>
          <w:sz w:val="24"/>
          <w:szCs w:val="24"/>
          <w:lang w:val="id-ID"/>
        </w:rPr>
        <w:lastRenderedPageBreak/>
        <w:t>prasangka adalah antipati berdasarkan generalisasi yang salah atau generalisasi yang tidak luwes. Antipati itu dapat dirasakan atau dinyatakan. Antipati bisa langsung ditujukan kepada kelompok atau individu dari kelompok tertentu.</w:t>
      </w:r>
      <w:r w:rsidRPr="001D7D62">
        <w:rPr>
          <w:rStyle w:val="FootnoteReference"/>
          <w:rFonts w:ascii="Times New Roman" w:hAnsi="Times New Roman" w:cs="Times New Roman"/>
          <w:sz w:val="24"/>
          <w:szCs w:val="24"/>
          <w:lang w:val="id-ID"/>
        </w:rPr>
        <w:footnoteReference w:id="21"/>
      </w:r>
      <w:r w:rsidRPr="001D7D62">
        <w:rPr>
          <w:rFonts w:ascii="Times New Roman" w:hAnsi="Times New Roman" w:cs="Times New Roman"/>
          <w:sz w:val="24"/>
          <w:szCs w:val="24"/>
          <w:lang w:val="id-ID"/>
        </w:rPr>
        <w:t xml:space="preserve"> Jadi,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(prasangka) secara harfiah berarti anggapan atau pendapat yang kurang baik mengenai sesuatu sebelum mengetahui, menyaksikan, menyelidiki, atau membuktikan terlebih dulu. Katjasungkana mengatakan,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(prasangka) adalah kiraan yang keras dan kurang tajam tilik mengenai orang dan keadaan sekeliling, biasanya bersifat pradini merusak danmemihak seeta mendorong ke arah tindakan gegabah.</w:t>
      </w:r>
    </w:p>
    <w:p w:rsidR="00046C7F" w:rsidRPr="001D7D62" w:rsidRDefault="00046C7F" w:rsidP="0020581D">
      <w:pPr>
        <w:pStyle w:val="ListParagraph"/>
        <w:tabs>
          <w:tab w:val="left" w:pos="900"/>
          <w:tab w:val="left" w:pos="1260"/>
        </w:tabs>
        <w:spacing w:before="240" w:line="360" w:lineRule="auto"/>
        <w:ind w:left="450"/>
        <w:jc w:val="both"/>
        <w:rPr>
          <w:rFonts w:ascii="Times New Roman" w:hAnsi="Times New Roman" w:cs="Times New Roman"/>
          <w:sz w:val="24"/>
          <w:szCs w:val="24"/>
          <w:lang w:val="id-ID"/>
        </w:rPr>
      </w:pPr>
      <w:r w:rsidRPr="001D7D62">
        <w:rPr>
          <w:rFonts w:ascii="Times New Roman" w:hAnsi="Times New Roman" w:cs="Times New Roman"/>
          <w:sz w:val="24"/>
          <w:szCs w:val="24"/>
          <w:lang w:val="id-ID"/>
        </w:rPr>
        <w:tab/>
        <w:t xml:space="preserve">Ditilik dari maknanya saja jelas,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(prasangka) memang mempunyai kemampuan merusak dan menghancurkan. Namun juga tersirat dari maknanya tersebut,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terjadi akibat masyarakat kurang mengetahui sesuatu dan oleh karenanya cenderung berpendapat negatif terhadap sesuatu tersebut. Dengan demikian dapat dikatakan,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(prasangka-sosial)</w:t>
      </w:r>
      <w:r w:rsidRPr="001D7D62">
        <w:rPr>
          <w:rFonts w:ascii="Times New Roman" w:hAnsi="Times New Roman" w:cs="Times New Roman"/>
          <w:sz w:val="24"/>
          <w:szCs w:val="24"/>
          <w:lang w:val="id-ID"/>
        </w:rPr>
        <w:softHyphen/>
      </w:r>
      <w:r w:rsidRPr="001D7D62">
        <w:rPr>
          <w:rFonts w:ascii="Times New Roman" w:hAnsi="Times New Roman" w:cs="Times New Roman"/>
          <w:sz w:val="24"/>
          <w:szCs w:val="24"/>
          <w:lang w:val="id-ID"/>
        </w:rPr>
        <w:softHyphen/>
        <w:t xml:space="preserve">- yang artinya </w:t>
      </w:r>
      <w:r w:rsidRPr="001D7D62">
        <w:rPr>
          <w:rFonts w:ascii="Times New Roman" w:hAnsi="Times New Roman" w:cs="Times New Roman"/>
          <w:i/>
          <w:sz w:val="24"/>
          <w:szCs w:val="24"/>
          <w:lang w:val="id-ID"/>
        </w:rPr>
        <w:t xml:space="preserve">stereotype </w:t>
      </w:r>
      <w:r w:rsidRPr="001D7D62">
        <w:rPr>
          <w:rFonts w:ascii="Times New Roman" w:hAnsi="Times New Roman" w:cs="Times New Roman"/>
          <w:sz w:val="24"/>
          <w:szCs w:val="24"/>
          <w:lang w:val="id-ID"/>
        </w:rPr>
        <w:t xml:space="preserve"> berdasarkan berbagai identitas dalam masyarakat-terjadi karena masyarakat kurang terinfomasikan atau kurang tersosialisasi mengenai hal-hal yang dipersangkakan.</w:t>
      </w:r>
      <w:r w:rsidRPr="001D7D62">
        <w:rPr>
          <w:rStyle w:val="FootnoteReference"/>
          <w:rFonts w:ascii="Times New Roman" w:hAnsi="Times New Roman" w:cs="Times New Roman"/>
          <w:sz w:val="24"/>
          <w:szCs w:val="24"/>
          <w:lang w:val="id-ID"/>
        </w:rPr>
        <w:footnoteReference w:id="22"/>
      </w:r>
    </w:p>
    <w:p w:rsidR="00046C7F" w:rsidRPr="001D7D62" w:rsidRDefault="00046C7F" w:rsidP="005810C8">
      <w:pPr>
        <w:pStyle w:val="ListParagraph"/>
        <w:numPr>
          <w:ilvl w:val="0"/>
          <w:numId w:val="12"/>
        </w:numPr>
        <w:tabs>
          <w:tab w:val="left" w:pos="900"/>
          <w:tab w:val="left" w:pos="990"/>
          <w:tab w:val="left" w:pos="1260"/>
        </w:tabs>
        <w:spacing w:before="240" w:after="160" w:line="360" w:lineRule="auto"/>
        <w:ind w:firstLine="300"/>
        <w:jc w:val="both"/>
        <w:rPr>
          <w:rFonts w:ascii="Times New Roman" w:hAnsi="Times New Roman" w:cs="Times New Roman"/>
          <w:b/>
          <w:sz w:val="24"/>
          <w:szCs w:val="24"/>
          <w:lang w:val="id-ID"/>
        </w:rPr>
      </w:pPr>
      <w:r w:rsidRPr="001D7D62">
        <w:rPr>
          <w:rFonts w:ascii="Times New Roman" w:hAnsi="Times New Roman" w:cs="Times New Roman"/>
          <w:sz w:val="24"/>
          <w:szCs w:val="24"/>
          <w:lang w:val="id-ID"/>
        </w:rPr>
        <w:t xml:space="preserve"> </w:t>
      </w:r>
      <w:r w:rsidRPr="001D7D62">
        <w:rPr>
          <w:rFonts w:ascii="Times New Roman" w:hAnsi="Times New Roman" w:cs="Times New Roman"/>
          <w:b/>
          <w:i/>
          <w:sz w:val="24"/>
          <w:szCs w:val="24"/>
          <w:lang w:val="id-ID"/>
        </w:rPr>
        <w:t xml:space="preserve">Prejudice </w:t>
      </w:r>
      <w:r w:rsidRPr="001D7D62">
        <w:rPr>
          <w:rFonts w:ascii="Times New Roman" w:hAnsi="Times New Roman" w:cs="Times New Roman"/>
          <w:b/>
          <w:sz w:val="24"/>
          <w:szCs w:val="24"/>
          <w:lang w:val="id-ID"/>
        </w:rPr>
        <w:t>(tuduhan buruk)</w:t>
      </w:r>
    </w:p>
    <w:p w:rsidR="00006B95" w:rsidRDefault="00046C7F" w:rsidP="00006B95">
      <w:pPr>
        <w:pStyle w:val="ListParagraph"/>
        <w:spacing w:line="360" w:lineRule="auto"/>
        <w:ind w:left="420" w:firstLine="390"/>
        <w:jc w:val="both"/>
        <w:rPr>
          <w:rFonts w:ascii="Times New Roman" w:hAnsi="Times New Roman" w:cs="Times New Roman"/>
          <w:sz w:val="24"/>
          <w:szCs w:val="24"/>
          <w:lang w:val="id-ID"/>
        </w:rPr>
      </w:pPr>
      <w:r w:rsidRPr="001D7D62">
        <w:rPr>
          <w:rFonts w:ascii="Times New Roman" w:hAnsi="Times New Roman" w:cs="Times New Roman"/>
          <w:i/>
          <w:sz w:val="24"/>
          <w:szCs w:val="24"/>
          <w:lang w:val="id-ID"/>
        </w:rPr>
        <w:t xml:space="preserve">Prejudice </w:t>
      </w:r>
      <w:r w:rsidRPr="001D7D62">
        <w:rPr>
          <w:rFonts w:ascii="Times New Roman" w:hAnsi="Times New Roman" w:cs="Times New Roman"/>
          <w:sz w:val="24"/>
          <w:szCs w:val="24"/>
          <w:lang w:val="id-ID"/>
        </w:rPr>
        <w:t>oleh dua ahli psikologi sosial R. Brown dan L. Lepore didefinisikan sebagai “</w:t>
      </w:r>
      <w:r w:rsidRPr="001D7D62">
        <w:rPr>
          <w:rFonts w:ascii="Times New Roman" w:hAnsi="Times New Roman" w:cs="Times New Roman"/>
          <w:i/>
          <w:sz w:val="24"/>
          <w:szCs w:val="24"/>
          <w:lang w:val="id-ID"/>
        </w:rPr>
        <w:t xml:space="preserve">the holding if deregatory attitudes or beliefs, the expression of negative evvect or the display of hostile or discriminatory behavior toward members of a gruop an account of their membership in that group.” </w:t>
      </w:r>
      <w:r w:rsidRPr="001D7D62">
        <w:rPr>
          <w:rFonts w:ascii="Times New Roman" w:hAnsi="Times New Roman" w:cs="Times New Roman"/>
          <w:sz w:val="24"/>
          <w:szCs w:val="24"/>
          <w:lang w:val="id-ID"/>
        </w:rPr>
        <w:t>(artinya: sikap atau kepercayaan yang dimiliki seseorang untuk merendahkan orang lain, pernyataan negatif, atau pengungkapan perilaku permusuhan atau diskriminasi terhadap para anggota suatu kelompok mensyarakat hanya karena keanggotaan mereka dalam kelompok itu).</w:t>
      </w:r>
    </w:p>
    <w:p w:rsidR="00006B95" w:rsidRDefault="00046C7F" w:rsidP="00006B95">
      <w:pPr>
        <w:pStyle w:val="ListParagraph"/>
        <w:spacing w:line="360" w:lineRule="auto"/>
        <w:ind w:left="420" w:firstLine="390"/>
        <w:jc w:val="both"/>
        <w:rPr>
          <w:rFonts w:ascii="Times New Roman" w:hAnsi="Times New Roman" w:cs="Times New Roman"/>
          <w:i/>
          <w:sz w:val="24"/>
          <w:szCs w:val="24"/>
          <w:lang w:val="id-ID"/>
        </w:rPr>
      </w:pPr>
      <w:r w:rsidRPr="00006B95">
        <w:rPr>
          <w:rFonts w:ascii="Times New Roman" w:hAnsi="Times New Roman" w:cs="Times New Roman"/>
          <w:sz w:val="24"/>
          <w:szCs w:val="24"/>
          <w:lang w:val="id-ID"/>
        </w:rPr>
        <w:t xml:space="preserve">Dari definisi itu nampak bahwa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 xml:space="preserve">bukan hanya bersifat kognitif, tetapi juga meliputi emosi dan tingkah laku. Biasanya jenis kelamin, kesukuan, ras, dan umur, menjadi ajang sasaran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 xml:space="preserve">Demikian pula kelompok-kelompok sosial yang terbangun karena menganut paham atau ajaran tertentu juga dapat menjadi ajang sasaran </w:t>
      </w:r>
      <w:r w:rsidRPr="00006B95">
        <w:rPr>
          <w:rFonts w:ascii="Times New Roman" w:hAnsi="Times New Roman" w:cs="Times New Roman"/>
          <w:i/>
          <w:sz w:val="24"/>
          <w:szCs w:val="24"/>
          <w:lang w:val="id-ID"/>
        </w:rPr>
        <w:t>prejudis.</w:t>
      </w:r>
    </w:p>
    <w:p w:rsidR="00006B95" w:rsidRDefault="00046C7F" w:rsidP="00006B95">
      <w:pPr>
        <w:pStyle w:val="ListParagraph"/>
        <w:spacing w:line="360" w:lineRule="auto"/>
        <w:ind w:left="420" w:firstLine="390"/>
        <w:jc w:val="both"/>
        <w:rPr>
          <w:rFonts w:ascii="Times New Roman" w:hAnsi="Times New Roman" w:cs="Times New Roman"/>
          <w:sz w:val="24"/>
          <w:szCs w:val="24"/>
          <w:lang w:val="id-ID"/>
        </w:rPr>
      </w:pPr>
      <w:r w:rsidRPr="00006B95">
        <w:rPr>
          <w:rFonts w:ascii="Times New Roman" w:hAnsi="Times New Roman" w:cs="Times New Roman"/>
          <w:sz w:val="24"/>
          <w:szCs w:val="24"/>
          <w:lang w:val="id-ID"/>
        </w:rPr>
        <w:t xml:space="preserve">Menurut para ahli psikologi sosial tersebut (Rupert Brown dan Lorella Lepore) ada tiga jenis sumber </w:t>
      </w:r>
      <w:r w:rsidRPr="00006B95">
        <w:rPr>
          <w:rFonts w:ascii="Times New Roman" w:hAnsi="Times New Roman" w:cs="Times New Roman"/>
          <w:i/>
          <w:sz w:val="24"/>
          <w:szCs w:val="24"/>
          <w:lang w:val="id-ID"/>
        </w:rPr>
        <w:t xml:space="preserve">prejudice. Pertama, </w:t>
      </w:r>
      <w:r w:rsidRPr="00006B95">
        <w:rPr>
          <w:rFonts w:ascii="Times New Roman" w:hAnsi="Times New Roman" w:cs="Times New Roman"/>
          <w:sz w:val="24"/>
          <w:szCs w:val="24"/>
          <w:lang w:val="id-ID"/>
        </w:rPr>
        <w:t xml:space="preserve">sumber yang bersifat motivasi psikologis. Dari segi ini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 xml:space="preserve">dijelaskan bersumber dari rasa frustasi dan kemarahan, atau perasaan </w:t>
      </w:r>
      <w:r w:rsidRPr="00006B95">
        <w:rPr>
          <w:rFonts w:ascii="Times New Roman" w:hAnsi="Times New Roman" w:cs="Times New Roman"/>
          <w:sz w:val="24"/>
          <w:szCs w:val="24"/>
          <w:lang w:val="id-ID"/>
        </w:rPr>
        <w:lastRenderedPageBreak/>
        <w:t>keretindasan relative (</w:t>
      </w:r>
      <w:r w:rsidRPr="00006B95">
        <w:rPr>
          <w:rFonts w:ascii="Times New Roman" w:hAnsi="Times New Roman" w:cs="Times New Roman"/>
          <w:i/>
          <w:sz w:val="24"/>
          <w:szCs w:val="24"/>
          <w:lang w:val="id-ID"/>
        </w:rPr>
        <w:t>relative deprivation</w:t>
      </w:r>
      <w:r w:rsidRPr="00006B95">
        <w:rPr>
          <w:rFonts w:ascii="Times New Roman" w:hAnsi="Times New Roman" w:cs="Times New Roman"/>
          <w:sz w:val="24"/>
          <w:szCs w:val="24"/>
          <w:lang w:val="id-ID"/>
        </w:rPr>
        <w:t xml:space="preserve">), atau rasa keterancaman identitas sosial yang kemudian secara diam-diam dialihkan menjadi sikap memandang rendah atau menyalahkan anggota kelompok lain yang tidak berdaya. </w:t>
      </w:r>
      <w:r w:rsidRPr="00006B95">
        <w:rPr>
          <w:rFonts w:ascii="Times New Roman" w:hAnsi="Times New Roman" w:cs="Times New Roman"/>
          <w:i/>
          <w:sz w:val="24"/>
          <w:szCs w:val="24"/>
          <w:lang w:val="id-ID"/>
        </w:rPr>
        <w:t xml:space="preserve">Kedua, </w:t>
      </w:r>
      <w:r w:rsidRPr="00006B95">
        <w:rPr>
          <w:rFonts w:ascii="Times New Roman" w:hAnsi="Times New Roman" w:cs="Times New Roman"/>
          <w:sz w:val="24"/>
          <w:szCs w:val="24"/>
          <w:lang w:val="id-ID"/>
        </w:rPr>
        <w:t xml:space="preserve">sumber yang bersifat kognitif. Dari segi ini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 xml:space="preserve">muncul karena mekanisme proses informasi yang masuk kedalam diri seseorang atau kelompok yang mula-mula membangun </w:t>
      </w:r>
      <w:r w:rsidRPr="00006B95">
        <w:rPr>
          <w:rFonts w:ascii="Times New Roman" w:hAnsi="Times New Roman" w:cs="Times New Roman"/>
          <w:i/>
          <w:sz w:val="24"/>
          <w:szCs w:val="24"/>
          <w:lang w:val="id-ID"/>
        </w:rPr>
        <w:t xml:space="preserve">stereotype </w:t>
      </w:r>
      <w:r w:rsidRPr="00006B95">
        <w:rPr>
          <w:rFonts w:ascii="Times New Roman" w:hAnsi="Times New Roman" w:cs="Times New Roman"/>
          <w:sz w:val="24"/>
          <w:szCs w:val="24"/>
          <w:lang w:val="id-ID"/>
        </w:rPr>
        <w:t xml:space="preserve">dan lama-lama menumpuk menjadi </w:t>
      </w:r>
      <w:r w:rsidRPr="00006B95">
        <w:rPr>
          <w:rFonts w:ascii="Times New Roman" w:hAnsi="Times New Roman" w:cs="Times New Roman"/>
          <w:i/>
          <w:sz w:val="24"/>
          <w:szCs w:val="24"/>
          <w:lang w:val="id-ID"/>
        </w:rPr>
        <w:t xml:space="preserve">prejudice. Ketiga, </w:t>
      </w:r>
      <w:r w:rsidRPr="00006B95">
        <w:rPr>
          <w:rFonts w:ascii="Times New Roman" w:hAnsi="Times New Roman" w:cs="Times New Roman"/>
          <w:sz w:val="24"/>
          <w:szCs w:val="24"/>
          <w:lang w:val="id-ID"/>
        </w:rPr>
        <w:t>sumber yang bersifat budaya.</w:t>
      </w:r>
      <w:r w:rsidRPr="001D7D62">
        <w:rPr>
          <w:rStyle w:val="FootnoteReference"/>
          <w:rFonts w:ascii="Times New Roman" w:hAnsi="Times New Roman" w:cs="Times New Roman"/>
          <w:sz w:val="24"/>
          <w:szCs w:val="24"/>
          <w:lang w:val="id-ID"/>
        </w:rPr>
        <w:footnoteReference w:id="23"/>
      </w:r>
    </w:p>
    <w:p w:rsidR="00046C7F" w:rsidRPr="00006B95" w:rsidRDefault="00046C7F" w:rsidP="00006B95">
      <w:pPr>
        <w:pStyle w:val="ListParagraph"/>
        <w:spacing w:line="360" w:lineRule="auto"/>
        <w:ind w:left="420" w:firstLine="390"/>
        <w:jc w:val="both"/>
        <w:rPr>
          <w:rFonts w:ascii="Times New Roman" w:hAnsi="Times New Roman" w:cs="Times New Roman"/>
          <w:sz w:val="24"/>
          <w:szCs w:val="24"/>
          <w:lang w:val="id-ID"/>
        </w:rPr>
      </w:pPr>
      <w:r w:rsidRPr="00006B95">
        <w:rPr>
          <w:rFonts w:ascii="Times New Roman" w:hAnsi="Times New Roman" w:cs="Times New Roman"/>
          <w:sz w:val="24"/>
          <w:szCs w:val="24"/>
          <w:lang w:val="id-ID"/>
        </w:rPr>
        <w:t xml:space="preserve">Apapun sumbernya,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membuat pemiliknya</w:t>
      </w:r>
      <w:r w:rsidRPr="00006B95">
        <w:rPr>
          <w:rFonts w:ascii="Times New Roman" w:hAnsi="Times New Roman" w:cs="Times New Roman"/>
          <w:i/>
          <w:sz w:val="24"/>
          <w:szCs w:val="24"/>
          <w:lang w:val="id-ID"/>
        </w:rPr>
        <w:t xml:space="preserve"> </w:t>
      </w:r>
      <w:r w:rsidRPr="00006B95">
        <w:rPr>
          <w:rFonts w:ascii="Times New Roman" w:hAnsi="Times New Roman" w:cs="Times New Roman"/>
          <w:sz w:val="24"/>
          <w:szCs w:val="24"/>
          <w:lang w:val="id-ID"/>
        </w:rPr>
        <w:t xml:space="preserve">selalu salah tingkah melihat perkataan atau perbuatan orang atau kelompok yang menjadi sasaran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 xml:space="preserve">itu. Akibatnya, apabila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 xml:space="preserve">itu bersemi pada suasana konflik, maka </w:t>
      </w:r>
      <w:r w:rsidRPr="00006B95">
        <w:rPr>
          <w:rFonts w:ascii="Times New Roman" w:hAnsi="Times New Roman" w:cs="Times New Roman"/>
          <w:i/>
          <w:sz w:val="24"/>
          <w:szCs w:val="24"/>
          <w:lang w:val="id-ID"/>
        </w:rPr>
        <w:t xml:space="preserve">prejudice </w:t>
      </w:r>
      <w:r w:rsidRPr="00006B95">
        <w:rPr>
          <w:rFonts w:ascii="Times New Roman" w:hAnsi="Times New Roman" w:cs="Times New Roman"/>
          <w:sz w:val="24"/>
          <w:szCs w:val="24"/>
          <w:lang w:val="id-ID"/>
        </w:rPr>
        <w:t>itu, sekali lagi, berfungsi melanggengkan konflik.</w:t>
      </w:r>
      <w:r w:rsidRPr="001D7D62">
        <w:rPr>
          <w:rStyle w:val="FootnoteReference"/>
          <w:rFonts w:ascii="Times New Roman" w:hAnsi="Times New Roman" w:cs="Times New Roman"/>
          <w:sz w:val="24"/>
          <w:szCs w:val="24"/>
          <w:lang w:val="id-ID"/>
        </w:rPr>
        <w:footnoteReference w:id="24"/>
      </w:r>
    </w:p>
    <w:p w:rsidR="00046C7F" w:rsidRPr="001D7D62" w:rsidRDefault="006E51D7" w:rsidP="005810C8">
      <w:pPr>
        <w:pStyle w:val="ListParagraph"/>
        <w:numPr>
          <w:ilvl w:val="0"/>
          <w:numId w:val="12"/>
        </w:numPr>
        <w:tabs>
          <w:tab w:val="left" w:pos="900"/>
          <w:tab w:val="left" w:pos="990"/>
          <w:tab w:val="left" w:pos="1260"/>
        </w:tabs>
        <w:spacing w:before="240" w:after="160" w:line="360" w:lineRule="auto"/>
        <w:ind w:firstLine="300"/>
        <w:jc w:val="both"/>
        <w:rPr>
          <w:rFonts w:ascii="Times New Roman" w:hAnsi="Times New Roman" w:cs="Times New Roman"/>
          <w:b/>
          <w:sz w:val="24"/>
          <w:szCs w:val="24"/>
          <w:lang w:val="id-ID"/>
        </w:rPr>
      </w:pPr>
      <w:r w:rsidRPr="001D7D62">
        <w:rPr>
          <w:rFonts w:ascii="Times New Roman" w:hAnsi="Times New Roman" w:cs="Times New Roman"/>
          <w:b/>
          <w:i/>
          <w:sz w:val="24"/>
          <w:szCs w:val="24"/>
        </w:rPr>
        <w:t xml:space="preserve"> </w:t>
      </w:r>
      <w:r w:rsidR="00046C7F" w:rsidRPr="00006B95">
        <w:rPr>
          <w:rFonts w:ascii="Times New Roman" w:hAnsi="Times New Roman" w:cs="Times New Roman"/>
          <w:b/>
          <w:sz w:val="24"/>
          <w:szCs w:val="24"/>
          <w:lang w:val="id-ID"/>
        </w:rPr>
        <w:t>Definition</w:t>
      </w:r>
      <w:r w:rsidR="00046C7F" w:rsidRPr="001D7D62">
        <w:rPr>
          <w:rFonts w:ascii="Times New Roman" w:hAnsi="Times New Roman" w:cs="Times New Roman"/>
          <w:b/>
          <w:i/>
          <w:sz w:val="24"/>
          <w:szCs w:val="24"/>
          <w:lang w:val="id-ID"/>
        </w:rPr>
        <w:t xml:space="preserve"> of the Situation </w:t>
      </w:r>
      <w:r w:rsidR="00046C7F" w:rsidRPr="001D7D62">
        <w:rPr>
          <w:rFonts w:ascii="Times New Roman" w:hAnsi="Times New Roman" w:cs="Times New Roman"/>
          <w:b/>
          <w:sz w:val="24"/>
          <w:szCs w:val="24"/>
          <w:lang w:val="id-ID"/>
        </w:rPr>
        <w:t>(definisi situasi)</w:t>
      </w:r>
    </w:p>
    <w:p w:rsidR="00046C7F" w:rsidRPr="001D7D62" w:rsidRDefault="00006B95" w:rsidP="00006B95">
      <w:pPr>
        <w:pStyle w:val="ListParagraph"/>
        <w:tabs>
          <w:tab w:val="left" w:pos="900"/>
          <w:tab w:val="left" w:pos="1260"/>
        </w:tabs>
        <w:spacing w:line="36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46C7F" w:rsidRPr="001D7D62">
        <w:rPr>
          <w:rFonts w:ascii="Times New Roman" w:hAnsi="Times New Roman" w:cs="Times New Roman"/>
          <w:sz w:val="24"/>
          <w:szCs w:val="24"/>
          <w:lang w:val="id-ID"/>
        </w:rPr>
        <w:t xml:space="preserve">Menurut William I Thomas yang dikutip </w:t>
      </w:r>
      <w:r w:rsidR="00046C7F" w:rsidRPr="001D7D62">
        <w:rPr>
          <w:rFonts w:ascii="Times New Roman" w:hAnsi="Times New Roman" w:cs="Times New Roman"/>
          <w:i/>
          <w:sz w:val="24"/>
          <w:szCs w:val="24"/>
          <w:lang w:val="id-ID"/>
        </w:rPr>
        <w:t xml:space="preserve">Kompas, </w:t>
      </w:r>
      <w:r w:rsidR="00046C7F" w:rsidRPr="001D7D62">
        <w:rPr>
          <w:rFonts w:ascii="Times New Roman" w:hAnsi="Times New Roman" w:cs="Times New Roman"/>
          <w:sz w:val="24"/>
          <w:szCs w:val="24"/>
          <w:lang w:val="id-ID"/>
        </w:rPr>
        <w:t>menyebut perilaku jurnalis banyak dipengaruhi definisi situasi. “Jika jurnalis mendefinisikan sesuatu sebagai hal nyata, maka konsekuensinya menjadi nyata.” Thomas menambahkan, bahwa jurnalis tidak hanya merespons gambaran objektif suatu situasi, tetapi juga terhadap makna yang melekat pada situasi tersebut. Dengan kata lain, perilaku jurnalis kerap ditentukan oleh bagaimana ia memahami situasi yang dihadapinya</w:t>
      </w:r>
      <w:r w:rsidR="00046C7F" w:rsidRPr="001D7D62">
        <w:rPr>
          <w:rStyle w:val="FootnoteReference"/>
          <w:rFonts w:ascii="Times New Roman" w:hAnsi="Times New Roman" w:cs="Times New Roman"/>
          <w:sz w:val="24"/>
          <w:szCs w:val="24"/>
          <w:lang w:val="id-ID"/>
        </w:rPr>
        <w:footnoteReference w:id="25"/>
      </w:r>
    </w:p>
    <w:p w:rsidR="00046C7F" w:rsidRPr="001D7D62" w:rsidRDefault="00046C7F" w:rsidP="0020581D">
      <w:pPr>
        <w:pStyle w:val="ListParagraph"/>
        <w:tabs>
          <w:tab w:val="left" w:pos="900"/>
          <w:tab w:val="left" w:pos="1260"/>
        </w:tabs>
        <w:spacing w:line="360" w:lineRule="auto"/>
        <w:ind w:left="990"/>
        <w:jc w:val="both"/>
        <w:rPr>
          <w:rFonts w:ascii="Times New Roman" w:hAnsi="Times New Roman" w:cs="Times New Roman"/>
          <w:sz w:val="24"/>
          <w:szCs w:val="24"/>
          <w:lang w:val="id-ID"/>
        </w:rPr>
      </w:pPr>
      <w:r w:rsidRPr="001D7D62">
        <w:rPr>
          <w:rFonts w:ascii="Times New Roman" w:hAnsi="Times New Roman" w:cs="Times New Roman"/>
          <w:sz w:val="24"/>
          <w:szCs w:val="24"/>
          <w:lang w:val="id-ID"/>
        </w:rPr>
        <w:tab/>
      </w:r>
      <w:r w:rsidRPr="001D7D62">
        <w:rPr>
          <w:rFonts w:ascii="Times New Roman" w:hAnsi="Times New Roman" w:cs="Times New Roman"/>
          <w:sz w:val="24"/>
          <w:szCs w:val="24"/>
          <w:lang w:val="id-ID"/>
        </w:rPr>
        <w:tab/>
      </w:r>
    </w:p>
    <w:p w:rsidR="00046C7F" w:rsidRDefault="00046C7F"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Pr="00223E3B" w:rsidRDefault="00B63D42" w:rsidP="00B63D42">
      <w:pPr>
        <w:spacing w:line="360" w:lineRule="auto"/>
        <w:jc w:val="center"/>
        <w:rPr>
          <w:rFonts w:ascii="Times New Roman" w:hAnsi="Times New Roman" w:cs="Times New Roman"/>
          <w:b/>
          <w:sz w:val="24"/>
          <w:szCs w:val="24"/>
        </w:rPr>
      </w:pPr>
      <w:r w:rsidRPr="00223E3B">
        <w:rPr>
          <w:rFonts w:ascii="Times New Roman" w:hAnsi="Times New Roman" w:cs="Times New Roman"/>
          <w:b/>
          <w:sz w:val="24"/>
          <w:szCs w:val="24"/>
        </w:rPr>
        <w:t>BAB II</w:t>
      </w:r>
    </w:p>
    <w:p w:rsidR="00B63D42" w:rsidRPr="00223E3B" w:rsidRDefault="00B63D42" w:rsidP="00B63D42">
      <w:pPr>
        <w:spacing w:line="360" w:lineRule="auto"/>
        <w:jc w:val="center"/>
        <w:rPr>
          <w:rFonts w:ascii="Times New Roman" w:hAnsi="Times New Roman" w:cs="Times New Roman"/>
          <w:b/>
          <w:sz w:val="24"/>
          <w:szCs w:val="24"/>
        </w:rPr>
      </w:pPr>
      <w:r w:rsidRPr="00223E3B">
        <w:rPr>
          <w:rFonts w:ascii="Times New Roman" w:hAnsi="Times New Roman" w:cs="Times New Roman"/>
          <w:b/>
          <w:i/>
          <w:iCs/>
          <w:sz w:val="24"/>
          <w:szCs w:val="24"/>
        </w:rPr>
        <w:t>MAQASID AL-</w:t>
      </w:r>
      <w:proofErr w:type="gramStart"/>
      <w:r w:rsidRPr="00223E3B">
        <w:rPr>
          <w:rFonts w:ascii="Times New Roman" w:hAnsi="Times New Roman" w:cs="Times New Roman"/>
          <w:b/>
          <w:i/>
          <w:iCs/>
          <w:sz w:val="24"/>
          <w:szCs w:val="24"/>
        </w:rPr>
        <w:t xml:space="preserve">MUKALLAF </w:t>
      </w:r>
      <w:r w:rsidRPr="00223E3B">
        <w:rPr>
          <w:rFonts w:ascii="Times New Roman" w:hAnsi="Times New Roman" w:cs="Times New Roman"/>
          <w:b/>
          <w:sz w:val="24"/>
          <w:szCs w:val="24"/>
        </w:rPr>
        <w:t xml:space="preserve"> DAN</w:t>
      </w:r>
      <w:proofErr w:type="gramEnd"/>
      <w:r w:rsidRPr="00223E3B">
        <w:rPr>
          <w:rFonts w:ascii="Times New Roman" w:hAnsi="Times New Roman" w:cs="Times New Roman"/>
          <w:b/>
          <w:sz w:val="24"/>
          <w:szCs w:val="24"/>
        </w:rPr>
        <w:t xml:space="preserve">  MEDIA PEMBERITAAN</w:t>
      </w:r>
    </w:p>
    <w:p w:rsidR="00B63D42" w:rsidRPr="00223E3B" w:rsidRDefault="00B63D42" w:rsidP="005810C8">
      <w:pPr>
        <w:pStyle w:val="ListParagraph"/>
        <w:numPr>
          <w:ilvl w:val="0"/>
          <w:numId w:val="13"/>
        </w:numPr>
        <w:spacing w:before="240" w:line="360" w:lineRule="auto"/>
        <w:ind w:left="425" w:hanging="357"/>
        <w:contextualSpacing w:val="0"/>
        <w:jc w:val="both"/>
        <w:rPr>
          <w:rFonts w:ascii="Times New Roman" w:hAnsi="Times New Roman" w:cs="Times New Roman"/>
          <w:b/>
          <w:bCs/>
          <w:i/>
          <w:iCs/>
          <w:sz w:val="24"/>
          <w:szCs w:val="24"/>
        </w:rPr>
      </w:pPr>
      <w:r w:rsidRPr="00223E3B">
        <w:rPr>
          <w:rFonts w:ascii="Times New Roman" w:hAnsi="Times New Roman" w:cs="Times New Roman"/>
          <w:b/>
          <w:bCs/>
          <w:i/>
          <w:iCs/>
          <w:sz w:val="24"/>
          <w:szCs w:val="24"/>
        </w:rPr>
        <w:t xml:space="preserve">Maqasid al-Mukallaf </w:t>
      </w:r>
    </w:p>
    <w:p w:rsidR="00B63D42" w:rsidRPr="00223E3B" w:rsidRDefault="00B63D42" w:rsidP="005810C8">
      <w:pPr>
        <w:pStyle w:val="ListParagraph"/>
        <w:numPr>
          <w:ilvl w:val="0"/>
          <w:numId w:val="14"/>
        </w:numPr>
        <w:spacing w:line="360" w:lineRule="auto"/>
        <w:ind w:left="709"/>
        <w:jc w:val="both"/>
        <w:rPr>
          <w:rFonts w:ascii="Times New Roman" w:hAnsi="Times New Roman" w:cs="Times New Roman"/>
          <w:sz w:val="24"/>
          <w:szCs w:val="24"/>
        </w:rPr>
      </w:pPr>
      <w:r w:rsidRPr="00223E3B">
        <w:rPr>
          <w:rFonts w:ascii="Times New Roman" w:hAnsi="Times New Roman" w:cs="Times New Roman"/>
          <w:sz w:val="24"/>
          <w:szCs w:val="24"/>
        </w:rPr>
        <w:t xml:space="preserve">Pengertian </w:t>
      </w:r>
      <w:r w:rsidRPr="00223E3B">
        <w:rPr>
          <w:rFonts w:ascii="Times New Roman" w:hAnsi="Times New Roman" w:cs="Times New Roman"/>
          <w:i/>
          <w:iCs/>
          <w:sz w:val="24"/>
          <w:szCs w:val="24"/>
        </w:rPr>
        <w:t>Maqasid al-Mukallaf</w:t>
      </w:r>
    </w:p>
    <w:p w:rsidR="00B63D42" w:rsidRPr="00223E3B" w:rsidRDefault="00B63D42" w:rsidP="00B63D42">
      <w:pPr>
        <w:spacing w:line="480" w:lineRule="auto"/>
        <w:rPr>
          <w:rFonts w:ascii="Times New Roman" w:hAnsi="Times New Roman" w:cs="Times New Roman"/>
          <w:sz w:val="24"/>
          <w:szCs w:val="24"/>
          <w:lang w:val="id-ID"/>
        </w:rPr>
      </w:pPr>
      <w:r w:rsidRPr="00223E3B">
        <w:rPr>
          <w:rFonts w:ascii="Times New Roman" w:hAnsi="Times New Roman" w:cs="Times New Roman"/>
          <w:i/>
          <w:iCs/>
          <w:sz w:val="24"/>
          <w:szCs w:val="24"/>
        </w:rPr>
        <w:t>Maqasid al-mukallaf</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 xml:space="preserve">terdiri dari dua kata yaitu </w:t>
      </w:r>
      <w:r w:rsidRPr="00223E3B">
        <w:rPr>
          <w:rFonts w:ascii="Times New Roman" w:hAnsi="Times New Roman" w:cs="Times New Roman"/>
          <w:i/>
          <w:iCs/>
          <w:sz w:val="24"/>
          <w:szCs w:val="24"/>
        </w:rPr>
        <w:t xml:space="preserve">maqasid </w:t>
      </w:r>
      <w:r w:rsidRPr="00223E3B">
        <w:rPr>
          <w:rFonts w:ascii="Times New Roman" w:hAnsi="Times New Roman" w:cs="Times New Roman"/>
          <w:sz w:val="24"/>
          <w:szCs w:val="24"/>
        </w:rPr>
        <w:t xml:space="preserve">dan </w:t>
      </w:r>
      <w:r w:rsidRPr="00223E3B">
        <w:rPr>
          <w:rFonts w:ascii="Times New Roman" w:hAnsi="Times New Roman" w:cs="Times New Roman"/>
          <w:i/>
          <w:iCs/>
          <w:sz w:val="24"/>
          <w:szCs w:val="24"/>
        </w:rPr>
        <w:t xml:space="preserve">al-mukallaf, </w:t>
      </w:r>
      <w:r w:rsidRPr="00223E3B">
        <w:rPr>
          <w:rFonts w:ascii="Times New Roman" w:hAnsi="Times New Roman" w:cs="Times New Roman"/>
          <w:sz w:val="24"/>
          <w:szCs w:val="24"/>
        </w:rPr>
        <w:t>sehingga untuk mendapatkan pemahaman yang lebih komprehensif, maka perlu dijelaskan satu persatu</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 xml:space="preserve">dari kata tersebut. </w:t>
      </w:r>
      <w:r w:rsidRPr="00223E3B">
        <w:rPr>
          <w:rFonts w:ascii="Times New Roman" w:hAnsi="Times New Roman" w:cs="Times New Roman"/>
          <w:i/>
          <w:iCs/>
          <w:sz w:val="24"/>
          <w:szCs w:val="24"/>
          <w:lang w:val="id-ID"/>
        </w:rPr>
        <w:t>M</w:t>
      </w:r>
      <w:r w:rsidRPr="00223E3B">
        <w:rPr>
          <w:rFonts w:ascii="Times New Roman" w:hAnsi="Times New Roman" w:cs="Times New Roman"/>
          <w:i/>
          <w:iCs/>
          <w:sz w:val="24"/>
          <w:szCs w:val="24"/>
        </w:rPr>
        <w:t xml:space="preserve">aqasid </w:t>
      </w:r>
      <w:r w:rsidRPr="00223E3B">
        <w:rPr>
          <w:rFonts w:ascii="Times New Roman" w:hAnsi="Times New Roman" w:cs="Times New Roman"/>
          <w:sz w:val="24"/>
          <w:szCs w:val="24"/>
        </w:rPr>
        <w:t xml:space="preserve">telah dijelaskan secara </w:t>
      </w:r>
      <w:r w:rsidRPr="00223E3B">
        <w:rPr>
          <w:rFonts w:ascii="Times New Roman" w:hAnsi="Times New Roman" w:cs="Times New Roman"/>
          <w:sz w:val="24"/>
          <w:szCs w:val="24"/>
          <w:lang w:val="id-ID"/>
        </w:rPr>
        <w:t xml:space="preserve">lengkap </w:t>
      </w:r>
      <w:r w:rsidRPr="00223E3B">
        <w:rPr>
          <w:rFonts w:ascii="Times New Roman" w:hAnsi="Times New Roman" w:cs="Times New Roman"/>
          <w:sz w:val="24"/>
          <w:szCs w:val="24"/>
        </w:rPr>
        <w:t>pada bab ini, sehingga dalam bab ini</w:t>
      </w:r>
      <w:r w:rsidRPr="00223E3B">
        <w:rPr>
          <w:rFonts w:ascii="Times New Roman" w:hAnsi="Times New Roman" w:cs="Times New Roman"/>
          <w:sz w:val="24"/>
          <w:szCs w:val="24"/>
          <w:lang w:val="id-ID"/>
        </w:rPr>
        <w:t>, peneliti akan men</w:t>
      </w:r>
      <w:r w:rsidRPr="00223E3B">
        <w:rPr>
          <w:rFonts w:ascii="Times New Roman" w:hAnsi="Times New Roman" w:cs="Times New Roman"/>
          <w:sz w:val="24"/>
          <w:szCs w:val="24"/>
        </w:rPr>
        <w:t xml:space="preserve">jelaskan pengertian mengenai </w:t>
      </w:r>
      <w:r w:rsidRPr="00223E3B">
        <w:rPr>
          <w:rFonts w:ascii="Times New Roman" w:hAnsi="Times New Roman" w:cs="Times New Roman"/>
          <w:i/>
          <w:iCs/>
          <w:sz w:val="24"/>
          <w:szCs w:val="24"/>
        </w:rPr>
        <w:t>al-mukallaf</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 xml:space="preserve"> </w:t>
      </w:r>
      <w:r w:rsidRPr="00223E3B">
        <w:rPr>
          <w:rFonts w:ascii="Times New Roman" w:hAnsi="Times New Roman" w:cs="Times New Roman"/>
          <w:sz w:val="24"/>
          <w:szCs w:val="24"/>
        </w:rPr>
        <w:t xml:space="preserve">saja. </w:t>
      </w:r>
      <w:r w:rsidRPr="00223E3B">
        <w:rPr>
          <w:rFonts w:ascii="Times New Roman" w:eastAsia="Times New Roman" w:hAnsi="Times New Roman" w:cs="Times New Roman"/>
          <w:i/>
          <w:iCs/>
          <w:sz w:val="24"/>
          <w:szCs w:val="24"/>
          <w:lang w:val="sv-SE"/>
        </w:rPr>
        <w:t>Al-Mukallaf</w:t>
      </w:r>
      <w:r w:rsidRPr="00223E3B">
        <w:rPr>
          <w:rFonts w:ascii="Times New Roman" w:eastAsia="Times New Roman" w:hAnsi="Times New Roman" w:cs="Times New Roman"/>
          <w:sz w:val="24"/>
          <w:szCs w:val="24"/>
          <w:lang w:val="sv-SE"/>
        </w:rPr>
        <w:t xml:space="preserve"> adalah </w:t>
      </w:r>
      <w:r w:rsidRPr="00223E3B">
        <w:rPr>
          <w:rFonts w:ascii="Times New Roman" w:eastAsia="Times New Roman" w:hAnsi="Times New Roman" w:cs="Times New Roman"/>
          <w:i/>
          <w:iCs/>
          <w:sz w:val="24"/>
          <w:szCs w:val="24"/>
          <w:lang w:val="sv-SE"/>
        </w:rPr>
        <w:t>ism al-maf‘ul</w:t>
      </w:r>
      <w:r w:rsidRPr="00223E3B">
        <w:rPr>
          <w:rFonts w:ascii="Times New Roman" w:eastAsia="Times New Roman" w:hAnsi="Times New Roman" w:cs="Times New Roman"/>
          <w:sz w:val="24"/>
          <w:szCs w:val="24"/>
          <w:lang w:val="sv-SE"/>
        </w:rPr>
        <w:t xml:space="preserve"> (obyek) dari</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i/>
          <w:iCs/>
          <w:sz w:val="24"/>
          <w:szCs w:val="24"/>
          <w:lang w:val="sv-SE"/>
        </w:rPr>
        <w:t>kallafa–yukallifu–taklifan. Kallafa</w:t>
      </w:r>
      <w:r w:rsidRPr="00223E3B">
        <w:rPr>
          <w:rFonts w:ascii="Times New Roman" w:eastAsia="Times New Roman" w:hAnsi="Times New Roman" w:cs="Times New Roman"/>
          <w:sz w:val="24"/>
          <w:szCs w:val="24"/>
          <w:lang w:val="sv-SE"/>
        </w:rPr>
        <w:t xml:space="preserve"> sendiri adalah bentuk transitif dari </w:t>
      </w:r>
      <w:r w:rsidRPr="00223E3B">
        <w:rPr>
          <w:rFonts w:ascii="Times New Roman" w:eastAsia="Times New Roman" w:hAnsi="Times New Roman" w:cs="Times New Roman"/>
          <w:i/>
          <w:iCs/>
          <w:sz w:val="24"/>
          <w:szCs w:val="24"/>
          <w:lang w:val="sv-SE"/>
        </w:rPr>
        <w:t>kalifa</w:t>
      </w:r>
      <w:r w:rsidRPr="00223E3B">
        <w:rPr>
          <w:rFonts w:ascii="Times New Roman" w:eastAsia="Times New Roman" w:hAnsi="Times New Roman" w:cs="Times New Roman"/>
          <w:sz w:val="24"/>
          <w:szCs w:val="24"/>
          <w:lang w:val="sv-SE"/>
        </w:rPr>
        <w:t xml:space="preserve">. Jika dikatakan </w:t>
      </w:r>
      <w:r w:rsidRPr="00223E3B">
        <w:rPr>
          <w:rFonts w:ascii="Times New Roman" w:eastAsia="Times New Roman" w:hAnsi="Times New Roman" w:cs="Times New Roman"/>
          <w:i/>
          <w:iCs/>
          <w:sz w:val="24"/>
          <w:szCs w:val="24"/>
          <w:lang w:val="sv-SE"/>
        </w:rPr>
        <w:t>kallafahu taklifan</w:t>
      </w:r>
      <w:r w:rsidRPr="00223E3B">
        <w:rPr>
          <w:rFonts w:ascii="Times New Roman" w:eastAsia="Times New Roman" w:hAnsi="Times New Roman" w:cs="Times New Roman"/>
          <w:sz w:val="24"/>
          <w:szCs w:val="24"/>
          <w:lang w:val="sv-SE"/>
        </w:rPr>
        <w:t xml:space="preserve"> artinya </w:t>
      </w:r>
      <w:r w:rsidRPr="00223E3B">
        <w:rPr>
          <w:rFonts w:ascii="Times New Roman" w:eastAsia="Times New Roman" w:hAnsi="Times New Roman" w:cs="Times New Roman"/>
          <w:i/>
          <w:iCs/>
          <w:sz w:val="24"/>
          <w:szCs w:val="24"/>
          <w:lang w:val="sv-SE"/>
        </w:rPr>
        <w:t>amarah bima fih masyaqqah</w:t>
      </w:r>
      <w:r w:rsidRPr="00223E3B">
        <w:rPr>
          <w:rFonts w:ascii="Times New Roman" w:eastAsia="Times New Roman" w:hAnsi="Times New Roman" w:cs="Times New Roman"/>
          <w:sz w:val="24"/>
          <w:szCs w:val="24"/>
          <w:lang w:val="sv-SE"/>
        </w:rPr>
        <w:t xml:space="preserve"> (memerintahkan kepadanya sesuatu yang mengandung </w:t>
      </w:r>
      <w:r w:rsidRPr="00223E3B">
        <w:rPr>
          <w:rFonts w:ascii="Times New Roman" w:eastAsia="Times New Roman" w:hAnsi="Times New Roman" w:cs="Times New Roman"/>
          <w:i/>
          <w:iCs/>
          <w:sz w:val="24"/>
          <w:szCs w:val="24"/>
          <w:lang w:val="sv-SE"/>
        </w:rPr>
        <w:t>masyaqqah</w:t>
      </w:r>
      <w:r w:rsidRPr="00223E3B">
        <w:rPr>
          <w:rFonts w:ascii="Times New Roman" w:eastAsia="Times New Roman" w:hAnsi="Times New Roman" w:cs="Times New Roman"/>
          <w:sz w:val="24"/>
          <w:szCs w:val="24"/>
          <w:lang w:val="sv-SE"/>
        </w:rPr>
        <w:t xml:space="preserve"> (kesulitan).</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lang w:val="sv-SE"/>
        </w:rPr>
        <w:t xml:space="preserve">Artinya, </w:t>
      </w:r>
      <w:r w:rsidRPr="00223E3B">
        <w:rPr>
          <w:rFonts w:ascii="Times New Roman" w:eastAsia="Times New Roman" w:hAnsi="Times New Roman" w:cs="Times New Roman"/>
          <w:i/>
          <w:iCs/>
          <w:sz w:val="24"/>
          <w:szCs w:val="24"/>
          <w:lang w:val="sv-SE"/>
        </w:rPr>
        <w:t>al-taklif</w:t>
      </w:r>
      <w:r w:rsidRPr="00223E3B">
        <w:rPr>
          <w:rFonts w:ascii="Times New Roman" w:eastAsia="Times New Roman" w:hAnsi="Times New Roman" w:cs="Times New Roman"/>
          <w:sz w:val="24"/>
          <w:szCs w:val="24"/>
          <w:lang w:val="sv-SE"/>
        </w:rPr>
        <w:t xml:space="preserve"> adalah perintah yang mengandung kesulitan (</w:t>
      </w:r>
      <w:r w:rsidRPr="00223E3B">
        <w:rPr>
          <w:rFonts w:ascii="Times New Roman" w:eastAsia="Times New Roman" w:hAnsi="Times New Roman" w:cs="Times New Roman"/>
          <w:i/>
          <w:iCs/>
          <w:sz w:val="24"/>
          <w:szCs w:val="24"/>
          <w:lang w:val="sv-SE"/>
        </w:rPr>
        <w:t>masyaqqah</w:t>
      </w:r>
      <w:r w:rsidRPr="00223E3B">
        <w:rPr>
          <w:rFonts w:ascii="Times New Roman" w:eastAsia="Times New Roman" w:hAnsi="Times New Roman" w:cs="Times New Roman"/>
          <w:sz w:val="24"/>
          <w:szCs w:val="24"/>
          <w:lang w:val="sv-SE"/>
        </w:rPr>
        <w:t xml:space="preserve">). Dengan demikian, </w:t>
      </w:r>
      <w:r w:rsidRPr="00223E3B">
        <w:rPr>
          <w:rFonts w:ascii="Times New Roman" w:eastAsia="Times New Roman" w:hAnsi="Times New Roman" w:cs="Times New Roman"/>
          <w:i/>
          <w:iCs/>
          <w:sz w:val="24"/>
          <w:szCs w:val="24"/>
          <w:lang w:val="sv-SE"/>
        </w:rPr>
        <w:t>al-mukallaf</w:t>
      </w:r>
      <w:r w:rsidRPr="00223E3B">
        <w:rPr>
          <w:rFonts w:ascii="Times New Roman" w:eastAsia="Times New Roman" w:hAnsi="Times New Roman" w:cs="Times New Roman"/>
          <w:sz w:val="24"/>
          <w:szCs w:val="24"/>
          <w:lang w:val="sv-SE"/>
        </w:rPr>
        <w:t xml:space="preserve"> secara bahasa adalah orang yang mendapat perintah yang mengandung kesulitan (</w:t>
      </w:r>
      <w:r w:rsidRPr="00223E3B">
        <w:rPr>
          <w:rFonts w:ascii="Times New Roman" w:eastAsia="Times New Roman" w:hAnsi="Times New Roman" w:cs="Times New Roman"/>
          <w:i/>
          <w:iCs/>
          <w:sz w:val="24"/>
          <w:szCs w:val="24"/>
          <w:lang w:val="sv-SE"/>
        </w:rPr>
        <w:t>masyaqqah</w:t>
      </w:r>
      <w:r w:rsidRPr="00223E3B">
        <w:rPr>
          <w:rFonts w:ascii="Times New Roman" w:eastAsia="Times New Roman" w:hAnsi="Times New Roman" w:cs="Times New Roman"/>
          <w:sz w:val="24"/>
          <w:szCs w:val="24"/>
          <w:lang w:val="sv-SE"/>
        </w:rPr>
        <w:t xml:space="preserve">). Kata </w:t>
      </w:r>
      <w:r w:rsidRPr="00223E3B">
        <w:rPr>
          <w:rFonts w:ascii="Times New Roman" w:eastAsia="Times New Roman" w:hAnsi="Times New Roman" w:cs="Times New Roman"/>
          <w:sz w:val="24"/>
          <w:szCs w:val="24"/>
          <w:rtl/>
          <w:lang w:val="sv-SE"/>
        </w:rPr>
        <w:t>تكلفه</w:t>
      </w:r>
      <w:r w:rsidRPr="00223E3B">
        <w:rPr>
          <w:rFonts w:ascii="Times New Roman" w:eastAsia="Times New Roman" w:hAnsi="Times New Roman" w:cs="Times New Roman"/>
          <w:sz w:val="24"/>
          <w:szCs w:val="24"/>
        </w:rPr>
        <w:t xml:space="preserve"> dapat juga diartikan sebagai </w:t>
      </w:r>
      <w:r w:rsidRPr="00223E3B">
        <w:rPr>
          <w:rFonts w:ascii="Times New Roman" w:eastAsia="Times New Roman" w:hAnsi="Times New Roman" w:cs="Times New Roman"/>
          <w:sz w:val="24"/>
          <w:szCs w:val="24"/>
          <w:rtl/>
        </w:rPr>
        <w:t>ألزمه إياه فألزمه</w:t>
      </w:r>
      <w:r w:rsidRPr="00223E3B">
        <w:rPr>
          <w:rFonts w:ascii="Times New Roman" w:eastAsia="Times New Roman" w:hAnsi="Times New Roman" w:cs="Times New Roman"/>
          <w:sz w:val="24"/>
          <w:szCs w:val="24"/>
        </w:rPr>
        <w:t xml:space="preserve"> </w:t>
      </w:r>
      <w:r w:rsidRPr="00223E3B">
        <w:rPr>
          <w:rFonts w:ascii="Times New Roman" w:eastAsia="Times New Roman" w:hAnsi="Times New Roman" w:cs="Times New Roman"/>
          <w:sz w:val="24"/>
          <w:szCs w:val="24"/>
          <w:lang w:val="id-ID"/>
        </w:rPr>
        <w:t xml:space="preserve">seseorang </w:t>
      </w:r>
      <w:r w:rsidRPr="00223E3B">
        <w:rPr>
          <w:rFonts w:ascii="Times New Roman" w:eastAsia="Times New Roman" w:hAnsi="Times New Roman" w:cs="Times New Roman"/>
          <w:sz w:val="24"/>
          <w:szCs w:val="24"/>
        </w:rPr>
        <w:t xml:space="preserve">mengharuskan </w:t>
      </w:r>
      <w:r w:rsidRPr="00223E3B">
        <w:rPr>
          <w:rFonts w:ascii="Times New Roman" w:eastAsia="Times New Roman" w:hAnsi="Times New Roman" w:cs="Times New Roman"/>
          <w:sz w:val="24"/>
          <w:szCs w:val="24"/>
          <w:lang w:val="id-ID"/>
        </w:rPr>
        <w:t xml:space="preserve">perkara </w:t>
      </w:r>
      <w:r w:rsidRPr="00223E3B">
        <w:rPr>
          <w:rFonts w:ascii="Times New Roman" w:eastAsia="Times New Roman" w:hAnsi="Times New Roman" w:cs="Times New Roman"/>
          <w:sz w:val="24"/>
          <w:szCs w:val="24"/>
        </w:rPr>
        <w:t>kepadanya</w:t>
      </w:r>
      <w:r w:rsidRPr="00223E3B">
        <w:rPr>
          <w:rFonts w:ascii="Times New Roman" w:eastAsia="Times New Roman" w:hAnsi="Times New Roman" w:cs="Times New Roman"/>
          <w:sz w:val="24"/>
          <w:szCs w:val="24"/>
          <w:lang w:val="id-ID"/>
        </w:rPr>
        <w:t xml:space="preserve"> hingga menjadi harus</w:t>
      </w:r>
      <w:r w:rsidRPr="00223E3B">
        <w:rPr>
          <w:rFonts w:ascii="Times New Roman" w:eastAsia="Times New Roman" w:hAnsi="Times New Roman" w:cs="Times New Roman"/>
          <w:sz w:val="24"/>
          <w:szCs w:val="24"/>
        </w:rPr>
        <w:t>.</w:t>
      </w:r>
      <w:r w:rsidRPr="00223E3B">
        <w:rPr>
          <w:rStyle w:val="FootnoteReference"/>
          <w:rFonts w:ascii="Times New Roman" w:eastAsia="Times New Roman" w:hAnsi="Times New Roman" w:cs="Times New Roman"/>
          <w:sz w:val="24"/>
          <w:szCs w:val="24"/>
        </w:rPr>
        <w:footnoteReference w:id="26"/>
      </w:r>
      <w:r w:rsidRPr="00223E3B">
        <w:rPr>
          <w:rFonts w:ascii="Times New Roman" w:eastAsia="Times New Roman" w:hAnsi="Times New Roman" w:cs="Times New Roman"/>
          <w:sz w:val="24"/>
          <w:szCs w:val="24"/>
          <w:lang w:val="sv-SE"/>
        </w:rPr>
        <w:t xml:space="preserve"> </w:t>
      </w:r>
    </w:p>
    <w:p w:rsidR="00B63D42" w:rsidRPr="00223E3B" w:rsidRDefault="00B63D42" w:rsidP="00B63D42">
      <w:pPr>
        <w:spacing w:line="480" w:lineRule="auto"/>
        <w:rPr>
          <w:rFonts w:ascii="Times New Roman" w:hAnsi="Times New Roman" w:cs="Times New Roman"/>
          <w:sz w:val="24"/>
          <w:szCs w:val="24"/>
        </w:rPr>
      </w:pPr>
      <w:r w:rsidRPr="00223E3B">
        <w:rPr>
          <w:rFonts w:ascii="Times New Roman" w:eastAsia="Times New Roman" w:hAnsi="Times New Roman" w:cs="Times New Roman"/>
          <w:sz w:val="24"/>
          <w:szCs w:val="24"/>
          <w:lang w:val="sv-SE"/>
        </w:rPr>
        <w:t>Istilah</w:t>
      </w:r>
      <w:r w:rsidRPr="00223E3B">
        <w:rPr>
          <w:rFonts w:ascii="Times New Roman" w:eastAsia="Times New Roman" w:hAnsi="Times New Roman" w:cs="Times New Roman"/>
          <w:i/>
          <w:iCs/>
          <w:sz w:val="24"/>
          <w:szCs w:val="24"/>
          <w:lang w:val="sv-SE"/>
        </w:rPr>
        <w:t xml:space="preserve"> al-mukallaf</w:t>
      </w:r>
      <w:r w:rsidRPr="00223E3B">
        <w:rPr>
          <w:rFonts w:ascii="Times New Roman" w:eastAsia="Times New Roman" w:hAnsi="Times New Roman" w:cs="Times New Roman"/>
          <w:sz w:val="24"/>
          <w:szCs w:val="24"/>
          <w:lang w:val="sv-SE"/>
        </w:rPr>
        <w:t xml:space="preserve"> dan </w:t>
      </w:r>
      <w:r w:rsidRPr="00223E3B">
        <w:rPr>
          <w:rFonts w:ascii="Times New Roman" w:eastAsia="Times New Roman" w:hAnsi="Times New Roman" w:cs="Times New Roman"/>
          <w:i/>
          <w:iCs/>
          <w:sz w:val="24"/>
          <w:szCs w:val="24"/>
          <w:lang w:val="sv-SE"/>
        </w:rPr>
        <w:t>al-taklif</w:t>
      </w:r>
      <w:r w:rsidRPr="00223E3B">
        <w:rPr>
          <w:rFonts w:ascii="Times New Roman" w:eastAsia="Times New Roman" w:hAnsi="Times New Roman" w:cs="Times New Roman"/>
          <w:sz w:val="24"/>
          <w:szCs w:val="24"/>
          <w:lang w:val="sv-SE"/>
        </w:rPr>
        <w:t xml:space="preserve"> telah disadur dalam Bahasa Indonesia. </w:t>
      </w:r>
      <w:r w:rsidRPr="00223E3B">
        <w:rPr>
          <w:rFonts w:ascii="Times New Roman" w:eastAsia="Times New Roman" w:hAnsi="Times New Roman" w:cs="Times New Roman"/>
          <w:i/>
          <w:iCs/>
          <w:sz w:val="24"/>
          <w:szCs w:val="24"/>
          <w:lang w:val="sv-SE"/>
        </w:rPr>
        <w:t xml:space="preserve">Al-mukallaf </w:t>
      </w:r>
      <w:r w:rsidRPr="00223E3B">
        <w:rPr>
          <w:rFonts w:ascii="Times New Roman" w:eastAsia="Times New Roman" w:hAnsi="Times New Roman" w:cs="Times New Roman"/>
          <w:sz w:val="24"/>
          <w:szCs w:val="24"/>
          <w:lang w:val="sv-SE"/>
        </w:rPr>
        <w:t xml:space="preserve">dalam Kamus Bahasa Indonesia menjadi mukalaf yang artinya orang dewasa yang wajib menjalankan hukum agama, sedangkan </w:t>
      </w:r>
      <w:r w:rsidRPr="00223E3B">
        <w:rPr>
          <w:rFonts w:ascii="Times New Roman" w:eastAsia="Times New Roman" w:hAnsi="Times New Roman" w:cs="Times New Roman"/>
          <w:i/>
          <w:iCs/>
          <w:sz w:val="24"/>
          <w:szCs w:val="24"/>
          <w:lang w:val="sv-SE"/>
        </w:rPr>
        <w:t>al-taklif</w:t>
      </w:r>
      <w:r w:rsidRPr="00223E3B">
        <w:rPr>
          <w:rFonts w:ascii="Times New Roman" w:eastAsia="Times New Roman" w:hAnsi="Times New Roman" w:cs="Times New Roman"/>
          <w:sz w:val="24"/>
          <w:szCs w:val="24"/>
          <w:lang w:val="sv-SE"/>
        </w:rPr>
        <w:t xml:space="preserve"> menjadi taklif yang artinya penyerahan beban (pekerjaan, tugas dan sebagainya) yang berat kepada seseorang.  Hal tersebut sejalan dengan makna </w:t>
      </w:r>
      <w:r w:rsidRPr="00223E3B">
        <w:rPr>
          <w:rFonts w:ascii="Times New Roman" w:eastAsia="Times New Roman" w:hAnsi="Times New Roman" w:cs="Times New Roman"/>
          <w:sz w:val="24"/>
          <w:szCs w:val="24"/>
          <w:lang w:val="id-ID"/>
        </w:rPr>
        <w:t>etimologi</w:t>
      </w:r>
      <w:r w:rsidRPr="00223E3B">
        <w:rPr>
          <w:rFonts w:ascii="Times New Roman" w:eastAsia="Times New Roman" w:hAnsi="Times New Roman" w:cs="Times New Roman"/>
          <w:sz w:val="24"/>
          <w:szCs w:val="24"/>
        </w:rPr>
        <w:t xml:space="preserve"> dalam Bahasa</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 xml:space="preserve">Arab bahwa </w:t>
      </w:r>
      <w:r w:rsidRPr="00223E3B">
        <w:rPr>
          <w:rFonts w:ascii="Times New Roman" w:eastAsia="Times New Roman" w:hAnsi="Times New Roman" w:cs="Times New Roman"/>
          <w:i/>
          <w:iCs/>
          <w:sz w:val="24"/>
          <w:szCs w:val="24"/>
        </w:rPr>
        <w:t>al-</w:t>
      </w:r>
      <w:r w:rsidRPr="00223E3B">
        <w:rPr>
          <w:rFonts w:ascii="Times New Roman" w:eastAsia="Times New Roman" w:hAnsi="Times New Roman" w:cs="Times New Roman"/>
          <w:i/>
          <w:iCs/>
          <w:sz w:val="24"/>
          <w:szCs w:val="24"/>
          <w:lang w:val="sv-SE"/>
        </w:rPr>
        <w:t>mukallaf</w:t>
      </w:r>
      <w:r w:rsidRPr="00223E3B">
        <w:rPr>
          <w:rFonts w:ascii="Times New Roman" w:eastAsia="Times New Roman" w:hAnsi="Times New Roman" w:cs="Times New Roman"/>
          <w:sz w:val="24"/>
          <w:szCs w:val="24"/>
          <w:lang w:val="sv-SE"/>
        </w:rPr>
        <w:t xml:space="preserve"> adalah </w:t>
      </w:r>
      <w:r w:rsidRPr="00223E3B">
        <w:rPr>
          <w:rFonts w:ascii="Times New Roman" w:eastAsia="Times New Roman" w:hAnsi="Times New Roman" w:cs="Times New Roman"/>
          <w:i/>
          <w:iCs/>
          <w:sz w:val="24"/>
          <w:szCs w:val="24"/>
          <w:lang w:val="sv-SE"/>
        </w:rPr>
        <w:t>al-mulzam bima fih masyaqqah</w:t>
      </w:r>
      <w:r w:rsidRPr="00223E3B">
        <w:rPr>
          <w:rFonts w:ascii="Times New Roman" w:eastAsia="Times New Roman" w:hAnsi="Times New Roman" w:cs="Times New Roman"/>
          <w:sz w:val="24"/>
          <w:szCs w:val="24"/>
          <w:lang w:val="sv-SE"/>
        </w:rPr>
        <w:t xml:space="preserve"> (orang yang dibebani sesuatu yang mengandung </w:t>
      </w:r>
      <w:r w:rsidRPr="00223E3B">
        <w:rPr>
          <w:rFonts w:ascii="Times New Roman" w:eastAsia="Times New Roman" w:hAnsi="Times New Roman" w:cs="Times New Roman"/>
          <w:i/>
          <w:iCs/>
          <w:sz w:val="24"/>
          <w:szCs w:val="24"/>
          <w:lang w:val="sv-SE"/>
        </w:rPr>
        <w:t>masyaqqah</w:t>
      </w:r>
      <w:r w:rsidRPr="00223E3B">
        <w:rPr>
          <w:rFonts w:ascii="Times New Roman" w:eastAsia="Times New Roman" w:hAnsi="Times New Roman" w:cs="Times New Roman"/>
          <w:sz w:val="24"/>
          <w:szCs w:val="24"/>
          <w:lang w:val="sv-SE"/>
        </w:rPr>
        <w:t xml:space="preserve"> (kesulitan).</w:t>
      </w:r>
      <w:r w:rsidRPr="00223E3B">
        <w:rPr>
          <w:rFonts w:ascii="Times New Roman" w:hAnsi="Times New Roman" w:cs="Times New Roman"/>
          <w:sz w:val="24"/>
          <w:szCs w:val="24"/>
        </w:rPr>
        <w:t xml:space="preserve"> </w:t>
      </w:r>
    </w:p>
    <w:p w:rsidR="00B63D42" w:rsidRPr="00223E3B" w:rsidRDefault="00B63D42" w:rsidP="00B63D42">
      <w:pPr>
        <w:spacing w:line="480" w:lineRule="auto"/>
        <w:rPr>
          <w:rFonts w:ascii="Times New Roman" w:eastAsia="Times New Roman" w:hAnsi="Times New Roman" w:cs="Times New Roman"/>
          <w:sz w:val="24"/>
          <w:szCs w:val="24"/>
          <w:lang w:val="sv-SE"/>
        </w:rPr>
      </w:pPr>
      <w:r w:rsidRPr="00223E3B">
        <w:rPr>
          <w:rFonts w:ascii="Times New Roman" w:eastAsia="Times New Roman" w:hAnsi="Times New Roman" w:cs="Times New Roman"/>
          <w:sz w:val="24"/>
          <w:szCs w:val="24"/>
          <w:lang w:val="sv-SE"/>
        </w:rPr>
        <w:lastRenderedPageBreak/>
        <w:t>Istilah taklif</w:t>
      </w:r>
      <w:r w:rsidRPr="00223E3B">
        <w:rPr>
          <w:rFonts w:ascii="Times New Roman" w:eastAsia="Times New Roman" w:hAnsi="Times New Roman" w:cs="Times New Roman"/>
          <w:i/>
          <w:iCs/>
          <w:sz w:val="24"/>
          <w:szCs w:val="24"/>
          <w:lang w:val="sv-SE"/>
        </w:rPr>
        <w:t xml:space="preserve"> </w:t>
      </w:r>
      <w:r w:rsidRPr="00223E3B">
        <w:rPr>
          <w:rFonts w:ascii="Times New Roman" w:eastAsia="Times New Roman" w:hAnsi="Times New Roman" w:cs="Times New Roman"/>
          <w:sz w:val="24"/>
          <w:szCs w:val="24"/>
          <w:lang w:val="sv-SE"/>
        </w:rPr>
        <w:t>dan</w:t>
      </w:r>
      <w:r w:rsidRPr="00223E3B">
        <w:rPr>
          <w:rFonts w:ascii="Times New Roman" w:eastAsia="Times New Roman" w:hAnsi="Times New Roman" w:cs="Times New Roman"/>
          <w:i/>
          <w:iCs/>
          <w:sz w:val="24"/>
          <w:szCs w:val="24"/>
          <w:lang w:val="sv-SE"/>
        </w:rPr>
        <w:t xml:space="preserve"> </w:t>
      </w:r>
      <w:r w:rsidRPr="00223E3B">
        <w:rPr>
          <w:rFonts w:ascii="Times New Roman" w:eastAsia="Times New Roman" w:hAnsi="Times New Roman" w:cs="Times New Roman"/>
          <w:sz w:val="24"/>
          <w:szCs w:val="24"/>
          <w:lang w:val="sv-SE"/>
        </w:rPr>
        <w:t xml:space="preserve">mukalaf kemudian tampak menonjol dalam kajian ushul fikih dan fikih. Para ulama ushul membahas siapa yang menjadi </w:t>
      </w:r>
      <w:r w:rsidRPr="00223E3B">
        <w:rPr>
          <w:rFonts w:ascii="Times New Roman" w:eastAsia="Times New Roman" w:hAnsi="Times New Roman" w:cs="Times New Roman"/>
          <w:i/>
          <w:iCs/>
          <w:sz w:val="24"/>
          <w:szCs w:val="24"/>
          <w:lang w:val="sv-SE"/>
        </w:rPr>
        <w:t>al-mahkum ‘alaih</w:t>
      </w:r>
      <w:r w:rsidRPr="00223E3B">
        <w:rPr>
          <w:rFonts w:ascii="Times New Roman" w:eastAsia="Times New Roman" w:hAnsi="Times New Roman" w:cs="Times New Roman"/>
          <w:i/>
          <w:iCs/>
          <w:sz w:val="24"/>
          <w:szCs w:val="24"/>
          <w:lang w:val="id-ID"/>
        </w:rPr>
        <w:t xml:space="preserve"> </w:t>
      </w:r>
      <w:r w:rsidRPr="00223E3B">
        <w:rPr>
          <w:rFonts w:ascii="Times New Roman" w:eastAsia="Times New Roman" w:hAnsi="Times New Roman" w:cs="Times New Roman"/>
          <w:sz w:val="24"/>
          <w:szCs w:val="24"/>
          <w:lang w:val="id-ID"/>
        </w:rPr>
        <w:t>(</w:t>
      </w:r>
      <w:r w:rsidRPr="00223E3B">
        <w:rPr>
          <w:rFonts w:ascii="Times New Roman" w:eastAsia="Times New Roman" w:hAnsi="Times New Roman" w:cs="Times New Roman"/>
          <w:sz w:val="24"/>
          <w:szCs w:val="24"/>
          <w:lang w:val="sv-SE"/>
        </w:rPr>
        <w:t>obyek hukum</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lang w:val="sv-SE"/>
        </w:rPr>
        <w:t>atau siapa yang mendapat beban hukum</w:t>
      </w:r>
      <w:r w:rsidRPr="00223E3B">
        <w:rPr>
          <w:rFonts w:ascii="Times New Roman" w:eastAsia="Times New Roman" w:hAnsi="Times New Roman" w:cs="Times New Roman"/>
          <w:sz w:val="24"/>
          <w:szCs w:val="24"/>
          <w:lang w:val="id-ID"/>
        </w:rPr>
        <w:t>)</w:t>
      </w:r>
      <w:r w:rsidRPr="00223E3B">
        <w:rPr>
          <w:rFonts w:ascii="Times New Roman" w:eastAsia="Times New Roman" w:hAnsi="Times New Roman" w:cs="Times New Roman"/>
          <w:sz w:val="24"/>
          <w:szCs w:val="24"/>
          <w:lang w:val="sv-SE"/>
        </w:rPr>
        <w:t xml:space="preserve">. </w:t>
      </w:r>
      <w:r w:rsidRPr="00223E3B">
        <w:rPr>
          <w:rFonts w:ascii="Times New Roman" w:eastAsia="Times New Roman" w:hAnsi="Times New Roman" w:cs="Times New Roman"/>
          <w:i/>
          <w:iCs/>
          <w:sz w:val="24"/>
          <w:szCs w:val="24"/>
          <w:lang w:val="sv-SE"/>
        </w:rPr>
        <w:t xml:space="preserve">Al-mahkum ‘alaih </w:t>
      </w:r>
      <w:r w:rsidRPr="00223E3B">
        <w:rPr>
          <w:rFonts w:ascii="Times New Roman" w:eastAsia="Times New Roman" w:hAnsi="Times New Roman" w:cs="Times New Roman"/>
          <w:sz w:val="24"/>
          <w:szCs w:val="24"/>
          <w:lang w:val="sv-SE"/>
        </w:rPr>
        <w:t>inilah yang diistilahkan sebagai mukalaf. Dari sini kemudian lahirlah makna istilah dari mukalaf. Pemaknaan mukalaf</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lang w:val="sv-SE"/>
        </w:rPr>
        <w:t xml:space="preserve">dilakukan dengan </w:t>
      </w:r>
      <w:r w:rsidRPr="00223E3B">
        <w:rPr>
          <w:rFonts w:ascii="Times New Roman" w:eastAsia="Times New Roman" w:hAnsi="Times New Roman" w:cs="Times New Roman"/>
          <w:sz w:val="24"/>
          <w:szCs w:val="24"/>
          <w:lang w:val="id-ID"/>
        </w:rPr>
        <w:t xml:space="preserve">mengkajinya </w:t>
      </w:r>
      <w:r w:rsidRPr="00223E3B">
        <w:rPr>
          <w:rFonts w:ascii="Times New Roman" w:eastAsia="Times New Roman" w:hAnsi="Times New Roman" w:cs="Times New Roman"/>
          <w:sz w:val="24"/>
          <w:szCs w:val="24"/>
          <w:lang w:val="sv-SE"/>
        </w:rPr>
        <w:t>dari nas</w:t>
      </w:r>
      <w:r w:rsidRPr="00223E3B">
        <w:rPr>
          <w:rFonts w:ascii="Times New Roman" w:eastAsia="Times New Roman" w:hAnsi="Times New Roman" w:cs="Times New Roman"/>
          <w:sz w:val="24"/>
          <w:szCs w:val="24"/>
          <w:lang w:val="id-ID"/>
        </w:rPr>
        <w:t>-nas</w:t>
      </w:r>
      <w:r w:rsidRPr="00223E3B">
        <w:rPr>
          <w:rFonts w:ascii="Times New Roman" w:eastAsia="Times New Roman" w:hAnsi="Times New Roman" w:cs="Times New Roman"/>
          <w:sz w:val="24"/>
          <w:szCs w:val="24"/>
          <w:lang w:val="sv-SE"/>
        </w:rPr>
        <w:t xml:space="preserve"> yang berkaitan dengan siapa yang dibebani hukum syariah. Karenanya, definisi mukalaf tersebut menjadi definisi </w:t>
      </w:r>
      <w:r w:rsidRPr="00223E3B">
        <w:rPr>
          <w:rFonts w:ascii="Times New Roman" w:eastAsia="Times New Roman" w:hAnsi="Times New Roman" w:cs="Times New Roman"/>
          <w:i/>
          <w:iCs/>
          <w:sz w:val="24"/>
          <w:szCs w:val="24"/>
          <w:lang w:val="sv-SE"/>
        </w:rPr>
        <w:t>syar‘iy</w:t>
      </w:r>
      <w:r w:rsidRPr="00223E3B">
        <w:rPr>
          <w:rFonts w:ascii="Times New Roman" w:eastAsia="Times New Roman" w:hAnsi="Times New Roman" w:cs="Times New Roman"/>
          <w:sz w:val="24"/>
          <w:szCs w:val="24"/>
          <w:lang w:val="sv-SE"/>
        </w:rPr>
        <w:t>.</w:t>
      </w:r>
      <w:r w:rsidRPr="00223E3B">
        <w:rPr>
          <w:rStyle w:val="FootnoteReference"/>
          <w:rFonts w:ascii="Times New Roman" w:eastAsia="Times New Roman" w:hAnsi="Times New Roman" w:cs="Times New Roman"/>
          <w:sz w:val="24"/>
          <w:szCs w:val="24"/>
          <w:lang w:val="sv-SE"/>
        </w:rPr>
        <w:footnoteReference w:id="27"/>
      </w:r>
      <w:r w:rsidRPr="00223E3B">
        <w:rPr>
          <w:rFonts w:ascii="Times New Roman" w:eastAsia="Times New Roman" w:hAnsi="Times New Roman" w:cs="Times New Roman"/>
          <w:sz w:val="24"/>
          <w:szCs w:val="24"/>
          <w:lang w:val="sv-SE"/>
        </w:rPr>
        <w:t xml:space="preserve"> </w:t>
      </w:r>
      <w:r w:rsidRPr="00223E3B">
        <w:rPr>
          <w:rFonts w:ascii="Times New Roman" w:eastAsia="Times New Roman" w:hAnsi="Times New Roman" w:cs="Times New Roman"/>
          <w:i/>
          <w:iCs/>
          <w:sz w:val="24"/>
          <w:szCs w:val="24"/>
        </w:rPr>
        <w:t>Al</w:t>
      </w:r>
      <w:r w:rsidRPr="00223E3B">
        <w:rPr>
          <w:rFonts w:ascii="Times New Roman" w:eastAsia="Times New Roman" w:hAnsi="Times New Roman" w:cs="Times New Roman"/>
          <w:sz w:val="24"/>
          <w:szCs w:val="24"/>
        </w:rPr>
        <w:t>-</w:t>
      </w:r>
      <w:r w:rsidRPr="00223E3B">
        <w:rPr>
          <w:rFonts w:ascii="Times New Roman" w:eastAsia="Times New Roman" w:hAnsi="Times New Roman" w:cs="Times New Roman"/>
          <w:i/>
          <w:iCs/>
          <w:sz w:val="24"/>
          <w:szCs w:val="24"/>
        </w:rPr>
        <w:t>mahkum</w:t>
      </w:r>
      <w:r w:rsidRPr="00223E3B">
        <w:rPr>
          <w:rFonts w:ascii="Times New Roman" w:eastAsia="Times New Roman" w:hAnsi="Times New Roman" w:cs="Times New Roman"/>
          <w:sz w:val="24"/>
          <w:szCs w:val="24"/>
        </w:rPr>
        <w:t xml:space="preserve"> </w:t>
      </w:r>
      <w:r w:rsidRPr="00223E3B">
        <w:rPr>
          <w:rFonts w:ascii="Times New Roman" w:eastAsia="Times New Roman" w:hAnsi="Times New Roman" w:cs="Times New Roman"/>
          <w:i/>
          <w:iCs/>
          <w:sz w:val="24"/>
          <w:szCs w:val="24"/>
        </w:rPr>
        <w:t>‘alaih</w:t>
      </w:r>
      <w:r w:rsidRPr="00223E3B">
        <w:rPr>
          <w:rFonts w:ascii="Times New Roman" w:eastAsia="Times New Roman" w:hAnsi="Times New Roman" w:cs="Times New Roman"/>
          <w:sz w:val="24"/>
          <w:szCs w:val="24"/>
        </w:rPr>
        <w:t xml:space="preserve"> adalah mukalaf yang perbuatannya berhubungan dengan hukum </w:t>
      </w:r>
      <w:r w:rsidRPr="00223E3B">
        <w:rPr>
          <w:rFonts w:ascii="Times New Roman" w:eastAsia="Times New Roman" w:hAnsi="Times New Roman" w:cs="Times New Roman"/>
          <w:i/>
          <w:iCs/>
          <w:sz w:val="24"/>
          <w:szCs w:val="24"/>
        </w:rPr>
        <w:t>syar‘iy</w:t>
      </w:r>
      <w:r w:rsidRPr="00223E3B">
        <w:rPr>
          <w:rFonts w:ascii="Times New Roman" w:eastAsia="Times New Roman" w:hAnsi="Times New Roman" w:cs="Times New Roman"/>
          <w:sz w:val="24"/>
          <w:szCs w:val="24"/>
          <w:lang w:val="id-ID"/>
        </w:rPr>
        <w:t>. S</w:t>
      </w:r>
      <w:r w:rsidRPr="00223E3B">
        <w:rPr>
          <w:rFonts w:ascii="Times New Roman" w:eastAsia="Times New Roman" w:hAnsi="Times New Roman" w:cs="Times New Roman"/>
          <w:sz w:val="24"/>
          <w:szCs w:val="24"/>
        </w:rPr>
        <w:t>eorang mukalaf dianggap sah menanggung beban menurut syara</w:t>
      </w:r>
      <w:r w:rsidRPr="00223E3B">
        <w:rPr>
          <w:rFonts w:ascii="Times New Roman" w:eastAsia="MingLiU_HKSCS" w:hAnsi="Times New Roman" w:cs="Times New Roman"/>
          <w:sz w:val="24"/>
          <w:szCs w:val="24"/>
        </w:rPr>
        <w:t>k</w:t>
      </w:r>
      <w:r w:rsidRPr="00223E3B">
        <w:rPr>
          <w:rFonts w:ascii="Times New Roman" w:eastAsia="Times New Roman" w:hAnsi="Times New Roman" w:cs="Times New Roman"/>
          <w:sz w:val="24"/>
          <w:szCs w:val="24"/>
        </w:rPr>
        <w:t xml:space="preserve"> </w:t>
      </w:r>
      <w:r w:rsidRPr="00223E3B">
        <w:rPr>
          <w:rFonts w:ascii="Times New Roman" w:eastAsia="Times New Roman" w:hAnsi="Times New Roman" w:cs="Times New Roman"/>
          <w:sz w:val="24"/>
          <w:szCs w:val="24"/>
          <w:lang w:val="id-ID"/>
        </w:rPr>
        <w:t xml:space="preserve">jika </w:t>
      </w:r>
      <w:r w:rsidRPr="00223E3B">
        <w:rPr>
          <w:rFonts w:ascii="Times New Roman" w:eastAsia="Times New Roman" w:hAnsi="Times New Roman" w:cs="Times New Roman"/>
          <w:sz w:val="24"/>
          <w:szCs w:val="24"/>
        </w:rPr>
        <w:t>memenuhi dua syarat</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Pertama;</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Mukalaf mampu memahami dali</w:t>
      </w:r>
      <w:r w:rsidRPr="00223E3B">
        <w:rPr>
          <w:rFonts w:ascii="Times New Roman" w:eastAsia="Times New Roman" w:hAnsi="Times New Roman" w:cs="Times New Roman"/>
          <w:sz w:val="24"/>
          <w:szCs w:val="24"/>
          <w:lang w:val="id-ID"/>
        </w:rPr>
        <w:t xml:space="preserve">l </w:t>
      </w:r>
      <w:r w:rsidRPr="00223E3B">
        <w:rPr>
          <w:rFonts w:ascii="Times New Roman" w:eastAsia="Times New Roman" w:hAnsi="Times New Roman" w:cs="Times New Roman"/>
          <w:sz w:val="24"/>
          <w:szCs w:val="24"/>
        </w:rPr>
        <w:t>taklif (pembebanan)</w:t>
      </w:r>
      <w:r w:rsidRPr="00223E3B">
        <w:rPr>
          <w:rFonts w:ascii="Times New Roman" w:eastAsia="Times New Roman" w:hAnsi="Times New Roman" w:cs="Times New Roman"/>
          <w:sz w:val="24"/>
          <w:szCs w:val="24"/>
          <w:lang w:val="id-ID"/>
        </w:rPr>
        <w:t>, s</w:t>
      </w:r>
      <w:r w:rsidRPr="00223E3B">
        <w:rPr>
          <w:rFonts w:ascii="Times New Roman" w:eastAsia="Times New Roman" w:hAnsi="Times New Roman" w:cs="Times New Roman"/>
          <w:sz w:val="24"/>
          <w:szCs w:val="24"/>
        </w:rPr>
        <w:t>eperti jika dia mampu memahami nas-nas hukum yang dibebankan kepadanya dari al-Qur’an dan sunah secara langsung atau dengan perantara.</w:t>
      </w:r>
      <w:r w:rsidRPr="00223E3B">
        <w:rPr>
          <w:rStyle w:val="FootnoteReference"/>
          <w:rFonts w:ascii="Times New Roman" w:eastAsia="Times New Roman" w:hAnsi="Times New Roman" w:cs="Times New Roman"/>
          <w:sz w:val="24"/>
          <w:szCs w:val="24"/>
        </w:rPr>
        <w:footnoteReference w:id="28"/>
      </w:r>
      <w:r w:rsidRPr="00223E3B">
        <w:rPr>
          <w:rFonts w:ascii="Times New Roman" w:eastAsia="Times New Roman" w:hAnsi="Times New Roman" w:cs="Times New Roman"/>
          <w:sz w:val="24"/>
          <w:szCs w:val="24"/>
        </w:rPr>
        <w:t xml:space="preserve"> Karena orang yang tidak mampu memahami</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 xml:space="preserve">dalil taklif, tentu tidak dapat melaksanakan tuntutan itu dan tujuan pembebanan tidak </w:t>
      </w:r>
      <w:proofErr w:type="gramStart"/>
      <w:r w:rsidRPr="00223E3B">
        <w:rPr>
          <w:rFonts w:ascii="Times New Roman" w:eastAsia="Times New Roman" w:hAnsi="Times New Roman" w:cs="Times New Roman"/>
          <w:sz w:val="24"/>
          <w:szCs w:val="24"/>
        </w:rPr>
        <w:t>akan</w:t>
      </w:r>
      <w:proofErr w:type="gramEnd"/>
      <w:r w:rsidRPr="00223E3B">
        <w:rPr>
          <w:rFonts w:ascii="Times New Roman" w:eastAsia="Times New Roman" w:hAnsi="Times New Roman" w:cs="Times New Roman"/>
          <w:sz w:val="24"/>
          <w:szCs w:val="24"/>
        </w:rPr>
        <w:t xml:space="preserve"> tercapai. </w:t>
      </w:r>
    </w:p>
    <w:p w:rsidR="00B63D42" w:rsidRPr="00223E3B" w:rsidRDefault="00B63D42" w:rsidP="00B63D42">
      <w:pPr>
        <w:spacing w:line="480" w:lineRule="auto"/>
        <w:rPr>
          <w:rFonts w:ascii="Times New Roman" w:eastAsia="Times New Roman" w:hAnsi="Times New Roman" w:cs="Times New Roman"/>
          <w:sz w:val="24"/>
          <w:szCs w:val="24"/>
          <w:lang w:val="id-ID"/>
        </w:rPr>
      </w:pPr>
      <w:r w:rsidRPr="00223E3B">
        <w:rPr>
          <w:rFonts w:ascii="Times New Roman" w:eastAsia="Times New Roman" w:hAnsi="Times New Roman" w:cs="Times New Roman"/>
          <w:sz w:val="24"/>
          <w:szCs w:val="24"/>
          <w:lang w:val="id-ID"/>
        </w:rPr>
        <w:t>A</w:t>
      </w:r>
      <w:r w:rsidRPr="00223E3B">
        <w:rPr>
          <w:rFonts w:ascii="Times New Roman" w:eastAsia="Times New Roman" w:hAnsi="Times New Roman" w:cs="Times New Roman"/>
          <w:sz w:val="24"/>
          <w:szCs w:val="24"/>
        </w:rPr>
        <w:t>l-Ghazali</w:t>
      </w:r>
      <w:r w:rsidRPr="00223E3B">
        <w:rPr>
          <w:rFonts w:ascii="Times New Roman" w:eastAsia="Times New Roman" w:hAnsi="Times New Roman" w:cs="Times New Roman"/>
          <w:sz w:val="24"/>
          <w:szCs w:val="24"/>
          <w:lang w:val="id-ID"/>
        </w:rPr>
        <w:t>y</w:t>
      </w:r>
      <w:r w:rsidRPr="00223E3B">
        <w:rPr>
          <w:rFonts w:ascii="Times New Roman" w:eastAsia="Times New Roman" w:hAnsi="Times New Roman" w:cs="Times New Roman"/>
          <w:sz w:val="24"/>
          <w:szCs w:val="24"/>
        </w:rPr>
        <w:t xml:space="preserve"> </w:t>
      </w:r>
      <w:r w:rsidRPr="00223E3B">
        <w:rPr>
          <w:rFonts w:ascii="Times New Roman" w:eastAsia="Times New Roman" w:hAnsi="Times New Roman" w:cs="Times New Roman"/>
          <w:sz w:val="24"/>
          <w:szCs w:val="24"/>
          <w:lang w:val="id-ID"/>
        </w:rPr>
        <w:t>m</w:t>
      </w:r>
      <w:r w:rsidRPr="00223E3B">
        <w:rPr>
          <w:rFonts w:ascii="Times New Roman" w:eastAsia="Times New Roman" w:hAnsi="Times New Roman" w:cs="Times New Roman"/>
          <w:sz w:val="24"/>
          <w:szCs w:val="24"/>
        </w:rPr>
        <w:t>engungkapkan</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bahwa akal tidak akan mendapat petunjuk tanpa adanya agama</w:t>
      </w:r>
      <w:r w:rsidRPr="00223E3B">
        <w:rPr>
          <w:rFonts w:ascii="Times New Roman" w:eastAsia="Times New Roman" w:hAnsi="Times New Roman" w:cs="Times New Roman"/>
          <w:sz w:val="24"/>
          <w:szCs w:val="24"/>
          <w:lang w:val="id-ID"/>
        </w:rPr>
        <w:t>. A</w:t>
      </w:r>
      <w:r w:rsidRPr="00223E3B">
        <w:rPr>
          <w:rFonts w:ascii="Times New Roman" w:eastAsia="Times New Roman" w:hAnsi="Times New Roman" w:cs="Times New Roman"/>
          <w:sz w:val="24"/>
          <w:szCs w:val="24"/>
        </w:rPr>
        <w:t>gama tidak bisa difahami kecuali dengan akal. Akal ibarat pondasi dan agama ibarat bangunan, tidak ada gunanya pondasi tanpa ada bangunan di atasnya</w:t>
      </w:r>
      <w:r w:rsidRPr="00223E3B">
        <w:rPr>
          <w:rFonts w:ascii="Times New Roman" w:eastAsia="Times New Roman" w:hAnsi="Times New Roman" w:cs="Times New Roman"/>
          <w:sz w:val="24"/>
          <w:szCs w:val="24"/>
          <w:lang w:val="id-ID"/>
        </w:rPr>
        <w:t>.</w:t>
      </w:r>
      <w:r w:rsidRPr="00223E3B">
        <w:rPr>
          <w:rFonts w:ascii="Times New Roman" w:eastAsia="Times New Roman" w:hAnsi="Times New Roman" w:cs="Times New Roman"/>
          <w:sz w:val="24"/>
          <w:szCs w:val="24"/>
        </w:rPr>
        <w:t xml:space="preserve"> </w:t>
      </w:r>
      <w:r w:rsidRPr="00223E3B">
        <w:rPr>
          <w:rFonts w:ascii="Times New Roman" w:eastAsia="Times New Roman" w:hAnsi="Times New Roman" w:cs="Times New Roman"/>
          <w:sz w:val="24"/>
          <w:szCs w:val="24"/>
          <w:lang w:val="id-ID"/>
        </w:rPr>
        <w:t>S</w:t>
      </w:r>
      <w:r w:rsidRPr="00223E3B">
        <w:rPr>
          <w:rFonts w:ascii="Times New Roman" w:eastAsia="Times New Roman" w:hAnsi="Times New Roman" w:cs="Times New Roman"/>
          <w:sz w:val="24"/>
          <w:szCs w:val="24"/>
        </w:rPr>
        <w:t>ebaliknya sebuah bangunan tidak dapat berdiri dengan kokoh tanpa ada pondasi.</w:t>
      </w:r>
      <w:r w:rsidRPr="00223E3B">
        <w:rPr>
          <w:rStyle w:val="FootnoteReference"/>
          <w:rFonts w:ascii="Times New Roman" w:eastAsia="Times New Roman" w:hAnsi="Times New Roman" w:cs="Times New Roman"/>
          <w:sz w:val="24"/>
          <w:szCs w:val="24"/>
        </w:rPr>
        <w:footnoteReference w:id="29"/>
      </w:r>
      <w:r w:rsidRPr="00223E3B">
        <w:rPr>
          <w:rFonts w:ascii="Times New Roman" w:eastAsia="Times New Roman" w:hAnsi="Times New Roman" w:cs="Times New Roman"/>
          <w:sz w:val="24"/>
          <w:szCs w:val="24"/>
        </w:rPr>
        <w:t xml:space="preserve"> Kemampuan memahami dalil taklif hanya dapat terwujud dengan akal, sedangkan nas yang dibebankan kepada orang-orang</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yang</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 xml:space="preserve">berakal hanya dapat dipahami oleh akal mereka, karena akal adalah alat memahami dan menemukan, dan dengan akal suatu keinginan itu dapat diarahkan untuk mengikuti. </w:t>
      </w:r>
    </w:p>
    <w:p w:rsidR="00B63D42" w:rsidRPr="00412CAB" w:rsidRDefault="00B63D42" w:rsidP="00B63D42">
      <w:pPr>
        <w:spacing w:line="480" w:lineRule="auto"/>
        <w:rPr>
          <w:rFonts w:ascii="Arabic Typesetting" w:eastAsia="Times New Roman" w:hAnsi="Arabic Typesetting" w:cs="Arabic Typesetting"/>
          <w:sz w:val="40"/>
          <w:szCs w:val="40"/>
          <w:lang w:val="id-ID"/>
        </w:rPr>
      </w:pPr>
      <w:r w:rsidRPr="00223E3B">
        <w:rPr>
          <w:rFonts w:ascii="Times New Roman" w:eastAsia="Times New Roman" w:hAnsi="Times New Roman" w:cs="Times New Roman"/>
          <w:sz w:val="24"/>
          <w:szCs w:val="24"/>
        </w:rPr>
        <w:t xml:space="preserve">Namun karena akal adalah suatu yang </w:t>
      </w:r>
      <w:proofErr w:type="gramStart"/>
      <w:r w:rsidRPr="00223E3B">
        <w:rPr>
          <w:rFonts w:ascii="Times New Roman" w:eastAsia="Times New Roman" w:hAnsi="Times New Roman" w:cs="Times New Roman"/>
          <w:sz w:val="24"/>
          <w:szCs w:val="24"/>
        </w:rPr>
        <w:t>samar</w:t>
      </w:r>
      <w:proofErr w:type="gramEnd"/>
      <w:r w:rsidRPr="00223E3B">
        <w:rPr>
          <w:rFonts w:ascii="Times New Roman" w:eastAsia="Times New Roman" w:hAnsi="Times New Roman" w:cs="Times New Roman"/>
          <w:sz w:val="24"/>
          <w:szCs w:val="24"/>
        </w:rPr>
        <w:t xml:space="preserve"> </w:t>
      </w:r>
      <w:r w:rsidRPr="00223E3B">
        <w:rPr>
          <w:rFonts w:ascii="Times New Roman" w:eastAsia="Times New Roman" w:hAnsi="Times New Roman" w:cs="Times New Roman"/>
          <w:sz w:val="24"/>
          <w:szCs w:val="24"/>
          <w:lang w:val="id-ID"/>
        </w:rPr>
        <w:t xml:space="preserve">dan </w:t>
      </w:r>
      <w:r w:rsidRPr="00223E3B">
        <w:rPr>
          <w:rFonts w:ascii="Times New Roman" w:eastAsia="Times New Roman" w:hAnsi="Times New Roman" w:cs="Times New Roman"/>
          <w:sz w:val="24"/>
          <w:szCs w:val="24"/>
        </w:rPr>
        <w:t xml:space="preserve">tidak dapat diketahui oleh indera lahir atau abstrak maka </w:t>
      </w:r>
      <w:r w:rsidRPr="00223E3B">
        <w:rPr>
          <w:rFonts w:ascii="Times New Roman" w:eastAsia="Times New Roman" w:hAnsi="Times New Roman" w:cs="Times New Roman"/>
          <w:i/>
          <w:iCs/>
          <w:sz w:val="24"/>
          <w:szCs w:val="24"/>
        </w:rPr>
        <w:t>syar‘i</w:t>
      </w:r>
      <w:r w:rsidRPr="00223E3B">
        <w:rPr>
          <w:rFonts w:ascii="Times New Roman" w:eastAsia="Times New Roman" w:hAnsi="Times New Roman" w:cs="Times New Roman"/>
          <w:i/>
          <w:iCs/>
          <w:sz w:val="24"/>
          <w:szCs w:val="24"/>
          <w:lang w:val="id-ID"/>
        </w:rPr>
        <w:t>y</w:t>
      </w:r>
      <w:r w:rsidRPr="00223E3B">
        <w:rPr>
          <w:rFonts w:ascii="Times New Roman" w:eastAsia="Times New Roman" w:hAnsi="Times New Roman" w:cs="Times New Roman"/>
          <w:sz w:val="24"/>
          <w:szCs w:val="24"/>
        </w:rPr>
        <w:t xml:space="preserve"> mengikat pembebanan itu dengan suatu yang diketahui oleh indera, yaitu tempat dugaan akal, yakni usia balig (dewasa). Siapa yang sampai masa balig tanpa ada tanda-</w:t>
      </w:r>
      <w:r w:rsidRPr="00223E3B">
        <w:rPr>
          <w:rFonts w:ascii="Times New Roman" w:eastAsia="Times New Roman" w:hAnsi="Times New Roman" w:cs="Times New Roman"/>
          <w:sz w:val="24"/>
          <w:szCs w:val="24"/>
        </w:rPr>
        <w:lastRenderedPageBreak/>
        <w:t>tanda kerusakan pada kekuatan akalnya, maka dia dianggap mampu untuk diberikan beban hukum. Oleh karena itu, orang gila, anak kecil tidak</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boleh diberi beban karena tidak</w:t>
      </w:r>
      <w:r w:rsidRPr="00223E3B">
        <w:rPr>
          <w:rFonts w:ascii="Times New Roman" w:eastAsia="Times New Roman" w:hAnsi="Times New Roman" w:cs="Times New Roman"/>
          <w:sz w:val="24"/>
          <w:szCs w:val="24"/>
          <w:lang w:val="id-ID"/>
        </w:rPr>
        <w:t xml:space="preserve"> </w:t>
      </w:r>
      <w:r w:rsidRPr="00223E3B">
        <w:rPr>
          <w:rFonts w:ascii="Times New Roman" w:eastAsia="Times New Roman" w:hAnsi="Times New Roman" w:cs="Times New Roman"/>
          <w:sz w:val="24"/>
          <w:szCs w:val="24"/>
        </w:rPr>
        <w:t xml:space="preserve">mempunyai akal sebagai </w:t>
      </w:r>
      <w:proofErr w:type="gramStart"/>
      <w:r w:rsidRPr="00223E3B">
        <w:rPr>
          <w:rFonts w:ascii="Times New Roman" w:eastAsia="Times New Roman" w:hAnsi="Times New Roman" w:cs="Times New Roman"/>
          <w:sz w:val="24"/>
          <w:szCs w:val="24"/>
        </w:rPr>
        <w:t>sarana  memahami</w:t>
      </w:r>
      <w:proofErr w:type="gramEnd"/>
      <w:r w:rsidRPr="00223E3B">
        <w:rPr>
          <w:rFonts w:ascii="Times New Roman" w:eastAsia="Times New Roman" w:hAnsi="Times New Roman" w:cs="Times New Roman"/>
          <w:sz w:val="24"/>
          <w:szCs w:val="24"/>
        </w:rPr>
        <w:t xml:space="preserve"> dalil</w:t>
      </w:r>
      <w:r w:rsidRPr="00223E3B">
        <w:rPr>
          <w:rFonts w:ascii="Times New Roman" w:eastAsia="Times New Roman" w:hAnsi="Times New Roman" w:cs="Times New Roman"/>
          <w:i/>
          <w:iCs/>
          <w:sz w:val="24"/>
          <w:szCs w:val="24"/>
        </w:rPr>
        <w:t xml:space="preserve"> </w:t>
      </w:r>
      <w:r w:rsidRPr="00223E3B">
        <w:rPr>
          <w:rFonts w:ascii="Times New Roman" w:eastAsia="Times New Roman" w:hAnsi="Times New Roman" w:cs="Times New Roman"/>
          <w:sz w:val="24"/>
          <w:szCs w:val="24"/>
        </w:rPr>
        <w:t>taklif. Begitu juga orang lupa, tidur dan mabuk</w:t>
      </w:r>
      <w:r w:rsidRPr="00223E3B">
        <w:rPr>
          <w:rStyle w:val="FootnoteReference"/>
          <w:rFonts w:ascii="Times New Roman" w:eastAsia="Times New Roman" w:hAnsi="Times New Roman" w:cs="Times New Roman"/>
          <w:sz w:val="24"/>
          <w:szCs w:val="24"/>
        </w:rPr>
        <w:footnoteReference w:id="30"/>
      </w:r>
      <w:r w:rsidRPr="00223E3B">
        <w:rPr>
          <w:rFonts w:ascii="Times New Roman" w:eastAsia="Times New Roman" w:hAnsi="Times New Roman" w:cs="Times New Roman"/>
          <w:sz w:val="24"/>
          <w:szCs w:val="24"/>
        </w:rPr>
        <w:t xml:space="preserve"> karena pada saat </w:t>
      </w:r>
      <w:r w:rsidRPr="00223E3B">
        <w:rPr>
          <w:rFonts w:ascii="Times New Roman" w:eastAsia="Times New Roman" w:hAnsi="Times New Roman" w:cs="Times New Roman"/>
          <w:sz w:val="24"/>
          <w:szCs w:val="24"/>
          <w:lang w:val="id-ID"/>
        </w:rPr>
        <w:t xml:space="preserve">itu, </w:t>
      </w:r>
      <w:r w:rsidRPr="00223E3B">
        <w:rPr>
          <w:rFonts w:ascii="Times New Roman" w:eastAsia="Times New Roman" w:hAnsi="Times New Roman" w:cs="Times New Roman"/>
          <w:sz w:val="24"/>
          <w:szCs w:val="24"/>
        </w:rPr>
        <w:t>mereka tidak mampu memahami</w:t>
      </w:r>
      <w:r w:rsidRPr="00223E3B">
        <w:rPr>
          <w:rFonts w:ascii="Times New Roman" w:eastAsia="Times New Roman" w:hAnsi="Times New Roman" w:cs="Times New Roman"/>
          <w:sz w:val="24"/>
          <w:szCs w:val="24"/>
          <w:lang w:val="id-ID"/>
        </w:rPr>
        <w:t xml:space="preserve"> beban hukum</w:t>
      </w:r>
      <w:r w:rsidRPr="00223E3B">
        <w:rPr>
          <w:rFonts w:ascii="Times New Roman" w:eastAsia="Times New Roman" w:hAnsi="Times New Roman" w:cs="Times New Roman"/>
          <w:sz w:val="24"/>
          <w:szCs w:val="24"/>
        </w:rPr>
        <w:t xml:space="preserve">, sebagaimana firman Allah swt. </w:t>
      </w:r>
      <w:proofErr w:type="gramStart"/>
      <w:r w:rsidRPr="00223E3B">
        <w:rPr>
          <w:rFonts w:ascii="Times New Roman" w:eastAsia="Times New Roman" w:hAnsi="Times New Roman" w:cs="Times New Roman"/>
          <w:sz w:val="24"/>
          <w:szCs w:val="24"/>
        </w:rPr>
        <w:t>dalam</w:t>
      </w:r>
      <w:proofErr w:type="gramEnd"/>
      <w:r w:rsidRPr="00223E3B">
        <w:rPr>
          <w:rFonts w:ascii="Times New Roman" w:eastAsia="Times New Roman" w:hAnsi="Times New Roman" w:cs="Times New Roman"/>
          <w:sz w:val="24"/>
          <w:szCs w:val="24"/>
        </w:rPr>
        <w:t xml:space="preserve"> Q.S. al-Nur/24: 59:</w:t>
      </w:r>
    </w:p>
    <w:p w:rsidR="00B63D42" w:rsidRPr="00412CAB" w:rsidRDefault="00B63D42" w:rsidP="00B63D42">
      <w:pPr>
        <w:bidi/>
        <w:spacing w:line="360" w:lineRule="auto"/>
        <w:rPr>
          <w:rFonts w:ascii="Arabic Typesetting" w:eastAsia="Times New Roman" w:hAnsi="Arabic Typesetting" w:cs="Arabic Typesetting"/>
          <w:sz w:val="40"/>
          <w:szCs w:val="40"/>
        </w:rPr>
      </w:pPr>
      <w:r w:rsidRPr="00412CAB">
        <w:rPr>
          <w:rFonts w:ascii="Arabic Typesetting" w:eastAsia="Times New Roman" w:hAnsi="Arabic Typesetting" w:cs="Arabic Typesetting"/>
          <w:sz w:val="40"/>
          <w:szCs w:val="40"/>
          <w:rtl/>
        </w:rPr>
        <w:t>وَإِذَا بَلَغَ الْأَطْفَالُ مِنْكُمُ الْحُلُمَ فَلْيَسْتَأْذِنُوا كَمَا اسْتَأْذَنَ الَّذِينَ مِنْ قَبْلِهِمْ كَذَلِكَ يُبَيِّنُ اللَّهُ لَكُمْ آَيَاتِهِ وَاللَّهُ عَلِيمٌ حَكِيمٌ</w:t>
      </w:r>
    </w:p>
    <w:p w:rsidR="00B63D42" w:rsidRPr="00223E3B" w:rsidRDefault="00B63D42" w:rsidP="00B63D42">
      <w:pPr>
        <w:spacing w:line="360" w:lineRule="auto"/>
        <w:rPr>
          <w:rFonts w:ascii="Times New Roman" w:eastAsia="Times New Roman" w:hAnsi="Times New Roman" w:cs="Times New Roman"/>
          <w:sz w:val="24"/>
          <w:szCs w:val="24"/>
        </w:rPr>
      </w:pPr>
      <w:r w:rsidRPr="00223E3B">
        <w:rPr>
          <w:rFonts w:ascii="Times New Roman" w:eastAsia="Times New Roman" w:hAnsi="Times New Roman" w:cs="Times New Roman"/>
          <w:sz w:val="24"/>
          <w:szCs w:val="24"/>
        </w:rPr>
        <w:t>Terjemahnya:</w:t>
      </w:r>
    </w:p>
    <w:p w:rsidR="00B63D42" w:rsidRDefault="00B63D42" w:rsidP="00B63D42">
      <w:pPr>
        <w:spacing w:line="276" w:lineRule="auto"/>
        <w:ind w:left="426"/>
        <w:rPr>
          <w:rFonts w:ascii="Times New Roman" w:eastAsia="Times New Roman" w:hAnsi="Times New Roman" w:cs="Times New Roman"/>
          <w:sz w:val="24"/>
          <w:szCs w:val="24"/>
        </w:rPr>
      </w:pPr>
      <w:r w:rsidRPr="00223E3B">
        <w:rPr>
          <w:rFonts w:ascii="Times New Roman" w:eastAsia="Times New Roman" w:hAnsi="Times New Roman" w:cs="Times New Roman"/>
          <w:sz w:val="24"/>
          <w:szCs w:val="24"/>
        </w:rPr>
        <w:t>Dan apabila anak-anakmu sampai pada usian balig, maka hendaklah mereka meminta izin, seperti orang-orang yang sebelum mereka meminta izin. Demikianlah Allah menjelaskan ayat-ayat-Nya dan Allah Maha Mengetahui lagi maha Bijaksana.</w:t>
      </w:r>
      <w:r w:rsidRPr="00223E3B">
        <w:rPr>
          <w:rStyle w:val="FootnoteReference"/>
          <w:rFonts w:ascii="Times New Roman" w:eastAsia="Times New Roman" w:hAnsi="Times New Roman" w:cs="Times New Roman"/>
          <w:sz w:val="24"/>
          <w:szCs w:val="24"/>
        </w:rPr>
        <w:footnoteReference w:id="31"/>
      </w:r>
      <w:r w:rsidRPr="00223E3B">
        <w:rPr>
          <w:rFonts w:ascii="Times New Roman" w:eastAsia="Times New Roman" w:hAnsi="Times New Roman" w:cs="Times New Roman"/>
          <w:sz w:val="24"/>
          <w:szCs w:val="24"/>
        </w:rPr>
        <w:t xml:space="preserve">  </w:t>
      </w:r>
    </w:p>
    <w:p w:rsidR="00B63D42" w:rsidRPr="00223E3B" w:rsidRDefault="00B63D42" w:rsidP="00B63D42">
      <w:pPr>
        <w:spacing w:line="276" w:lineRule="auto"/>
        <w:ind w:left="426"/>
        <w:rPr>
          <w:rFonts w:ascii="Times New Roman" w:eastAsia="Times New Roman" w:hAnsi="Times New Roman" w:cs="Times New Roman"/>
          <w:sz w:val="24"/>
          <w:szCs w:val="24"/>
        </w:rPr>
      </w:pPr>
    </w:p>
    <w:p w:rsidR="00B63D42" w:rsidRPr="00412CAB" w:rsidRDefault="00B63D42" w:rsidP="00B63D42">
      <w:pPr>
        <w:spacing w:line="360" w:lineRule="auto"/>
        <w:rPr>
          <w:rFonts w:ascii="Arabic Typesetting" w:eastAsia="Times New Roman" w:hAnsi="Arabic Typesetting" w:cs="Arabic Typesetting"/>
          <w:sz w:val="40"/>
          <w:szCs w:val="40"/>
          <w:lang w:val="sv-SE"/>
        </w:rPr>
      </w:pPr>
      <w:r w:rsidRPr="00223E3B">
        <w:rPr>
          <w:rFonts w:ascii="Times New Roman" w:eastAsia="Times New Roman" w:hAnsi="Times New Roman" w:cs="Times New Roman"/>
          <w:sz w:val="24"/>
          <w:szCs w:val="24"/>
          <w:lang w:val="id-ID"/>
        </w:rPr>
        <w:t xml:space="preserve">Ayat di atas dengan tegas memberikan aturan hukum hanya kepada anak yang sudah balig, sementara </w:t>
      </w:r>
      <w:r w:rsidRPr="00223E3B">
        <w:rPr>
          <w:rFonts w:ascii="Times New Roman" w:eastAsia="Times New Roman" w:hAnsi="Times New Roman" w:cs="Times New Roman"/>
          <w:sz w:val="24"/>
          <w:szCs w:val="24"/>
        </w:rPr>
        <w:t xml:space="preserve">Rasulullah saw. </w:t>
      </w:r>
      <w:r w:rsidRPr="00223E3B">
        <w:rPr>
          <w:rFonts w:ascii="Times New Roman" w:eastAsia="Times New Roman" w:hAnsi="Times New Roman" w:cs="Times New Roman"/>
          <w:sz w:val="24"/>
          <w:szCs w:val="24"/>
          <w:lang w:val="id-ID"/>
        </w:rPr>
        <w:t>menyebutkan beberapa orang yang tidak diberikan beban hukum sebagai berikut</w:t>
      </w:r>
      <w:r w:rsidRPr="00223E3B">
        <w:rPr>
          <w:rFonts w:ascii="Times New Roman" w:eastAsia="Times New Roman" w:hAnsi="Times New Roman" w:cs="Times New Roman"/>
          <w:sz w:val="24"/>
          <w:szCs w:val="24"/>
        </w:rPr>
        <w:t>:</w:t>
      </w:r>
    </w:p>
    <w:p w:rsidR="00B63D42" w:rsidRPr="00223E3B" w:rsidRDefault="00B63D42" w:rsidP="00B63D42">
      <w:pPr>
        <w:bidi/>
        <w:spacing w:line="360" w:lineRule="auto"/>
        <w:rPr>
          <w:rFonts w:ascii="Times New Roman" w:hAnsi="Times New Roman" w:cs="Times New Roman"/>
          <w:sz w:val="24"/>
          <w:szCs w:val="24"/>
        </w:rPr>
      </w:pPr>
      <w:r w:rsidRPr="00412CAB">
        <w:rPr>
          <w:rFonts w:ascii="Arabic Typesetting" w:hAnsi="Arabic Typesetting" w:cs="Arabic Typesetting"/>
          <w:sz w:val="40"/>
          <w:szCs w:val="40"/>
          <w:rtl/>
        </w:rPr>
        <w:t>رُفِعَ الْقَلَمُ عَنْ ثَلَاثَةٍ عَنْ النَّائِمِ حَتَّى يَسْتَيْقِظَ وَعَنْ الصَّبِيِّ حَتَّى يَحْتَلِمَ وَعَنْ الْمَجْنُونِ حَتَّى يَعْقِلَ.</w:t>
      </w:r>
      <w:r w:rsidRPr="00223E3B">
        <w:rPr>
          <w:rStyle w:val="FootnoteReference"/>
          <w:rFonts w:ascii="Times New Roman" w:hAnsi="Times New Roman" w:cs="Times New Roman"/>
          <w:sz w:val="24"/>
          <w:szCs w:val="24"/>
          <w:rtl/>
        </w:rPr>
        <w:footnoteReference w:id="32"/>
      </w:r>
    </w:p>
    <w:p w:rsidR="00B63D42" w:rsidRPr="00223E3B" w:rsidRDefault="00B63D42" w:rsidP="00B63D42">
      <w:pPr>
        <w:spacing w:line="360" w:lineRule="auto"/>
        <w:rPr>
          <w:rFonts w:ascii="Times New Roman" w:hAnsi="Times New Roman" w:cs="Times New Roman"/>
          <w:sz w:val="24"/>
          <w:szCs w:val="24"/>
        </w:rPr>
      </w:pPr>
      <w:r w:rsidRPr="00223E3B">
        <w:rPr>
          <w:rFonts w:ascii="Times New Roman" w:hAnsi="Times New Roman" w:cs="Times New Roman"/>
          <w:sz w:val="24"/>
          <w:szCs w:val="24"/>
        </w:rPr>
        <w:t>Artinya:</w:t>
      </w:r>
    </w:p>
    <w:p w:rsidR="00B63D42" w:rsidRPr="00223E3B" w:rsidRDefault="00B63D42" w:rsidP="00B63D42">
      <w:pPr>
        <w:spacing w:line="276" w:lineRule="auto"/>
        <w:ind w:left="426"/>
        <w:rPr>
          <w:rFonts w:ascii="Times New Roman" w:hAnsi="Times New Roman" w:cs="Times New Roman"/>
          <w:sz w:val="24"/>
          <w:szCs w:val="24"/>
        </w:rPr>
      </w:pPr>
      <w:r w:rsidRPr="00223E3B">
        <w:rPr>
          <w:rFonts w:ascii="Times New Roman" w:hAnsi="Times New Roman" w:cs="Times New Roman"/>
          <w:sz w:val="24"/>
          <w:szCs w:val="24"/>
        </w:rPr>
        <w:t xml:space="preserve">Pena pencatat amal dan dosa itu diangkat dari tiga golongan; orang tidur hingga </w:t>
      </w:r>
      <w:proofErr w:type="gramStart"/>
      <w:r w:rsidRPr="00223E3B">
        <w:rPr>
          <w:rFonts w:ascii="Times New Roman" w:hAnsi="Times New Roman" w:cs="Times New Roman"/>
          <w:sz w:val="24"/>
          <w:szCs w:val="24"/>
        </w:rPr>
        <w:t>ia</w:t>
      </w:r>
      <w:proofErr w:type="gramEnd"/>
      <w:r w:rsidRPr="00223E3B">
        <w:rPr>
          <w:rFonts w:ascii="Times New Roman" w:hAnsi="Times New Roman" w:cs="Times New Roman"/>
          <w:sz w:val="24"/>
          <w:szCs w:val="24"/>
        </w:rPr>
        <w:t xml:space="preserve"> bangun, anak kecil hingga ia bermimpi basah (balig) dan orang gila hingga ia berakal.</w:t>
      </w:r>
    </w:p>
    <w:p w:rsidR="00B63D42" w:rsidRDefault="00B63D42" w:rsidP="00B63D42">
      <w:pPr>
        <w:spacing w:line="360" w:lineRule="auto"/>
        <w:rPr>
          <w:rFonts w:ascii="Times New Roman" w:hAnsi="Times New Roman" w:cs="Times New Roman"/>
          <w:i/>
          <w:iCs/>
          <w:sz w:val="24"/>
          <w:szCs w:val="24"/>
        </w:rPr>
      </w:pPr>
    </w:p>
    <w:p w:rsidR="00B63D42" w:rsidRPr="00223E3B" w:rsidRDefault="00B63D42" w:rsidP="00B63D42">
      <w:pPr>
        <w:spacing w:line="360" w:lineRule="auto"/>
        <w:rPr>
          <w:rFonts w:ascii="Times New Roman" w:hAnsi="Times New Roman" w:cs="Times New Roman"/>
          <w:sz w:val="24"/>
          <w:szCs w:val="24"/>
        </w:rPr>
      </w:pPr>
      <w:r w:rsidRPr="00223E3B">
        <w:rPr>
          <w:rFonts w:ascii="Times New Roman" w:hAnsi="Times New Roman" w:cs="Times New Roman"/>
          <w:i/>
          <w:iCs/>
          <w:sz w:val="24"/>
          <w:szCs w:val="24"/>
        </w:rPr>
        <w:t>Kedua;</w:t>
      </w:r>
      <w:r w:rsidRPr="00223E3B">
        <w:rPr>
          <w:rFonts w:ascii="Times New Roman" w:hAnsi="Times New Roman" w:cs="Times New Roman"/>
          <w:b/>
          <w:bCs/>
          <w:i/>
          <w:iCs/>
          <w:sz w:val="24"/>
          <w:szCs w:val="24"/>
        </w:rPr>
        <w:t xml:space="preserve"> </w:t>
      </w:r>
      <w:r w:rsidRPr="00223E3B">
        <w:rPr>
          <w:rFonts w:ascii="Times New Roman" w:eastAsia="Times New Roman" w:hAnsi="Times New Roman" w:cs="Times New Roman"/>
          <w:sz w:val="24"/>
          <w:szCs w:val="24"/>
        </w:rPr>
        <w:t xml:space="preserve">Mukalaf adalah ahli dengan sesuatu yang dibebankan kepadanya. Ahli menurut bahasa artinya layak dan pantas, seperti jika dikatakan si pulan ahli dalam memelihara wakaf, artinya layak atau pantas baginya. Hal tersebut tersirat dalam firman Allah swt. </w:t>
      </w:r>
      <w:proofErr w:type="gramStart"/>
      <w:r w:rsidRPr="00223E3B">
        <w:rPr>
          <w:rFonts w:ascii="Times New Roman" w:eastAsia="Times New Roman" w:hAnsi="Times New Roman" w:cs="Times New Roman"/>
          <w:sz w:val="24"/>
          <w:szCs w:val="24"/>
        </w:rPr>
        <w:t>dalam</w:t>
      </w:r>
      <w:proofErr w:type="gramEnd"/>
      <w:r w:rsidRPr="00223E3B">
        <w:rPr>
          <w:rFonts w:ascii="Times New Roman" w:eastAsia="Times New Roman" w:hAnsi="Times New Roman" w:cs="Times New Roman"/>
          <w:sz w:val="24"/>
          <w:szCs w:val="24"/>
        </w:rPr>
        <w:t xml:space="preserve"> Q.S. al-Baqarah/2: 286:</w:t>
      </w:r>
    </w:p>
    <w:p w:rsidR="00B63D42" w:rsidRPr="00223E3B" w:rsidRDefault="00B63D42" w:rsidP="00B63D42">
      <w:pPr>
        <w:spacing w:line="360" w:lineRule="auto"/>
        <w:rPr>
          <w:rFonts w:ascii="Times New Roman" w:hAnsi="Times New Roman" w:cs="Times New Roman"/>
          <w:sz w:val="24"/>
          <w:szCs w:val="24"/>
        </w:rPr>
      </w:pPr>
      <w:r w:rsidRPr="00223E3B">
        <w:rPr>
          <w:rFonts w:ascii="Times New Roman" w:hAnsi="Times New Roman" w:cs="Times New Roman"/>
          <w:sz w:val="24"/>
          <w:szCs w:val="24"/>
        </w:rPr>
        <w:t>Terjemahnya:</w:t>
      </w:r>
    </w:p>
    <w:p w:rsidR="00B63D42" w:rsidRDefault="00B63D42" w:rsidP="00B63D42">
      <w:pPr>
        <w:spacing w:line="276" w:lineRule="auto"/>
        <w:ind w:left="450"/>
        <w:rPr>
          <w:rFonts w:ascii="Times New Roman" w:hAnsi="Times New Roman" w:cs="Times New Roman"/>
          <w:sz w:val="24"/>
          <w:szCs w:val="24"/>
        </w:rPr>
      </w:pPr>
      <w:r w:rsidRPr="00223E3B">
        <w:rPr>
          <w:rFonts w:ascii="Times New Roman" w:hAnsi="Times New Roman" w:cs="Times New Roman"/>
          <w:sz w:val="24"/>
          <w:szCs w:val="24"/>
        </w:rPr>
        <w:t xml:space="preserve">Allah tidak membebani seseorang melainkan sesuai dengan kesanggupannya. </w:t>
      </w:r>
      <w:proofErr w:type="gramStart"/>
      <w:r w:rsidRPr="00223E3B">
        <w:rPr>
          <w:rFonts w:ascii="Times New Roman" w:hAnsi="Times New Roman" w:cs="Times New Roman"/>
          <w:sz w:val="24"/>
          <w:szCs w:val="24"/>
        </w:rPr>
        <w:t>Ia</w:t>
      </w:r>
      <w:proofErr w:type="gramEnd"/>
      <w:r w:rsidRPr="00223E3B">
        <w:rPr>
          <w:rFonts w:ascii="Times New Roman" w:hAnsi="Times New Roman" w:cs="Times New Roman"/>
          <w:sz w:val="24"/>
          <w:szCs w:val="24"/>
        </w:rPr>
        <w:t xml:space="preserve"> mendapat pahala dari kebaikan yang diusahakannya dan ia mendapat siksa dari kejahatan </w:t>
      </w:r>
      <w:r w:rsidRPr="00223E3B">
        <w:rPr>
          <w:rFonts w:ascii="Times New Roman" w:hAnsi="Times New Roman" w:cs="Times New Roman"/>
          <w:sz w:val="24"/>
          <w:szCs w:val="24"/>
        </w:rPr>
        <w:lastRenderedPageBreak/>
        <w:t xml:space="preserve">yang dikerjakannya. Mereka berdoa “ya Tuhan kami, janganlah Engkau hukum kami jika kami lupa atau kami bersalah. Ya Tuhan kami, janganlah Engkau bebankan kepada kami beban yang berat sebagaimana Engkau bebankan kepada orang-orang yang sebelum kami, janganlah Engkau pikulkan kepada kami </w:t>
      </w:r>
      <w:proofErr w:type="gramStart"/>
      <w:r w:rsidRPr="00223E3B">
        <w:rPr>
          <w:rFonts w:ascii="Times New Roman" w:hAnsi="Times New Roman" w:cs="Times New Roman"/>
          <w:sz w:val="24"/>
          <w:szCs w:val="24"/>
        </w:rPr>
        <w:t>apa</w:t>
      </w:r>
      <w:proofErr w:type="gramEnd"/>
      <w:r w:rsidRPr="00223E3B">
        <w:rPr>
          <w:rFonts w:ascii="Times New Roman" w:hAnsi="Times New Roman" w:cs="Times New Roman"/>
          <w:sz w:val="24"/>
          <w:szCs w:val="24"/>
        </w:rPr>
        <w:t xml:space="preserve"> yang tak sanggup kami memikulnya. Beri maaflah kami; dan rahmatilah kami. Engkau penolong kami, maka tolonglah kami terhadap kaum yang kafir.</w:t>
      </w:r>
      <w:r w:rsidRPr="00223E3B">
        <w:rPr>
          <w:rStyle w:val="FootnoteReference"/>
          <w:rFonts w:ascii="Times New Roman" w:hAnsi="Times New Roman" w:cs="Times New Roman"/>
          <w:sz w:val="24"/>
          <w:szCs w:val="24"/>
        </w:rPr>
        <w:footnoteReference w:id="33"/>
      </w:r>
    </w:p>
    <w:p w:rsidR="00B63D42" w:rsidRPr="00223E3B" w:rsidRDefault="00B63D42" w:rsidP="00B63D42">
      <w:pPr>
        <w:spacing w:line="276" w:lineRule="auto"/>
        <w:ind w:left="450"/>
        <w:rPr>
          <w:rFonts w:ascii="Times New Roman" w:hAnsi="Times New Roman" w:cs="Times New Roman"/>
          <w:sz w:val="24"/>
          <w:szCs w:val="24"/>
        </w:rPr>
      </w:pPr>
    </w:p>
    <w:p w:rsidR="00B63D42" w:rsidRPr="00223E3B" w:rsidRDefault="00B63D42" w:rsidP="00B63D42">
      <w:pPr>
        <w:spacing w:line="480" w:lineRule="auto"/>
        <w:ind w:firstLine="709"/>
        <w:rPr>
          <w:rFonts w:ascii="Times New Roman" w:eastAsia="Times New Roman" w:hAnsi="Times New Roman" w:cs="Times New Roman"/>
          <w:sz w:val="24"/>
          <w:szCs w:val="24"/>
        </w:rPr>
      </w:pPr>
      <w:r w:rsidRPr="00223E3B">
        <w:rPr>
          <w:rFonts w:ascii="Times New Roman" w:eastAsia="Times New Roman" w:hAnsi="Times New Roman" w:cs="Times New Roman"/>
          <w:sz w:val="24"/>
          <w:szCs w:val="24"/>
        </w:rPr>
        <w:t xml:space="preserve">Ushul fikih menjelaskan bahwa orang yang menerima beban hukum disebut </w:t>
      </w:r>
      <w:r w:rsidRPr="00223E3B">
        <w:rPr>
          <w:rFonts w:ascii="Times New Roman" w:eastAsia="Times New Roman" w:hAnsi="Times New Roman" w:cs="Times New Roman"/>
          <w:i/>
          <w:iCs/>
          <w:sz w:val="24"/>
          <w:szCs w:val="24"/>
        </w:rPr>
        <w:t xml:space="preserve">ahl al-taklif, </w:t>
      </w:r>
      <w:r w:rsidRPr="00223E3B">
        <w:rPr>
          <w:rFonts w:ascii="Times New Roman" w:eastAsia="Times New Roman" w:hAnsi="Times New Roman" w:cs="Times New Roman"/>
          <w:sz w:val="24"/>
          <w:szCs w:val="24"/>
        </w:rPr>
        <w:t xml:space="preserve">dan kecakapan menerimanya disebut dengan </w:t>
      </w:r>
      <w:r w:rsidRPr="00223E3B">
        <w:rPr>
          <w:rFonts w:ascii="Times New Roman" w:eastAsia="Times New Roman" w:hAnsi="Times New Roman" w:cs="Times New Roman"/>
          <w:i/>
          <w:iCs/>
          <w:sz w:val="24"/>
          <w:szCs w:val="24"/>
        </w:rPr>
        <w:t>ahliyyah.</w:t>
      </w:r>
      <w:r w:rsidRPr="00223E3B">
        <w:rPr>
          <w:rStyle w:val="FootnoteReference"/>
          <w:rFonts w:ascii="Times New Roman" w:eastAsia="Times New Roman" w:hAnsi="Times New Roman" w:cs="Times New Roman"/>
          <w:sz w:val="24"/>
          <w:szCs w:val="24"/>
        </w:rPr>
        <w:footnoteReference w:id="34"/>
      </w:r>
      <w:r w:rsidRPr="00223E3B">
        <w:rPr>
          <w:rFonts w:ascii="Times New Roman" w:eastAsia="Times New Roman" w:hAnsi="Times New Roman" w:cs="Times New Roman"/>
          <w:i/>
          <w:iCs/>
          <w:sz w:val="24"/>
          <w:szCs w:val="24"/>
        </w:rPr>
        <w:t xml:space="preserve"> </w:t>
      </w:r>
      <w:r w:rsidRPr="00223E3B">
        <w:rPr>
          <w:rFonts w:ascii="Times New Roman" w:eastAsia="Times New Roman" w:hAnsi="Times New Roman" w:cs="Times New Roman"/>
          <w:sz w:val="24"/>
          <w:szCs w:val="24"/>
        </w:rPr>
        <w:t xml:space="preserve">Sifat ini melekat pada manusia evolutif melalui tahapan-tahapan perkembangan manusia, baik secara jasmani maupun akalnya. Sedangkan menurut istilah ulama ushul, keahlian itu terbagi menjadi dua, yaitu </w:t>
      </w:r>
      <w:r w:rsidRPr="00223E3B">
        <w:rPr>
          <w:rFonts w:ascii="Times New Roman" w:eastAsia="Times New Roman" w:hAnsi="Times New Roman" w:cs="Times New Roman"/>
          <w:i/>
          <w:iCs/>
          <w:sz w:val="24"/>
          <w:szCs w:val="24"/>
        </w:rPr>
        <w:t xml:space="preserve">ahliyyah al-wujub </w:t>
      </w:r>
      <w:r w:rsidRPr="00223E3B">
        <w:rPr>
          <w:rFonts w:ascii="Times New Roman" w:eastAsia="Times New Roman" w:hAnsi="Times New Roman" w:cs="Times New Roman"/>
          <w:sz w:val="24"/>
          <w:szCs w:val="24"/>
        </w:rPr>
        <w:t xml:space="preserve">(keahlian wajib) dan </w:t>
      </w:r>
      <w:r w:rsidRPr="00223E3B">
        <w:rPr>
          <w:rFonts w:ascii="Times New Roman" w:eastAsia="Times New Roman" w:hAnsi="Times New Roman" w:cs="Times New Roman"/>
          <w:i/>
          <w:iCs/>
          <w:sz w:val="24"/>
          <w:szCs w:val="24"/>
        </w:rPr>
        <w:t xml:space="preserve">ahliyyah al-ada’ </w:t>
      </w:r>
      <w:r w:rsidRPr="00223E3B">
        <w:rPr>
          <w:rFonts w:ascii="Times New Roman" w:eastAsia="Times New Roman" w:hAnsi="Times New Roman" w:cs="Times New Roman"/>
          <w:sz w:val="24"/>
          <w:szCs w:val="24"/>
        </w:rPr>
        <w:t>(keahlian melaksanakan).</w:t>
      </w:r>
      <w:r w:rsidRPr="00223E3B">
        <w:rPr>
          <w:rStyle w:val="FootnoteReference"/>
          <w:rFonts w:ascii="Times New Roman" w:eastAsia="Times New Roman" w:hAnsi="Times New Roman" w:cs="Times New Roman"/>
          <w:sz w:val="24"/>
          <w:szCs w:val="24"/>
        </w:rPr>
        <w:footnoteReference w:id="35"/>
      </w:r>
    </w:p>
    <w:p w:rsidR="00B63D42" w:rsidRPr="00223E3B" w:rsidRDefault="00B63D42" w:rsidP="00B63D42">
      <w:pPr>
        <w:spacing w:line="480" w:lineRule="auto"/>
        <w:ind w:firstLine="709"/>
        <w:rPr>
          <w:rFonts w:ascii="Times New Roman" w:eastAsia="Times New Roman" w:hAnsi="Times New Roman" w:cs="Times New Roman"/>
          <w:sz w:val="24"/>
          <w:szCs w:val="24"/>
        </w:rPr>
      </w:pPr>
      <w:r w:rsidRPr="00223E3B">
        <w:rPr>
          <w:rFonts w:ascii="Times New Roman" w:eastAsia="Times New Roman" w:hAnsi="Times New Roman" w:cs="Times New Roman"/>
          <w:sz w:val="24"/>
          <w:szCs w:val="24"/>
        </w:rPr>
        <w:t>Keahlian wajib (</w:t>
      </w:r>
      <w:r w:rsidRPr="00223E3B">
        <w:rPr>
          <w:rFonts w:ascii="Times New Roman" w:eastAsia="Times New Roman" w:hAnsi="Times New Roman" w:cs="Times New Roman"/>
          <w:i/>
          <w:iCs/>
          <w:sz w:val="24"/>
          <w:szCs w:val="24"/>
        </w:rPr>
        <w:t>ahliyyah al-wujub</w:t>
      </w:r>
      <w:r w:rsidRPr="00223E3B">
        <w:rPr>
          <w:rFonts w:ascii="Times New Roman" w:eastAsia="Times New Roman" w:hAnsi="Times New Roman" w:cs="Times New Roman"/>
          <w:sz w:val="24"/>
          <w:szCs w:val="24"/>
        </w:rPr>
        <w:t xml:space="preserve">) adalah kelayakan seseorang untuk mendapatkan hak dan kewajiban. Dasarnya adalah suatu yang diciptakan Allah swt. </w:t>
      </w:r>
      <w:proofErr w:type="gramStart"/>
      <w:r w:rsidRPr="00223E3B">
        <w:rPr>
          <w:rFonts w:ascii="Times New Roman" w:eastAsia="Times New Roman" w:hAnsi="Times New Roman" w:cs="Times New Roman"/>
          <w:sz w:val="24"/>
          <w:szCs w:val="24"/>
        </w:rPr>
        <w:t>pada</w:t>
      </w:r>
      <w:proofErr w:type="gramEnd"/>
      <w:r w:rsidRPr="00223E3B">
        <w:rPr>
          <w:rFonts w:ascii="Times New Roman" w:eastAsia="Times New Roman" w:hAnsi="Times New Roman" w:cs="Times New Roman"/>
          <w:sz w:val="24"/>
          <w:szCs w:val="24"/>
        </w:rPr>
        <w:t xml:space="preserve"> manusia dan yang dapat dibedakan di antara makhluk yang lain, dan dengan suatu itu, manusia layak mendapatkan hak dan menerima kewajiban. Keistimewaan ini oleh ulama fikih disebut </w:t>
      </w:r>
      <w:r w:rsidRPr="00223E3B">
        <w:rPr>
          <w:rFonts w:ascii="Times New Roman" w:eastAsia="Times New Roman" w:hAnsi="Times New Roman" w:cs="Times New Roman"/>
          <w:i/>
          <w:iCs/>
          <w:sz w:val="24"/>
          <w:szCs w:val="24"/>
        </w:rPr>
        <w:t>al-</w:t>
      </w:r>
      <w:proofErr w:type="gramStart"/>
      <w:r w:rsidRPr="00223E3B">
        <w:rPr>
          <w:rFonts w:ascii="Times New Roman" w:eastAsia="Times New Roman" w:hAnsi="Times New Roman" w:cs="Times New Roman"/>
          <w:i/>
          <w:iCs/>
          <w:sz w:val="24"/>
          <w:szCs w:val="24"/>
        </w:rPr>
        <w:t xml:space="preserve">zimmah </w:t>
      </w:r>
      <w:r w:rsidRPr="00223E3B">
        <w:rPr>
          <w:rFonts w:ascii="Times New Roman" w:eastAsia="Times New Roman" w:hAnsi="Times New Roman" w:cs="Times New Roman"/>
          <w:sz w:val="24"/>
          <w:szCs w:val="24"/>
        </w:rPr>
        <w:t xml:space="preserve"> (</w:t>
      </w:r>
      <w:proofErr w:type="gramEnd"/>
      <w:r w:rsidRPr="00223E3B">
        <w:rPr>
          <w:rFonts w:ascii="Times New Roman" w:eastAsia="Times New Roman" w:hAnsi="Times New Roman" w:cs="Times New Roman"/>
          <w:sz w:val="24"/>
          <w:szCs w:val="24"/>
        </w:rPr>
        <w:t xml:space="preserve">hak dan kehormatan). </w:t>
      </w:r>
      <w:r w:rsidRPr="00223E3B">
        <w:rPr>
          <w:rFonts w:ascii="Times New Roman" w:eastAsia="Times New Roman" w:hAnsi="Times New Roman" w:cs="Times New Roman"/>
          <w:i/>
          <w:iCs/>
          <w:sz w:val="24"/>
          <w:szCs w:val="24"/>
        </w:rPr>
        <w:t>Al-zimmah</w:t>
      </w:r>
      <w:r w:rsidRPr="00223E3B">
        <w:rPr>
          <w:rFonts w:ascii="Times New Roman" w:eastAsia="Times New Roman" w:hAnsi="Times New Roman" w:cs="Times New Roman"/>
          <w:sz w:val="24"/>
          <w:szCs w:val="24"/>
        </w:rPr>
        <w:t xml:space="preserve"> adalah sifat naluri manusia yang dengan itu </w:t>
      </w:r>
      <w:proofErr w:type="gramStart"/>
      <w:r w:rsidRPr="00223E3B">
        <w:rPr>
          <w:rFonts w:ascii="Times New Roman" w:eastAsia="Times New Roman" w:hAnsi="Times New Roman" w:cs="Times New Roman"/>
          <w:sz w:val="24"/>
          <w:szCs w:val="24"/>
        </w:rPr>
        <w:t>ia</w:t>
      </w:r>
      <w:proofErr w:type="gramEnd"/>
      <w:r w:rsidRPr="00223E3B">
        <w:rPr>
          <w:rFonts w:ascii="Times New Roman" w:eastAsia="Times New Roman" w:hAnsi="Times New Roman" w:cs="Times New Roman"/>
          <w:sz w:val="24"/>
          <w:szCs w:val="24"/>
        </w:rPr>
        <w:t xml:space="preserve"> menerima hak bagi orang lain dan kewajiban untuk orang lain pula. Sedangkan keahlian melaksanakan (</w:t>
      </w:r>
      <w:r w:rsidRPr="00223E3B">
        <w:rPr>
          <w:rFonts w:ascii="Times New Roman" w:eastAsia="Times New Roman" w:hAnsi="Times New Roman" w:cs="Times New Roman"/>
          <w:i/>
          <w:iCs/>
          <w:sz w:val="24"/>
          <w:szCs w:val="24"/>
        </w:rPr>
        <w:t>ahliyyah al-ada’</w:t>
      </w:r>
      <w:r w:rsidRPr="00223E3B">
        <w:rPr>
          <w:rFonts w:ascii="Times New Roman" w:eastAsia="Times New Roman" w:hAnsi="Times New Roman" w:cs="Times New Roman"/>
          <w:sz w:val="24"/>
          <w:szCs w:val="24"/>
        </w:rPr>
        <w:t>) adalah kelayakan seorang mukalaf agar ucapan dan perbuatannya diperhitungkan menurut syara</w:t>
      </w:r>
      <w:r w:rsidRPr="00223E3B">
        <w:rPr>
          <w:rFonts w:ascii="Times New Roman" w:eastAsia="MingLiU_HKSCS" w:hAnsi="Times New Roman" w:cs="Times New Roman"/>
          <w:sz w:val="24"/>
          <w:szCs w:val="24"/>
        </w:rPr>
        <w:t>k</w:t>
      </w:r>
      <w:r w:rsidRPr="00223E3B">
        <w:rPr>
          <w:rFonts w:ascii="Times New Roman" w:eastAsia="Times New Roman" w:hAnsi="Times New Roman" w:cs="Times New Roman"/>
          <w:sz w:val="24"/>
          <w:szCs w:val="24"/>
        </w:rPr>
        <w:t xml:space="preserve">. Artinya, jika ucapan atau perbuatan itu menimbulkan akad atau pengelolaan, maka </w:t>
      </w:r>
      <w:proofErr w:type="gramStart"/>
      <w:r w:rsidRPr="00223E3B">
        <w:rPr>
          <w:rFonts w:ascii="Times New Roman" w:eastAsia="Times New Roman" w:hAnsi="Times New Roman" w:cs="Times New Roman"/>
          <w:sz w:val="24"/>
          <w:szCs w:val="24"/>
        </w:rPr>
        <w:t>akan</w:t>
      </w:r>
      <w:proofErr w:type="gramEnd"/>
      <w:r w:rsidRPr="00223E3B">
        <w:rPr>
          <w:rFonts w:ascii="Times New Roman" w:eastAsia="Times New Roman" w:hAnsi="Times New Roman" w:cs="Times New Roman"/>
          <w:sz w:val="24"/>
          <w:szCs w:val="24"/>
        </w:rPr>
        <w:t xml:space="preserve"> diperhitungkan menurut syara</w:t>
      </w:r>
      <w:r w:rsidRPr="00223E3B">
        <w:rPr>
          <w:rFonts w:ascii="Times New Roman" w:eastAsia="MingLiU_HKSCS" w:hAnsi="Times New Roman" w:cs="Times New Roman"/>
          <w:sz w:val="24"/>
          <w:szCs w:val="24"/>
        </w:rPr>
        <w:t>k</w:t>
      </w:r>
      <w:r w:rsidRPr="00223E3B">
        <w:rPr>
          <w:rFonts w:ascii="Times New Roman" w:eastAsia="Times New Roman" w:hAnsi="Times New Roman" w:cs="Times New Roman"/>
          <w:sz w:val="24"/>
          <w:szCs w:val="24"/>
        </w:rPr>
        <w:t xml:space="preserve"> dan akan berakibat hukum. Jika </w:t>
      </w:r>
      <w:proofErr w:type="gramStart"/>
      <w:r w:rsidRPr="00223E3B">
        <w:rPr>
          <w:rFonts w:ascii="Times New Roman" w:eastAsia="Times New Roman" w:hAnsi="Times New Roman" w:cs="Times New Roman"/>
          <w:sz w:val="24"/>
          <w:szCs w:val="24"/>
        </w:rPr>
        <w:t>ia</w:t>
      </w:r>
      <w:proofErr w:type="gramEnd"/>
      <w:r w:rsidRPr="00223E3B">
        <w:rPr>
          <w:rFonts w:ascii="Times New Roman" w:eastAsia="Times New Roman" w:hAnsi="Times New Roman" w:cs="Times New Roman"/>
          <w:sz w:val="24"/>
          <w:szCs w:val="24"/>
        </w:rPr>
        <w:t xml:space="preserve"> melaksanakan salat, puasa, haji atau melaksanakan suatu kewajiban, maka yang dilakukan itu diperhatikan oleh syara</w:t>
      </w:r>
      <w:r w:rsidRPr="00223E3B">
        <w:rPr>
          <w:rFonts w:ascii="Times New Roman" w:eastAsia="MingLiU_HKSCS" w:hAnsi="Times New Roman" w:cs="Times New Roman"/>
          <w:sz w:val="24"/>
          <w:szCs w:val="24"/>
        </w:rPr>
        <w:t>k</w:t>
      </w:r>
      <w:r w:rsidRPr="00223E3B">
        <w:rPr>
          <w:rFonts w:ascii="Times New Roman" w:eastAsia="Times New Roman" w:hAnsi="Times New Roman" w:cs="Times New Roman"/>
          <w:sz w:val="24"/>
          <w:szCs w:val="24"/>
        </w:rPr>
        <w:t xml:space="preserve"> dan gugurlah kewajiban itu baginya. Jika </w:t>
      </w:r>
      <w:proofErr w:type="gramStart"/>
      <w:r w:rsidRPr="00223E3B">
        <w:rPr>
          <w:rFonts w:ascii="Times New Roman" w:eastAsia="Times New Roman" w:hAnsi="Times New Roman" w:cs="Times New Roman"/>
          <w:sz w:val="24"/>
          <w:szCs w:val="24"/>
        </w:rPr>
        <w:t>ia</w:t>
      </w:r>
      <w:proofErr w:type="gramEnd"/>
      <w:r w:rsidRPr="00223E3B">
        <w:rPr>
          <w:rFonts w:ascii="Times New Roman" w:eastAsia="Times New Roman" w:hAnsi="Times New Roman" w:cs="Times New Roman"/>
          <w:sz w:val="24"/>
          <w:szCs w:val="24"/>
        </w:rPr>
        <w:t xml:space="preserve"> melakukan kriminal atas jiwa, harta atau harga diri orang lain, maka ia berdosa akibat tindakannya dan diberi hukuman pada fisik atau hartanya. Keahlian melaksanakan inilah yang </w:t>
      </w:r>
      <w:r w:rsidRPr="00223E3B">
        <w:rPr>
          <w:rFonts w:ascii="Times New Roman" w:eastAsia="Times New Roman" w:hAnsi="Times New Roman" w:cs="Times New Roman"/>
          <w:sz w:val="24"/>
          <w:szCs w:val="24"/>
        </w:rPr>
        <w:lastRenderedPageBreak/>
        <w:t>dimintakan pertanggungjawaban. Dasar yang ada pada manusia adalah kemampuan membedakan dengan akal.</w:t>
      </w:r>
      <w:r w:rsidRPr="00223E3B">
        <w:rPr>
          <w:rFonts w:ascii="Times New Roman" w:hAnsi="Times New Roman" w:cs="Times New Roman"/>
          <w:sz w:val="24"/>
          <w:szCs w:val="24"/>
        </w:rPr>
        <w:t xml:space="preserve"> </w:t>
      </w:r>
    </w:p>
    <w:p w:rsidR="00B63D42" w:rsidRPr="00223E3B" w:rsidRDefault="00B63D42" w:rsidP="00B63D42">
      <w:pPr>
        <w:spacing w:line="480" w:lineRule="auto"/>
        <w:rPr>
          <w:rFonts w:ascii="Times New Roman" w:hAnsi="Times New Roman" w:cs="Times New Roman"/>
          <w:sz w:val="24"/>
          <w:szCs w:val="24"/>
          <w:lang w:val="id-ID"/>
        </w:rPr>
      </w:pPr>
      <w:r w:rsidRPr="00223E3B">
        <w:rPr>
          <w:rFonts w:ascii="Times New Roman" w:hAnsi="Times New Roman" w:cs="Times New Roman"/>
          <w:sz w:val="24"/>
          <w:szCs w:val="24"/>
        </w:rPr>
        <w:t xml:space="preserve">Pengertian tentang </w:t>
      </w:r>
      <w:r w:rsidRPr="00223E3B">
        <w:rPr>
          <w:rFonts w:ascii="Times New Roman" w:hAnsi="Times New Roman" w:cs="Times New Roman"/>
          <w:i/>
          <w:iCs/>
          <w:sz w:val="24"/>
          <w:szCs w:val="24"/>
        </w:rPr>
        <w:t xml:space="preserve">maqasid al-mukallaf, </w:t>
      </w:r>
      <w:r w:rsidRPr="00223E3B">
        <w:rPr>
          <w:rFonts w:ascii="Times New Roman" w:hAnsi="Times New Roman" w:cs="Times New Roman"/>
          <w:sz w:val="24"/>
          <w:szCs w:val="24"/>
        </w:rPr>
        <w:t xml:space="preserve">dapat disimpulkan dengan menggabungkan kedua pengertian dari masing-masing kata tersebut yaitu </w:t>
      </w:r>
      <w:r w:rsidRPr="00223E3B">
        <w:rPr>
          <w:rFonts w:ascii="Times New Roman" w:hAnsi="Times New Roman" w:cs="Times New Roman"/>
          <w:i/>
          <w:iCs/>
          <w:sz w:val="24"/>
          <w:szCs w:val="24"/>
        </w:rPr>
        <w:t xml:space="preserve">maqasid </w:t>
      </w:r>
      <w:r w:rsidRPr="00223E3B">
        <w:rPr>
          <w:rFonts w:ascii="Times New Roman" w:hAnsi="Times New Roman" w:cs="Times New Roman"/>
          <w:sz w:val="24"/>
          <w:szCs w:val="24"/>
        </w:rPr>
        <w:t xml:space="preserve">dan </w:t>
      </w:r>
      <w:r w:rsidRPr="00223E3B">
        <w:rPr>
          <w:rFonts w:ascii="Times New Roman" w:hAnsi="Times New Roman" w:cs="Times New Roman"/>
          <w:i/>
          <w:iCs/>
          <w:sz w:val="24"/>
          <w:szCs w:val="24"/>
        </w:rPr>
        <w:t xml:space="preserve">al-mukallaf, </w:t>
      </w:r>
      <w:r w:rsidRPr="00223E3B">
        <w:rPr>
          <w:rFonts w:ascii="Times New Roman" w:hAnsi="Times New Roman" w:cs="Times New Roman"/>
          <w:sz w:val="24"/>
          <w:szCs w:val="24"/>
        </w:rPr>
        <w:t>sehingga diperoleh pengertian sebagai tujuan atau motivasi yang melatarbelakangi seseorang yang telah dibebani oleh Allah hukum-hukum syariat untuk diimplementasikan dalam kehidupan sehari-hari.</w:t>
      </w:r>
    </w:p>
    <w:p w:rsidR="00B63D42" w:rsidRPr="00223E3B" w:rsidRDefault="00B63D42" w:rsidP="005810C8">
      <w:pPr>
        <w:pStyle w:val="ListParagraph"/>
        <w:numPr>
          <w:ilvl w:val="0"/>
          <w:numId w:val="14"/>
        </w:numPr>
        <w:spacing w:line="480" w:lineRule="auto"/>
        <w:ind w:left="709"/>
        <w:jc w:val="both"/>
        <w:rPr>
          <w:rFonts w:ascii="Times New Roman" w:hAnsi="Times New Roman" w:cs="Times New Roman"/>
          <w:sz w:val="24"/>
          <w:szCs w:val="24"/>
        </w:rPr>
      </w:pPr>
      <w:r w:rsidRPr="00223E3B">
        <w:rPr>
          <w:rFonts w:ascii="Times New Roman" w:hAnsi="Times New Roman" w:cs="Times New Roman"/>
          <w:sz w:val="24"/>
          <w:szCs w:val="24"/>
        </w:rPr>
        <w:t xml:space="preserve">Dasar-dasar </w:t>
      </w:r>
      <w:r w:rsidRPr="00223E3B">
        <w:rPr>
          <w:rFonts w:ascii="Times New Roman" w:hAnsi="Times New Roman" w:cs="Times New Roman"/>
          <w:i/>
          <w:iCs/>
          <w:sz w:val="24"/>
          <w:szCs w:val="24"/>
        </w:rPr>
        <w:t>Maqasid al-Mukallaf</w:t>
      </w:r>
    </w:p>
    <w:p w:rsidR="00B63D42" w:rsidRPr="00223E3B" w:rsidRDefault="00B63D42" w:rsidP="00B63D42">
      <w:pPr>
        <w:spacing w:line="480" w:lineRule="auto"/>
        <w:rPr>
          <w:rFonts w:ascii="Times New Roman" w:hAnsi="Times New Roman" w:cs="Times New Roman"/>
          <w:sz w:val="24"/>
          <w:szCs w:val="24"/>
        </w:rPr>
      </w:pPr>
      <w:r w:rsidRPr="00223E3B">
        <w:rPr>
          <w:rFonts w:ascii="Times New Roman" w:hAnsi="Times New Roman" w:cs="Times New Roman"/>
          <w:sz w:val="24"/>
          <w:szCs w:val="24"/>
        </w:rPr>
        <w:t xml:space="preserve">Ada beberapa dalil yang menjelaskan tentang </w:t>
      </w:r>
      <w:r w:rsidRPr="00223E3B">
        <w:rPr>
          <w:rFonts w:ascii="Times New Roman" w:hAnsi="Times New Roman" w:cs="Times New Roman"/>
          <w:i/>
          <w:iCs/>
          <w:sz w:val="24"/>
          <w:szCs w:val="24"/>
        </w:rPr>
        <w:t xml:space="preserve">maqasid al-mukallaf, </w:t>
      </w:r>
      <w:r w:rsidRPr="00223E3B">
        <w:rPr>
          <w:rFonts w:ascii="Times New Roman" w:hAnsi="Times New Roman" w:cs="Times New Roman"/>
          <w:sz w:val="24"/>
          <w:szCs w:val="24"/>
        </w:rPr>
        <w:t>baik itu dalam al-Qur’an maupun dalam hadis, di antaranya:</w:t>
      </w:r>
    </w:p>
    <w:p w:rsidR="00B63D42" w:rsidRPr="00223E3B" w:rsidRDefault="00B63D42" w:rsidP="005810C8">
      <w:pPr>
        <w:pStyle w:val="ListParagraph"/>
        <w:numPr>
          <w:ilvl w:val="0"/>
          <w:numId w:val="15"/>
        </w:numPr>
        <w:spacing w:line="480" w:lineRule="auto"/>
        <w:ind w:left="426"/>
        <w:jc w:val="both"/>
        <w:rPr>
          <w:rFonts w:ascii="Times New Roman" w:hAnsi="Times New Roman" w:cs="Times New Roman"/>
          <w:sz w:val="24"/>
          <w:szCs w:val="24"/>
        </w:rPr>
      </w:pPr>
      <w:r w:rsidRPr="00223E3B">
        <w:rPr>
          <w:rFonts w:ascii="Times New Roman" w:hAnsi="Times New Roman" w:cs="Times New Roman"/>
          <w:sz w:val="24"/>
          <w:szCs w:val="24"/>
        </w:rPr>
        <w:t>Dalil al-Qur’an</w:t>
      </w:r>
    </w:p>
    <w:p w:rsidR="00B63D42" w:rsidRPr="00223E3B" w:rsidRDefault="00B63D42" w:rsidP="00B63D42">
      <w:pPr>
        <w:spacing w:line="480" w:lineRule="auto"/>
        <w:rPr>
          <w:rFonts w:ascii="Times New Roman" w:hAnsi="Times New Roman" w:cs="Times New Roman"/>
          <w:sz w:val="24"/>
          <w:szCs w:val="24"/>
          <w:lang w:val="id-ID"/>
        </w:rPr>
      </w:pPr>
      <w:r w:rsidRPr="00223E3B">
        <w:rPr>
          <w:rFonts w:ascii="Times New Roman" w:hAnsi="Times New Roman" w:cs="Times New Roman"/>
          <w:sz w:val="24"/>
          <w:szCs w:val="24"/>
        </w:rPr>
        <w:t xml:space="preserve">Lafal </w:t>
      </w:r>
      <w:r w:rsidRPr="00223E3B">
        <w:rPr>
          <w:rFonts w:ascii="Times New Roman" w:hAnsi="Times New Roman" w:cs="Times New Roman"/>
          <w:i/>
          <w:iCs/>
          <w:sz w:val="24"/>
          <w:szCs w:val="24"/>
        </w:rPr>
        <w:t>al-qasd</w:t>
      </w:r>
      <w:r w:rsidRPr="00223E3B">
        <w:rPr>
          <w:rFonts w:ascii="Times New Roman" w:hAnsi="Times New Roman" w:cs="Times New Roman"/>
          <w:i/>
          <w:iCs/>
          <w:sz w:val="24"/>
          <w:szCs w:val="24"/>
          <w:lang w:val="id-ID"/>
        </w:rPr>
        <w:t xml:space="preserve"> </w:t>
      </w:r>
      <w:r w:rsidRPr="00223E3B">
        <w:rPr>
          <w:rFonts w:ascii="Times New Roman" w:hAnsi="Times New Roman" w:cs="Times New Roman"/>
          <w:sz w:val="24"/>
          <w:szCs w:val="24"/>
        </w:rPr>
        <w:t xml:space="preserve">digunakan dalam al-Qur’an, namun al-Qur’an tidak hanya menggunakan lafal tersebut. Ada beberapa lafal yang digunakan dalam menunjuk makna </w:t>
      </w:r>
      <w:r w:rsidRPr="00223E3B">
        <w:rPr>
          <w:rFonts w:ascii="Times New Roman" w:hAnsi="Times New Roman" w:cs="Times New Roman"/>
          <w:i/>
          <w:iCs/>
          <w:sz w:val="24"/>
          <w:szCs w:val="24"/>
        </w:rPr>
        <w:t>al-qasd</w:t>
      </w:r>
      <w:r w:rsidRPr="00223E3B">
        <w:rPr>
          <w:rFonts w:ascii="Times New Roman" w:hAnsi="Times New Roman" w:cs="Times New Roman"/>
          <w:sz w:val="24"/>
          <w:szCs w:val="24"/>
        </w:rPr>
        <w:t xml:space="preserve"> yang mengarah pada maksud atau tujuan.</w:t>
      </w:r>
      <w:r w:rsidRPr="00223E3B">
        <w:rPr>
          <w:rFonts w:ascii="Times New Roman" w:hAnsi="Times New Roman" w:cs="Times New Roman"/>
          <w:i/>
          <w:iCs/>
          <w:sz w:val="24"/>
          <w:szCs w:val="24"/>
          <w:lang w:val="id-ID"/>
        </w:rPr>
        <w:t xml:space="preserve"> </w:t>
      </w:r>
      <w:r w:rsidRPr="00223E3B">
        <w:rPr>
          <w:rFonts w:ascii="Times New Roman" w:hAnsi="Times New Roman" w:cs="Times New Roman"/>
          <w:sz w:val="24"/>
          <w:szCs w:val="24"/>
        </w:rPr>
        <w:t xml:space="preserve">Pada umumnya ayat-ayat yang berbicara mengenai </w:t>
      </w:r>
      <w:r w:rsidRPr="00223E3B">
        <w:rPr>
          <w:rFonts w:ascii="Times New Roman" w:hAnsi="Times New Roman" w:cs="Times New Roman"/>
          <w:i/>
          <w:iCs/>
          <w:sz w:val="24"/>
          <w:szCs w:val="24"/>
        </w:rPr>
        <w:t xml:space="preserve">al-qasd </w:t>
      </w:r>
      <w:r w:rsidRPr="00223E3B">
        <w:rPr>
          <w:rFonts w:ascii="Times New Roman" w:hAnsi="Times New Roman" w:cs="Times New Roman"/>
          <w:sz w:val="24"/>
          <w:szCs w:val="24"/>
        </w:rPr>
        <w:t xml:space="preserve"> digambarkan dalam bentuk </w:t>
      </w:r>
      <w:r w:rsidRPr="00223E3B">
        <w:rPr>
          <w:rFonts w:ascii="Times New Roman" w:hAnsi="Times New Roman" w:cs="Times New Roman"/>
          <w:i/>
          <w:iCs/>
          <w:sz w:val="24"/>
          <w:szCs w:val="24"/>
        </w:rPr>
        <w:t xml:space="preserve">al-iradah al-ikhlas </w:t>
      </w:r>
      <w:r w:rsidRPr="00223E3B">
        <w:rPr>
          <w:rFonts w:ascii="Times New Roman" w:hAnsi="Times New Roman" w:cs="Times New Roman"/>
          <w:sz w:val="24"/>
          <w:szCs w:val="24"/>
        </w:rPr>
        <w:t xml:space="preserve">dan </w:t>
      </w:r>
      <w:r w:rsidRPr="00223E3B">
        <w:rPr>
          <w:rFonts w:ascii="Times New Roman" w:hAnsi="Times New Roman" w:cs="Times New Roman"/>
          <w:i/>
          <w:iCs/>
          <w:sz w:val="24"/>
          <w:szCs w:val="24"/>
        </w:rPr>
        <w:t xml:space="preserve">ibtiga, </w:t>
      </w:r>
      <w:r w:rsidRPr="00223E3B">
        <w:rPr>
          <w:rFonts w:ascii="Times New Roman" w:hAnsi="Times New Roman" w:cs="Times New Roman"/>
          <w:sz w:val="24"/>
          <w:szCs w:val="24"/>
        </w:rPr>
        <w:t xml:space="preserve">sedangkan penggunaan lafal </w:t>
      </w:r>
      <w:r w:rsidRPr="00223E3B">
        <w:rPr>
          <w:rFonts w:ascii="Times New Roman" w:hAnsi="Times New Roman" w:cs="Times New Roman"/>
          <w:i/>
          <w:iCs/>
          <w:sz w:val="24"/>
          <w:szCs w:val="24"/>
        </w:rPr>
        <w:t>niyah</w:t>
      </w:r>
      <w:r w:rsidRPr="00223E3B">
        <w:rPr>
          <w:rFonts w:ascii="Times New Roman" w:hAnsi="Times New Roman" w:cs="Times New Roman"/>
          <w:sz w:val="24"/>
          <w:szCs w:val="24"/>
        </w:rPr>
        <w:t xml:space="preserve"> (niat) tidak ditemukan sama sekali, sehingga memunculkan dugaan bahwa al-Qur’an tidak menganggap niat</w:t>
      </w:r>
      <w:r w:rsidRPr="00223E3B">
        <w:rPr>
          <w:rFonts w:ascii="Times New Roman" w:hAnsi="Times New Roman" w:cs="Times New Roman"/>
          <w:i/>
          <w:iCs/>
          <w:sz w:val="24"/>
          <w:szCs w:val="24"/>
        </w:rPr>
        <w:t xml:space="preserve"> </w:t>
      </w:r>
      <w:r w:rsidRPr="00223E3B">
        <w:rPr>
          <w:rFonts w:ascii="Times New Roman" w:hAnsi="Times New Roman" w:cs="Times New Roman"/>
          <w:sz w:val="24"/>
          <w:szCs w:val="24"/>
        </w:rPr>
        <w:t>sebagai sesuatu yang penting dalam melaksanakan kegiatan</w:t>
      </w:r>
      <w:r w:rsidRPr="00223E3B">
        <w:rPr>
          <w:rFonts w:ascii="Times New Roman" w:hAnsi="Times New Roman" w:cs="Times New Roman"/>
          <w:sz w:val="24"/>
          <w:szCs w:val="24"/>
          <w:lang w:val="id-ID"/>
        </w:rPr>
        <w:t>,</w:t>
      </w:r>
      <w:r w:rsidRPr="00223E3B">
        <w:rPr>
          <w:rFonts w:ascii="Times New Roman" w:hAnsi="Times New Roman" w:cs="Times New Roman"/>
          <w:sz w:val="24"/>
          <w:szCs w:val="24"/>
        </w:rPr>
        <w:t xml:space="preserve"> baik itu ibadah maupun lainnya. </w:t>
      </w:r>
    </w:p>
    <w:p w:rsidR="00B63D42" w:rsidRDefault="00B63D42" w:rsidP="00B63D42">
      <w:pPr>
        <w:spacing w:line="480" w:lineRule="auto"/>
        <w:rPr>
          <w:rFonts w:ascii="Times New Roman" w:hAnsi="Times New Roman" w:cs="Times New Roman"/>
          <w:sz w:val="24"/>
          <w:szCs w:val="24"/>
        </w:rPr>
      </w:pPr>
      <w:r w:rsidRPr="00223E3B">
        <w:rPr>
          <w:rFonts w:ascii="Times New Roman" w:hAnsi="Times New Roman" w:cs="Times New Roman"/>
          <w:sz w:val="24"/>
          <w:szCs w:val="24"/>
        </w:rPr>
        <w:t>Pada dasarnya al-Qur’an telah menjelaskan hal tersebut secara rinci mengena</w:t>
      </w:r>
      <w:r w:rsidRPr="00223E3B">
        <w:rPr>
          <w:rFonts w:ascii="Times New Roman" w:hAnsi="Times New Roman" w:cs="Times New Roman"/>
          <w:sz w:val="24"/>
          <w:szCs w:val="24"/>
          <w:lang w:val="id-ID"/>
        </w:rPr>
        <w:t>i</w:t>
      </w:r>
      <w:r w:rsidRPr="00223E3B">
        <w:rPr>
          <w:rFonts w:ascii="Times New Roman" w:hAnsi="Times New Roman" w:cs="Times New Roman"/>
          <w:sz w:val="24"/>
          <w:szCs w:val="24"/>
        </w:rPr>
        <w:t xml:space="preserve"> niat</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hanya</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saja</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al-Qur’an menggunakan bahasa lain untuk menggambarkanya.</w:t>
      </w:r>
      <w:r w:rsidRPr="00223E3B">
        <w:rPr>
          <w:rFonts w:ascii="Times New Roman" w:hAnsi="Times New Roman" w:cs="Times New Roman"/>
          <w:i/>
          <w:iCs/>
          <w:sz w:val="24"/>
          <w:szCs w:val="24"/>
        </w:rPr>
        <w:t xml:space="preserve"> </w:t>
      </w:r>
      <w:r w:rsidRPr="00223E3B">
        <w:rPr>
          <w:rFonts w:ascii="Times New Roman" w:hAnsi="Times New Roman" w:cs="Times New Roman"/>
          <w:sz w:val="24"/>
          <w:szCs w:val="24"/>
        </w:rPr>
        <w:t xml:space="preserve">Di antara ayat-ayat yang menggambarkan tentang </w:t>
      </w:r>
      <w:r w:rsidRPr="00223E3B">
        <w:rPr>
          <w:rFonts w:ascii="Times New Roman" w:hAnsi="Times New Roman" w:cs="Times New Roman"/>
          <w:i/>
          <w:iCs/>
          <w:sz w:val="24"/>
          <w:szCs w:val="24"/>
        </w:rPr>
        <w:t xml:space="preserve">al-qasd </w:t>
      </w:r>
      <w:r w:rsidRPr="00223E3B">
        <w:rPr>
          <w:rFonts w:ascii="Times New Roman" w:hAnsi="Times New Roman" w:cs="Times New Roman"/>
          <w:sz w:val="24"/>
          <w:szCs w:val="24"/>
        </w:rPr>
        <w:t>atau niat sebagai berikut:</w:t>
      </w:r>
    </w:p>
    <w:p w:rsidR="00B63D42" w:rsidRPr="00223E3B" w:rsidRDefault="00B63D42" w:rsidP="005810C8">
      <w:pPr>
        <w:pStyle w:val="ListParagraph"/>
        <w:numPr>
          <w:ilvl w:val="0"/>
          <w:numId w:val="17"/>
        </w:numPr>
        <w:spacing w:line="360" w:lineRule="auto"/>
        <w:jc w:val="both"/>
        <w:rPr>
          <w:rFonts w:ascii="Times New Roman" w:hAnsi="Times New Roman" w:cs="Times New Roman"/>
          <w:sz w:val="24"/>
          <w:szCs w:val="24"/>
        </w:rPr>
      </w:pPr>
      <w:r w:rsidRPr="00223E3B">
        <w:rPr>
          <w:rFonts w:ascii="Times New Roman" w:hAnsi="Times New Roman" w:cs="Times New Roman"/>
          <w:sz w:val="24"/>
          <w:szCs w:val="24"/>
        </w:rPr>
        <w:t>Firman Allah swt. dalam Q.S. al-Kahf/18: 28:</w:t>
      </w:r>
    </w:p>
    <w:p w:rsidR="00B63D42" w:rsidRPr="00223E3B" w:rsidRDefault="00B63D42" w:rsidP="00B63D42">
      <w:pPr>
        <w:spacing w:line="360" w:lineRule="auto"/>
        <w:rPr>
          <w:rFonts w:ascii="Times New Roman" w:hAnsi="Times New Roman" w:cs="Times New Roman"/>
          <w:sz w:val="24"/>
          <w:szCs w:val="24"/>
        </w:rPr>
      </w:pPr>
      <w:r w:rsidRPr="00223E3B">
        <w:rPr>
          <w:rFonts w:ascii="Times New Roman" w:hAnsi="Times New Roman" w:cs="Times New Roman"/>
          <w:sz w:val="24"/>
          <w:szCs w:val="24"/>
        </w:rPr>
        <w:t>Terjemahnya:</w:t>
      </w:r>
    </w:p>
    <w:p w:rsidR="00B63D42" w:rsidRPr="00223E3B" w:rsidRDefault="00B63D42" w:rsidP="00B63D42">
      <w:pPr>
        <w:spacing w:line="276" w:lineRule="auto"/>
        <w:ind w:left="426"/>
        <w:rPr>
          <w:rFonts w:ascii="Times New Roman" w:hAnsi="Times New Roman" w:cs="Times New Roman"/>
          <w:sz w:val="24"/>
          <w:szCs w:val="24"/>
        </w:rPr>
      </w:pPr>
      <w:r w:rsidRPr="00223E3B">
        <w:rPr>
          <w:rFonts w:ascii="Times New Roman" w:hAnsi="Times New Roman" w:cs="Times New Roman"/>
          <w:sz w:val="24"/>
          <w:szCs w:val="24"/>
        </w:rPr>
        <w:t xml:space="preserve">Dan bersabarlah kamu bersama dengan orang-orang yang menyeru Tuhannya di pagi dan senja hari dengan mengharap keridaan-Nya; dan janganlah kedua matamu berpaling dari mereka karena mengharap perhiasan kehidupan dunia ini; dan janganlah kamu mengikuti </w:t>
      </w:r>
      <w:r w:rsidRPr="00223E3B">
        <w:rPr>
          <w:rFonts w:ascii="Times New Roman" w:hAnsi="Times New Roman" w:cs="Times New Roman"/>
          <w:sz w:val="24"/>
          <w:szCs w:val="24"/>
        </w:rPr>
        <w:lastRenderedPageBreak/>
        <w:t>orang yang hatinya telah Kami lalaikan dari mengingat Kami, serta menuruti hawa nafsunya dan adalah keadaanya itu melewati batas.</w:t>
      </w:r>
      <w:r w:rsidRPr="00223E3B">
        <w:rPr>
          <w:rStyle w:val="FootnoteReference"/>
          <w:rFonts w:ascii="Times New Roman" w:hAnsi="Times New Roman" w:cs="Times New Roman"/>
          <w:sz w:val="24"/>
          <w:szCs w:val="24"/>
        </w:rPr>
        <w:footnoteReference w:id="36"/>
      </w:r>
      <w:r w:rsidRPr="00223E3B">
        <w:rPr>
          <w:rFonts w:ascii="Times New Roman" w:hAnsi="Times New Roman" w:cs="Times New Roman"/>
          <w:sz w:val="24"/>
          <w:szCs w:val="24"/>
        </w:rPr>
        <w:t xml:space="preserve"> </w:t>
      </w:r>
    </w:p>
    <w:p w:rsidR="00B63D42" w:rsidRPr="00412CAB" w:rsidRDefault="00B63D42" w:rsidP="00B63D42">
      <w:pPr>
        <w:spacing w:line="480" w:lineRule="auto"/>
        <w:ind w:firstLine="709"/>
        <w:rPr>
          <w:rFonts w:ascii="Arabic Typesetting" w:hAnsi="Arabic Typesetting" w:cs="Arabic Typesetting"/>
          <w:sz w:val="40"/>
          <w:szCs w:val="40"/>
        </w:rPr>
      </w:pPr>
      <w:r>
        <w:rPr>
          <w:rFonts w:ascii="Times New Roman" w:hAnsi="Times New Roman" w:cs="Times New Roman"/>
          <w:sz w:val="24"/>
          <w:szCs w:val="24"/>
        </w:rPr>
        <w:t xml:space="preserve"> A</w:t>
      </w:r>
      <w:r w:rsidRPr="00223E3B">
        <w:rPr>
          <w:rFonts w:ascii="Times New Roman" w:hAnsi="Times New Roman" w:cs="Times New Roman"/>
          <w:sz w:val="24"/>
          <w:szCs w:val="24"/>
        </w:rPr>
        <w:t xml:space="preserve">yat ini bila ditelaah dengan seksama, maka makna yang terkandung dalam kata </w:t>
      </w:r>
      <w:r w:rsidRPr="00223E3B">
        <w:rPr>
          <w:rFonts w:ascii="Times New Roman" w:hAnsi="Times New Roman" w:cs="Times New Roman"/>
          <w:i/>
          <w:iCs/>
          <w:sz w:val="24"/>
          <w:szCs w:val="24"/>
        </w:rPr>
        <w:t xml:space="preserve">al-iradah </w:t>
      </w:r>
      <w:r w:rsidRPr="00223E3B">
        <w:rPr>
          <w:rFonts w:ascii="Times New Roman" w:hAnsi="Times New Roman" w:cs="Times New Roman"/>
          <w:sz w:val="24"/>
          <w:szCs w:val="24"/>
        </w:rPr>
        <w:t xml:space="preserve">adalah bermakna </w:t>
      </w:r>
      <w:r w:rsidRPr="00223E3B">
        <w:rPr>
          <w:rFonts w:ascii="Times New Roman" w:hAnsi="Times New Roman" w:cs="Times New Roman"/>
          <w:i/>
          <w:iCs/>
          <w:sz w:val="24"/>
          <w:szCs w:val="24"/>
        </w:rPr>
        <w:t>al-qasd</w:t>
      </w:r>
      <w:r w:rsidRPr="00223E3B">
        <w:rPr>
          <w:rFonts w:ascii="Times New Roman" w:hAnsi="Times New Roman" w:cs="Times New Roman"/>
          <w:sz w:val="24"/>
          <w:szCs w:val="24"/>
          <w:lang w:val="id-ID"/>
        </w:rPr>
        <w:t>. A</w:t>
      </w:r>
      <w:r w:rsidRPr="00223E3B">
        <w:rPr>
          <w:rFonts w:ascii="Times New Roman" w:hAnsi="Times New Roman" w:cs="Times New Roman"/>
          <w:sz w:val="24"/>
          <w:szCs w:val="24"/>
        </w:rPr>
        <w:t xml:space="preserve">yat-ayat yang semakna dengan ini   banyak. Dalil dari hadis Nabi saw. Dalil yang digunakan oleh ulama mengenai pentingnya </w:t>
      </w:r>
      <w:r w:rsidRPr="00223E3B">
        <w:rPr>
          <w:rFonts w:ascii="Times New Roman" w:hAnsi="Times New Roman" w:cs="Times New Roman"/>
          <w:i/>
          <w:iCs/>
          <w:sz w:val="24"/>
          <w:szCs w:val="24"/>
        </w:rPr>
        <w:t xml:space="preserve">al-qasd </w:t>
      </w:r>
      <w:r w:rsidRPr="00223E3B">
        <w:rPr>
          <w:rFonts w:ascii="Times New Roman" w:hAnsi="Times New Roman" w:cs="Times New Roman"/>
          <w:sz w:val="24"/>
          <w:szCs w:val="24"/>
        </w:rPr>
        <w:t xml:space="preserve">atau niat dalam melaksanakan </w:t>
      </w:r>
      <w:r w:rsidRPr="00223E3B">
        <w:rPr>
          <w:rFonts w:ascii="Times New Roman" w:hAnsi="Times New Roman" w:cs="Times New Roman"/>
          <w:sz w:val="24"/>
          <w:szCs w:val="24"/>
          <w:lang w:val="id-ID"/>
        </w:rPr>
        <w:t xml:space="preserve">suatu amalan </w:t>
      </w:r>
      <w:r w:rsidRPr="00223E3B">
        <w:rPr>
          <w:rFonts w:ascii="Times New Roman" w:hAnsi="Times New Roman" w:cs="Times New Roman"/>
          <w:sz w:val="24"/>
          <w:szCs w:val="24"/>
        </w:rPr>
        <w:t>adalah hadis yang diriwayatkan oleh ‘Umar bin al-Khattab sebagai berikut:</w:t>
      </w:r>
    </w:p>
    <w:p w:rsidR="00B63D42" w:rsidRPr="00223E3B" w:rsidRDefault="00B63D42" w:rsidP="00B63D42">
      <w:pPr>
        <w:bidi/>
        <w:spacing w:line="360" w:lineRule="auto"/>
        <w:rPr>
          <w:rFonts w:ascii="Times New Roman" w:hAnsi="Times New Roman" w:cs="Times New Roman"/>
          <w:sz w:val="24"/>
          <w:szCs w:val="24"/>
        </w:rPr>
      </w:pPr>
      <w:r w:rsidRPr="00412CAB">
        <w:rPr>
          <w:rFonts w:ascii="Arabic Typesetting" w:hAnsi="Arabic Typesetting" w:cs="Arabic Typesetting"/>
          <w:sz w:val="40"/>
          <w:szCs w:val="40"/>
          <w:rtl/>
        </w:rPr>
        <w:t>سَمِعْتُ عُمَرَ بْنَ الْخَطَّابِ رَضِيَ اللَّهُ عَنْهُ عَلَى الْمِنْبَرِ</w:t>
      </w:r>
      <w:r w:rsidRPr="00412CAB">
        <w:rPr>
          <w:rFonts w:ascii="Arabic Typesetting" w:hAnsi="Arabic Typesetting" w:cs="Arabic Typesetting"/>
          <w:sz w:val="40"/>
          <w:szCs w:val="40"/>
        </w:rPr>
        <w:t xml:space="preserve"> </w:t>
      </w:r>
      <w:r w:rsidRPr="00412CAB">
        <w:rPr>
          <w:rFonts w:ascii="Arabic Typesetting" w:hAnsi="Arabic Typesetting" w:cs="Arabic Typesetting"/>
          <w:sz w:val="40"/>
          <w:szCs w:val="40"/>
          <w:rtl/>
        </w:rPr>
        <w:t>قَالَ سَمِعْتُ رَسُولَ اللَّهِ صَلَّى اللَّهُ عَلَيْهِ وَسَلَّمَ يَقُولُ إِنَّمَا الْأَعْمَالُ بِالنِّيَّاتِ وَإِنَّمَا لِكُلِّ امْرِئٍ مَا نَوَى فَمَنْ كَانَتْ هِجْرَتُهُ إِلَى دُنْيَا يُصِيبُهَا أَوْ إِلَى امْرَأَةٍ يَنْكِحُهَا فَهِجْرَتُهُ إِلَى مَا هَاجَرَ إِلَيْهِ</w:t>
      </w:r>
      <w:r w:rsidRPr="00223E3B">
        <w:rPr>
          <w:rFonts w:ascii="Times New Roman" w:hAnsi="Times New Roman" w:cs="Times New Roman"/>
          <w:sz w:val="24"/>
          <w:szCs w:val="24"/>
          <w:rtl/>
          <w:lang w:val="id-ID"/>
        </w:rPr>
        <w:t>.</w:t>
      </w:r>
      <w:r w:rsidRPr="00223E3B">
        <w:rPr>
          <w:rStyle w:val="FootnoteReference"/>
          <w:rFonts w:ascii="Times New Roman" w:hAnsi="Times New Roman" w:cs="Times New Roman"/>
          <w:sz w:val="24"/>
          <w:szCs w:val="24"/>
          <w:rtl/>
        </w:rPr>
        <w:footnoteReference w:id="37"/>
      </w:r>
    </w:p>
    <w:p w:rsidR="00B63D42" w:rsidRPr="00223E3B" w:rsidRDefault="00B63D42" w:rsidP="00B63D42">
      <w:pPr>
        <w:spacing w:line="360" w:lineRule="auto"/>
        <w:rPr>
          <w:rFonts w:ascii="Times New Roman" w:hAnsi="Times New Roman" w:cs="Times New Roman"/>
          <w:sz w:val="24"/>
          <w:szCs w:val="24"/>
        </w:rPr>
      </w:pPr>
      <w:r w:rsidRPr="00223E3B">
        <w:rPr>
          <w:rFonts w:ascii="Times New Roman" w:hAnsi="Times New Roman" w:cs="Times New Roman"/>
          <w:sz w:val="24"/>
          <w:szCs w:val="24"/>
        </w:rPr>
        <w:t>Artinya:</w:t>
      </w:r>
    </w:p>
    <w:p w:rsidR="00B63D42" w:rsidRPr="00223E3B" w:rsidRDefault="00B63D42" w:rsidP="00B63D42">
      <w:pPr>
        <w:spacing w:line="276" w:lineRule="auto"/>
        <w:ind w:left="426"/>
        <w:rPr>
          <w:rFonts w:ascii="Times New Roman" w:hAnsi="Times New Roman" w:cs="Times New Roman"/>
          <w:sz w:val="24"/>
          <w:szCs w:val="24"/>
        </w:rPr>
      </w:pPr>
      <w:r w:rsidRPr="00223E3B">
        <w:rPr>
          <w:rFonts w:ascii="Times New Roman" w:hAnsi="Times New Roman" w:cs="Times New Roman"/>
          <w:sz w:val="24"/>
          <w:szCs w:val="24"/>
        </w:rPr>
        <w:t xml:space="preserve">Saya pernah mendengar ‘Umar bin al-Khattab diatas mimbar berkata; saya mendengar Rasulullah saw. </w:t>
      </w:r>
      <w:proofErr w:type="gramStart"/>
      <w:r w:rsidRPr="00223E3B">
        <w:rPr>
          <w:rFonts w:ascii="Times New Roman" w:hAnsi="Times New Roman" w:cs="Times New Roman"/>
          <w:sz w:val="24"/>
          <w:szCs w:val="24"/>
        </w:rPr>
        <w:t>bersabda</w:t>
      </w:r>
      <w:proofErr w:type="gramEnd"/>
      <w:r w:rsidRPr="00223E3B">
        <w:rPr>
          <w:rFonts w:ascii="Times New Roman" w:hAnsi="Times New Roman" w:cs="Times New Roman"/>
          <w:sz w:val="24"/>
          <w:szCs w:val="24"/>
        </w:rPr>
        <w:t>: “Semua perbuatan tergantung niatnya, dan (balasan) bagi tiap-tiap orang (tergantung) apa yang diniatkan; Barangsiapa niat hijrahnya karena dunia yang ingin digapainya atau karena seorang perempuan yang ingin dinikahinya, maka hijrahnya adalah kepada apa dia diniatkan.</w:t>
      </w:r>
    </w:p>
    <w:p w:rsidR="00B63D42" w:rsidRDefault="00B63D42" w:rsidP="00B63D42">
      <w:pPr>
        <w:spacing w:line="360" w:lineRule="auto"/>
        <w:rPr>
          <w:rFonts w:ascii="Times New Roman" w:hAnsi="Times New Roman" w:cs="Times New Roman"/>
          <w:sz w:val="24"/>
          <w:szCs w:val="24"/>
        </w:rPr>
      </w:pPr>
    </w:p>
    <w:p w:rsidR="00B63D42" w:rsidRPr="00223E3B" w:rsidRDefault="00B63D42" w:rsidP="00B63D42">
      <w:pPr>
        <w:spacing w:line="480" w:lineRule="auto"/>
        <w:rPr>
          <w:rFonts w:ascii="Times New Roman" w:hAnsi="Times New Roman" w:cs="Times New Roman"/>
          <w:sz w:val="24"/>
          <w:szCs w:val="24"/>
          <w:lang w:val="id-ID"/>
        </w:rPr>
      </w:pPr>
      <w:r w:rsidRPr="00223E3B">
        <w:rPr>
          <w:rFonts w:ascii="Times New Roman" w:hAnsi="Times New Roman" w:cs="Times New Roman"/>
          <w:sz w:val="24"/>
          <w:szCs w:val="24"/>
        </w:rPr>
        <w:t xml:space="preserve">Hadis ini banyak mendapatkan perhatian </w:t>
      </w:r>
      <w:r w:rsidRPr="00223E3B">
        <w:rPr>
          <w:rFonts w:ascii="Times New Roman" w:hAnsi="Times New Roman" w:cs="Times New Roman"/>
          <w:sz w:val="24"/>
          <w:szCs w:val="24"/>
          <w:lang w:val="id-ID"/>
        </w:rPr>
        <w:t>khusus</w:t>
      </w:r>
      <w:r w:rsidRPr="00223E3B">
        <w:rPr>
          <w:rFonts w:ascii="Times New Roman" w:hAnsi="Times New Roman" w:cs="Times New Roman"/>
          <w:sz w:val="24"/>
          <w:szCs w:val="24"/>
        </w:rPr>
        <w:t xml:space="preserve"> dari para ulama. Banyak di antara mereka yang menempatkan hadis ini dalam urutan pertama kitab-kitab hadis</w:t>
      </w:r>
      <w:r w:rsidRPr="00223E3B">
        <w:rPr>
          <w:rFonts w:ascii="Times New Roman" w:hAnsi="Times New Roman" w:cs="Times New Roman"/>
          <w:sz w:val="24"/>
          <w:szCs w:val="24"/>
          <w:lang w:val="id-ID"/>
        </w:rPr>
        <w:t>.</w:t>
      </w:r>
      <w:r w:rsidRPr="00223E3B">
        <w:rPr>
          <w:rFonts w:ascii="Times New Roman" w:hAnsi="Times New Roman" w:cs="Times New Roman"/>
          <w:sz w:val="24"/>
          <w:szCs w:val="24"/>
        </w:rPr>
        <w:t xml:space="preserve"> </w:t>
      </w:r>
      <w:r w:rsidRPr="00223E3B">
        <w:rPr>
          <w:rFonts w:ascii="Times New Roman" w:hAnsi="Times New Roman" w:cs="Times New Roman"/>
          <w:sz w:val="24"/>
          <w:szCs w:val="24"/>
          <w:lang w:val="id-ID"/>
        </w:rPr>
        <w:t>D</w:t>
      </w:r>
      <w:r w:rsidRPr="00223E3B">
        <w:rPr>
          <w:rFonts w:ascii="Times New Roman" w:hAnsi="Times New Roman" w:cs="Times New Roman"/>
          <w:sz w:val="24"/>
          <w:szCs w:val="24"/>
        </w:rPr>
        <w:t xml:space="preserve">i antaranya: </w:t>
      </w:r>
      <w:r w:rsidRPr="00223E3B">
        <w:rPr>
          <w:rFonts w:ascii="Times New Roman" w:hAnsi="Times New Roman" w:cs="Times New Roman"/>
          <w:i/>
          <w:iCs/>
          <w:sz w:val="24"/>
          <w:szCs w:val="24"/>
        </w:rPr>
        <w:t>Sahih</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al</w:t>
      </w:r>
      <w:r w:rsidRPr="00223E3B">
        <w:rPr>
          <w:rFonts w:ascii="Times New Roman" w:hAnsi="Times New Roman" w:cs="Times New Roman"/>
          <w:sz w:val="24"/>
          <w:szCs w:val="24"/>
        </w:rPr>
        <w:t>-</w:t>
      </w:r>
      <w:r w:rsidRPr="00223E3B">
        <w:rPr>
          <w:rFonts w:ascii="Times New Roman" w:hAnsi="Times New Roman" w:cs="Times New Roman"/>
          <w:i/>
          <w:iCs/>
          <w:sz w:val="24"/>
          <w:szCs w:val="24"/>
        </w:rPr>
        <w:t>Bukhari</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Arba‘in</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al</w:t>
      </w:r>
      <w:r w:rsidRPr="00223E3B">
        <w:rPr>
          <w:rFonts w:ascii="Times New Roman" w:hAnsi="Times New Roman" w:cs="Times New Roman"/>
          <w:sz w:val="24"/>
          <w:szCs w:val="24"/>
        </w:rPr>
        <w:t>-</w:t>
      </w:r>
      <w:r w:rsidRPr="00223E3B">
        <w:rPr>
          <w:rFonts w:ascii="Times New Roman" w:hAnsi="Times New Roman" w:cs="Times New Roman"/>
          <w:i/>
          <w:iCs/>
          <w:sz w:val="24"/>
          <w:szCs w:val="24"/>
        </w:rPr>
        <w:t>Nawawi</w:t>
      </w:r>
      <w:r w:rsidRPr="00223E3B">
        <w:rPr>
          <w:rFonts w:ascii="Times New Roman" w:hAnsi="Times New Roman" w:cs="Times New Roman"/>
          <w:sz w:val="24"/>
          <w:szCs w:val="24"/>
        </w:rPr>
        <w:t>, dan beberapa kitab kumpulan hadis lainnya. Ibnu Rajab mengatakan</w:t>
      </w:r>
      <w:r w:rsidRPr="00223E3B">
        <w:rPr>
          <w:rFonts w:ascii="Times New Roman" w:hAnsi="Times New Roman" w:cs="Times New Roman"/>
          <w:sz w:val="24"/>
          <w:szCs w:val="24"/>
          <w:lang w:val="id-ID"/>
        </w:rPr>
        <w:t xml:space="preserve"> bahwa a</w:t>
      </w:r>
      <w:r w:rsidRPr="00223E3B">
        <w:rPr>
          <w:rFonts w:ascii="Times New Roman" w:hAnsi="Times New Roman" w:cs="Times New Roman"/>
          <w:sz w:val="24"/>
          <w:szCs w:val="24"/>
        </w:rPr>
        <w:t xml:space="preserve">l-Bukhariy </w:t>
      </w:r>
      <w:r w:rsidRPr="00223E3B">
        <w:rPr>
          <w:rFonts w:ascii="Times New Roman" w:hAnsi="Times New Roman" w:cs="Times New Roman"/>
          <w:sz w:val="24"/>
          <w:szCs w:val="24"/>
          <w:lang w:val="id-ID"/>
        </w:rPr>
        <w:t xml:space="preserve">menempatkan </w:t>
      </w:r>
      <w:r w:rsidRPr="00223E3B">
        <w:rPr>
          <w:rFonts w:ascii="Times New Roman" w:hAnsi="Times New Roman" w:cs="Times New Roman"/>
          <w:sz w:val="24"/>
          <w:szCs w:val="24"/>
        </w:rPr>
        <w:t xml:space="preserve">hadis </w:t>
      </w:r>
      <w:r w:rsidRPr="00223E3B">
        <w:rPr>
          <w:rFonts w:ascii="Times New Roman" w:hAnsi="Times New Roman" w:cs="Times New Roman"/>
          <w:sz w:val="24"/>
          <w:szCs w:val="24"/>
          <w:lang w:val="id-ID"/>
        </w:rPr>
        <w:t xml:space="preserve">tentang niat tersebut </w:t>
      </w:r>
      <w:r w:rsidRPr="00223E3B">
        <w:rPr>
          <w:rFonts w:ascii="Times New Roman" w:hAnsi="Times New Roman" w:cs="Times New Roman"/>
          <w:sz w:val="24"/>
          <w:szCs w:val="24"/>
        </w:rPr>
        <w:t xml:space="preserve">di bagian pertama kitab </w:t>
      </w:r>
      <w:r w:rsidRPr="00223E3B">
        <w:rPr>
          <w:rFonts w:ascii="Times New Roman" w:hAnsi="Times New Roman" w:cs="Times New Roman"/>
          <w:i/>
          <w:iCs/>
          <w:sz w:val="24"/>
          <w:szCs w:val="24"/>
        </w:rPr>
        <w:t>Sahih</w:t>
      </w:r>
      <w:r w:rsidRPr="00223E3B">
        <w:rPr>
          <w:rFonts w:ascii="Times New Roman" w:hAnsi="Times New Roman" w:cs="Times New Roman"/>
          <w:sz w:val="24"/>
          <w:szCs w:val="24"/>
        </w:rPr>
        <w:t>-nya, sebagai pembukaan bagi kitabnya</w:t>
      </w:r>
      <w:r w:rsidRPr="00223E3B">
        <w:rPr>
          <w:rFonts w:ascii="Times New Roman" w:hAnsi="Times New Roman" w:cs="Times New Roman"/>
          <w:sz w:val="24"/>
          <w:szCs w:val="24"/>
          <w:lang w:val="id-ID"/>
        </w:rPr>
        <w:t xml:space="preserve">, sekaligus sebagai </w:t>
      </w:r>
      <w:r w:rsidRPr="00223E3B">
        <w:rPr>
          <w:rFonts w:ascii="Times New Roman" w:hAnsi="Times New Roman" w:cs="Times New Roman"/>
          <w:sz w:val="24"/>
          <w:szCs w:val="24"/>
        </w:rPr>
        <w:t>isyarat dari</w:t>
      </w:r>
      <w:r w:rsidRPr="00223E3B">
        <w:rPr>
          <w:rFonts w:ascii="Times New Roman" w:hAnsi="Times New Roman" w:cs="Times New Roman"/>
          <w:sz w:val="24"/>
          <w:szCs w:val="24"/>
          <w:lang w:val="id-ID"/>
        </w:rPr>
        <w:t xml:space="preserve">nya </w:t>
      </w:r>
      <w:r w:rsidRPr="00223E3B">
        <w:rPr>
          <w:rFonts w:ascii="Times New Roman" w:hAnsi="Times New Roman" w:cs="Times New Roman"/>
          <w:sz w:val="24"/>
          <w:szCs w:val="24"/>
        </w:rPr>
        <w:t xml:space="preserve">bahwa setiap amal yang tidak dimaksudkan untuk mengaharap rida Allah adalah amal yang batal, tidak </w:t>
      </w:r>
      <w:r w:rsidRPr="00223E3B">
        <w:rPr>
          <w:rFonts w:ascii="Times New Roman" w:hAnsi="Times New Roman" w:cs="Times New Roman"/>
          <w:sz w:val="24"/>
          <w:szCs w:val="24"/>
          <w:lang w:val="id-ID"/>
        </w:rPr>
        <w:t xml:space="preserve">bernilai </w:t>
      </w:r>
      <w:r w:rsidRPr="00223E3B">
        <w:rPr>
          <w:rFonts w:ascii="Times New Roman" w:hAnsi="Times New Roman" w:cs="Times New Roman"/>
          <w:sz w:val="24"/>
          <w:szCs w:val="24"/>
        </w:rPr>
        <w:t>di dunia dan di akhirat.”</w:t>
      </w:r>
      <w:r w:rsidRPr="00223E3B">
        <w:rPr>
          <w:rStyle w:val="FootnoteReference"/>
          <w:rFonts w:ascii="Times New Roman" w:hAnsi="Times New Roman" w:cs="Times New Roman"/>
          <w:sz w:val="24"/>
          <w:szCs w:val="24"/>
        </w:rPr>
        <w:footnoteReference w:id="38"/>
      </w:r>
    </w:p>
    <w:p w:rsidR="00B63D42" w:rsidRPr="00223E3B" w:rsidRDefault="00B63D42" w:rsidP="00B63D42">
      <w:pPr>
        <w:spacing w:line="480" w:lineRule="auto"/>
        <w:rPr>
          <w:rFonts w:ascii="Times New Roman" w:hAnsi="Times New Roman" w:cs="Times New Roman"/>
          <w:sz w:val="24"/>
          <w:szCs w:val="24"/>
          <w:lang w:val="id-ID"/>
        </w:rPr>
      </w:pPr>
      <w:r w:rsidRPr="00223E3B">
        <w:rPr>
          <w:rFonts w:ascii="Times New Roman" w:hAnsi="Times New Roman" w:cs="Times New Roman"/>
          <w:sz w:val="24"/>
          <w:szCs w:val="24"/>
        </w:rPr>
        <w:lastRenderedPageBreak/>
        <w:t xml:space="preserve">Mencermati pengertian dan dasar yang digunakan dalam membangun teori </w:t>
      </w:r>
      <w:r w:rsidRPr="00223E3B">
        <w:rPr>
          <w:rFonts w:ascii="Times New Roman" w:hAnsi="Times New Roman" w:cs="Times New Roman"/>
          <w:i/>
          <w:iCs/>
          <w:sz w:val="24"/>
          <w:szCs w:val="24"/>
        </w:rPr>
        <w:t xml:space="preserve">maqasid al-mukallaf, </w:t>
      </w:r>
      <w:r w:rsidRPr="00223E3B">
        <w:rPr>
          <w:rFonts w:ascii="Times New Roman" w:hAnsi="Times New Roman" w:cs="Times New Roman"/>
          <w:sz w:val="24"/>
          <w:szCs w:val="24"/>
        </w:rPr>
        <w:t xml:space="preserve">maka dapat disimpulkan bahwa </w:t>
      </w:r>
      <w:r w:rsidRPr="00223E3B">
        <w:rPr>
          <w:rFonts w:ascii="Times New Roman" w:hAnsi="Times New Roman" w:cs="Times New Roman"/>
          <w:sz w:val="24"/>
          <w:szCs w:val="24"/>
          <w:lang w:val="id-ID"/>
        </w:rPr>
        <w:t xml:space="preserve">istilah </w:t>
      </w:r>
      <w:r w:rsidRPr="00223E3B">
        <w:rPr>
          <w:rFonts w:ascii="Times New Roman" w:hAnsi="Times New Roman" w:cs="Times New Roman"/>
          <w:i/>
          <w:iCs/>
          <w:sz w:val="24"/>
          <w:szCs w:val="24"/>
        </w:rPr>
        <w:t>maqas</w:t>
      </w:r>
      <w:r>
        <w:rPr>
          <w:rFonts w:ascii="Times New Roman" w:hAnsi="Times New Roman" w:cs="Times New Roman"/>
          <w:i/>
          <w:iCs/>
          <w:sz w:val="24"/>
          <w:szCs w:val="24"/>
        </w:rPr>
        <w:t>id al-mukallaf</w:t>
      </w:r>
      <w:r w:rsidRPr="00223E3B">
        <w:rPr>
          <w:rFonts w:ascii="Times New Roman" w:hAnsi="Times New Roman" w:cs="Times New Roman"/>
          <w:sz w:val="24"/>
          <w:szCs w:val="24"/>
        </w:rPr>
        <w:t xml:space="preserve"> tersebut hanya diperkenalkan oleh al-Syatibiy dalam kajian ilmu ushul fikih</w:t>
      </w:r>
      <w:r w:rsidRPr="00223E3B">
        <w:rPr>
          <w:rFonts w:ascii="Times New Roman" w:hAnsi="Times New Roman" w:cs="Times New Roman"/>
          <w:sz w:val="24"/>
          <w:szCs w:val="24"/>
          <w:lang w:val="id-ID"/>
        </w:rPr>
        <w:t>.</w:t>
      </w:r>
      <w:r w:rsidRPr="00223E3B">
        <w:rPr>
          <w:rFonts w:ascii="Times New Roman" w:hAnsi="Times New Roman" w:cs="Times New Roman"/>
          <w:sz w:val="24"/>
          <w:szCs w:val="24"/>
        </w:rPr>
        <w:t xml:space="preserve"> </w:t>
      </w:r>
      <w:r w:rsidRPr="00223E3B">
        <w:rPr>
          <w:rFonts w:ascii="Times New Roman" w:hAnsi="Times New Roman" w:cs="Times New Roman"/>
          <w:sz w:val="24"/>
          <w:szCs w:val="24"/>
          <w:lang w:val="id-ID"/>
        </w:rPr>
        <w:t>P</w:t>
      </w:r>
      <w:r w:rsidRPr="00223E3B">
        <w:rPr>
          <w:rFonts w:ascii="Times New Roman" w:hAnsi="Times New Roman" w:cs="Times New Roman"/>
          <w:sz w:val="24"/>
          <w:szCs w:val="24"/>
        </w:rPr>
        <w:t>enggunaan istilah tersebut dipopulerkan oleh</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 xml:space="preserve">al-Syatibiy dalam kitabnya </w:t>
      </w:r>
      <w:r w:rsidRPr="00223E3B">
        <w:rPr>
          <w:rFonts w:ascii="Times New Roman" w:hAnsi="Times New Roman" w:cs="Times New Roman"/>
          <w:i/>
          <w:iCs/>
          <w:sz w:val="24"/>
          <w:szCs w:val="24"/>
        </w:rPr>
        <w:t>al-Muwafaqat</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 xml:space="preserve">tatkala membagi </w:t>
      </w:r>
      <w:r w:rsidRPr="00223E3B">
        <w:rPr>
          <w:rFonts w:ascii="Times New Roman" w:hAnsi="Times New Roman" w:cs="Times New Roman"/>
          <w:i/>
          <w:iCs/>
          <w:sz w:val="24"/>
          <w:szCs w:val="24"/>
        </w:rPr>
        <w:t xml:space="preserve">maqasid </w:t>
      </w:r>
      <w:r w:rsidRPr="00223E3B">
        <w:rPr>
          <w:rFonts w:ascii="Times New Roman" w:hAnsi="Times New Roman" w:cs="Times New Roman"/>
          <w:sz w:val="24"/>
          <w:szCs w:val="24"/>
        </w:rPr>
        <w:t>menjadi dua bagian</w:t>
      </w:r>
      <w:r w:rsidRPr="00223E3B">
        <w:rPr>
          <w:rFonts w:ascii="Times New Roman" w:hAnsi="Times New Roman" w:cs="Times New Roman"/>
          <w:sz w:val="24"/>
          <w:szCs w:val="24"/>
          <w:lang w:val="id-ID"/>
        </w:rPr>
        <w:t xml:space="preserve">, yaitu </w:t>
      </w:r>
      <w:r w:rsidRPr="00223E3B">
        <w:rPr>
          <w:rFonts w:ascii="Times New Roman" w:hAnsi="Times New Roman" w:cs="Times New Roman"/>
          <w:i/>
          <w:iCs/>
          <w:sz w:val="24"/>
          <w:szCs w:val="24"/>
        </w:rPr>
        <w:t xml:space="preserve">maqasid al-syariah </w:t>
      </w:r>
      <w:r w:rsidRPr="00223E3B">
        <w:rPr>
          <w:rFonts w:ascii="Times New Roman" w:hAnsi="Times New Roman" w:cs="Times New Roman"/>
          <w:sz w:val="24"/>
          <w:szCs w:val="24"/>
        </w:rPr>
        <w:t xml:space="preserve">dan </w:t>
      </w:r>
      <w:r w:rsidRPr="00223E3B">
        <w:rPr>
          <w:rFonts w:ascii="Times New Roman" w:hAnsi="Times New Roman" w:cs="Times New Roman"/>
          <w:i/>
          <w:iCs/>
          <w:sz w:val="24"/>
          <w:szCs w:val="24"/>
        </w:rPr>
        <w:t>maqasid al-mukallaf.</w:t>
      </w:r>
      <w:r w:rsidRPr="00223E3B">
        <w:rPr>
          <w:rFonts w:ascii="Times New Roman" w:hAnsi="Times New Roman" w:cs="Times New Roman"/>
          <w:sz w:val="24"/>
          <w:szCs w:val="24"/>
        </w:rPr>
        <w:t xml:space="preserve"> Sedangkan dalam disiplin ilmu </w:t>
      </w:r>
      <w:r w:rsidRPr="00223E3B">
        <w:rPr>
          <w:rFonts w:ascii="Times New Roman" w:hAnsi="Times New Roman" w:cs="Times New Roman"/>
          <w:i/>
          <w:iCs/>
          <w:sz w:val="24"/>
          <w:szCs w:val="24"/>
        </w:rPr>
        <w:t xml:space="preserve">al-qawaid al-fiqhiyyah </w:t>
      </w:r>
      <w:r w:rsidRPr="00223E3B">
        <w:rPr>
          <w:rFonts w:ascii="Times New Roman" w:hAnsi="Times New Roman" w:cs="Times New Roman"/>
          <w:sz w:val="24"/>
          <w:szCs w:val="24"/>
        </w:rPr>
        <w:t xml:space="preserve">tidak menggunakan </w:t>
      </w:r>
      <w:r w:rsidRPr="00223E3B">
        <w:rPr>
          <w:rFonts w:ascii="Times New Roman" w:hAnsi="Times New Roman" w:cs="Times New Roman"/>
          <w:sz w:val="24"/>
          <w:szCs w:val="24"/>
          <w:lang w:val="id-ID"/>
        </w:rPr>
        <w:t xml:space="preserve">istilah </w:t>
      </w:r>
      <w:r w:rsidRPr="00223E3B">
        <w:rPr>
          <w:rFonts w:ascii="Times New Roman" w:hAnsi="Times New Roman" w:cs="Times New Roman"/>
          <w:i/>
          <w:iCs/>
          <w:sz w:val="24"/>
          <w:szCs w:val="24"/>
        </w:rPr>
        <w:t xml:space="preserve">maqasid al-mukallaf, </w:t>
      </w:r>
      <w:r w:rsidRPr="00223E3B">
        <w:rPr>
          <w:rFonts w:ascii="Times New Roman" w:hAnsi="Times New Roman" w:cs="Times New Roman"/>
          <w:sz w:val="24"/>
          <w:szCs w:val="24"/>
        </w:rPr>
        <w:t xml:space="preserve">akan tetapi </w:t>
      </w:r>
      <w:r w:rsidRPr="00223E3B">
        <w:rPr>
          <w:rFonts w:ascii="Times New Roman" w:hAnsi="Times New Roman" w:cs="Times New Roman"/>
          <w:sz w:val="24"/>
          <w:szCs w:val="24"/>
          <w:lang w:val="id-ID"/>
        </w:rPr>
        <w:t>istilah</w:t>
      </w:r>
      <w:r w:rsidRPr="00223E3B">
        <w:rPr>
          <w:rFonts w:ascii="Times New Roman" w:hAnsi="Times New Roman" w:cs="Times New Roman"/>
          <w:sz w:val="24"/>
          <w:szCs w:val="24"/>
        </w:rPr>
        <w:t xml:space="preserve"> yang digunakan adalah </w:t>
      </w:r>
      <w:r w:rsidRPr="00223E3B">
        <w:rPr>
          <w:rFonts w:ascii="Times New Roman" w:hAnsi="Times New Roman" w:cs="Times New Roman"/>
          <w:i/>
          <w:iCs/>
          <w:sz w:val="24"/>
          <w:szCs w:val="24"/>
        </w:rPr>
        <w:t xml:space="preserve">al-umuru </w:t>
      </w:r>
      <w:proofErr w:type="gramStart"/>
      <w:r w:rsidRPr="00223E3B">
        <w:rPr>
          <w:rFonts w:ascii="Times New Roman" w:hAnsi="Times New Roman" w:cs="Times New Roman"/>
          <w:i/>
          <w:iCs/>
          <w:sz w:val="24"/>
          <w:szCs w:val="24"/>
        </w:rPr>
        <w:t xml:space="preserve">bimaqasidiha </w:t>
      </w:r>
      <w:r w:rsidRPr="00223E3B">
        <w:rPr>
          <w:rFonts w:ascii="Times New Roman" w:hAnsi="Times New Roman" w:cs="Times New Roman"/>
          <w:i/>
          <w:iCs/>
          <w:sz w:val="24"/>
          <w:szCs w:val="24"/>
          <w:lang w:val="id-ID"/>
        </w:rPr>
        <w:t>.</w:t>
      </w:r>
      <w:proofErr w:type="gramEnd"/>
      <w:r w:rsidRPr="00223E3B">
        <w:rPr>
          <w:rFonts w:ascii="Times New Roman" w:hAnsi="Times New Roman" w:cs="Times New Roman"/>
          <w:i/>
          <w:iCs/>
          <w:sz w:val="24"/>
          <w:szCs w:val="24"/>
          <w:lang w:val="id-ID"/>
        </w:rPr>
        <w:t xml:space="preserve"> </w:t>
      </w:r>
      <w:r w:rsidRPr="00223E3B">
        <w:rPr>
          <w:rFonts w:ascii="Times New Roman" w:hAnsi="Times New Roman" w:cs="Times New Roman"/>
          <w:sz w:val="24"/>
          <w:szCs w:val="24"/>
          <w:lang w:val="id-ID"/>
        </w:rPr>
        <w:t xml:space="preserve">Kedua istilah tersebut memiliki kesamaan </w:t>
      </w:r>
      <w:r w:rsidRPr="00223E3B">
        <w:rPr>
          <w:rFonts w:ascii="Times New Roman" w:hAnsi="Times New Roman" w:cs="Times New Roman"/>
          <w:sz w:val="24"/>
          <w:szCs w:val="24"/>
        </w:rPr>
        <w:t xml:space="preserve">dalam hal pengertian dan dalil yang digunakan sehingga peneliti </w:t>
      </w:r>
      <w:r w:rsidRPr="00223E3B">
        <w:rPr>
          <w:rFonts w:ascii="Times New Roman" w:hAnsi="Times New Roman" w:cs="Times New Roman"/>
          <w:sz w:val="24"/>
          <w:szCs w:val="24"/>
          <w:lang w:val="id-ID"/>
        </w:rPr>
        <w:t xml:space="preserve">menganggap </w:t>
      </w:r>
      <w:r w:rsidRPr="00223E3B">
        <w:rPr>
          <w:rFonts w:ascii="Times New Roman" w:hAnsi="Times New Roman" w:cs="Times New Roman"/>
          <w:sz w:val="24"/>
          <w:szCs w:val="24"/>
        </w:rPr>
        <w:t>bahwa kedua istilah tersebut sama saja</w:t>
      </w:r>
      <w:r w:rsidRPr="00223E3B">
        <w:rPr>
          <w:rFonts w:ascii="Times New Roman" w:hAnsi="Times New Roman" w:cs="Times New Roman"/>
          <w:sz w:val="24"/>
          <w:szCs w:val="24"/>
          <w:lang w:val="id-ID"/>
        </w:rPr>
        <w:t>. K</w:t>
      </w:r>
      <w:r w:rsidRPr="00223E3B">
        <w:rPr>
          <w:rFonts w:ascii="Times New Roman" w:hAnsi="Times New Roman" w:cs="Times New Roman"/>
          <w:sz w:val="24"/>
          <w:szCs w:val="24"/>
        </w:rPr>
        <w:t>eduanya adalah niat dalam kitab-kitab fikih ulama, baik itu ulama klasik maupun ulama kontemporer.</w:t>
      </w:r>
    </w:p>
    <w:p w:rsidR="00B63D42" w:rsidRPr="00223E3B" w:rsidRDefault="00B63D42" w:rsidP="00B63D42">
      <w:pPr>
        <w:spacing w:line="480" w:lineRule="auto"/>
        <w:rPr>
          <w:rFonts w:ascii="Times New Roman" w:hAnsi="Times New Roman" w:cs="Times New Roman"/>
          <w:sz w:val="24"/>
          <w:szCs w:val="24"/>
          <w:lang w:val="id-ID"/>
        </w:rPr>
      </w:pPr>
      <w:r w:rsidRPr="00223E3B">
        <w:rPr>
          <w:rFonts w:ascii="Times New Roman" w:hAnsi="Times New Roman" w:cs="Times New Roman"/>
          <w:i/>
          <w:iCs/>
          <w:sz w:val="24"/>
          <w:szCs w:val="24"/>
        </w:rPr>
        <w:t>Maqasid al-mukallaf</w:t>
      </w:r>
      <w:r w:rsidRPr="00223E3B">
        <w:rPr>
          <w:rFonts w:ascii="Times New Roman" w:hAnsi="Times New Roman" w:cs="Times New Roman"/>
          <w:i/>
          <w:iCs/>
          <w:sz w:val="24"/>
          <w:szCs w:val="24"/>
          <w:lang w:val="id-ID"/>
        </w:rPr>
        <w:t xml:space="preserve"> </w:t>
      </w:r>
      <w:r w:rsidRPr="00223E3B">
        <w:rPr>
          <w:rFonts w:ascii="Times New Roman" w:hAnsi="Times New Roman" w:cs="Times New Roman"/>
          <w:sz w:val="24"/>
          <w:szCs w:val="24"/>
        </w:rPr>
        <w:t xml:space="preserve">di kalangan ulama mendapatkan perhatian yang besar, terutama ulama klasik yang banyak membahasnya, walaupun terminologi yang digunakan adalah niat atau dalam kaidah fikih adalah </w:t>
      </w:r>
      <w:r w:rsidRPr="00223E3B">
        <w:rPr>
          <w:rFonts w:ascii="Times New Roman" w:hAnsi="Times New Roman" w:cs="Times New Roman"/>
          <w:i/>
          <w:iCs/>
          <w:sz w:val="24"/>
          <w:szCs w:val="24"/>
        </w:rPr>
        <w:t>al-umur bimaqasdiha</w:t>
      </w:r>
      <w:r w:rsidRPr="00223E3B">
        <w:rPr>
          <w:rFonts w:ascii="Times New Roman" w:hAnsi="Times New Roman" w:cs="Times New Roman"/>
          <w:i/>
          <w:iCs/>
          <w:sz w:val="24"/>
          <w:szCs w:val="24"/>
          <w:lang w:val="id-ID"/>
        </w:rPr>
        <w:t>.</w:t>
      </w:r>
      <w:r w:rsidRPr="00223E3B">
        <w:rPr>
          <w:rFonts w:ascii="Times New Roman" w:hAnsi="Times New Roman" w:cs="Times New Roman"/>
          <w:i/>
          <w:iCs/>
          <w:sz w:val="24"/>
          <w:szCs w:val="24"/>
        </w:rPr>
        <w:t xml:space="preserve"> </w:t>
      </w:r>
      <w:r w:rsidRPr="00223E3B">
        <w:rPr>
          <w:rFonts w:ascii="Times New Roman" w:hAnsi="Times New Roman" w:cs="Times New Roman"/>
          <w:sz w:val="24"/>
          <w:szCs w:val="24"/>
          <w:lang w:val="id-ID"/>
        </w:rPr>
        <w:t>D</w:t>
      </w:r>
      <w:r w:rsidRPr="00223E3B">
        <w:rPr>
          <w:rFonts w:ascii="Times New Roman" w:hAnsi="Times New Roman" w:cs="Times New Roman"/>
          <w:sz w:val="24"/>
          <w:szCs w:val="24"/>
        </w:rPr>
        <w:t xml:space="preserve">alam hal ini akan dibahas mengenai wacana ulama tentang </w:t>
      </w:r>
      <w:r w:rsidRPr="00223E3B">
        <w:rPr>
          <w:rFonts w:ascii="Times New Roman" w:hAnsi="Times New Roman" w:cs="Times New Roman"/>
          <w:i/>
          <w:iCs/>
          <w:sz w:val="24"/>
          <w:szCs w:val="24"/>
        </w:rPr>
        <w:t>maqas</w:t>
      </w:r>
      <w:r w:rsidRPr="00223E3B">
        <w:rPr>
          <w:rFonts w:ascii="Times New Roman" w:hAnsi="Times New Roman" w:cs="Times New Roman"/>
          <w:i/>
          <w:iCs/>
          <w:sz w:val="24"/>
          <w:szCs w:val="24"/>
          <w:lang w:val="id-ID"/>
        </w:rPr>
        <w:t>i</w:t>
      </w:r>
      <w:r w:rsidRPr="00223E3B">
        <w:rPr>
          <w:rFonts w:ascii="Times New Roman" w:hAnsi="Times New Roman" w:cs="Times New Roman"/>
          <w:i/>
          <w:iCs/>
          <w:sz w:val="24"/>
          <w:szCs w:val="24"/>
        </w:rPr>
        <w:t xml:space="preserve">d al-mukallaf  </w:t>
      </w:r>
      <w:r w:rsidRPr="00223E3B">
        <w:rPr>
          <w:rFonts w:ascii="Times New Roman" w:hAnsi="Times New Roman" w:cs="Times New Roman"/>
          <w:sz w:val="24"/>
          <w:szCs w:val="24"/>
        </w:rPr>
        <w:t xml:space="preserve">atau niat. Pembahasan tentang niat </w:t>
      </w:r>
      <w:r w:rsidRPr="00223E3B">
        <w:rPr>
          <w:rFonts w:ascii="Times New Roman" w:hAnsi="Times New Roman" w:cs="Times New Roman"/>
          <w:sz w:val="24"/>
          <w:szCs w:val="24"/>
          <w:lang w:val="id-ID"/>
        </w:rPr>
        <w:t xml:space="preserve">telah </w:t>
      </w:r>
      <w:r w:rsidRPr="00223E3B">
        <w:rPr>
          <w:rFonts w:ascii="Times New Roman" w:hAnsi="Times New Roman" w:cs="Times New Roman"/>
          <w:sz w:val="24"/>
          <w:szCs w:val="24"/>
        </w:rPr>
        <w:t xml:space="preserve">menghiasi sebagian besar disiplin ilmu keislaman seperti: fikih, akhlak, tauhid, ushul fikih, tafsir dan ilmu </w:t>
      </w:r>
      <w:r w:rsidRPr="00223E3B">
        <w:rPr>
          <w:rFonts w:ascii="Times New Roman" w:hAnsi="Times New Roman" w:cs="Times New Roman"/>
          <w:i/>
          <w:iCs/>
          <w:sz w:val="24"/>
          <w:szCs w:val="24"/>
        </w:rPr>
        <w:t xml:space="preserve">syarh al-hadi. </w:t>
      </w:r>
      <w:r w:rsidRPr="00223E3B">
        <w:rPr>
          <w:rFonts w:ascii="Times New Roman" w:hAnsi="Times New Roman" w:cs="Times New Roman"/>
          <w:sz w:val="24"/>
          <w:szCs w:val="24"/>
          <w:lang w:val="id-ID"/>
        </w:rPr>
        <w:t>U</w:t>
      </w:r>
      <w:r w:rsidRPr="00223E3B">
        <w:rPr>
          <w:rFonts w:ascii="Times New Roman" w:hAnsi="Times New Roman" w:cs="Times New Roman"/>
          <w:sz w:val="24"/>
          <w:szCs w:val="24"/>
        </w:rPr>
        <w:t xml:space="preserve">lama sepakat tentang pentingnya niat, bahkan ada </w:t>
      </w:r>
      <w:r w:rsidRPr="00223E3B">
        <w:rPr>
          <w:rFonts w:ascii="Times New Roman" w:hAnsi="Times New Roman" w:cs="Times New Roman"/>
          <w:sz w:val="24"/>
          <w:szCs w:val="24"/>
          <w:lang w:val="id-ID"/>
        </w:rPr>
        <w:t xml:space="preserve">yag </w:t>
      </w:r>
      <w:r w:rsidRPr="00223E3B">
        <w:rPr>
          <w:rFonts w:ascii="Times New Roman" w:hAnsi="Times New Roman" w:cs="Times New Roman"/>
          <w:sz w:val="24"/>
          <w:szCs w:val="24"/>
        </w:rPr>
        <w:t>menganggap</w:t>
      </w:r>
      <w:r w:rsidRPr="00223E3B">
        <w:rPr>
          <w:rFonts w:ascii="Times New Roman" w:hAnsi="Times New Roman" w:cs="Times New Roman"/>
          <w:sz w:val="24"/>
          <w:szCs w:val="24"/>
          <w:lang w:val="id-ID"/>
        </w:rPr>
        <w:t xml:space="preserve"> bahwa niat adalah </w:t>
      </w:r>
      <w:r w:rsidRPr="00223E3B">
        <w:rPr>
          <w:rFonts w:ascii="Times New Roman" w:hAnsi="Times New Roman" w:cs="Times New Roman"/>
          <w:sz w:val="24"/>
          <w:szCs w:val="24"/>
        </w:rPr>
        <w:t>seperempat</w:t>
      </w:r>
      <w:r w:rsidRPr="00223E3B">
        <w:rPr>
          <w:rFonts w:ascii="Times New Roman" w:hAnsi="Times New Roman" w:cs="Times New Roman"/>
          <w:sz w:val="24"/>
          <w:szCs w:val="24"/>
          <w:lang w:val="id-ID"/>
        </w:rPr>
        <w:t xml:space="preserve"> agama</w:t>
      </w:r>
      <w:r w:rsidRPr="00223E3B">
        <w:rPr>
          <w:rFonts w:ascii="Times New Roman" w:hAnsi="Times New Roman" w:cs="Times New Roman"/>
          <w:sz w:val="24"/>
          <w:szCs w:val="24"/>
        </w:rPr>
        <w:t>, bahkan ada yang menyatakan bahwa niat itu merupakan se</w:t>
      </w:r>
      <w:r w:rsidRPr="00223E3B">
        <w:rPr>
          <w:rFonts w:ascii="Times New Roman" w:hAnsi="Times New Roman" w:cs="Times New Roman"/>
          <w:sz w:val="24"/>
          <w:szCs w:val="24"/>
          <w:lang w:val="id-ID"/>
        </w:rPr>
        <w:t xml:space="preserve">paruh </w:t>
      </w:r>
      <w:r w:rsidRPr="00223E3B">
        <w:rPr>
          <w:rFonts w:ascii="Times New Roman" w:hAnsi="Times New Roman" w:cs="Times New Roman"/>
          <w:sz w:val="24"/>
          <w:szCs w:val="24"/>
        </w:rPr>
        <w:t>dari Islam.</w:t>
      </w:r>
      <w:r w:rsidRPr="00223E3B">
        <w:rPr>
          <w:rStyle w:val="FootnoteReference"/>
          <w:rFonts w:ascii="Times New Roman" w:hAnsi="Times New Roman" w:cs="Times New Roman"/>
          <w:sz w:val="24"/>
          <w:szCs w:val="24"/>
        </w:rPr>
        <w:footnoteReference w:id="39"/>
      </w:r>
    </w:p>
    <w:p w:rsidR="00B63D42" w:rsidRPr="00223E3B" w:rsidRDefault="00B63D42" w:rsidP="00B63D42">
      <w:pPr>
        <w:tabs>
          <w:tab w:val="left" w:pos="567"/>
          <w:tab w:val="left" w:pos="709"/>
        </w:tabs>
        <w:spacing w:line="480" w:lineRule="auto"/>
        <w:rPr>
          <w:rFonts w:ascii="Times New Roman" w:hAnsi="Times New Roman" w:cs="Times New Roman"/>
          <w:sz w:val="24"/>
          <w:szCs w:val="24"/>
        </w:rPr>
      </w:pPr>
      <w:r w:rsidRPr="00223E3B">
        <w:rPr>
          <w:rFonts w:ascii="Times New Roman" w:hAnsi="Times New Roman" w:cs="Times New Roman"/>
          <w:sz w:val="24"/>
          <w:szCs w:val="24"/>
        </w:rPr>
        <w:t>Abu Da</w:t>
      </w:r>
      <w:r w:rsidRPr="00223E3B">
        <w:rPr>
          <w:rFonts w:ascii="Times New Roman" w:hAnsi="Times New Roman" w:cs="Times New Roman"/>
          <w:sz w:val="24"/>
          <w:szCs w:val="24"/>
          <w:lang w:val="id-ID"/>
        </w:rPr>
        <w:t>w</w:t>
      </w:r>
      <w:r w:rsidRPr="00223E3B">
        <w:rPr>
          <w:rFonts w:ascii="Times New Roman" w:hAnsi="Times New Roman" w:cs="Times New Roman"/>
          <w:sz w:val="24"/>
          <w:szCs w:val="24"/>
        </w:rPr>
        <w:t xml:space="preserve">ud </w:t>
      </w:r>
      <w:r w:rsidRPr="00223E3B">
        <w:rPr>
          <w:rFonts w:ascii="Times New Roman" w:hAnsi="Times New Roman" w:cs="Times New Roman"/>
          <w:sz w:val="24"/>
          <w:szCs w:val="24"/>
          <w:lang w:val="id-ID"/>
        </w:rPr>
        <w:t xml:space="preserve">misalnya </w:t>
      </w:r>
      <w:r w:rsidRPr="00223E3B">
        <w:rPr>
          <w:rFonts w:ascii="Times New Roman" w:hAnsi="Times New Roman" w:cs="Times New Roman"/>
          <w:sz w:val="24"/>
          <w:szCs w:val="24"/>
        </w:rPr>
        <w:t>men</w:t>
      </w:r>
      <w:r w:rsidRPr="00223E3B">
        <w:rPr>
          <w:rFonts w:ascii="Times New Roman" w:hAnsi="Times New Roman" w:cs="Times New Roman"/>
          <w:sz w:val="24"/>
          <w:szCs w:val="24"/>
          <w:lang w:val="id-ID"/>
        </w:rPr>
        <w:t>g</w:t>
      </w:r>
      <w:r w:rsidRPr="00223E3B">
        <w:rPr>
          <w:rFonts w:ascii="Times New Roman" w:hAnsi="Times New Roman" w:cs="Times New Roman"/>
          <w:sz w:val="24"/>
          <w:szCs w:val="24"/>
        </w:rPr>
        <w:t>atakan bahwa</w:t>
      </w:r>
      <w:r w:rsidRPr="00223E3B">
        <w:rPr>
          <w:rFonts w:ascii="Times New Roman" w:hAnsi="Times New Roman" w:cs="Times New Roman"/>
          <w:sz w:val="24"/>
          <w:szCs w:val="24"/>
          <w:lang w:val="id-ID"/>
        </w:rPr>
        <w:t xml:space="preserve"> dirinya </w:t>
      </w:r>
      <w:r w:rsidRPr="00223E3B">
        <w:rPr>
          <w:rFonts w:ascii="Times New Roman" w:hAnsi="Times New Roman" w:cs="Times New Roman"/>
          <w:sz w:val="24"/>
          <w:szCs w:val="24"/>
        </w:rPr>
        <w:t xml:space="preserve">menulis </w:t>
      </w:r>
      <w:r w:rsidRPr="00223E3B">
        <w:rPr>
          <w:rFonts w:ascii="Times New Roman" w:hAnsi="Times New Roman" w:cs="Times New Roman"/>
          <w:sz w:val="24"/>
          <w:szCs w:val="24"/>
          <w:lang w:val="id-ID"/>
        </w:rPr>
        <w:t xml:space="preserve">hadis </w:t>
      </w:r>
      <w:r w:rsidRPr="00223E3B">
        <w:rPr>
          <w:rFonts w:ascii="Times New Roman" w:hAnsi="Times New Roman" w:cs="Times New Roman"/>
          <w:sz w:val="24"/>
          <w:szCs w:val="24"/>
        </w:rPr>
        <w:t xml:space="preserve">Rasulullah saw. </w:t>
      </w:r>
      <w:r w:rsidRPr="00223E3B">
        <w:rPr>
          <w:rFonts w:ascii="Times New Roman" w:hAnsi="Times New Roman" w:cs="Times New Roman"/>
          <w:sz w:val="24"/>
          <w:szCs w:val="24"/>
          <w:lang w:val="id-ID"/>
        </w:rPr>
        <w:t xml:space="preserve">sebanyak </w:t>
      </w:r>
      <w:r w:rsidRPr="00223E3B">
        <w:rPr>
          <w:rFonts w:ascii="Times New Roman" w:hAnsi="Times New Roman" w:cs="Times New Roman"/>
          <w:sz w:val="24"/>
          <w:szCs w:val="24"/>
        </w:rPr>
        <w:t xml:space="preserve">lima puluh ribu hadis, kemudian </w:t>
      </w:r>
      <w:r w:rsidRPr="00223E3B">
        <w:rPr>
          <w:rFonts w:ascii="Times New Roman" w:hAnsi="Times New Roman" w:cs="Times New Roman"/>
          <w:sz w:val="24"/>
          <w:szCs w:val="24"/>
          <w:lang w:val="id-ID"/>
        </w:rPr>
        <w:t xml:space="preserve">dia </w:t>
      </w:r>
      <w:r w:rsidRPr="00223E3B">
        <w:rPr>
          <w:rFonts w:ascii="Times New Roman" w:hAnsi="Times New Roman" w:cs="Times New Roman"/>
          <w:sz w:val="24"/>
          <w:szCs w:val="24"/>
        </w:rPr>
        <w:t>pilih empat ribu delapan ratus hadis untuk dihimpun dalam kitab</w:t>
      </w:r>
      <w:r w:rsidRPr="00223E3B">
        <w:rPr>
          <w:rFonts w:ascii="Times New Roman" w:hAnsi="Times New Roman" w:cs="Times New Roman"/>
          <w:sz w:val="24"/>
          <w:szCs w:val="24"/>
          <w:lang w:val="id-ID"/>
        </w:rPr>
        <w:t>nya</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Sunan</w:t>
      </w:r>
      <w:r w:rsidRPr="00223E3B">
        <w:rPr>
          <w:rFonts w:ascii="Times New Roman" w:hAnsi="Times New Roman" w:cs="Times New Roman"/>
          <w:sz w:val="24"/>
          <w:szCs w:val="24"/>
          <w:lang w:val="id-ID"/>
        </w:rPr>
        <w:t xml:space="preserve"> </w:t>
      </w:r>
      <w:r w:rsidRPr="00223E3B">
        <w:rPr>
          <w:rFonts w:ascii="Times New Roman" w:hAnsi="Times New Roman" w:cs="Times New Roman"/>
          <w:i/>
          <w:iCs/>
          <w:sz w:val="24"/>
          <w:szCs w:val="24"/>
          <w:lang w:val="id-ID"/>
        </w:rPr>
        <w:t>Abi Dawud</w:t>
      </w:r>
      <w:r w:rsidRPr="00223E3B">
        <w:rPr>
          <w:rFonts w:ascii="Times New Roman" w:hAnsi="Times New Roman" w:cs="Times New Roman"/>
          <w:sz w:val="24"/>
          <w:szCs w:val="24"/>
        </w:rPr>
        <w:t>)</w:t>
      </w:r>
      <w:r w:rsidRPr="00223E3B">
        <w:rPr>
          <w:rFonts w:ascii="Times New Roman" w:hAnsi="Times New Roman" w:cs="Times New Roman"/>
          <w:sz w:val="24"/>
          <w:szCs w:val="24"/>
          <w:lang w:val="id-ID"/>
        </w:rPr>
        <w:t>. D</w:t>
      </w:r>
      <w:r w:rsidRPr="00223E3B">
        <w:rPr>
          <w:rFonts w:ascii="Times New Roman" w:hAnsi="Times New Roman" w:cs="Times New Roman"/>
          <w:sz w:val="24"/>
          <w:szCs w:val="24"/>
        </w:rPr>
        <w:t xml:space="preserve">ari sekian </w:t>
      </w:r>
      <w:r w:rsidRPr="00223E3B">
        <w:rPr>
          <w:rFonts w:ascii="Times New Roman" w:hAnsi="Times New Roman" w:cs="Times New Roman"/>
          <w:sz w:val="24"/>
          <w:szCs w:val="24"/>
          <w:lang w:val="id-ID"/>
        </w:rPr>
        <w:t xml:space="preserve">banyak </w:t>
      </w:r>
      <w:r w:rsidRPr="00223E3B">
        <w:rPr>
          <w:rFonts w:ascii="Times New Roman" w:hAnsi="Times New Roman" w:cs="Times New Roman"/>
          <w:sz w:val="24"/>
          <w:szCs w:val="24"/>
        </w:rPr>
        <w:t xml:space="preserve">hadis tersebut, cukuplah bagi manusia mempedomani empat hadis </w:t>
      </w:r>
      <w:r w:rsidRPr="00223E3B">
        <w:rPr>
          <w:rFonts w:ascii="Times New Roman" w:hAnsi="Times New Roman" w:cs="Times New Roman"/>
          <w:sz w:val="24"/>
          <w:szCs w:val="24"/>
          <w:lang w:val="id-ID"/>
        </w:rPr>
        <w:t xml:space="preserve">saja </w:t>
      </w:r>
      <w:r w:rsidRPr="00223E3B">
        <w:rPr>
          <w:rFonts w:ascii="Times New Roman" w:hAnsi="Times New Roman" w:cs="Times New Roman"/>
          <w:sz w:val="24"/>
          <w:szCs w:val="24"/>
        </w:rPr>
        <w:t>yaitu:</w:t>
      </w:r>
    </w:p>
    <w:p w:rsidR="00B63D42" w:rsidRPr="00223E3B" w:rsidRDefault="00B63D42" w:rsidP="005810C8">
      <w:pPr>
        <w:pStyle w:val="ListParagraph"/>
        <w:numPr>
          <w:ilvl w:val="0"/>
          <w:numId w:val="16"/>
        </w:numPr>
        <w:spacing w:line="360" w:lineRule="auto"/>
        <w:ind w:left="426"/>
        <w:jc w:val="both"/>
        <w:rPr>
          <w:rFonts w:ascii="Times New Roman" w:hAnsi="Times New Roman" w:cs="Times New Roman"/>
          <w:sz w:val="24"/>
          <w:szCs w:val="24"/>
        </w:rPr>
      </w:pPr>
      <w:r w:rsidRPr="00223E3B">
        <w:rPr>
          <w:rFonts w:ascii="Times New Roman" w:hAnsi="Times New Roman" w:cs="Times New Roman"/>
          <w:sz w:val="24"/>
          <w:szCs w:val="24"/>
        </w:rPr>
        <w:t xml:space="preserve">Hadis tentang niat sebagaimana sabda Rasulullah saw.: </w:t>
      </w:r>
      <w:r w:rsidRPr="00223E3B">
        <w:rPr>
          <w:rFonts w:ascii="Times New Roman" w:hAnsi="Times New Roman" w:cs="Times New Roman"/>
          <w:sz w:val="24"/>
          <w:szCs w:val="24"/>
          <w:rtl/>
        </w:rPr>
        <w:t>إنما الأعمالُ بالنِّيَّات</w:t>
      </w:r>
    </w:p>
    <w:p w:rsidR="00B63D42" w:rsidRPr="00223E3B" w:rsidRDefault="00B63D42" w:rsidP="005810C8">
      <w:pPr>
        <w:pStyle w:val="ListParagraph"/>
        <w:numPr>
          <w:ilvl w:val="0"/>
          <w:numId w:val="16"/>
        </w:numPr>
        <w:spacing w:line="360" w:lineRule="auto"/>
        <w:ind w:left="426"/>
        <w:jc w:val="both"/>
        <w:rPr>
          <w:rFonts w:ascii="Times New Roman" w:hAnsi="Times New Roman" w:cs="Times New Roman"/>
          <w:sz w:val="24"/>
          <w:szCs w:val="24"/>
        </w:rPr>
      </w:pPr>
      <w:r w:rsidRPr="00223E3B">
        <w:rPr>
          <w:rFonts w:ascii="Times New Roman" w:hAnsi="Times New Roman" w:cs="Times New Roman"/>
          <w:sz w:val="24"/>
          <w:szCs w:val="24"/>
        </w:rPr>
        <w:lastRenderedPageBreak/>
        <w:t>Hadis tentang</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 xml:space="preserve">sebaik-baik </w:t>
      </w:r>
      <w:r w:rsidRPr="00223E3B">
        <w:rPr>
          <w:rFonts w:ascii="Times New Roman" w:hAnsi="Times New Roman" w:cs="Times New Roman"/>
          <w:sz w:val="24"/>
          <w:szCs w:val="24"/>
          <w:lang w:val="id-ID"/>
        </w:rPr>
        <w:t>kei</w:t>
      </w:r>
      <w:r w:rsidRPr="00223E3B">
        <w:rPr>
          <w:rFonts w:ascii="Times New Roman" w:hAnsi="Times New Roman" w:cs="Times New Roman"/>
          <w:sz w:val="24"/>
          <w:szCs w:val="24"/>
        </w:rPr>
        <w:t>slam</w:t>
      </w:r>
      <w:r w:rsidRPr="00223E3B">
        <w:rPr>
          <w:rFonts w:ascii="Times New Roman" w:hAnsi="Times New Roman" w:cs="Times New Roman"/>
          <w:sz w:val="24"/>
          <w:szCs w:val="24"/>
          <w:lang w:val="id-ID"/>
        </w:rPr>
        <w:t>an</w:t>
      </w:r>
      <w:r w:rsidRPr="00223E3B">
        <w:rPr>
          <w:rFonts w:ascii="Times New Roman" w:hAnsi="Times New Roman" w:cs="Times New Roman"/>
          <w:sz w:val="24"/>
          <w:szCs w:val="24"/>
        </w:rPr>
        <w:t xml:space="preserve"> seseorang yaitu meninggalkan </w:t>
      </w:r>
      <w:r w:rsidRPr="00223E3B">
        <w:rPr>
          <w:rFonts w:ascii="Times New Roman" w:hAnsi="Times New Roman" w:cs="Times New Roman"/>
          <w:sz w:val="24"/>
          <w:szCs w:val="24"/>
          <w:lang w:val="id-ID"/>
        </w:rPr>
        <w:t xml:space="preserve">hal-hal </w:t>
      </w:r>
      <w:r w:rsidRPr="00223E3B">
        <w:rPr>
          <w:rFonts w:ascii="Times New Roman" w:hAnsi="Times New Roman" w:cs="Times New Roman"/>
          <w:sz w:val="24"/>
          <w:szCs w:val="24"/>
        </w:rPr>
        <w:t xml:space="preserve">yang tidak berguna: </w:t>
      </w:r>
      <w:r w:rsidRPr="00223E3B">
        <w:rPr>
          <w:rFonts w:ascii="Times New Roman" w:hAnsi="Times New Roman" w:cs="Times New Roman"/>
          <w:sz w:val="24"/>
          <w:szCs w:val="24"/>
          <w:rtl/>
        </w:rPr>
        <w:t>مِنْ حُسن إسلامِ المرءِ تركُهُ ما لا يعنيه</w:t>
      </w:r>
    </w:p>
    <w:p w:rsidR="00B63D42" w:rsidRDefault="00B63D42" w:rsidP="005810C8">
      <w:pPr>
        <w:pStyle w:val="ListParagraph"/>
        <w:numPr>
          <w:ilvl w:val="0"/>
          <w:numId w:val="16"/>
        </w:numPr>
        <w:spacing w:line="360" w:lineRule="auto"/>
        <w:ind w:left="426"/>
        <w:jc w:val="both"/>
        <w:rPr>
          <w:rFonts w:ascii="Times New Roman" w:hAnsi="Times New Roman" w:cs="Times New Roman"/>
          <w:sz w:val="24"/>
          <w:szCs w:val="24"/>
          <w:rtl/>
        </w:rPr>
      </w:pPr>
      <w:r w:rsidRPr="00223E3B">
        <w:rPr>
          <w:rFonts w:ascii="Times New Roman" w:hAnsi="Times New Roman" w:cs="Times New Roman"/>
          <w:sz w:val="24"/>
          <w:szCs w:val="24"/>
        </w:rPr>
        <w:t xml:space="preserve">Hadis tentang saling menyayangi sesama mukmin, sebagaimana sabda Rasulullah saw.: </w:t>
      </w:r>
      <w:r w:rsidRPr="00223E3B">
        <w:rPr>
          <w:rFonts w:ascii="Times New Roman" w:hAnsi="Times New Roman" w:cs="Times New Roman"/>
          <w:sz w:val="24"/>
          <w:szCs w:val="24"/>
          <w:rtl/>
        </w:rPr>
        <w:t>لا</w:t>
      </w:r>
    </w:p>
    <w:p w:rsidR="00B63D42" w:rsidRPr="00412CAB" w:rsidRDefault="00B63D42" w:rsidP="00B63D42">
      <w:pPr>
        <w:pStyle w:val="ListParagraph"/>
        <w:spacing w:line="360" w:lineRule="auto"/>
        <w:ind w:left="426"/>
        <w:rPr>
          <w:rFonts w:ascii="Arabic Typesetting" w:hAnsi="Arabic Typesetting" w:cs="Arabic Typesetting"/>
          <w:sz w:val="36"/>
          <w:szCs w:val="36"/>
        </w:rPr>
      </w:pPr>
      <w:r w:rsidRPr="00412CAB">
        <w:rPr>
          <w:rFonts w:ascii="Arabic Typesetting" w:hAnsi="Arabic Typesetting" w:cs="Arabic Typesetting"/>
          <w:sz w:val="36"/>
          <w:szCs w:val="36"/>
          <w:rtl/>
        </w:rPr>
        <w:t xml:space="preserve"> يكونُ المُؤمِنُ مؤمناً حتّى لاَ يرضى لأخيه إلاّ ما يرضى لنفسه</w:t>
      </w:r>
    </w:p>
    <w:p w:rsidR="00B63D42" w:rsidRPr="00223E3B" w:rsidRDefault="00B63D42" w:rsidP="005810C8">
      <w:pPr>
        <w:pStyle w:val="ListParagraph"/>
        <w:numPr>
          <w:ilvl w:val="0"/>
          <w:numId w:val="16"/>
        </w:numPr>
        <w:spacing w:line="360" w:lineRule="auto"/>
        <w:ind w:left="426"/>
        <w:jc w:val="both"/>
        <w:rPr>
          <w:rFonts w:ascii="Times New Roman" w:hAnsi="Times New Roman" w:cs="Times New Roman"/>
          <w:sz w:val="24"/>
          <w:szCs w:val="24"/>
        </w:rPr>
      </w:pPr>
      <w:r w:rsidRPr="00412CAB">
        <w:rPr>
          <w:rFonts w:ascii="Arabic Typesetting" w:hAnsi="Arabic Typesetting" w:cs="Arabic Typesetting"/>
          <w:sz w:val="36"/>
          <w:szCs w:val="36"/>
        </w:rPr>
        <w:t xml:space="preserve">Hadis tentang semua </w:t>
      </w:r>
      <w:r w:rsidRPr="00412CAB">
        <w:rPr>
          <w:rFonts w:ascii="Arabic Typesetting" w:hAnsi="Arabic Typesetting" w:cs="Arabic Typesetting"/>
          <w:sz w:val="36"/>
          <w:szCs w:val="36"/>
          <w:lang w:val="id-ID"/>
        </w:rPr>
        <w:t xml:space="preserve">hal </w:t>
      </w:r>
      <w:r w:rsidRPr="00412CAB">
        <w:rPr>
          <w:rFonts w:ascii="Arabic Typesetting" w:hAnsi="Arabic Typesetting" w:cs="Arabic Typesetting"/>
          <w:sz w:val="36"/>
          <w:szCs w:val="36"/>
        </w:rPr>
        <w:t>sudah jelas, baik yan</w:t>
      </w:r>
      <w:r w:rsidRPr="00223E3B">
        <w:rPr>
          <w:rFonts w:ascii="Times New Roman" w:hAnsi="Times New Roman" w:cs="Times New Roman"/>
          <w:sz w:val="24"/>
          <w:szCs w:val="24"/>
        </w:rPr>
        <w:t xml:space="preserve">g halal maupun yang haram, sebagaimana sabda Rasulullah </w:t>
      </w:r>
      <w:proofErr w:type="gramStart"/>
      <w:r w:rsidRPr="00223E3B">
        <w:rPr>
          <w:rFonts w:ascii="Times New Roman" w:hAnsi="Times New Roman" w:cs="Times New Roman"/>
          <w:sz w:val="24"/>
          <w:szCs w:val="24"/>
        </w:rPr>
        <w:t>saw.:</w:t>
      </w:r>
      <w:proofErr w:type="gramEnd"/>
      <w:r w:rsidRPr="00412CAB">
        <w:rPr>
          <w:rFonts w:ascii="Arabic Typesetting" w:hAnsi="Arabic Typesetting" w:cs="Arabic Typesetting"/>
          <w:sz w:val="40"/>
          <w:szCs w:val="40"/>
        </w:rPr>
        <w:t xml:space="preserve"> </w:t>
      </w:r>
      <w:r w:rsidRPr="00412CAB">
        <w:rPr>
          <w:rFonts w:ascii="Arabic Typesetting" w:hAnsi="Arabic Typesetting" w:cs="Arabic Typesetting"/>
          <w:sz w:val="40"/>
          <w:szCs w:val="40"/>
          <w:rtl/>
        </w:rPr>
        <w:t>الحلال بيِّنٌ ، والحرامُ بيِّنٌ</w:t>
      </w:r>
      <w:r w:rsidRPr="00223E3B">
        <w:rPr>
          <w:rFonts w:ascii="Times New Roman" w:hAnsi="Times New Roman" w:cs="Times New Roman"/>
          <w:sz w:val="24"/>
          <w:szCs w:val="24"/>
          <w:lang w:val="id-ID"/>
        </w:rPr>
        <w:t>.</w:t>
      </w:r>
      <w:r w:rsidRPr="00223E3B">
        <w:rPr>
          <w:rStyle w:val="FootnoteReference"/>
          <w:rFonts w:ascii="Times New Roman" w:hAnsi="Times New Roman" w:cs="Times New Roman"/>
          <w:sz w:val="24"/>
          <w:szCs w:val="24"/>
          <w:rtl/>
        </w:rPr>
        <w:t xml:space="preserve"> </w:t>
      </w:r>
      <w:r w:rsidRPr="00223E3B">
        <w:rPr>
          <w:rStyle w:val="FootnoteReference"/>
          <w:rFonts w:ascii="Times New Roman" w:hAnsi="Times New Roman" w:cs="Times New Roman"/>
          <w:b/>
          <w:bCs/>
          <w:sz w:val="24"/>
          <w:szCs w:val="24"/>
          <w:rtl/>
        </w:rPr>
        <w:footnoteReference w:id="40"/>
      </w:r>
    </w:p>
    <w:p w:rsidR="00B63D42" w:rsidRPr="00223E3B" w:rsidRDefault="00B63D42" w:rsidP="00B63D42">
      <w:pPr>
        <w:spacing w:line="480" w:lineRule="auto"/>
        <w:rPr>
          <w:rFonts w:ascii="Times New Roman" w:hAnsi="Times New Roman" w:cs="Times New Roman"/>
          <w:sz w:val="24"/>
          <w:szCs w:val="24"/>
        </w:rPr>
      </w:pPr>
      <w:r w:rsidRPr="00223E3B">
        <w:rPr>
          <w:rFonts w:ascii="Times New Roman" w:hAnsi="Times New Roman" w:cs="Times New Roman"/>
          <w:sz w:val="24"/>
          <w:szCs w:val="24"/>
        </w:rPr>
        <w:t>Al-Baihaqiy berpendapat bahwa hadis tentang niat merupakan sepertiga ilmu, karena usaha seorang hamba itu terjadi dengan hati, lidah dan anggota tubuhnya. Niat merupakan salah satu dari tiga bagiannya dan merupakan bagian yang terkuat, karena adakalanya niat itu merupakan ibadah yang tersendiri, sedangkan ibadah lain membutuhkan niat.</w:t>
      </w:r>
      <w:r w:rsidRPr="00223E3B">
        <w:rPr>
          <w:rStyle w:val="FootnoteReference"/>
          <w:rFonts w:ascii="Times New Roman" w:hAnsi="Times New Roman" w:cs="Times New Roman"/>
          <w:sz w:val="24"/>
          <w:szCs w:val="24"/>
        </w:rPr>
        <w:footnoteReference w:id="41"/>
      </w:r>
      <w:r w:rsidRPr="00223E3B">
        <w:rPr>
          <w:rFonts w:ascii="Times New Roman" w:hAnsi="Times New Roman" w:cs="Times New Roman"/>
          <w:sz w:val="24"/>
          <w:szCs w:val="24"/>
        </w:rPr>
        <w:t xml:space="preserve"> Meskipun ulama berbeda pendapat mengenai hadis-hadis yang termasuk dalam kategori pokok Islam, </w:t>
      </w:r>
      <w:proofErr w:type="gramStart"/>
      <w:r w:rsidRPr="00223E3B">
        <w:rPr>
          <w:rFonts w:ascii="Times New Roman" w:hAnsi="Times New Roman" w:cs="Times New Roman"/>
          <w:sz w:val="24"/>
          <w:szCs w:val="24"/>
        </w:rPr>
        <w:t>akan</w:t>
      </w:r>
      <w:proofErr w:type="gramEnd"/>
      <w:r w:rsidRPr="00223E3B">
        <w:rPr>
          <w:rFonts w:ascii="Times New Roman" w:hAnsi="Times New Roman" w:cs="Times New Roman"/>
          <w:sz w:val="24"/>
          <w:szCs w:val="24"/>
        </w:rPr>
        <w:t xml:space="preserve"> tetapi mereka sepakat menjadikan hadis tentang niat masuk ke dalam salah satu kaidah Islam. Bahkan al-Nawawiy mengatakan bahwa hadis tentang niat merupakan hadis yang teragung.</w:t>
      </w:r>
      <w:r w:rsidRPr="00223E3B">
        <w:rPr>
          <w:rStyle w:val="FootnoteReference"/>
          <w:rFonts w:ascii="Times New Roman" w:hAnsi="Times New Roman" w:cs="Times New Roman"/>
          <w:sz w:val="24"/>
          <w:szCs w:val="24"/>
        </w:rPr>
        <w:footnoteReference w:id="42"/>
      </w:r>
      <w:r w:rsidRPr="00223E3B">
        <w:rPr>
          <w:rFonts w:ascii="Times New Roman" w:hAnsi="Times New Roman" w:cs="Times New Roman"/>
          <w:sz w:val="24"/>
          <w:szCs w:val="24"/>
        </w:rPr>
        <w:t xml:space="preserve"> Hadis tentang niat merupakan hadis yang </w:t>
      </w:r>
      <w:proofErr w:type="gramStart"/>
      <w:r w:rsidRPr="00223E3B">
        <w:rPr>
          <w:rFonts w:ascii="Times New Roman" w:hAnsi="Times New Roman" w:cs="Times New Roman"/>
          <w:i/>
          <w:iCs/>
          <w:sz w:val="24"/>
          <w:szCs w:val="24"/>
        </w:rPr>
        <w:t>jawami‘ al</w:t>
      </w:r>
      <w:proofErr w:type="gramEnd"/>
      <w:r w:rsidRPr="00223E3B">
        <w:rPr>
          <w:rFonts w:ascii="Times New Roman" w:hAnsi="Times New Roman" w:cs="Times New Roman"/>
          <w:i/>
          <w:iCs/>
          <w:sz w:val="24"/>
          <w:szCs w:val="24"/>
        </w:rPr>
        <w:t xml:space="preserve">-kalim </w:t>
      </w:r>
      <w:r w:rsidRPr="00223E3B">
        <w:rPr>
          <w:rFonts w:ascii="Times New Roman" w:hAnsi="Times New Roman" w:cs="Times New Roman"/>
          <w:sz w:val="24"/>
          <w:szCs w:val="24"/>
        </w:rPr>
        <w:t xml:space="preserve">(ungkapan singkat sarat makna) karena mencakup beberapa aspek fikih dan babnya. Bila al-Syafi’iy mengungkapkan bahwa mencakup tujuh puluh </w:t>
      </w:r>
      <w:proofErr w:type="gramStart"/>
      <w:r w:rsidRPr="00223E3B">
        <w:rPr>
          <w:rFonts w:ascii="Times New Roman" w:hAnsi="Times New Roman" w:cs="Times New Roman"/>
          <w:sz w:val="24"/>
          <w:szCs w:val="24"/>
        </w:rPr>
        <w:t>bab</w:t>
      </w:r>
      <w:proofErr w:type="gramEnd"/>
      <w:r w:rsidRPr="00223E3B">
        <w:rPr>
          <w:rFonts w:ascii="Times New Roman" w:hAnsi="Times New Roman" w:cs="Times New Roman"/>
          <w:sz w:val="24"/>
          <w:szCs w:val="24"/>
        </w:rPr>
        <w:t xml:space="preserve"> fikih maka hal tersebut tidaklah berlebihan karena hadis tentang niat mencakup banyak hal, bahkan lebih dari itu.</w:t>
      </w:r>
    </w:p>
    <w:p w:rsidR="00B63D42" w:rsidRPr="00223E3B" w:rsidRDefault="00B63D42" w:rsidP="005810C8">
      <w:pPr>
        <w:pStyle w:val="ListParagraph"/>
        <w:numPr>
          <w:ilvl w:val="0"/>
          <w:numId w:val="13"/>
        </w:numPr>
        <w:spacing w:line="480" w:lineRule="auto"/>
        <w:ind w:left="426" w:hanging="426"/>
        <w:contextualSpacing w:val="0"/>
        <w:jc w:val="lowKashida"/>
        <w:rPr>
          <w:rFonts w:ascii="Times New Roman" w:hAnsi="Times New Roman" w:cs="Times New Roman"/>
          <w:b/>
          <w:bCs/>
          <w:i/>
          <w:iCs/>
          <w:sz w:val="24"/>
          <w:szCs w:val="24"/>
        </w:rPr>
      </w:pPr>
      <w:r w:rsidRPr="00223E3B">
        <w:rPr>
          <w:rFonts w:ascii="Times New Roman" w:hAnsi="Times New Roman" w:cs="Times New Roman"/>
          <w:b/>
          <w:bCs/>
          <w:i/>
          <w:iCs/>
          <w:sz w:val="24"/>
          <w:szCs w:val="24"/>
        </w:rPr>
        <w:t>Kaidah Maqasid al-Mukallaf</w:t>
      </w:r>
    </w:p>
    <w:p w:rsidR="00B63D42" w:rsidRPr="00223E3B" w:rsidRDefault="00B63D42" w:rsidP="00B63D42">
      <w:pPr>
        <w:spacing w:line="48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 xml:space="preserve">Al-Syatibiy menjelaskan tentang </w:t>
      </w:r>
      <w:r w:rsidRPr="00223E3B">
        <w:rPr>
          <w:rFonts w:ascii="Times New Roman" w:hAnsi="Times New Roman" w:cs="Times New Roman"/>
          <w:i/>
          <w:iCs/>
          <w:sz w:val="24"/>
          <w:szCs w:val="24"/>
        </w:rPr>
        <w:t>maqasid al-mukallaf</w:t>
      </w:r>
      <w:r w:rsidRPr="00223E3B">
        <w:rPr>
          <w:rFonts w:ascii="Times New Roman" w:hAnsi="Times New Roman" w:cs="Times New Roman"/>
          <w:i/>
          <w:iCs/>
          <w:sz w:val="24"/>
          <w:szCs w:val="24"/>
          <w:lang w:val="id-ID"/>
        </w:rPr>
        <w:t xml:space="preserve"> </w:t>
      </w:r>
      <w:r w:rsidRPr="00223E3B">
        <w:rPr>
          <w:rFonts w:ascii="Times New Roman" w:hAnsi="Times New Roman" w:cs="Times New Roman"/>
          <w:sz w:val="24"/>
          <w:szCs w:val="24"/>
        </w:rPr>
        <w:t xml:space="preserve">dalam kitabnya sebagai sesuatu yang sangat penting sebab jika hal ini tidak pahami, maka taklif yang dibebankan kepada mukalaf tersebut hanya bersifat teori </w:t>
      </w:r>
      <w:r w:rsidRPr="00223E3B">
        <w:rPr>
          <w:rFonts w:ascii="Times New Roman" w:hAnsi="Times New Roman" w:cs="Times New Roman"/>
          <w:i/>
          <w:iCs/>
          <w:sz w:val="24"/>
          <w:szCs w:val="24"/>
        </w:rPr>
        <w:t xml:space="preserve">ilahiyyah </w:t>
      </w:r>
      <w:r w:rsidRPr="00223E3B">
        <w:rPr>
          <w:rFonts w:ascii="Times New Roman" w:hAnsi="Times New Roman" w:cs="Times New Roman"/>
          <w:sz w:val="24"/>
          <w:szCs w:val="24"/>
        </w:rPr>
        <w:t xml:space="preserve">yang hanya terdapat dalam kibab suci saja, dan hal ini sangat mustahil terjadi sebab mengabaikan </w:t>
      </w:r>
      <w:r w:rsidRPr="00223E3B">
        <w:rPr>
          <w:rFonts w:ascii="Times New Roman" w:hAnsi="Times New Roman" w:cs="Times New Roman"/>
          <w:i/>
          <w:iCs/>
          <w:sz w:val="24"/>
          <w:szCs w:val="24"/>
        </w:rPr>
        <w:t>maqas</w:t>
      </w:r>
      <w:r>
        <w:rPr>
          <w:rFonts w:ascii="Times New Roman" w:hAnsi="Times New Roman" w:cs="Times New Roman"/>
          <w:i/>
          <w:iCs/>
          <w:sz w:val="24"/>
          <w:szCs w:val="24"/>
        </w:rPr>
        <w:t xml:space="preserve">id al-mukallaf </w:t>
      </w:r>
      <w:r w:rsidRPr="00223E3B">
        <w:rPr>
          <w:rFonts w:ascii="Times New Roman" w:hAnsi="Times New Roman" w:cs="Times New Roman"/>
          <w:sz w:val="24"/>
          <w:szCs w:val="24"/>
        </w:rPr>
        <w:t xml:space="preserve">sama halnya </w:t>
      </w:r>
      <w:r w:rsidRPr="00223E3B">
        <w:rPr>
          <w:rFonts w:ascii="Times New Roman" w:hAnsi="Times New Roman" w:cs="Times New Roman"/>
          <w:sz w:val="24"/>
          <w:szCs w:val="24"/>
        </w:rPr>
        <w:lastRenderedPageBreak/>
        <w:t>menjalankan syariat</w:t>
      </w:r>
      <w:r w:rsidRPr="00223E3B">
        <w:rPr>
          <w:rFonts w:ascii="Times New Roman" w:hAnsi="Times New Roman" w:cs="Times New Roman"/>
          <w:i/>
          <w:iCs/>
          <w:sz w:val="24"/>
          <w:szCs w:val="24"/>
        </w:rPr>
        <w:t xml:space="preserve"> </w:t>
      </w:r>
      <w:r w:rsidRPr="00223E3B">
        <w:rPr>
          <w:rFonts w:ascii="Times New Roman" w:hAnsi="Times New Roman" w:cs="Times New Roman"/>
          <w:sz w:val="24"/>
          <w:szCs w:val="24"/>
        </w:rPr>
        <w:t xml:space="preserve">tanpa ruh, sebab kaitan antara </w:t>
      </w:r>
      <w:r w:rsidRPr="00223E3B">
        <w:rPr>
          <w:rFonts w:ascii="Times New Roman" w:hAnsi="Times New Roman" w:cs="Times New Roman"/>
          <w:i/>
          <w:iCs/>
          <w:sz w:val="24"/>
          <w:szCs w:val="24"/>
        </w:rPr>
        <w:t>maqasid al-</w:t>
      </w:r>
      <w:proofErr w:type="gramStart"/>
      <w:r w:rsidRPr="00223E3B">
        <w:rPr>
          <w:rFonts w:ascii="Times New Roman" w:hAnsi="Times New Roman" w:cs="Times New Roman"/>
          <w:i/>
          <w:iCs/>
          <w:sz w:val="24"/>
          <w:szCs w:val="24"/>
        </w:rPr>
        <w:t xml:space="preserve">mukallaf </w:t>
      </w:r>
      <w:r w:rsidRPr="00223E3B">
        <w:rPr>
          <w:rFonts w:ascii="Times New Roman" w:hAnsi="Times New Roman" w:cs="Times New Roman"/>
          <w:sz w:val="24"/>
          <w:szCs w:val="24"/>
        </w:rPr>
        <w:t xml:space="preserve"> dengan</w:t>
      </w:r>
      <w:proofErr w:type="gramEnd"/>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 xml:space="preserve">maqasid al-syariah </w:t>
      </w:r>
      <w:r w:rsidRPr="00223E3B">
        <w:rPr>
          <w:rFonts w:ascii="Times New Roman" w:hAnsi="Times New Roman" w:cs="Times New Roman"/>
          <w:sz w:val="24"/>
          <w:szCs w:val="24"/>
        </w:rPr>
        <w:t>sangat erat.</w:t>
      </w:r>
    </w:p>
    <w:p w:rsidR="00B63D42" w:rsidRPr="00223E3B" w:rsidRDefault="00B63D42" w:rsidP="00B63D42">
      <w:pPr>
        <w:spacing w:line="48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 xml:space="preserve">Pembahasan tentang </w:t>
      </w:r>
      <w:r w:rsidRPr="00223E3B">
        <w:rPr>
          <w:rFonts w:ascii="Times New Roman" w:hAnsi="Times New Roman" w:cs="Times New Roman"/>
          <w:i/>
          <w:iCs/>
          <w:sz w:val="24"/>
          <w:szCs w:val="24"/>
        </w:rPr>
        <w:t xml:space="preserve">maqasid al-mukallaf </w:t>
      </w:r>
      <w:r w:rsidRPr="00223E3B">
        <w:rPr>
          <w:rFonts w:ascii="Times New Roman" w:hAnsi="Times New Roman" w:cs="Times New Roman"/>
          <w:sz w:val="24"/>
          <w:szCs w:val="24"/>
        </w:rPr>
        <w:t xml:space="preserve"> dalam kitab al-Muwafaqat terdiri dari 12 permasalahan, dari 12 permasalahan tersebut, peneliti menjelaskannya dalam bentuk kaidah dan mengelaborasinya </w:t>
      </w:r>
      <w:r w:rsidRPr="00223E3B">
        <w:rPr>
          <w:rFonts w:ascii="Times New Roman" w:hAnsi="Times New Roman" w:cs="Times New Roman"/>
          <w:sz w:val="24"/>
          <w:szCs w:val="24"/>
          <w:lang w:val="id-ID"/>
        </w:rPr>
        <w:t>untuk</w:t>
      </w:r>
      <w:r w:rsidRPr="00223E3B">
        <w:rPr>
          <w:rFonts w:ascii="Times New Roman" w:hAnsi="Times New Roman" w:cs="Times New Roman"/>
          <w:sz w:val="24"/>
          <w:szCs w:val="24"/>
        </w:rPr>
        <w:t xml:space="preserve"> mengahasilkan tujuh kaidah, sebagai berikut: 1). </w:t>
      </w:r>
      <w:r w:rsidRPr="00223E3B">
        <w:rPr>
          <w:rFonts w:ascii="Times New Roman" w:hAnsi="Times New Roman" w:cs="Times New Roman"/>
          <w:i/>
          <w:iCs/>
          <w:sz w:val="24"/>
          <w:szCs w:val="24"/>
        </w:rPr>
        <w:t xml:space="preserve">Maqasid </w:t>
      </w:r>
      <w:r w:rsidRPr="00223E3B">
        <w:rPr>
          <w:rFonts w:ascii="Times New Roman" w:hAnsi="Times New Roman" w:cs="Times New Roman"/>
          <w:sz w:val="24"/>
          <w:szCs w:val="24"/>
        </w:rPr>
        <w:t xml:space="preserve">itu menjadi acuan dalam menilai perbuatan. 2). sejalannya antara </w:t>
      </w:r>
      <w:r w:rsidRPr="00223E3B">
        <w:rPr>
          <w:rFonts w:ascii="Times New Roman" w:hAnsi="Times New Roman" w:cs="Times New Roman"/>
          <w:i/>
          <w:iCs/>
          <w:sz w:val="24"/>
          <w:szCs w:val="24"/>
        </w:rPr>
        <w:t xml:space="preserve">maqasid al-mukallaf </w:t>
      </w:r>
      <w:r w:rsidRPr="00223E3B">
        <w:rPr>
          <w:rFonts w:ascii="Times New Roman" w:hAnsi="Times New Roman" w:cs="Times New Roman"/>
          <w:sz w:val="24"/>
          <w:szCs w:val="24"/>
        </w:rPr>
        <w:t xml:space="preserve">dengan </w:t>
      </w:r>
      <w:r w:rsidRPr="00223E3B">
        <w:rPr>
          <w:rFonts w:ascii="Times New Roman" w:hAnsi="Times New Roman" w:cs="Times New Roman"/>
          <w:i/>
          <w:iCs/>
          <w:sz w:val="24"/>
          <w:szCs w:val="24"/>
        </w:rPr>
        <w:t>maqasid al-syari‘ah</w:t>
      </w:r>
      <w:r w:rsidRPr="00223E3B">
        <w:rPr>
          <w:rFonts w:ascii="Times New Roman" w:hAnsi="Times New Roman" w:cs="Times New Roman"/>
          <w:sz w:val="24"/>
          <w:szCs w:val="24"/>
        </w:rPr>
        <w:t>. 3). Perbuatan itu mengandung manfaat bagi diri sendiri dan mudarat bagi yang lain. 4). Menunaikan kemaslahatan mukalaf, (5. Bertujuan hanya untuk melaksanakan perintah dalam mendapatkan maslahat, (6. pilihan seorang hamba dalam menggugurkan haknya) atau</w:t>
      </w:r>
      <w:r w:rsidRPr="00223E3B">
        <w:rPr>
          <w:rFonts w:ascii="Times New Roman" w:hAnsi="Times New Roman" w:cs="Times New Roman"/>
          <w:sz w:val="24"/>
          <w:szCs w:val="24"/>
          <w:rtl/>
        </w:rPr>
        <w:t xml:space="preserve"> </w:t>
      </w:r>
      <w:r w:rsidRPr="00223E3B">
        <w:rPr>
          <w:rFonts w:ascii="Times New Roman" w:hAnsi="Times New Roman" w:cs="Times New Roman"/>
          <w:sz w:val="24"/>
          <w:szCs w:val="24"/>
        </w:rPr>
        <w:t>(tidak ada perbedaan antara berniat dan tidak berniat dalam perkara harta benda, (7. Trik/tipu daya tidak boleh meninggalkan kemaslahatan)</w:t>
      </w:r>
    </w:p>
    <w:p w:rsidR="00B63D42" w:rsidRPr="00223E3B" w:rsidRDefault="00B63D42" w:rsidP="00B63D42">
      <w:pPr>
        <w:spacing w:line="48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 xml:space="preserve">Setelah ditetapkan bahwa hukum-hukum Islam disyariatkan untuk kemaslahatan manusia, maka seluruh perbuatan di arahkan ke arah kemaslahatan itu, karena itulah maksud </w:t>
      </w:r>
      <w:r w:rsidRPr="00223E3B">
        <w:rPr>
          <w:rFonts w:ascii="Times New Roman" w:hAnsi="Times New Roman" w:cs="Times New Roman"/>
          <w:i/>
          <w:iCs/>
          <w:sz w:val="24"/>
          <w:szCs w:val="24"/>
        </w:rPr>
        <w:t xml:space="preserve">syari’ </w:t>
      </w:r>
      <w:r w:rsidRPr="00223E3B">
        <w:rPr>
          <w:rFonts w:ascii="Times New Roman" w:hAnsi="Times New Roman" w:cs="Times New Roman"/>
          <w:sz w:val="24"/>
          <w:szCs w:val="24"/>
        </w:rPr>
        <w:t>dalam menetapkan syariat. Maka</w:t>
      </w:r>
      <w:r w:rsidRPr="00223E3B">
        <w:rPr>
          <w:rFonts w:ascii="Times New Roman" w:hAnsi="Times New Roman" w:cs="Times New Roman"/>
          <w:sz w:val="24"/>
          <w:szCs w:val="24"/>
          <w:lang w:val="id-ID"/>
        </w:rPr>
        <w:t xml:space="preserve"> </w:t>
      </w:r>
      <w:r w:rsidRPr="00223E3B">
        <w:rPr>
          <w:rFonts w:ascii="Times New Roman" w:hAnsi="Times New Roman" w:cs="Times New Roman"/>
          <w:sz w:val="24"/>
          <w:szCs w:val="24"/>
        </w:rPr>
        <w:t>apabila suatu urusan, secara lahir dan batin sesuai dengan maksud syariat, pasti tidak ada masalah. Apabila lahirnya sesuai tetapi maslahatnya tidak tercapai maka perbuatan itu tidak sah dan tidak disyariatkan, karena segala perbuatan yang disyariatkan tidak semata dimaksudkan sisi lah</w:t>
      </w:r>
      <w:r>
        <w:rPr>
          <w:rFonts w:ascii="Times New Roman" w:hAnsi="Times New Roman" w:cs="Times New Roman"/>
          <w:sz w:val="24"/>
          <w:szCs w:val="24"/>
        </w:rPr>
        <w:t xml:space="preserve">irnya tetapi juga sisi batinnya </w:t>
      </w:r>
      <w:r w:rsidRPr="00223E3B">
        <w:rPr>
          <w:rFonts w:ascii="Times New Roman" w:hAnsi="Times New Roman" w:cs="Times New Roman"/>
          <w:sz w:val="24"/>
          <w:szCs w:val="24"/>
        </w:rPr>
        <w:t>atau maknanya, yaitu terwujudnya kemaslahatan yang menjadi tujuan perbuatan. Karena itu, setiap orang yang melakukan perbuatan yang bertentangan dengan prisnsip itu, sesungguhnya tidak disyariatkan.</w:t>
      </w:r>
    </w:p>
    <w:p w:rsidR="00B63D42" w:rsidRPr="00223E3B" w:rsidRDefault="00B63D42" w:rsidP="00B63D42">
      <w:pPr>
        <w:spacing w:line="48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 xml:space="preserve">Dari sini dapat diketahui bahwa artikulasi dua kalimat syahadat, realisasi salat dan ibadah-ibadah lainnya disyariatkan dalam rangka pendekatan diri kepada Allah swt., penyandaran kepada-Nya, pengagungan dan pemuliaan kepada-Nya, penyesuaian hati dengan anggota tubuh dalam ketaatan dan kesetiaan, sehingga jika seseorang beramal hanya karena ingin mendapatkan sesuatu yang bersifat duniawi, baik karena asas keselamatan maupun asas manfaat, seperti mengucapkan syahadat karena semata-mata ingin menyelamatkan diri dan </w:t>
      </w:r>
      <w:r w:rsidRPr="00223E3B">
        <w:rPr>
          <w:rFonts w:ascii="Times New Roman" w:hAnsi="Times New Roman" w:cs="Times New Roman"/>
          <w:sz w:val="24"/>
          <w:szCs w:val="24"/>
        </w:rPr>
        <w:lastRenderedPageBreak/>
        <w:t>hartanya, atau melaksanakan salat hanya karena ingin dilihat dan disanjung atau hanya ingin mendapatkan satu derajat di dunia, maka perbuatan-perbuatan tersebut tidak termasuk perbuatan yang disyariatkan, karena kemaslahatan yang dimaksudkan syariat tidak tercapai, bahkan berlawanan dengan kemaslahatan yang dimaksud.</w:t>
      </w:r>
    </w:p>
    <w:p w:rsidR="00B63D42" w:rsidRPr="00412CAB" w:rsidRDefault="00B63D42" w:rsidP="00B63D42">
      <w:pPr>
        <w:spacing w:line="480" w:lineRule="auto"/>
        <w:ind w:firstLine="680"/>
        <w:jc w:val="lowKashida"/>
        <w:rPr>
          <w:rFonts w:ascii="Arabic Typesetting" w:hAnsi="Arabic Typesetting" w:cs="Arabic Typesetting"/>
          <w:sz w:val="40"/>
          <w:szCs w:val="40"/>
        </w:rPr>
      </w:pPr>
      <w:r w:rsidRPr="00223E3B">
        <w:rPr>
          <w:rFonts w:ascii="Times New Roman" w:hAnsi="Times New Roman" w:cs="Times New Roman"/>
          <w:sz w:val="24"/>
          <w:szCs w:val="24"/>
        </w:rPr>
        <w:t xml:space="preserve">Sesungguhnya hukum-hukum syariat terimplementasi hanya dalm bentuk kemaslahatan, baik dalam bentuknya yang holistic maupun parsial. Kemaslahatan parsial adalah </w:t>
      </w:r>
      <w:proofErr w:type="gramStart"/>
      <w:r w:rsidRPr="00223E3B">
        <w:rPr>
          <w:rFonts w:ascii="Times New Roman" w:hAnsi="Times New Roman" w:cs="Times New Roman"/>
          <w:sz w:val="24"/>
          <w:szCs w:val="24"/>
        </w:rPr>
        <w:t>apa</w:t>
      </w:r>
      <w:proofErr w:type="gramEnd"/>
      <w:r w:rsidRPr="00223E3B">
        <w:rPr>
          <w:rFonts w:ascii="Times New Roman" w:hAnsi="Times New Roman" w:cs="Times New Roman"/>
          <w:sz w:val="24"/>
          <w:szCs w:val="24"/>
        </w:rPr>
        <w:t xml:space="preserve"> saja yang diungkapkan setiap dalil bagi kekhususan hukum. Adapun kemaslahatan holistic adalah hendaknya setiap </w:t>
      </w:r>
      <w:r w:rsidRPr="00223E3B">
        <w:rPr>
          <w:rFonts w:ascii="Times New Roman" w:hAnsi="Times New Roman" w:cs="Times New Roman"/>
          <w:i/>
          <w:iCs/>
          <w:sz w:val="24"/>
          <w:szCs w:val="24"/>
        </w:rPr>
        <w:t xml:space="preserve">mukallaf </w:t>
      </w:r>
      <w:r w:rsidRPr="00223E3B">
        <w:rPr>
          <w:rFonts w:ascii="Times New Roman" w:hAnsi="Times New Roman" w:cs="Times New Roman"/>
          <w:sz w:val="24"/>
          <w:szCs w:val="24"/>
        </w:rPr>
        <w:t xml:space="preserve">tunduk kepada aturan </w:t>
      </w:r>
      <w:proofErr w:type="gramStart"/>
      <w:r w:rsidRPr="00223E3B">
        <w:rPr>
          <w:rFonts w:ascii="Times New Roman" w:hAnsi="Times New Roman" w:cs="Times New Roman"/>
          <w:sz w:val="24"/>
          <w:szCs w:val="24"/>
        </w:rPr>
        <w:t>baku</w:t>
      </w:r>
      <w:proofErr w:type="gramEnd"/>
      <w:r w:rsidRPr="00223E3B">
        <w:rPr>
          <w:rFonts w:ascii="Times New Roman" w:hAnsi="Times New Roman" w:cs="Times New Roman"/>
          <w:sz w:val="24"/>
          <w:szCs w:val="24"/>
        </w:rPr>
        <w:t xml:space="preserve"> yang diatur syariat, baik dari segi gerakan, konsep/ide, maupun keyakinan, sehingga seseorang tidak akan mirip dengan binatang yang bekerja menuruti hawa nafsunya. Trik dalam agama dengan pengertian yang telah disebutkan tidak disyariatkan secara mutlak, dalilnya tidak diambil dari al-Qur’an dan sunah, tetapi terdapat dalam kekhususan yang dipahami secara global tentang pelarangan dan pencegahannya secara pasti. Dalil-dalil yang menunjukkan tidak boleh melakukan trik dalam melaksanakan perbuatan, dari al-Qur’an, Allah swt. </w:t>
      </w:r>
      <w:proofErr w:type="gramStart"/>
      <w:r w:rsidRPr="00223E3B">
        <w:rPr>
          <w:rFonts w:ascii="Times New Roman" w:hAnsi="Times New Roman" w:cs="Times New Roman"/>
          <w:sz w:val="24"/>
          <w:szCs w:val="24"/>
        </w:rPr>
        <w:t>mensipatkan</w:t>
      </w:r>
      <w:proofErr w:type="gramEnd"/>
      <w:r w:rsidRPr="00223E3B">
        <w:rPr>
          <w:rFonts w:ascii="Times New Roman" w:hAnsi="Times New Roman" w:cs="Times New Roman"/>
          <w:sz w:val="24"/>
          <w:szCs w:val="24"/>
        </w:rPr>
        <w:t xml:space="preserve"> orang-orang munafik, sebagaimana dalam Q.S. al-Baqarah/2: 8:</w:t>
      </w:r>
    </w:p>
    <w:p w:rsidR="00B63D42" w:rsidRPr="00412CAB" w:rsidRDefault="00B63D42" w:rsidP="00B63D42">
      <w:pPr>
        <w:bidi/>
        <w:spacing w:line="480" w:lineRule="auto"/>
        <w:jc w:val="lowKashida"/>
        <w:rPr>
          <w:rFonts w:ascii="Arabic Typesetting" w:hAnsi="Arabic Typesetting" w:cs="Arabic Typesetting"/>
          <w:sz w:val="40"/>
          <w:szCs w:val="40"/>
        </w:rPr>
      </w:pPr>
      <w:r w:rsidRPr="00412CAB">
        <w:rPr>
          <w:rFonts w:ascii="Arabic Typesetting" w:hAnsi="Arabic Typesetting" w:cs="Arabic Typesetting"/>
          <w:sz w:val="40"/>
          <w:szCs w:val="40"/>
          <w:rtl/>
        </w:rPr>
        <w:t>وَمِنَ النَّاسِ مَنْ يَقُولُ آمَنَّا بِاللَّهِ وَبِالْيَوْمِ الْآخِرِ وَمَا هُمْ بِمُؤْمِنِينَ</w:t>
      </w:r>
    </w:p>
    <w:p w:rsidR="00B63D42" w:rsidRPr="00223E3B" w:rsidRDefault="00B63D42" w:rsidP="00B63D42">
      <w:pPr>
        <w:spacing w:line="360" w:lineRule="auto"/>
        <w:jc w:val="lowKashida"/>
        <w:rPr>
          <w:rFonts w:ascii="Times New Roman" w:hAnsi="Times New Roman" w:cs="Times New Roman"/>
          <w:sz w:val="24"/>
          <w:szCs w:val="24"/>
        </w:rPr>
      </w:pPr>
      <w:r w:rsidRPr="00223E3B">
        <w:rPr>
          <w:rFonts w:ascii="Times New Roman" w:hAnsi="Times New Roman" w:cs="Times New Roman"/>
          <w:sz w:val="24"/>
          <w:szCs w:val="24"/>
        </w:rPr>
        <w:t>Terjemahnya:</w:t>
      </w:r>
    </w:p>
    <w:p w:rsidR="00B63D42" w:rsidRPr="00223E3B" w:rsidRDefault="00B63D42" w:rsidP="00B63D42">
      <w:pPr>
        <w:spacing w:line="276" w:lineRule="auto"/>
        <w:ind w:left="426"/>
        <w:jc w:val="lowKashida"/>
        <w:rPr>
          <w:rFonts w:ascii="Times New Roman" w:hAnsi="Times New Roman" w:cs="Times New Roman"/>
          <w:sz w:val="24"/>
          <w:szCs w:val="24"/>
        </w:rPr>
      </w:pPr>
      <w:r w:rsidRPr="00223E3B">
        <w:rPr>
          <w:rFonts w:ascii="Times New Roman" w:hAnsi="Times New Roman" w:cs="Times New Roman"/>
          <w:sz w:val="24"/>
          <w:szCs w:val="24"/>
        </w:rPr>
        <w:t>Dan di antara manusia ada yang mengatakan “kami beriman kepada Allah dan hari kemudian/akhirat, padahal mereka itu sesungguhnya bukam orang-orang yang beriman.</w:t>
      </w:r>
      <w:r w:rsidRPr="00223E3B">
        <w:rPr>
          <w:rStyle w:val="FootnoteReference"/>
          <w:rFonts w:ascii="Times New Roman" w:hAnsi="Times New Roman" w:cs="Times New Roman"/>
          <w:sz w:val="24"/>
          <w:szCs w:val="24"/>
        </w:rPr>
        <w:footnoteReference w:id="43"/>
      </w:r>
    </w:p>
    <w:p w:rsidR="00B63D42" w:rsidRDefault="00B63D42" w:rsidP="00B63D42">
      <w:pPr>
        <w:spacing w:line="360" w:lineRule="auto"/>
        <w:ind w:firstLine="680"/>
        <w:jc w:val="lowKashida"/>
        <w:rPr>
          <w:rFonts w:ascii="Times New Roman" w:hAnsi="Times New Roman" w:cs="Times New Roman"/>
          <w:sz w:val="24"/>
          <w:szCs w:val="24"/>
        </w:rPr>
      </w:pPr>
    </w:p>
    <w:p w:rsidR="00B63D42" w:rsidRPr="00223E3B" w:rsidRDefault="00B63D42" w:rsidP="00B63D42">
      <w:pPr>
        <w:spacing w:line="48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 xml:space="preserve">Allah mencela, mengumpat, dan mengancam mereka, karena pada hakekatnya mereka meyatakan keislaman hanya karena hendak menjaga darah dan harta mereka, bukan seperti yang dimaksudkan dalam syariat yaitu untuk taat kepada Allah secara sadar dan keyakinan hati, </w:t>
      </w:r>
      <w:r w:rsidRPr="00223E3B">
        <w:rPr>
          <w:rFonts w:ascii="Times New Roman" w:hAnsi="Times New Roman" w:cs="Times New Roman"/>
          <w:sz w:val="24"/>
          <w:szCs w:val="24"/>
        </w:rPr>
        <w:lastRenderedPageBreak/>
        <w:t>dan karena maksud mereka yang melenceng itu, menyebabkan mereka menghuni neraka yang paling dasar.</w:t>
      </w:r>
    </w:p>
    <w:p w:rsidR="00B63D42" w:rsidRPr="00412CAB" w:rsidRDefault="00B63D42" w:rsidP="00B63D42">
      <w:pPr>
        <w:spacing w:line="480" w:lineRule="auto"/>
        <w:ind w:firstLine="680"/>
        <w:jc w:val="lowKashida"/>
        <w:rPr>
          <w:rFonts w:ascii="Arabic Typesetting" w:hAnsi="Arabic Typesetting" w:cs="Arabic Typesetting"/>
          <w:sz w:val="40"/>
          <w:szCs w:val="40"/>
        </w:rPr>
      </w:pPr>
      <w:r w:rsidRPr="00223E3B">
        <w:rPr>
          <w:rFonts w:ascii="Times New Roman" w:hAnsi="Times New Roman" w:cs="Times New Roman"/>
          <w:sz w:val="24"/>
          <w:szCs w:val="24"/>
        </w:rPr>
        <w:t>Setelah mereka membuat trik menahan hak orang miskin dengan menuju malam yang gelap; bukan waktu yang tepat mendatangi mereka, maka Allah mengazab mereka dengan menghancurkan mereka. Firman Allah dalam Q.S. al-Baqarah/2: 65:</w:t>
      </w:r>
    </w:p>
    <w:p w:rsidR="00B63D42" w:rsidRPr="00412CAB" w:rsidRDefault="00B63D42" w:rsidP="00B63D42">
      <w:pPr>
        <w:bidi/>
        <w:spacing w:line="360" w:lineRule="auto"/>
        <w:jc w:val="lowKashida"/>
        <w:rPr>
          <w:rFonts w:ascii="Arabic Typesetting" w:hAnsi="Arabic Typesetting" w:cs="Arabic Typesetting"/>
          <w:sz w:val="40"/>
          <w:szCs w:val="40"/>
        </w:rPr>
      </w:pPr>
      <w:r w:rsidRPr="00412CAB">
        <w:rPr>
          <w:rFonts w:ascii="Arabic Typesetting" w:hAnsi="Arabic Typesetting" w:cs="Arabic Typesetting"/>
          <w:sz w:val="40"/>
          <w:szCs w:val="40"/>
          <w:rtl/>
        </w:rPr>
        <w:t>وَلَقَدْ عَلِمْتُمُ الَّذِينَ اعْتَدَوْا مِنْكُمْ فِي السَّبْتِ فَقُلْنَا لَهُمْ كُونُوا قِرَدَةً خَاسِئِينَ</w:t>
      </w:r>
    </w:p>
    <w:p w:rsidR="00B63D42" w:rsidRPr="00223E3B" w:rsidRDefault="00B63D42" w:rsidP="00B63D42">
      <w:pPr>
        <w:spacing w:line="360" w:lineRule="auto"/>
        <w:jc w:val="lowKashida"/>
        <w:rPr>
          <w:rFonts w:ascii="Times New Roman" w:hAnsi="Times New Roman" w:cs="Times New Roman"/>
          <w:sz w:val="24"/>
          <w:szCs w:val="24"/>
        </w:rPr>
      </w:pPr>
      <w:r w:rsidRPr="00223E3B">
        <w:rPr>
          <w:rFonts w:ascii="Times New Roman" w:hAnsi="Times New Roman" w:cs="Times New Roman"/>
          <w:sz w:val="24"/>
          <w:szCs w:val="24"/>
        </w:rPr>
        <w:t>Terjemahnya:</w:t>
      </w:r>
    </w:p>
    <w:p w:rsidR="00B63D42" w:rsidRDefault="00B63D42" w:rsidP="00B63D42">
      <w:pPr>
        <w:spacing w:line="276" w:lineRule="auto"/>
        <w:ind w:left="426"/>
        <w:jc w:val="lowKashida"/>
        <w:rPr>
          <w:rFonts w:ascii="Times New Roman" w:hAnsi="Times New Roman" w:cs="Times New Roman"/>
          <w:sz w:val="24"/>
          <w:szCs w:val="24"/>
        </w:rPr>
      </w:pPr>
      <w:r w:rsidRPr="00223E3B">
        <w:rPr>
          <w:rFonts w:ascii="Times New Roman" w:hAnsi="Times New Roman" w:cs="Times New Roman"/>
          <w:sz w:val="24"/>
          <w:szCs w:val="24"/>
        </w:rPr>
        <w:t>Dan Sesungguhnya telah kamu ketahui orang-orang yang melanggar di antaramu pada hari Sabtu (waktu beribadah mereka), lalu kami berfirman kepada mereka: "Jadilah kamu kera yang hina".</w:t>
      </w:r>
      <w:r w:rsidRPr="00223E3B">
        <w:rPr>
          <w:rStyle w:val="FootnoteReference"/>
          <w:rFonts w:ascii="Times New Roman" w:hAnsi="Times New Roman" w:cs="Times New Roman"/>
          <w:sz w:val="24"/>
          <w:szCs w:val="24"/>
        </w:rPr>
        <w:footnoteReference w:id="44"/>
      </w:r>
      <w:r w:rsidRPr="00223E3B">
        <w:rPr>
          <w:rFonts w:ascii="Times New Roman" w:hAnsi="Times New Roman" w:cs="Times New Roman"/>
          <w:sz w:val="24"/>
          <w:szCs w:val="24"/>
        </w:rPr>
        <w:t xml:space="preserve"> </w:t>
      </w:r>
    </w:p>
    <w:p w:rsidR="00B63D42" w:rsidRPr="00223E3B" w:rsidRDefault="00B63D42" w:rsidP="00B63D42">
      <w:pPr>
        <w:spacing w:line="276" w:lineRule="auto"/>
        <w:ind w:left="426"/>
        <w:jc w:val="lowKashida"/>
        <w:rPr>
          <w:rFonts w:ascii="Times New Roman" w:hAnsi="Times New Roman" w:cs="Times New Roman"/>
          <w:sz w:val="24"/>
          <w:szCs w:val="24"/>
        </w:rPr>
      </w:pPr>
    </w:p>
    <w:p w:rsidR="00B63D42" w:rsidRPr="00223E3B" w:rsidRDefault="00B63D42" w:rsidP="00B63D42">
      <w:pPr>
        <w:spacing w:line="36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Mereka membuat trik dengan memancing pada hari sabtu seperti mereka lakukan pada hari yang lain.</w:t>
      </w:r>
    </w:p>
    <w:p w:rsidR="00B63D42" w:rsidRPr="00412CAB" w:rsidRDefault="00B63D42" w:rsidP="00B63D42">
      <w:pPr>
        <w:spacing w:line="360" w:lineRule="auto"/>
        <w:ind w:firstLine="680"/>
        <w:jc w:val="lowKashida"/>
        <w:rPr>
          <w:rFonts w:ascii="Arabic Typesetting" w:hAnsi="Arabic Typesetting" w:cs="Arabic Typesetting"/>
          <w:sz w:val="40"/>
          <w:szCs w:val="40"/>
        </w:rPr>
      </w:pPr>
      <w:r w:rsidRPr="00223E3B">
        <w:rPr>
          <w:rFonts w:ascii="Times New Roman" w:hAnsi="Times New Roman" w:cs="Times New Roman"/>
          <w:sz w:val="24"/>
          <w:szCs w:val="24"/>
        </w:rPr>
        <w:t>Hadis menjelaskan tentang larangan melakukan trik, sebagai berikut:</w:t>
      </w:r>
    </w:p>
    <w:p w:rsidR="00B63D42" w:rsidRPr="00412CAB" w:rsidRDefault="00B63D42" w:rsidP="00B63D42">
      <w:pPr>
        <w:bidi/>
        <w:spacing w:line="360" w:lineRule="auto"/>
        <w:jc w:val="lowKashida"/>
        <w:rPr>
          <w:rFonts w:ascii="Arabic Typesetting" w:hAnsi="Arabic Typesetting" w:cs="Arabic Typesetting"/>
          <w:sz w:val="40"/>
          <w:szCs w:val="40"/>
        </w:rPr>
      </w:pPr>
      <w:r w:rsidRPr="00412CAB">
        <w:rPr>
          <w:rFonts w:ascii="Arabic Typesetting" w:hAnsi="Arabic Typesetting" w:cs="Arabic Typesetting"/>
          <w:sz w:val="40"/>
          <w:szCs w:val="40"/>
          <w:rtl/>
        </w:rPr>
        <w:t>وَلَا يُجْمَعُ بَيْنَ مُتَفَرِّقٍ وَلَا يُفَرَّقُ بَيْنَ مُجْتَمِعٍ خَشْيَةَ الصَّدَقَةِ</w:t>
      </w:r>
      <w:r w:rsidRPr="00412CAB">
        <w:rPr>
          <w:rStyle w:val="FootnoteReference"/>
          <w:rFonts w:ascii="Arabic Typesetting" w:hAnsi="Arabic Typesetting" w:cs="Arabic Typesetting"/>
          <w:sz w:val="40"/>
          <w:szCs w:val="40"/>
          <w:rtl/>
        </w:rPr>
        <w:footnoteReference w:id="45"/>
      </w:r>
    </w:p>
    <w:p w:rsidR="00B63D42" w:rsidRPr="00223E3B" w:rsidRDefault="00B63D42" w:rsidP="00B63D42">
      <w:pPr>
        <w:spacing w:line="360" w:lineRule="auto"/>
        <w:jc w:val="lowKashida"/>
        <w:rPr>
          <w:rFonts w:ascii="Times New Roman" w:hAnsi="Times New Roman" w:cs="Times New Roman"/>
          <w:sz w:val="24"/>
          <w:szCs w:val="24"/>
        </w:rPr>
      </w:pPr>
      <w:r w:rsidRPr="00223E3B">
        <w:rPr>
          <w:rFonts w:ascii="Times New Roman" w:hAnsi="Times New Roman" w:cs="Times New Roman"/>
          <w:sz w:val="24"/>
          <w:szCs w:val="24"/>
        </w:rPr>
        <w:t>Artinya:</w:t>
      </w:r>
    </w:p>
    <w:p w:rsidR="00B63D42" w:rsidRPr="00223E3B" w:rsidRDefault="00B63D42" w:rsidP="00B63D42">
      <w:pPr>
        <w:spacing w:line="360" w:lineRule="auto"/>
        <w:ind w:left="426"/>
        <w:jc w:val="lowKashida"/>
        <w:rPr>
          <w:rFonts w:ascii="Times New Roman" w:hAnsi="Times New Roman" w:cs="Times New Roman"/>
          <w:sz w:val="24"/>
          <w:szCs w:val="24"/>
        </w:rPr>
      </w:pPr>
      <w:r w:rsidRPr="00223E3B">
        <w:rPr>
          <w:rFonts w:ascii="Times New Roman" w:hAnsi="Times New Roman" w:cs="Times New Roman"/>
          <w:sz w:val="24"/>
          <w:szCs w:val="24"/>
        </w:rPr>
        <w:t>Janganlah kamu menggabungkan ternak yang terpisah dan jangan pula memisahkan yang sudah berkumpul, karena ingin menghindari atau meminimalisir pengeluaran sedakah.</w:t>
      </w:r>
    </w:p>
    <w:p w:rsidR="00B63D42" w:rsidRPr="00223E3B" w:rsidRDefault="00B63D42" w:rsidP="00B63D42">
      <w:pPr>
        <w:spacing w:line="480" w:lineRule="auto"/>
        <w:ind w:firstLine="680"/>
        <w:jc w:val="lowKashida"/>
        <w:rPr>
          <w:rFonts w:ascii="Times New Roman" w:hAnsi="Times New Roman" w:cs="Times New Roman"/>
          <w:sz w:val="24"/>
          <w:szCs w:val="24"/>
        </w:rPr>
      </w:pPr>
      <w:r w:rsidRPr="00223E3B">
        <w:rPr>
          <w:rFonts w:ascii="Times New Roman" w:hAnsi="Times New Roman" w:cs="Times New Roman"/>
          <w:sz w:val="24"/>
          <w:szCs w:val="24"/>
        </w:rPr>
        <w:t xml:space="preserve">Hadis tersebut menunjukkan larangan untuk membuat trik yang bisa menggugurkan kewajiban atau menguranginya, dengan membuat </w:t>
      </w:r>
      <w:proofErr w:type="gramStart"/>
      <w:r w:rsidRPr="00223E3B">
        <w:rPr>
          <w:rFonts w:ascii="Times New Roman" w:hAnsi="Times New Roman" w:cs="Times New Roman"/>
          <w:sz w:val="24"/>
          <w:szCs w:val="24"/>
        </w:rPr>
        <w:t>cara</w:t>
      </w:r>
      <w:proofErr w:type="gramEnd"/>
      <w:r w:rsidRPr="00223E3B">
        <w:rPr>
          <w:rFonts w:ascii="Times New Roman" w:hAnsi="Times New Roman" w:cs="Times New Roman"/>
          <w:sz w:val="24"/>
          <w:szCs w:val="24"/>
        </w:rPr>
        <w:t xml:space="preserve"> mengumpulkan atau memisahkan, sekiranya hal itu dilakukan bisa membuatnya tidak membayar zakat atau mengurangi zakat yang harus dikeluarkan.  Hadis-hadis dalam makna ini banyak, kesemuanya berkisar pada pernyataan bahwa trik (yang mengandung tipu muslihat) dalam prinsip hukum, tidak dibolehkan.</w:t>
      </w:r>
      <w:r w:rsidRPr="00223E3B">
        <w:rPr>
          <w:rFonts w:ascii="Times New Roman" w:hAnsi="Times New Roman" w:cs="Times New Roman"/>
          <w:sz w:val="24"/>
          <w:szCs w:val="24"/>
          <w:rtl/>
        </w:rPr>
        <w:t xml:space="preserve"> </w:t>
      </w:r>
      <w:r w:rsidRPr="00223E3B">
        <w:rPr>
          <w:rFonts w:ascii="Times New Roman" w:hAnsi="Times New Roman" w:cs="Times New Roman"/>
          <w:sz w:val="24"/>
          <w:szCs w:val="24"/>
        </w:rPr>
        <w:t xml:space="preserve">Trik seperti yang sudah diungkapkan dahulu kebatilannya dan larangan melakukannya karena mencederai prinsip asasi syariat dan mengeliminasi kemaslahatannya. Maka jika ditetapkan bahwa trik/manipulasi tidak merusak prinsip syariat dan menghilangkan </w:t>
      </w:r>
      <w:r w:rsidRPr="00223E3B">
        <w:rPr>
          <w:rFonts w:ascii="Times New Roman" w:hAnsi="Times New Roman" w:cs="Times New Roman"/>
          <w:sz w:val="24"/>
          <w:szCs w:val="24"/>
        </w:rPr>
        <w:lastRenderedPageBreak/>
        <w:t>kemaslahatan agama mungkin dapat diakomodasi, tidak dapat dimasukkan dalam kategori yang dilarang dan batil, dengan tiga alasan berikut:</w:t>
      </w:r>
    </w:p>
    <w:p w:rsidR="00B63D42" w:rsidRPr="00223E3B" w:rsidRDefault="00B63D42" w:rsidP="005810C8">
      <w:pPr>
        <w:pStyle w:val="ListParagraph"/>
        <w:numPr>
          <w:ilvl w:val="0"/>
          <w:numId w:val="18"/>
        </w:numPr>
        <w:spacing w:line="480" w:lineRule="auto"/>
        <w:ind w:left="709" w:hanging="283"/>
        <w:jc w:val="lowKashida"/>
        <w:rPr>
          <w:rFonts w:ascii="Times New Roman" w:hAnsi="Times New Roman" w:cs="Times New Roman"/>
          <w:sz w:val="24"/>
          <w:szCs w:val="24"/>
        </w:rPr>
      </w:pPr>
      <w:r w:rsidRPr="00223E3B">
        <w:rPr>
          <w:rFonts w:ascii="Times New Roman" w:hAnsi="Times New Roman" w:cs="Times New Roman"/>
          <w:sz w:val="24"/>
          <w:szCs w:val="24"/>
        </w:rPr>
        <w:t>Tidak ada perbedaan dalam hal kebatalannya; seperti tipudaya orang-orang munafi</w:t>
      </w:r>
      <w:r w:rsidRPr="00223E3B">
        <w:rPr>
          <w:rFonts w:ascii="Times New Roman" w:hAnsi="Times New Roman" w:cs="Times New Roman"/>
          <w:sz w:val="24"/>
          <w:szCs w:val="24"/>
          <w:lang w:val="id-ID"/>
        </w:rPr>
        <w:t>k</w:t>
      </w:r>
      <w:r w:rsidRPr="00223E3B">
        <w:rPr>
          <w:rFonts w:ascii="Times New Roman" w:hAnsi="Times New Roman" w:cs="Times New Roman"/>
          <w:sz w:val="24"/>
          <w:szCs w:val="24"/>
        </w:rPr>
        <w:t xml:space="preserve"> dan orang-orang </w:t>
      </w:r>
      <w:proofErr w:type="gramStart"/>
      <w:r w:rsidRPr="00223E3B">
        <w:rPr>
          <w:rFonts w:ascii="Times New Roman" w:hAnsi="Times New Roman" w:cs="Times New Roman"/>
          <w:sz w:val="24"/>
          <w:szCs w:val="24"/>
        </w:rPr>
        <w:t>ria</w:t>
      </w:r>
      <w:proofErr w:type="gramEnd"/>
      <w:r w:rsidRPr="00223E3B">
        <w:rPr>
          <w:rFonts w:ascii="Times New Roman" w:hAnsi="Times New Roman" w:cs="Times New Roman"/>
          <w:sz w:val="24"/>
          <w:szCs w:val="24"/>
        </w:rPr>
        <w:t>.</w:t>
      </w:r>
    </w:p>
    <w:p w:rsidR="00B63D42" w:rsidRPr="00223E3B" w:rsidRDefault="00B63D42" w:rsidP="005810C8">
      <w:pPr>
        <w:pStyle w:val="ListParagraph"/>
        <w:numPr>
          <w:ilvl w:val="0"/>
          <w:numId w:val="18"/>
        </w:numPr>
        <w:spacing w:line="480" w:lineRule="auto"/>
        <w:ind w:left="709" w:hanging="283"/>
        <w:jc w:val="lowKashida"/>
        <w:rPr>
          <w:rFonts w:ascii="Times New Roman" w:hAnsi="Times New Roman" w:cs="Times New Roman"/>
          <w:sz w:val="24"/>
          <w:szCs w:val="24"/>
        </w:rPr>
      </w:pPr>
      <w:r w:rsidRPr="00223E3B">
        <w:rPr>
          <w:rFonts w:ascii="Times New Roman" w:hAnsi="Times New Roman" w:cs="Times New Roman"/>
          <w:sz w:val="24"/>
          <w:szCs w:val="24"/>
        </w:rPr>
        <w:t xml:space="preserve">Tidak ada perbedaan dalam hal kebolehannya; seperti mengucapkan kata kufur karena dipaksa, karena tipudaya tersebut dimaksudkan untuk menjaga darah tanpa keyakinan, </w:t>
      </w:r>
      <w:proofErr w:type="gramStart"/>
      <w:r w:rsidRPr="00223E3B">
        <w:rPr>
          <w:rFonts w:ascii="Times New Roman" w:hAnsi="Times New Roman" w:cs="Times New Roman"/>
          <w:sz w:val="24"/>
          <w:szCs w:val="24"/>
        </w:rPr>
        <w:t>sama</w:t>
      </w:r>
      <w:proofErr w:type="gramEnd"/>
      <w:r w:rsidRPr="00223E3B">
        <w:rPr>
          <w:rFonts w:ascii="Times New Roman" w:hAnsi="Times New Roman" w:cs="Times New Roman"/>
          <w:sz w:val="24"/>
          <w:szCs w:val="24"/>
        </w:rPr>
        <w:t xml:space="preserve"> halnya trik dengan megucapkan kata islam dalam menjaga darah. Hal ini dibolehkan karena adanya maslahat duniawi dan tanpa efek kerusakan, baik sifatnya kerusakan duniawi maupun ukhrawi. Berbeda dengan tipe pertama yang tidak dibolehkan, karena berimplikasi kerusakan ukrawi. Pertimbangan maslahat dan mafsadat ukhrawi lebih didahulukan dari pada yang bersiat duniawi, karena itu, maslahat duniawi tidak dapat mengagntikan maslahat ukhrawi. Setiap yang menempati posisi maslalaht ukhrawi yang tidak sesuai dengan masksud syariat adalah batal. Dengan dasar ini, kemunafikan dan semacamnya tetap tercela, demikian juga semua hal-hal yang serupa dengannya </w:t>
      </w:r>
      <w:proofErr w:type="gramStart"/>
      <w:r w:rsidRPr="00223E3B">
        <w:rPr>
          <w:rFonts w:ascii="Times New Roman" w:hAnsi="Times New Roman" w:cs="Times New Roman"/>
          <w:sz w:val="24"/>
          <w:szCs w:val="24"/>
        </w:rPr>
        <w:t>sama</w:t>
      </w:r>
      <w:proofErr w:type="gramEnd"/>
      <w:r w:rsidRPr="00223E3B">
        <w:rPr>
          <w:rFonts w:ascii="Times New Roman" w:hAnsi="Times New Roman" w:cs="Times New Roman"/>
          <w:sz w:val="24"/>
          <w:szCs w:val="24"/>
        </w:rPr>
        <w:t xml:space="preserve"> dengan hukumnya, dan kedua tipe trik ini sudah pasti hukumnya.</w:t>
      </w:r>
    </w:p>
    <w:p w:rsidR="00B63D42" w:rsidRPr="00223E3B" w:rsidRDefault="00B63D42" w:rsidP="005810C8">
      <w:pPr>
        <w:pStyle w:val="ListParagraph"/>
        <w:numPr>
          <w:ilvl w:val="0"/>
          <w:numId w:val="18"/>
        </w:numPr>
        <w:spacing w:line="480" w:lineRule="auto"/>
        <w:ind w:left="450" w:hanging="529"/>
        <w:jc w:val="lowKashida"/>
        <w:rPr>
          <w:rFonts w:ascii="Times New Roman" w:hAnsi="Times New Roman" w:cs="Times New Roman"/>
          <w:sz w:val="24"/>
          <w:szCs w:val="24"/>
        </w:rPr>
      </w:pPr>
      <w:r w:rsidRPr="00223E3B">
        <w:rPr>
          <w:rFonts w:ascii="Times New Roman" w:hAnsi="Times New Roman" w:cs="Times New Roman"/>
          <w:sz w:val="24"/>
          <w:szCs w:val="24"/>
        </w:rPr>
        <w:t>Posisinya bermasalah dan rumit, serta dapat mengacaukan pikiran. Hal itu karena dalil yang jelas dan pasti (</w:t>
      </w:r>
      <w:r w:rsidRPr="00223E3B">
        <w:rPr>
          <w:rFonts w:ascii="Times New Roman" w:hAnsi="Times New Roman" w:cs="Times New Roman"/>
          <w:i/>
          <w:iCs/>
          <w:sz w:val="24"/>
          <w:szCs w:val="24"/>
        </w:rPr>
        <w:t>qat’iy</w:t>
      </w:r>
      <w:r w:rsidRPr="00223E3B">
        <w:rPr>
          <w:rFonts w:ascii="Times New Roman" w:hAnsi="Times New Roman" w:cs="Times New Roman"/>
          <w:sz w:val="24"/>
          <w:szCs w:val="24"/>
        </w:rPr>
        <w:t xml:space="preserve">) tentangnya tidak jelas antara tipe pertama atau kedua, dan tidak jelasnya maksud </w:t>
      </w:r>
      <w:r w:rsidRPr="00223E3B">
        <w:rPr>
          <w:rFonts w:ascii="Times New Roman" w:hAnsi="Times New Roman" w:cs="Times New Roman"/>
          <w:i/>
          <w:iCs/>
          <w:sz w:val="24"/>
          <w:szCs w:val="24"/>
        </w:rPr>
        <w:t>syari’</w:t>
      </w:r>
      <w:r w:rsidRPr="00223E3B">
        <w:rPr>
          <w:rFonts w:ascii="Times New Roman" w:hAnsi="Times New Roman" w:cs="Times New Roman"/>
          <w:sz w:val="24"/>
          <w:szCs w:val="24"/>
        </w:rPr>
        <w:t xml:space="preserve"> dalam hal tersebut, dan tidak jelas pertentangan maslahat yang diletakkan syariat dengan masalah yang dipadukan. Maka dalam bagian ini terdapat perselisihan. Bukti perselisihan ini karena tidak bertentangan dengan maslahat, maka trik diperbolehkan, dan kalau bertentangan maka trik dilarang. Tidak sah juga dikatakan bahwa siapa yang membolehkan trik dalam sebagian masalah pasti bertentangan dengan maksud </w:t>
      </w:r>
      <w:r w:rsidRPr="00223E3B">
        <w:rPr>
          <w:rFonts w:ascii="Times New Roman" w:hAnsi="Times New Roman" w:cs="Times New Roman"/>
          <w:i/>
          <w:iCs/>
          <w:sz w:val="24"/>
          <w:szCs w:val="24"/>
        </w:rPr>
        <w:t>syari’</w:t>
      </w:r>
      <w:r w:rsidRPr="00223E3B">
        <w:rPr>
          <w:rFonts w:ascii="Times New Roman" w:hAnsi="Times New Roman" w:cs="Times New Roman"/>
          <w:sz w:val="24"/>
          <w:szCs w:val="24"/>
        </w:rPr>
        <w:t xml:space="preserve"> dalam hal itu, bahkan dibolehkan hanya atas dasar karena kehendak tercapainya maksud </w:t>
      </w:r>
      <w:r w:rsidRPr="00223E3B">
        <w:rPr>
          <w:rFonts w:ascii="Times New Roman" w:hAnsi="Times New Roman" w:cs="Times New Roman"/>
          <w:i/>
          <w:iCs/>
          <w:sz w:val="24"/>
          <w:szCs w:val="24"/>
        </w:rPr>
        <w:t>syari’</w:t>
      </w:r>
      <w:r w:rsidRPr="00223E3B">
        <w:rPr>
          <w:rFonts w:ascii="Times New Roman" w:hAnsi="Times New Roman" w:cs="Times New Roman"/>
          <w:sz w:val="24"/>
          <w:szCs w:val="24"/>
        </w:rPr>
        <w:t xml:space="preserve"> sementara masalahnya cocok dimasukkan dalam kategori trik yang </w:t>
      </w:r>
      <w:r w:rsidRPr="00223E3B">
        <w:rPr>
          <w:rFonts w:ascii="Times New Roman" w:hAnsi="Times New Roman" w:cs="Times New Roman"/>
          <w:sz w:val="24"/>
          <w:szCs w:val="24"/>
        </w:rPr>
        <w:lastRenderedPageBreak/>
        <w:t xml:space="preserve">dibolehkan dan yang dengan begitu maksud </w:t>
      </w:r>
      <w:r w:rsidRPr="00223E3B">
        <w:rPr>
          <w:rFonts w:ascii="Times New Roman" w:hAnsi="Times New Roman" w:cs="Times New Roman"/>
          <w:i/>
          <w:iCs/>
          <w:sz w:val="24"/>
          <w:szCs w:val="24"/>
        </w:rPr>
        <w:t>syari’</w:t>
      </w:r>
      <w:r w:rsidRPr="00223E3B">
        <w:rPr>
          <w:rFonts w:ascii="Times New Roman" w:hAnsi="Times New Roman" w:cs="Times New Roman"/>
          <w:sz w:val="24"/>
          <w:szCs w:val="24"/>
        </w:rPr>
        <w:t xml:space="preserve"> dapat diketahui, karena sesungguhnya pertentangan terhadap </w:t>
      </w:r>
      <w:r w:rsidRPr="00223E3B">
        <w:rPr>
          <w:rFonts w:ascii="Times New Roman" w:hAnsi="Times New Roman" w:cs="Times New Roman"/>
          <w:i/>
          <w:iCs/>
          <w:sz w:val="24"/>
          <w:szCs w:val="24"/>
        </w:rPr>
        <w:t>syari’</w:t>
      </w:r>
      <w:r w:rsidRPr="00223E3B">
        <w:rPr>
          <w:rFonts w:ascii="Times New Roman" w:hAnsi="Times New Roman" w:cs="Times New Roman"/>
          <w:sz w:val="24"/>
          <w:szCs w:val="24"/>
        </w:rPr>
        <w:t xml:space="preserve">  tidak akan timbul dari kalangan awam orang muslim apalagi dari para imam yang terpetunjuki dan ahli  agama, sebagaimana juga suatu penghalang hanya akan menghalangi karena dianggap berentangan dengan maksud </w:t>
      </w:r>
      <w:r w:rsidRPr="00223E3B">
        <w:rPr>
          <w:rFonts w:ascii="Times New Roman" w:hAnsi="Times New Roman" w:cs="Times New Roman"/>
          <w:i/>
          <w:iCs/>
          <w:sz w:val="24"/>
          <w:szCs w:val="24"/>
        </w:rPr>
        <w:t>syari’</w:t>
      </w:r>
      <w:r w:rsidRPr="00223E3B">
        <w:rPr>
          <w:rFonts w:ascii="Times New Roman" w:hAnsi="Times New Roman" w:cs="Times New Roman"/>
          <w:sz w:val="24"/>
          <w:szCs w:val="24"/>
        </w:rPr>
        <w:t xml:space="preserve"> dan bertentangan dengan maslahat hukum. Hal ini harus diberi penjelasan agar kebenarannya menjadi jelas.</w:t>
      </w:r>
      <w:r w:rsidRPr="00223E3B">
        <w:rPr>
          <w:rStyle w:val="FootnoteReference"/>
          <w:rFonts w:ascii="Times New Roman" w:hAnsi="Times New Roman" w:cs="Times New Roman"/>
          <w:sz w:val="24"/>
          <w:szCs w:val="24"/>
        </w:rPr>
        <w:footnoteReference w:id="46"/>
      </w:r>
    </w:p>
    <w:p w:rsidR="00B63D42" w:rsidRPr="00223E3B" w:rsidRDefault="00B63D42" w:rsidP="005810C8">
      <w:pPr>
        <w:pStyle w:val="ListParagraph"/>
        <w:numPr>
          <w:ilvl w:val="0"/>
          <w:numId w:val="24"/>
        </w:numPr>
        <w:autoSpaceDE w:val="0"/>
        <w:autoSpaceDN w:val="0"/>
        <w:adjustRightInd w:val="0"/>
        <w:spacing w:before="120" w:line="360" w:lineRule="auto"/>
        <w:jc w:val="both"/>
        <w:rPr>
          <w:rFonts w:ascii="Times New Roman" w:hAnsi="Times New Roman" w:cs="Times New Roman"/>
          <w:b/>
          <w:sz w:val="24"/>
          <w:szCs w:val="24"/>
        </w:rPr>
      </w:pPr>
      <w:r w:rsidRPr="00223E3B">
        <w:rPr>
          <w:rFonts w:ascii="Times New Roman" w:hAnsi="Times New Roman" w:cs="Times New Roman"/>
          <w:b/>
          <w:sz w:val="24"/>
          <w:szCs w:val="24"/>
        </w:rPr>
        <w:t>Pengertian Trial By the Press</w:t>
      </w:r>
    </w:p>
    <w:p w:rsidR="00B63D42" w:rsidRPr="00223E3B" w:rsidRDefault="00B63D42" w:rsidP="00B63D42">
      <w:pPr>
        <w:pStyle w:val="ListParagraph"/>
        <w:autoSpaceDE w:val="0"/>
        <w:autoSpaceDN w:val="0"/>
        <w:adjustRightInd w:val="0"/>
        <w:spacing w:line="480" w:lineRule="auto"/>
        <w:rPr>
          <w:rFonts w:ascii="Times New Roman" w:hAnsi="Times New Roman" w:cs="Times New Roman"/>
          <w:sz w:val="24"/>
          <w:szCs w:val="24"/>
        </w:rPr>
      </w:pPr>
      <w:r w:rsidRPr="00223E3B">
        <w:rPr>
          <w:rFonts w:ascii="Times New Roman" w:hAnsi="Times New Roman" w:cs="Times New Roman"/>
          <w:sz w:val="24"/>
          <w:szCs w:val="24"/>
        </w:rPr>
        <w:t>Trial by the press adalah peradilan oleh Pers, di mana pers berperan sebagai Polisi, Jaksa, Hakim dan aparat hukum lainnya.</w:t>
      </w:r>
      <w:r w:rsidRPr="00223E3B">
        <w:rPr>
          <w:rStyle w:val="FootnoteReference"/>
          <w:rFonts w:ascii="Times New Roman" w:hAnsi="Times New Roman" w:cs="Times New Roman"/>
          <w:sz w:val="24"/>
          <w:szCs w:val="24"/>
        </w:rPr>
        <w:footnoteReference w:id="47"/>
      </w:r>
      <w:r w:rsidRPr="00223E3B">
        <w:rPr>
          <w:rFonts w:ascii="Times New Roman" w:hAnsi="Times New Roman" w:cs="Times New Roman"/>
          <w:sz w:val="24"/>
          <w:szCs w:val="24"/>
        </w:rPr>
        <w:t xml:space="preserve"> Di Indonesia belum terdapat peraturan yang mengatur tentang trial by the press. Padahal, pemberitaan yang sudah "memvonis" seseorang tersangka dilihat dari sudut tata negara sudah merupakan trial by the press, karena sudah merupakan perusakan sistem ketatanegaraan. Dalam suatu negara hukum seperti Indonesia, dilarang main hakim sendiri, karena itu tindakan pers yang ‘menvonis’ tersangka padahal hakim belum memberikan putusan yang mempunyai hukum tetap merupakan pelanggarang terhadap fungsi kekuasaan kehakiman. Seharusnya kekuasaan kehakiman yang menentukan kesalahan tersangka, tidak boleh dipengaruhi apapun termasuk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w:t>
      </w:r>
    </w:p>
    <w:p w:rsidR="00B63D42" w:rsidRPr="00223E3B" w:rsidRDefault="00B63D42" w:rsidP="00B63D42">
      <w:pPr>
        <w:pStyle w:val="ListParagraph"/>
        <w:autoSpaceDE w:val="0"/>
        <w:autoSpaceDN w:val="0"/>
        <w:adjustRightInd w:val="0"/>
        <w:spacing w:line="360" w:lineRule="auto"/>
        <w:rPr>
          <w:rFonts w:ascii="Times New Roman" w:hAnsi="Times New Roman" w:cs="Times New Roman"/>
          <w:sz w:val="24"/>
          <w:szCs w:val="24"/>
        </w:rPr>
      </w:pPr>
      <w:r w:rsidRPr="00223E3B">
        <w:rPr>
          <w:rFonts w:ascii="Times New Roman" w:hAnsi="Times New Roman" w:cs="Times New Roman"/>
          <w:sz w:val="24"/>
          <w:szCs w:val="24"/>
        </w:rPr>
        <w:t>Menurut Pahmo Wahyono trial by the press dapatdilihat dari 2 sisi, yaitu:</w:t>
      </w:r>
    </w:p>
    <w:p w:rsidR="00B63D42" w:rsidRPr="00223E3B" w:rsidRDefault="00B63D42" w:rsidP="005810C8">
      <w:pPr>
        <w:pStyle w:val="ListParagraph"/>
        <w:numPr>
          <w:ilvl w:val="0"/>
          <w:numId w:val="25"/>
        </w:numPr>
        <w:autoSpaceDE w:val="0"/>
        <w:autoSpaceDN w:val="0"/>
        <w:adjustRightInd w:val="0"/>
        <w:spacing w:before="120" w:line="360" w:lineRule="auto"/>
        <w:jc w:val="both"/>
        <w:rPr>
          <w:rFonts w:ascii="Times New Roman" w:hAnsi="Times New Roman" w:cs="Times New Roman"/>
          <w:sz w:val="24"/>
          <w:szCs w:val="24"/>
        </w:rPr>
      </w:pPr>
      <w:r w:rsidRPr="00223E3B">
        <w:rPr>
          <w:rFonts w:ascii="Times New Roman" w:hAnsi="Times New Roman" w:cs="Times New Roman"/>
          <w:sz w:val="24"/>
          <w:szCs w:val="24"/>
        </w:rPr>
        <w:t>Pers yang bebas menghakimi seseorang. Dalam hal ini bila dikaitkan dengan pasal 24 UUD 1945, Maka kekuasaan kehakiman dilakukan oleh Mahkamah Agung dan badan kehakiman lainnya menurut undang-undang. Karena itu tidak ada pemberian kekuasaan di luar kehakiman dalam menghakimi seseorang.  Jadi penghakiman oleh pers merupakan suatu pelanggaran terhadap konstitusi.</w:t>
      </w:r>
    </w:p>
    <w:p w:rsidR="00B63D42" w:rsidRPr="00223E3B" w:rsidRDefault="00B63D42" w:rsidP="005810C8">
      <w:pPr>
        <w:pStyle w:val="ListParagraph"/>
        <w:numPr>
          <w:ilvl w:val="0"/>
          <w:numId w:val="25"/>
        </w:numPr>
        <w:autoSpaceDE w:val="0"/>
        <w:autoSpaceDN w:val="0"/>
        <w:adjustRightInd w:val="0"/>
        <w:spacing w:before="120" w:line="360" w:lineRule="auto"/>
        <w:jc w:val="both"/>
        <w:rPr>
          <w:rFonts w:ascii="Times New Roman" w:hAnsi="Times New Roman" w:cs="Times New Roman"/>
          <w:sz w:val="24"/>
          <w:szCs w:val="24"/>
        </w:rPr>
      </w:pPr>
      <w:r w:rsidRPr="00223E3B">
        <w:rPr>
          <w:rFonts w:ascii="Times New Roman" w:hAnsi="Times New Roman" w:cs="Times New Roman"/>
          <w:sz w:val="24"/>
          <w:szCs w:val="24"/>
        </w:rPr>
        <w:t xml:space="preserve">Pers yang bebas ikut campur atau mempengaruhi kekuasaan kehakiman yang merdeka. Hakim yang profesional dalam karirnya tidak </w:t>
      </w:r>
      <w:proofErr w:type="gramStart"/>
      <w:r w:rsidRPr="00223E3B">
        <w:rPr>
          <w:rFonts w:ascii="Times New Roman" w:hAnsi="Times New Roman" w:cs="Times New Roman"/>
          <w:sz w:val="24"/>
          <w:szCs w:val="24"/>
        </w:rPr>
        <w:t>akan</w:t>
      </w:r>
      <w:proofErr w:type="gramEnd"/>
      <w:r w:rsidRPr="00223E3B">
        <w:rPr>
          <w:rFonts w:ascii="Times New Roman" w:hAnsi="Times New Roman" w:cs="Times New Roman"/>
          <w:sz w:val="24"/>
          <w:szCs w:val="24"/>
        </w:rPr>
        <w:t xml:space="preserve"> terpengaruh oleh tanggapan pers. Tetapi jika pemberitaan pers mempengaruhi jalannya suatu proses </w:t>
      </w:r>
      <w:r w:rsidRPr="00223E3B">
        <w:rPr>
          <w:rFonts w:ascii="Times New Roman" w:hAnsi="Times New Roman" w:cs="Times New Roman"/>
          <w:sz w:val="24"/>
          <w:szCs w:val="24"/>
        </w:rPr>
        <w:lastRenderedPageBreak/>
        <w:t>pengadilan, maka hal itu merupakan suatu masalah yang sifatnya konstitusional. Karena di satu pihak kebebasan pers harus dihormati, di pihak lain kebebasan pers ini jangan sampai menghakimi tersangka.</w:t>
      </w:r>
    </w:p>
    <w:p w:rsidR="00B63D42" w:rsidRDefault="00B63D42" w:rsidP="00B63D42">
      <w:pPr>
        <w:pStyle w:val="ListParagraph"/>
        <w:autoSpaceDE w:val="0"/>
        <w:autoSpaceDN w:val="0"/>
        <w:adjustRightInd w:val="0"/>
        <w:spacing w:line="360" w:lineRule="auto"/>
        <w:rPr>
          <w:rFonts w:ascii="Times New Roman" w:hAnsi="Times New Roman" w:cs="Times New Roman"/>
          <w:sz w:val="24"/>
          <w:szCs w:val="24"/>
        </w:rPr>
      </w:pPr>
      <w:r w:rsidRPr="00223E3B">
        <w:rPr>
          <w:rFonts w:ascii="Times New Roman" w:hAnsi="Times New Roman" w:cs="Times New Roman"/>
          <w:sz w:val="24"/>
          <w:szCs w:val="24"/>
        </w:rPr>
        <w:t xml:space="preserve">Di beberapa negara bila sampai terjadi penghakiman oleh pers, maka media tersebut </w:t>
      </w:r>
      <w:proofErr w:type="gramStart"/>
      <w:r w:rsidRPr="00223E3B">
        <w:rPr>
          <w:rFonts w:ascii="Times New Roman" w:hAnsi="Times New Roman" w:cs="Times New Roman"/>
          <w:sz w:val="24"/>
          <w:szCs w:val="24"/>
        </w:rPr>
        <w:t>akan</w:t>
      </w:r>
      <w:proofErr w:type="gramEnd"/>
      <w:r w:rsidRPr="00223E3B">
        <w:rPr>
          <w:rFonts w:ascii="Times New Roman" w:hAnsi="Times New Roman" w:cs="Times New Roman"/>
          <w:sz w:val="24"/>
          <w:szCs w:val="24"/>
        </w:rPr>
        <w:t xml:space="preserve"> mendapatkan sanksi dengan dasar telah melakukan </w:t>
      </w:r>
      <w:r w:rsidRPr="00223E3B">
        <w:rPr>
          <w:rFonts w:ascii="Times New Roman" w:hAnsi="Times New Roman" w:cs="Times New Roman"/>
          <w:i/>
          <w:iCs/>
          <w:sz w:val="24"/>
          <w:szCs w:val="24"/>
        </w:rPr>
        <w:t>contempt of court</w:t>
      </w:r>
      <w:r w:rsidRPr="00223E3B">
        <w:rPr>
          <w:rFonts w:ascii="Times New Roman" w:hAnsi="Times New Roman" w:cs="Times New Roman"/>
          <w:sz w:val="24"/>
          <w:szCs w:val="24"/>
        </w:rPr>
        <w:t xml:space="preserve"> (kejahatan terhadap proses peradilan). Ini berarti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tersebut dianggap telah melakukan trial by the press dan harus dipertanggungjawabkan melalui peradilan.</w:t>
      </w:r>
    </w:p>
    <w:p w:rsidR="00B63D42" w:rsidRPr="00223E3B" w:rsidRDefault="00B63D42" w:rsidP="00B63D42">
      <w:pPr>
        <w:pStyle w:val="ListParagraph"/>
        <w:spacing w:line="360" w:lineRule="auto"/>
        <w:jc w:val="lowKashida"/>
        <w:rPr>
          <w:rFonts w:ascii="Times New Roman" w:hAnsi="Times New Roman" w:cs="Times New Roman"/>
          <w:sz w:val="24"/>
          <w:szCs w:val="24"/>
        </w:rPr>
      </w:pPr>
      <w:r w:rsidRPr="00223E3B">
        <w:rPr>
          <w:rFonts w:ascii="Times New Roman" w:hAnsi="Times New Roman" w:cs="Times New Roman"/>
          <w:sz w:val="24"/>
          <w:szCs w:val="24"/>
        </w:rPr>
        <w:t>Beberapa pasal yang berkaitan dengan trial by the press, yakni:</w:t>
      </w:r>
    </w:p>
    <w:p w:rsidR="00B63D42" w:rsidRPr="00223E3B" w:rsidRDefault="00B63D42" w:rsidP="00B63D42">
      <w:pPr>
        <w:pStyle w:val="ListParagraph"/>
        <w:spacing w:line="360" w:lineRule="auto"/>
        <w:jc w:val="lowKashida"/>
        <w:rPr>
          <w:rFonts w:ascii="Times New Roman" w:hAnsi="Times New Roman" w:cs="Times New Roman"/>
          <w:sz w:val="24"/>
          <w:szCs w:val="24"/>
        </w:rPr>
      </w:pPr>
      <w:r w:rsidRPr="00223E3B">
        <w:rPr>
          <w:rFonts w:ascii="Times New Roman" w:hAnsi="Times New Roman" w:cs="Times New Roman"/>
          <w:sz w:val="24"/>
          <w:szCs w:val="24"/>
          <w:lang w:val="id-ID"/>
        </w:rPr>
        <w:t>1.  Pasal 5 UU Republik Indonesia 40</w:t>
      </w:r>
      <w:r w:rsidRPr="00223E3B">
        <w:rPr>
          <w:rFonts w:ascii="Times New Roman" w:hAnsi="Times New Roman" w:cs="Times New Roman"/>
          <w:sz w:val="24"/>
          <w:szCs w:val="24"/>
        </w:rPr>
        <w:t>/</w:t>
      </w:r>
      <w:r w:rsidRPr="00223E3B">
        <w:rPr>
          <w:rFonts w:ascii="Times New Roman" w:hAnsi="Times New Roman" w:cs="Times New Roman"/>
          <w:sz w:val="24"/>
          <w:szCs w:val="24"/>
          <w:lang w:val="id-ID"/>
        </w:rPr>
        <w:t>1999</w:t>
      </w:r>
      <w:r w:rsidRPr="00223E3B">
        <w:rPr>
          <w:rFonts w:ascii="Times New Roman" w:hAnsi="Times New Roman" w:cs="Times New Roman"/>
          <w:sz w:val="24"/>
          <w:szCs w:val="24"/>
        </w:rPr>
        <w:t xml:space="preserve"> Tentang Pers</w:t>
      </w:r>
      <w:r w:rsidRPr="00223E3B">
        <w:rPr>
          <w:rStyle w:val="FootnoteReference"/>
          <w:rFonts w:ascii="Times New Roman" w:hAnsi="Times New Roman" w:cs="Times New Roman"/>
          <w:sz w:val="24"/>
          <w:szCs w:val="24"/>
        </w:rPr>
        <w:footnoteReference w:id="48"/>
      </w:r>
    </w:p>
    <w:p w:rsidR="00B63D42" w:rsidRPr="00223E3B" w:rsidRDefault="00B63D42" w:rsidP="00B63D42">
      <w:pPr>
        <w:pStyle w:val="ListParagraph"/>
        <w:spacing w:line="276" w:lineRule="auto"/>
        <w:ind w:left="1080" w:hanging="360"/>
        <w:jc w:val="lowKashida"/>
        <w:rPr>
          <w:rFonts w:ascii="Times New Roman" w:hAnsi="Times New Roman" w:cs="Times New Roman"/>
          <w:i/>
          <w:iCs/>
          <w:sz w:val="24"/>
          <w:szCs w:val="24"/>
        </w:rPr>
      </w:pPr>
      <w:r w:rsidRPr="00223E3B">
        <w:rPr>
          <w:rFonts w:ascii="Times New Roman" w:hAnsi="Times New Roman" w:cs="Times New Roman"/>
          <w:i/>
          <w:iCs/>
          <w:sz w:val="24"/>
          <w:szCs w:val="24"/>
        </w:rPr>
        <w:t>a. Pers nasional berkewajiban memberikan peristiwa dan opini dengan menghormati norma-norma agama dan rasa kesusilaan masyarakat serta asas praduga tak bersalah.</w:t>
      </w:r>
    </w:p>
    <w:p w:rsidR="00B63D42" w:rsidRPr="00223E3B" w:rsidRDefault="00B63D42" w:rsidP="00B63D42">
      <w:pPr>
        <w:pStyle w:val="ListParagraph"/>
        <w:spacing w:line="276" w:lineRule="auto"/>
        <w:jc w:val="lowKashida"/>
        <w:rPr>
          <w:rFonts w:ascii="Times New Roman" w:hAnsi="Times New Roman" w:cs="Times New Roman"/>
          <w:i/>
          <w:iCs/>
          <w:sz w:val="24"/>
          <w:szCs w:val="24"/>
        </w:rPr>
      </w:pPr>
      <w:r w:rsidRPr="00223E3B">
        <w:rPr>
          <w:rFonts w:ascii="Times New Roman" w:hAnsi="Times New Roman" w:cs="Times New Roman"/>
          <w:i/>
          <w:iCs/>
          <w:sz w:val="24"/>
          <w:szCs w:val="24"/>
        </w:rPr>
        <w:t xml:space="preserve">b. Pers wajib melayani hak jawab. </w:t>
      </w:r>
    </w:p>
    <w:p w:rsidR="00B63D42" w:rsidRPr="00223E3B" w:rsidRDefault="00B63D42" w:rsidP="00B63D42">
      <w:pPr>
        <w:pStyle w:val="ListParagraph"/>
        <w:spacing w:line="276" w:lineRule="auto"/>
        <w:jc w:val="lowKashida"/>
        <w:rPr>
          <w:rFonts w:ascii="Times New Roman" w:hAnsi="Times New Roman" w:cs="Times New Roman"/>
          <w:sz w:val="24"/>
          <w:szCs w:val="24"/>
        </w:rPr>
      </w:pPr>
      <w:proofErr w:type="gramStart"/>
      <w:r w:rsidRPr="00223E3B">
        <w:rPr>
          <w:rFonts w:ascii="Times New Roman" w:hAnsi="Times New Roman" w:cs="Times New Roman"/>
          <w:i/>
          <w:iCs/>
          <w:sz w:val="24"/>
          <w:szCs w:val="24"/>
        </w:rPr>
        <w:t>c.  Pers</w:t>
      </w:r>
      <w:proofErr w:type="gramEnd"/>
      <w:r w:rsidRPr="00223E3B">
        <w:rPr>
          <w:rFonts w:ascii="Times New Roman" w:hAnsi="Times New Roman" w:cs="Times New Roman"/>
          <w:i/>
          <w:iCs/>
          <w:sz w:val="24"/>
          <w:szCs w:val="24"/>
        </w:rPr>
        <w:t xml:space="preserve"> wajib melayani hak tolak.</w:t>
      </w:r>
    </w:p>
    <w:p w:rsidR="00B63D42" w:rsidRPr="00223E3B" w:rsidRDefault="00B63D42" w:rsidP="00B63D42">
      <w:pPr>
        <w:pStyle w:val="ListParagraph"/>
        <w:spacing w:line="360" w:lineRule="auto"/>
        <w:jc w:val="lowKashida"/>
        <w:rPr>
          <w:rFonts w:ascii="Times New Roman" w:hAnsi="Times New Roman" w:cs="Times New Roman"/>
          <w:sz w:val="24"/>
          <w:szCs w:val="24"/>
        </w:rPr>
      </w:pPr>
      <w:r w:rsidRPr="00223E3B">
        <w:rPr>
          <w:rFonts w:ascii="Times New Roman" w:hAnsi="Times New Roman" w:cs="Times New Roman"/>
          <w:i/>
          <w:iCs/>
          <w:sz w:val="24"/>
          <w:szCs w:val="24"/>
          <w:lang w:val="id-ID"/>
        </w:rPr>
        <w:t xml:space="preserve">2.  </w:t>
      </w:r>
      <w:r w:rsidRPr="00223E3B">
        <w:rPr>
          <w:rFonts w:ascii="Times New Roman" w:hAnsi="Times New Roman" w:cs="Times New Roman"/>
          <w:sz w:val="24"/>
          <w:szCs w:val="24"/>
          <w:lang w:val="id-ID"/>
        </w:rPr>
        <w:t>Pasal 4 ayat 3 UU. No. 14/70</w:t>
      </w:r>
      <w:r w:rsidRPr="00223E3B">
        <w:rPr>
          <w:rFonts w:ascii="Times New Roman" w:hAnsi="Times New Roman" w:cs="Times New Roman"/>
          <w:i/>
          <w:iCs/>
          <w:sz w:val="24"/>
          <w:szCs w:val="24"/>
          <w:lang w:val="id-ID"/>
        </w:rPr>
        <w:t>:</w:t>
      </w:r>
    </w:p>
    <w:p w:rsidR="00B63D42" w:rsidRPr="00223E3B" w:rsidRDefault="00B63D42" w:rsidP="00B63D42">
      <w:pPr>
        <w:pStyle w:val="ListParagraph"/>
        <w:spacing w:line="276" w:lineRule="auto"/>
        <w:jc w:val="lowKashida"/>
        <w:rPr>
          <w:rFonts w:ascii="Times New Roman" w:hAnsi="Times New Roman" w:cs="Times New Roman"/>
          <w:sz w:val="24"/>
          <w:szCs w:val="24"/>
        </w:rPr>
      </w:pPr>
      <w:r w:rsidRPr="00223E3B">
        <w:rPr>
          <w:rFonts w:ascii="Times New Roman" w:hAnsi="Times New Roman" w:cs="Times New Roman"/>
          <w:i/>
          <w:iCs/>
          <w:sz w:val="24"/>
          <w:szCs w:val="24"/>
        </w:rPr>
        <w:t>Segala campur tangan dalam urusan peradilan oleh pihak-pihak di luar kekuasaan kehakiman dilarang, kecuali dalam hal-hal yang disebut dalam undang-undang.</w:t>
      </w:r>
    </w:p>
    <w:p w:rsidR="00B63D42" w:rsidRPr="00223E3B" w:rsidRDefault="00B63D42" w:rsidP="00B63D42">
      <w:pPr>
        <w:pStyle w:val="ListParagraph"/>
        <w:spacing w:line="360" w:lineRule="auto"/>
        <w:jc w:val="lowKashida"/>
        <w:rPr>
          <w:rFonts w:ascii="Times New Roman" w:hAnsi="Times New Roman" w:cs="Times New Roman"/>
          <w:sz w:val="24"/>
          <w:szCs w:val="24"/>
        </w:rPr>
      </w:pPr>
      <w:r w:rsidRPr="00223E3B">
        <w:rPr>
          <w:rFonts w:ascii="Times New Roman" w:hAnsi="Times New Roman" w:cs="Times New Roman"/>
          <w:i/>
          <w:iCs/>
          <w:sz w:val="24"/>
          <w:szCs w:val="24"/>
          <w:lang w:val="id-ID"/>
        </w:rPr>
        <w:t>3.  </w:t>
      </w:r>
      <w:r w:rsidRPr="00223E3B">
        <w:rPr>
          <w:rFonts w:ascii="Times New Roman" w:hAnsi="Times New Roman" w:cs="Times New Roman"/>
          <w:sz w:val="24"/>
          <w:szCs w:val="24"/>
          <w:lang w:val="id-ID"/>
        </w:rPr>
        <w:t>Pasal 8 UU. No. 14/70</w:t>
      </w:r>
      <w:r w:rsidRPr="00223E3B">
        <w:rPr>
          <w:rFonts w:ascii="Times New Roman" w:hAnsi="Times New Roman" w:cs="Times New Roman"/>
          <w:i/>
          <w:iCs/>
          <w:sz w:val="24"/>
          <w:szCs w:val="24"/>
          <w:lang w:val="id-ID"/>
        </w:rPr>
        <w:t>:</w:t>
      </w:r>
    </w:p>
    <w:p w:rsidR="00B63D42" w:rsidRPr="00223E3B" w:rsidRDefault="00B63D42" w:rsidP="00B63D42">
      <w:pPr>
        <w:pStyle w:val="ListParagraph"/>
        <w:spacing w:line="276" w:lineRule="auto"/>
        <w:jc w:val="lowKashida"/>
        <w:rPr>
          <w:rFonts w:ascii="Times New Roman" w:hAnsi="Times New Roman" w:cs="Times New Roman"/>
          <w:bCs/>
          <w:sz w:val="24"/>
          <w:szCs w:val="24"/>
          <w:lang w:val="id-ID"/>
        </w:rPr>
      </w:pPr>
      <w:r w:rsidRPr="00223E3B">
        <w:rPr>
          <w:rFonts w:ascii="Times New Roman" w:hAnsi="Times New Roman" w:cs="Times New Roman"/>
          <w:i/>
          <w:iCs/>
          <w:sz w:val="24"/>
          <w:szCs w:val="24"/>
        </w:rPr>
        <w:t xml:space="preserve"> Setiap orang yang disangka, ditangkap ditahan dituntut dan/atau dihadapkan di depan pengadilan wajib dianggap tidak bersalah sebelum adanya putusan pengadilan yang menyatakan kesalahannya dan memperoleh kekuatan hukum yang tetap</w:t>
      </w:r>
      <w:r w:rsidRPr="00223E3B">
        <w:rPr>
          <w:rFonts w:ascii="Times New Roman" w:hAnsi="Times New Roman" w:cs="Times New Roman"/>
          <w:sz w:val="24"/>
          <w:szCs w:val="24"/>
        </w:rPr>
        <w:t xml:space="preserve">. </w:t>
      </w:r>
    </w:p>
    <w:p w:rsidR="00B63D42" w:rsidRDefault="00B63D42" w:rsidP="00B63D42">
      <w:pPr>
        <w:pStyle w:val="ListParagraph"/>
        <w:spacing w:line="360" w:lineRule="auto"/>
        <w:rPr>
          <w:rFonts w:ascii="Times New Roman" w:hAnsi="Times New Roman" w:cs="Times New Roman"/>
          <w:sz w:val="24"/>
          <w:szCs w:val="24"/>
          <w:lang w:val="id-ID" w:eastAsia="id-ID"/>
        </w:rPr>
      </w:pPr>
    </w:p>
    <w:p w:rsidR="00B63D42" w:rsidRPr="00223E3B" w:rsidRDefault="00B63D42" w:rsidP="00B63D42">
      <w:pPr>
        <w:pStyle w:val="ListParagraph"/>
        <w:spacing w:line="480" w:lineRule="auto"/>
        <w:rPr>
          <w:rFonts w:ascii="Times New Roman" w:hAnsi="Times New Roman" w:cs="Times New Roman"/>
          <w:sz w:val="24"/>
          <w:szCs w:val="24"/>
          <w:lang w:eastAsia="id-ID"/>
        </w:rPr>
      </w:pPr>
      <w:r w:rsidRPr="00223E3B">
        <w:rPr>
          <w:rFonts w:ascii="Times New Roman" w:hAnsi="Times New Roman" w:cs="Times New Roman"/>
          <w:sz w:val="24"/>
          <w:szCs w:val="24"/>
          <w:lang w:val="id-ID" w:eastAsia="id-ID"/>
        </w:rPr>
        <w:t>Pemberitaan tentang Ketua Umum Partai Demokrat Anas Urbaningrum.</w:t>
      </w:r>
      <w:r w:rsidRPr="00223E3B">
        <w:rPr>
          <w:rStyle w:val="FootnoteReference"/>
          <w:rFonts w:ascii="Times New Roman" w:hAnsi="Times New Roman" w:cs="Times New Roman"/>
          <w:sz w:val="24"/>
          <w:szCs w:val="24"/>
          <w:lang w:val="id-ID" w:eastAsia="id-ID"/>
        </w:rPr>
        <w:footnoteReference w:id="49"/>
      </w:r>
      <w:r w:rsidRPr="00223E3B">
        <w:rPr>
          <w:rFonts w:ascii="Times New Roman" w:hAnsi="Times New Roman" w:cs="Times New Roman"/>
          <w:sz w:val="24"/>
          <w:szCs w:val="24"/>
          <w:lang w:eastAsia="id-ID"/>
        </w:rPr>
        <w:t xml:space="preserve"> </w:t>
      </w:r>
      <w:r w:rsidRPr="00223E3B">
        <w:rPr>
          <w:rFonts w:ascii="Times New Roman" w:hAnsi="Times New Roman" w:cs="Times New Roman"/>
          <w:sz w:val="24"/>
          <w:szCs w:val="24"/>
          <w:lang w:val="id-ID" w:eastAsia="id-ID"/>
        </w:rPr>
        <w:t xml:space="preserve">Pemberitaan pers terutama merujuk pada keterangan beberapa saksi di Pengadilan Tipikor dalam kasus korupsi pembangunan Wisma Atlet di Palembang untuk menempatkan keterlibatan Anas Urbaningrum dalam kasus itu sebagai sasaran pemberitaan. </w:t>
      </w:r>
      <w:r w:rsidRPr="00223E3B">
        <w:rPr>
          <w:rFonts w:ascii="Times New Roman" w:hAnsi="Times New Roman" w:cs="Times New Roman"/>
          <w:sz w:val="24"/>
          <w:szCs w:val="24"/>
          <w:lang w:eastAsia="id-ID"/>
        </w:rPr>
        <w:t xml:space="preserve">Laporan pers bergeser dari substansi ke sasaran orang (ad hominem). Menurut catatan, kasus </w:t>
      </w:r>
      <w:r w:rsidRPr="00223E3B">
        <w:rPr>
          <w:rFonts w:ascii="Times New Roman" w:hAnsi="Times New Roman" w:cs="Times New Roman"/>
          <w:i/>
          <w:iCs/>
          <w:sz w:val="24"/>
          <w:szCs w:val="24"/>
          <w:lang w:eastAsia="id-ID"/>
        </w:rPr>
        <w:t xml:space="preserve">Trial by Press </w:t>
      </w:r>
      <w:r w:rsidRPr="00223E3B">
        <w:rPr>
          <w:rFonts w:ascii="Times New Roman" w:hAnsi="Times New Roman" w:cs="Times New Roman"/>
          <w:sz w:val="24"/>
          <w:szCs w:val="24"/>
          <w:lang w:eastAsia="id-ID"/>
        </w:rPr>
        <w:t xml:space="preserve">Akhir tahun 2011, LBH pers merilis sekitar 30 kasus pers tahun 2011, seperti kasus hukum pidana, perdata, PHI, PMH dan PTUN dan kasus wartawan karena dugaan penghinaan, pencemaran nama baik, dan pemutusan hubungan industri. (LBH Pers, 2011) Divisi Etik Profesi Aliansi Jurnalis Independen (AJI) Indonesia </w:t>
      </w:r>
      <w:r w:rsidRPr="00223E3B">
        <w:rPr>
          <w:rFonts w:ascii="Times New Roman" w:hAnsi="Times New Roman" w:cs="Times New Roman"/>
          <w:sz w:val="24"/>
          <w:szCs w:val="24"/>
          <w:lang w:eastAsia="id-ID"/>
        </w:rPr>
        <w:lastRenderedPageBreak/>
        <w:t>merilis data pengaduan masyarakat terkait pelanggaran etika pemberitaan pers sebanyak 470 kasus periode Januari - Oktober 2011. Tahun 2010, ada 514 kasus pelanggaran etika pemberitaan pers. (AJI, 2011)</w:t>
      </w:r>
    </w:p>
    <w:p w:rsidR="00B63D42" w:rsidRPr="00AB3F07" w:rsidRDefault="00B63D42" w:rsidP="00B63D42">
      <w:pPr>
        <w:pStyle w:val="ListParagraph"/>
        <w:spacing w:line="480" w:lineRule="auto"/>
        <w:rPr>
          <w:rFonts w:ascii="Times New Roman" w:hAnsi="Times New Roman" w:cs="Times New Roman"/>
          <w:sz w:val="24"/>
          <w:szCs w:val="24"/>
          <w:lang w:eastAsia="id-ID"/>
        </w:rPr>
      </w:pPr>
      <w:r w:rsidRPr="00223E3B">
        <w:rPr>
          <w:rFonts w:ascii="Times New Roman" w:hAnsi="Times New Roman" w:cs="Times New Roman"/>
          <w:sz w:val="24"/>
          <w:szCs w:val="24"/>
          <w:lang w:eastAsia="id-ID"/>
        </w:rPr>
        <w:t>Trial by the press adalah fenomena yang hingga saat ini masih terjadi di Indonesia. Meskipun sampai saat ini belum ada peraturan yang mengatur mengenai trial by the press secara spesifik namun hal ini telah menjadi suatu pelanggaran terhadap konstitusi dan tatanan negara. Kebebasan pers yang didapatkan pasca reformasi ini tidak bersifat mutlak adanya tetapi dibatasi dengan Kode Etik Jurnalistik yang sudah ditetapkan.Sehingga, pemberitaan oleh pers tidak dilakukan sebebas-bebasnya.Kebebasan pers memang harus dijunjung tinggi tetapi Kode Etik Jurnalistik harus dijunjung tinggi pula.</w:t>
      </w:r>
    </w:p>
    <w:p w:rsidR="00B63D42" w:rsidRPr="00223E3B" w:rsidRDefault="00B63D42" w:rsidP="005810C8">
      <w:pPr>
        <w:pStyle w:val="ListParagraph"/>
        <w:numPr>
          <w:ilvl w:val="0"/>
          <w:numId w:val="13"/>
        </w:numPr>
        <w:spacing w:before="120" w:line="360" w:lineRule="auto"/>
        <w:rPr>
          <w:rFonts w:ascii="Times New Roman" w:hAnsi="Times New Roman" w:cs="Times New Roman"/>
          <w:b/>
          <w:sz w:val="24"/>
          <w:szCs w:val="24"/>
        </w:rPr>
      </w:pPr>
      <w:r w:rsidRPr="00223E3B">
        <w:rPr>
          <w:rFonts w:ascii="Times New Roman" w:hAnsi="Times New Roman" w:cs="Times New Roman"/>
          <w:b/>
          <w:sz w:val="24"/>
          <w:szCs w:val="24"/>
        </w:rPr>
        <w:t>MEDIA CETAK DAN PENYAMPAIAN BERITA</w:t>
      </w:r>
    </w:p>
    <w:p w:rsidR="00B63D42" w:rsidRPr="00223E3B" w:rsidRDefault="00B63D42" w:rsidP="005810C8">
      <w:pPr>
        <w:pStyle w:val="ListParagraph"/>
        <w:numPr>
          <w:ilvl w:val="0"/>
          <w:numId w:val="26"/>
        </w:numPr>
        <w:spacing w:line="360" w:lineRule="auto"/>
        <w:jc w:val="both"/>
        <w:rPr>
          <w:rFonts w:ascii="Times New Roman" w:hAnsi="Times New Roman" w:cs="Times New Roman"/>
          <w:b/>
          <w:bCs/>
          <w:sz w:val="24"/>
          <w:szCs w:val="24"/>
        </w:rPr>
      </w:pPr>
      <w:r w:rsidRPr="00223E3B">
        <w:rPr>
          <w:rFonts w:ascii="Times New Roman" w:hAnsi="Times New Roman" w:cs="Times New Roman"/>
          <w:b/>
          <w:bCs/>
          <w:sz w:val="24"/>
          <w:szCs w:val="24"/>
        </w:rPr>
        <w:t>Definisi Media</w:t>
      </w:r>
    </w:p>
    <w:p w:rsidR="00B63D42" w:rsidRPr="00223E3B" w:rsidRDefault="00B63D42" w:rsidP="00B63D42">
      <w:pPr>
        <w:spacing w:line="480" w:lineRule="auto"/>
        <w:ind w:left="720" w:firstLine="360"/>
        <w:rPr>
          <w:rFonts w:ascii="Times New Roman" w:hAnsi="Times New Roman" w:cs="Times New Roman"/>
          <w:sz w:val="24"/>
          <w:szCs w:val="24"/>
        </w:rPr>
      </w:pPr>
      <w:r w:rsidRPr="00223E3B">
        <w:rPr>
          <w:rFonts w:ascii="Times New Roman" w:hAnsi="Times New Roman" w:cs="Times New Roman"/>
          <w:sz w:val="24"/>
          <w:szCs w:val="24"/>
        </w:rPr>
        <w:t>Kata media berasal dari bahasa Latin “</w:t>
      </w:r>
      <w:r w:rsidRPr="00223E3B">
        <w:rPr>
          <w:rFonts w:ascii="Times New Roman" w:hAnsi="Times New Roman" w:cs="Times New Roman"/>
          <w:i/>
          <w:iCs/>
          <w:sz w:val="24"/>
          <w:szCs w:val="24"/>
        </w:rPr>
        <w:t xml:space="preserve">medius-medium” </w:t>
      </w:r>
      <w:r w:rsidRPr="00223E3B">
        <w:rPr>
          <w:rFonts w:ascii="Times New Roman" w:hAnsi="Times New Roman" w:cs="Times New Roman"/>
          <w:sz w:val="24"/>
          <w:szCs w:val="24"/>
        </w:rPr>
        <w:t>(tunggal) “media” (jamak) yang secara harfiah  berarti: (1) pertengahan, (2) perantara, (3) penghubung (4) pengantar (5) alat jalur, (6) pusat.</w:t>
      </w:r>
      <w:r w:rsidRPr="00223E3B">
        <w:rPr>
          <w:rFonts w:ascii="Times New Roman" w:hAnsi="Times New Roman" w:cs="Times New Roman"/>
          <w:sz w:val="24"/>
          <w:szCs w:val="24"/>
          <w:vertAlign w:val="superscript"/>
        </w:rPr>
        <w:t xml:space="preserve">4 </w:t>
      </w:r>
      <w:r w:rsidRPr="00223E3B">
        <w:rPr>
          <w:rFonts w:ascii="Times New Roman" w:hAnsi="Times New Roman" w:cs="Times New Roman"/>
          <w:sz w:val="24"/>
          <w:szCs w:val="24"/>
        </w:rPr>
        <w:t>Dengan demikian, menyebut “media” berarti sudah jamak, tidak perlu lagi media-media. Dalam bahasa arab, media adalah (perantara) atau pengantar pesan dari pengirim kepada penerima pesan.</w:t>
      </w:r>
      <w:r w:rsidRPr="00223E3B">
        <w:rPr>
          <w:rFonts w:ascii="Times New Roman" w:hAnsi="Times New Roman" w:cs="Times New Roman"/>
          <w:sz w:val="24"/>
          <w:szCs w:val="24"/>
          <w:vertAlign w:val="superscript"/>
        </w:rPr>
        <w:t>5</w:t>
      </w:r>
      <w:r w:rsidRPr="00223E3B">
        <w:rPr>
          <w:rFonts w:ascii="Times New Roman" w:hAnsi="Times New Roman" w:cs="Times New Roman"/>
          <w:sz w:val="24"/>
          <w:szCs w:val="24"/>
        </w:rPr>
        <w:t xml:space="preserve"> Gerlach dan Ely mengatakan bahwa media apabila dipahami secara garis besar adalah manusia, materi, atau kejadian yang membangun kondisi yang membuat publik mampu memperoleh pengetahuan, ketrampilan, atau sikap.</w:t>
      </w:r>
      <w:r w:rsidRPr="00223E3B">
        <w:rPr>
          <w:rFonts w:ascii="Times New Roman" w:hAnsi="Times New Roman" w:cs="Times New Roman"/>
          <w:sz w:val="24"/>
          <w:szCs w:val="24"/>
          <w:vertAlign w:val="superscript"/>
        </w:rPr>
        <w:t>6</w:t>
      </w:r>
    </w:p>
    <w:p w:rsidR="00B63D42" w:rsidRPr="00223E3B" w:rsidRDefault="00B63D42" w:rsidP="00B63D42">
      <w:pPr>
        <w:spacing w:line="480" w:lineRule="auto"/>
        <w:ind w:left="720" w:firstLine="425"/>
        <w:rPr>
          <w:rFonts w:ascii="Times New Roman" w:hAnsi="Times New Roman" w:cs="Times New Roman"/>
          <w:sz w:val="24"/>
          <w:szCs w:val="24"/>
        </w:rPr>
      </w:pPr>
      <w:r w:rsidRPr="00223E3B">
        <w:rPr>
          <w:rFonts w:ascii="Times New Roman" w:hAnsi="Times New Roman" w:cs="Times New Roman"/>
          <w:sz w:val="24"/>
          <w:szCs w:val="24"/>
        </w:rPr>
        <w:t>Dalam pengertian ini, wartawan,</w:t>
      </w:r>
      <w:r w:rsidRPr="00223E3B">
        <w:rPr>
          <w:rFonts w:ascii="Times New Roman" w:hAnsi="Times New Roman" w:cs="Times New Roman"/>
          <w:sz w:val="24"/>
          <w:szCs w:val="24"/>
          <w:vertAlign w:val="superscript"/>
        </w:rPr>
        <w:t>7</w:t>
      </w:r>
      <w:r w:rsidRPr="00223E3B">
        <w:rPr>
          <w:rFonts w:ascii="Times New Roman" w:hAnsi="Times New Roman" w:cs="Times New Roman"/>
          <w:sz w:val="24"/>
          <w:szCs w:val="24"/>
        </w:rPr>
        <w:t xml:space="preserve"> jurnalistik dan pers, media massa dan lingkungan </w:t>
      </w:r>
      <w:r w:rsidRPr="00223E3B">
        <w:rPr>
          <w:rFonts w:ascii="Times New Roman" w:hAnsi="Times New Roman" w:cs="Times New Roman"/>
          <w:i/>
          <w:iCs/>
          <w:sz w:val="24"/>
          <w:szCs w:val="24"/>
        </w:rPr>
        <w:t>broadcasting</w:t>
      </w:r>
      <w:r w:rsidRPr="00223E3B">
        <w:rPr>
          <w:rFonts w:ascii="Times New Roman" w:hAnsi="Times New Roman" w:cs="Times New Roman"/>
          <w:sz w:val="24"/>
          <w:szCs w:val="24"/>
        </w:rPr>
        <w:t xml:space="preserve"> merupakan media.</w:t>
      </w:r>
      <w:r w:rsidRPr="00223E3B">
        <w:rPr>
          <w:rFonts w:ascii="Times New Roman" w:hAnsi="Times New Roman" w:cs="Times New Roman"/>
          <w:sz w:val="24"/>
          <w:szCs w:val="24"/>
          <w:vertAlign w:val="superscript"/>
        </w:rPr>
        <w:t xml:space="preserve">8 </w:t>
      </w:r>
      <w:r w:rsidRPr="00223E3B">
        <w:rPr>
          <w:rFonts w:ascii="Times New Roman" w:hAnsi="Times New Roman" w:cs="Times New Roman"/>
          <w:sz w:val="24"/>
          <w:szCs w:val="24"/>
        </w:rPr>
        <w:t>Secara lebih khusus, pengertian media mengacu pada kata tunggalnya “</w:t>
      </w:r>
      <w:r w:rsidRPr="00223E3B">
        <w:rPr>
          <w:rFonts w:ascii="Times New Roman" w:hAnsi="Times New Roman" w:cs="Times New Roman"/>
          <w:i/>
          <w:iCs/>
          <w:sz w:val="24"/>
          <w:szCs w:val="24"/>
        </w:rPr>
        <w:t>medium</w:t>
      </w:r>
      <w:r w:rsidRPr="00223E3B">
        <w:rPr>
          <w:rFonts w:ascii="Times New Roman" w:hAnsi="Times New Roman" w:cs="Times New Roman"/>
          <w:sz w:val="24"/>
          <w:szCs w:val="24"/>
        </w:rPr>
        <w:t>”. Ada banyak makna yang bisa ditangkap, namun yang cocok dan relevan dengan konteks media cetak pada tulisan ini ialah pengertian yang kedua hingga kelima, yakni perantara, pengantar, dan alat jalur (</w:t>
      </w:r>
      <w:r w:rsidRPr="00223E3B">
        <w:rPr>
          <w:rFonts w:ascii="Times New Roman" w:hAnsi="Times New Roman" w:cs="Times New Roman"/>
          <w:i/>
          <w:iCs/>
          <w:sz w:val="24"/>
          <w:szCs w:val="24"/>
        </w:rPr>
        <w:t xml:space="preserve">of </w:t>
      </w:r>
      <w:r w:rsidRPr="00223E3B">
        <w:rPr>
          <w:rFonts w:ascii="Times New Roman" w:hAnsi="Times New Roman" w:cs="Times New Roman"/>
          <w:i/>
          <w:iCs/>
          <w:sz w:val="24"/>
          <w:szCs w:val="24"/>
        </w:rPr>
        <w:lastRenderedPageBreak/>
        <w:t>communications</w:t>
      </w:r>
      <w:r w:rsidRPr="00223E3B">
        <w:rPr>
          <w:rFonts w:ascii="Times New Roman" w:hAnsi="Times New Roman" w:cs="Times New Roman"/>
          <w:sz w:val="24"/>
          <w:szCs w:val="24"/>
        </w:rPr>
        <w:t>). Jadi, media disini berarti alat jalur dari komunikasi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atau perantara dalam proses memublikasikan informasi, pendidikan atau hiburan telah dikemukakan oleh para ahli. Dengan istilah</w:t>
      </w:r>
      <w:r w:rsidRPr="00223E3B">
        <w:rPr>
          <w:rFonts w:ascii="Times New Roman" w:hAnsi="Times New Roman" w:cs="Times New Roman"/>
          <w:i/>
          <w:iCs/>
          <w:sz w:val="24"/>
          <w:szCs w:val="24"/>
        </w:rPr>
        <w:t xml:space="preserve"> mediator </w:t>
      </w:r>
      <w:r w:rsidRPr="00223E3B">
        <w:rPr>
          <w:rFonts w:ascii="Times New Roman" w:hAnsi="Times New Roman" w:cs="Times New Roman"/>
          <w:sz w:val="24"/>
          <w:szCs w:val="24"/>
        </w:rPr>
        <w:t>media munujukan fungsi atau perannya, yaitu mengatur hubungan yang efektif antara dua pihak utama dalam proses saling berkomunikasi.</w:t>
      </w:r>
      <w:r w:rsidRPr="00223E3B">
        <w:rPr>
          <w:rFonts w:ascii="Times New Roman" w:hAnsi="Times New Roman" w:cs="Times New Roman"/>
          <w:sz w:val="24"/>
          <w:szCs w:val="24"/>
          <w:vertAlign w:val="superscript"/>
        </w:rPr>
        <w:t>9</w:t>
      </w:r>
      <w:r w:rsidRPr="00223E3B">
        <w:rPr>
          <w:rFonts w:ascii="Times New Roman" w:hAnsi="Times New Roman" w:cs="Times New Roman"/>
          <w:sz w:val="24"/>
          <w:szCs w:val="24"/>
        </w:rPr>
        <w:t xml:space="preserve"> </w:t>
      </w:r>
    </w:p>
    <w:p w:rsidR="00B63D42" w:rsidRPr="00223E3B" w:rsidRDefault="00B63D42" w:rsidP="00B63D42">
      <w:pPr>
        <w:spacing w:line="480" w:lineRule="auto"/>
        <w:ind w:left="720" w:firstLine="425"/>
        <w:rPr>
          <w:rFonts w:ascii="Times New Roman" w:hAnsi="Times New Roman" w:cs="Times New Roman"/>
          <w:sz w:val="24"/>
          <w:szCs w:val="24"/>
        </w:rPr>
      </w:pPr>
      <w:r w:rsidRPr="00223E3B">
        <w:rPr>
          <w:rFonts w:ascii="Times New Roman" w:hAnsi="Times New Roman" w:cs="Times New Roman"/>
          <w:sz w:val="24"/>
          <w:szCs w:val="24"/>
        </w:rPr>
        <w:t xml:space="preserve">Pengertian lain dari media adalah agen konstruksi. Artinya, arti jurnalis amat cocok untuk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mengingat peran madia massa sebagai </w:t>
      </w:r>
      <w:r>
        <w:rPr>
          <w:rFonts w:ascii="Times New Roman" w:hAnsi="Times New Roman" w:cs="Times New Roman"/>
          <w:sz w:val="24"/>
          <w:szCs w:val="24"/>
        </w:rPr>
        <w:t>subjek yang mengonstruksi realitas sos</w:t>
      </w:r>
      <w:r w:rsidRPr="00223E3B">
        <w:rPr>
          <w:rFonts w:ascii="Times New Roman" w:hAnsi="Times New Roman" w:cs="Times New Roman"/>
          <w:sz w:val="24"/>
          <w:szCs w:val="24"/>
        </w:rPr>
        <w:t xml:space="preserve">ial, lengkap dengan pandangan, bias, dan pemihakannya. Hal ini, kiranya berbeda dengan pandangan kaum positivisme yang menekankan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hanya sebagai sarana atau saluran (informasi) semata-mata. Adapun pengertian media cetak, arti harfiah bahasa Indonesian “cetak” ialah cap atau acuan. Makna harfiah ini belum cukup memuaskan, karena itu pembaca masih perlu mengacu kepada kosa kata inggrisnya. Dalam bahasa inggris </w:t>
      </w:r>
      <w:r w:rsidRPr="00223E3B">
        <w:rPr>
          <w:rFonts w:ascii="Times New Roman" w:hAnsi="Times New Roman" w:cs="Times New Roman"/>
          <w:i/>
          <w:iCs/>
          <w:sz w:val="24"/>
          <w:szCs w:val="24"/>
        </w:rPr>
        <w:t xml:space="preserve">press </w:t>
      </w:r>
      <w:r w:rsidRPr="00223E3B">
        <w:rPr>
          <w:rFonts w:ascii="Times New Roman" w:hAnsi="Times New Roman" w:cs="Times New Roman"/>
          <w:sz w:val="24"/>
          <w:szCs w:val="24"/>
        </w:rPr>
        <w:t xml:space="preserve">berarti cetak, yang berkaitan dengan produksi media cetak, ialah </w:t>
      </w:r>
      <w:r w:rsidRPr="00223E3B">
        <w:rPr>
          <w:rFonts w:ascii="Times New Roman" w:hAnsi="Times New Roman" w:cs="Times New Roman"/>
          <w:i/>
          <w:iCs/>
          <w:sz w:val="24"/>
          <w:szCs w:val="24"/>
        </w:rPr>
        <w:t xml:space="preserve">press. </w:t>
      </w:r>
    </w:p>
    <w:p w:rsidR="00B63D42" w:rsidRPr="00223E3B" w:rsidRDefault="00B63D42" w:rsidP="00B63D42">
      <w:pPr>
        <w:spacing w:line="480" w:lineRule="auto"/>
        <w:ind w:left="720" w:firstLine="425"/>
        <w:rPr>
          <w:rFonts w:ascii="Times New Roman" w:hAnsi="Times New Roman" w:cs="Times New Roman"/>
          <w:sz w:val="24"/>
          <w:szCs w:val="24"/>
        </w:rPr>
      </w:pPr>
      <w:r w:rsidRPr="00223E3B">
        <w:rPr>
          <w:rFonts w:ascii="Times New Roman" w:hAnsi="Times New Roman" w:cs="Times New Roman"/>
          <w:sz w:val="24"/>
          <w:szCs w:val="24"/>
        </w:rPr>
        <w:t xml:space="preserve">Sementara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adalah institusi yang berperan sebagai </w:t>
      </w:r>
      <w:r w:rsidRPr="00223E3B">
        <w:rPr>
          <w:rFonts w:ascii="Times New Roman" w:hAnsi="Times New Roman" w:cs="Times New Roman"/>
          <w:i/>
          <w:iCs/>
          <w:sz w:val="24"/>
          <w:szCs w:val="24"/>
        </w:rPr>
        <w:t>agent</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 xml:space="preserve">of change, </w:t>
      </w:r>
      <w:r w:rsidRPr="00223E3B">
        <w:rPr>
          <w:rFonts w:ascii="Times New Roman" w:hAnsi="Times New Roman" w:cs="Times New Roman"/>
          <w:sz w:val="24"/>
          <w:szCs w:val="24"/>
        </w:rPr>
        <w:t xml:space="preserve">yaitu sebagai institusi pelopor perubahan. Ini adalah paradigm utama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Dalam menjalankan paradigm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berperan: (a) sebagai institusi pencerahan masyarakat, yaitu perannya sebagai media edukasi.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menjadi media yang setiap saat mendidik masyarakat supaya cerdas, terbuka pikirannya, dan menjadi masyarakat yang maju. Selain itu,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juga menjadi media informasi, yaitu media yang setiap saat menyampaikan informasi kepada masyarakat. Dengan informasi yang terbuka dan jujur dan benar disampaikan media massa kepada masyarakat, maka masyarakat akan menjadi masyarakat yang kaya dengan informasi, masyarakat yang terbuka dengan informasi, sebaliknya pula (b) masyarakat akan menjadi masyarakat informative, masyarakat yang dapat menyampaikan informasi </w:t>
      </w:r>
      <w:r w:rsidRPr="00223E3B">
        <w:rPr>
          <w:rFonts w:ascii="Times New Roman" w:hAnsi="Times New Roman" w:cs="Times New Roman"/>
          <w:sz w:val="24"/>
          <w:szCs w:val="24"/>
        </w:rPr>
        <w:lastRenderedPageBreak/>
        <w:t xml:space="preserve">dengan jujur kepada media massa. Selain itu, informasi yang banyak dimiliki oleh masyarakat, menjadikan mesyarakat sebagai masyarakat dunia yang dapat berpartisipasi dengan berbagai kemampuannya. (c) Terakhir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sebagai media hiburan. Sebagai </w:t>
      </w:r>
      <w:r w:rsidRPr="00223E3B">
        <w:rPr>
          <w:rFonts w:ascii="Times New Roman" w:hAnsi="Times New Roman" w:cs="Times New Roman"/>
          <w:i/>
          <w:iCs/>
          <w:sz w:val="24"/>
          <w:szCs w:val="24"/>
        </w:rPr>
        <w:t>agent of change</w:t>
      </w:r>
      <w:r w:rsidRPr="00223E3B">
        <w:rPr>
          <w:rFonts w:ascii="Times New Roman" w:hAnsi="Times New Roman" w:cs="Times New Roman"/>
          <w:sz w:val="24"/>
          <w:szCs w:val="24"/>
        </w:rPr>
        <w:t xml:space="preserve">,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juga menjadi institusi budaya, yaitu institusi yang setiap saat menjadi corong kebudayaan, katalisator perkembangan budaya. Sebagai </w:t>
      </w:r>
      <w:r w:rsidRPr="00223E3B">
        <w:rPr>
          <w:rFonts w:ascii="Times New Roman" w:hAnsi="Times New Roman" w:cs="Times New Roman"/>
          <w:i/>
          <w:iCs/>
          <w:sz w:val="24"/>
          <w:szCs w:val="24"/>
        </w:rPr>
        <w:t xml:space="preserve">agent of change </w:t>
      </w:r>
      <w:r w:rsidRPr="00223E3B">
        <w:rPr>
          <w:rFonts w:ascii="Times New Roman" w:hAnsi="Times New Roman" w:cs="Times New Roman"/>
          <w:sz w:val="24"/>
          <w:szCs w:val="24"/>
        </w:rPr>
        <w:t xml:space="preserve">yang dimaksud adalah juga mendorong agar perkembangan budaya itu bermanfaat bagi manusia bermoral dan masyarakat sakinah, dengan demikian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juga berperna untuk mencegah berkembangnya budaya-budaya yang justru merusak peradaban manusia dan masyarakatnya.</w:t>
      </w:r>
    </w:p>
    <w:p w:rsidR="00B63D42" w:rsidRPr="00223E3B" w:rsidRDefault="00B63D42" w:rsidP="005810C8">
      <w:pPr>
        <w:pStyle w:val="ListParagraph"/>
        <w:numPr>
          <w:ilvl w:val="0"/>
          <w:numId w:val="27"/>
        </w:numPr>
        <w:spacing w:before="120" w:line="360" w:lineRule="auto"/>
        <w:jc w:val="both"/>
        <w:rPr>
          <w:rFonts w:ascii="Times New Roman" w:hAnsi="Times New Roman" w:cs="Times New Roman"/>
          <w:b/>
          <w:bCs/>
          <w:sz w:val="24"/>
          <w:szCs w:val="24"/>
        </w:rPr>
      </w:pPr>
      <w:r w:rsidRPr="00223E3B">
        <w:rPr>
          <w:rFonts w:ascii="Times New Roman" w:hAnsi="Times New Roman" w:cs="Times New Roman"/>
          <w:b/>
          <w:bCs/>
          <w:sz w:val="24"/>
          <w:szCs w:val="24"/>
        </w:rPr>
        <w:t>Makna Pers dan Jurnalistik</w:t>
      </w:r>
    </w:p>
    <w:p w:rsidR="00B63D42" w:rsidRPr="00223E3B" w:rsidRDefault="00B63D42" w:rsidP="00B63D42">
      <w:pPr>
        <w:pStyle w:val="ListParagraph"/>
        <w:spacing w:line="480" w:lineRule="auto"/>
        <w:ind w:firstLine="709"/>
        <w:rPr>
          <w:rFonts w:ascii="Times New Roman" w:hAnsi="Times New Roman" w:cs="Times New Roman"/>
          <w:b/>
          <w:bCs/>
          <w:sz w:val="24"/>
          <w:szCs w:val="24"/>
        </w:rPr>
      </w:pPr>
      <w:r w:rsidRPr="00223E3B">
        <w:rPr>
          <w:rFonts w:ascii="Times New Roman" w:hAnsi="Times New Roman" w:cs="Times New Roman"/>
          <w:sz w:val="24"/>
          <w:szCs w:val="24"/>
        </w:rPr>
        <w:t xml:space="preserve">Pers dan jurnalistik merupakan dua hal yang dapat dibedakan namun tidak dapat dipisahkan. Karena berita itu dicetak (umumnya diatas kertas) dengan mesin cetak </w:t>
      </w:r>
      <w:r w:rsidRPr="00223E3B">
        <w:rPr>
          <w:rFonts w:ascii="Times New Roman" w:hAnsi="Times New Roman" w:cs="Times New Roman"/>
          <w:i/>
          <w:iCs/>
          <w:sz w:val="24"/>
          <w:szCs w:val="24"/>
        </w:rPr>
        <w:t xml:space="preserve">press, </w:t>
      </w:r>
      <w:r w:rsidRPr="00223E3B">
        <w:rPr>
          <w:rFonts w:ascii="Times New Roman" w:hAnsi="Times New Roman" w:cs="Times New Roman"/>
          <w:sz w:val="24"/>
          <w:szCs w:val="24"/>
        </w:rPr>
        <w:t>maka istilah “pers” juga digunakan untuk menyebut kegiatan yang sama dengan jurnalistik.</w:t>
      </w:r>
      <w:r w:rsidRPr="00223E3B">
        <w:rPr>
          <w:rFonts w:ascii="Times New Roman" w:hAnsi="Times New Roman" w:cs="Times New Roman"/>
          <w:sz w:val="24"/>
          <w:szCs w:val="24"/>
          <w:vertAlign w:val="superscript"/>
        </w:rPr>
        <w:t>11</w:t>
      </w:r>
      <w:r w:rsidRPr="00223E3B">
        <w:rPr>
          <w:rFonts w:ascii="Times New Roman" w:hAnsi="Times New Roman" w:cs="Times New Roman"/>
          <w:sz w:val="24"/>
          <w:szCs w:val="24"/>
        </w:rPr>
        <w:t xml:space="preserve"> Jadi pers tidak bisa dipisahkan dengan “jurnalistik”, meski dua hal yang dapat dibedakan dibawah ini.</w:t>
      </w:r>
    </w:p>
    <w:p w:rsidR="00B63D42" w:rsidRPr="00223E3B" w:rsidRDefault="00B63D42" w:rsidP="00B63D42">
      <w:pPr>
        <w:spacing w:line="480" w:lineRule="auto"/>
        <w:ind w:left="709"/>
        <w:rPr>
          <w:rFonts w:ascii="Times New Roman" w:hAnsi="Times New Roman" w:cs="Times New Roman"/>
          <w:sz w:val="24"/>
          <w:szCs w:val="24"/>
        </w:rPr>
      </w:pPr>
      <w:r w:rsidRPr="00223E3B">
        <w:rPr>
          <w:rFonts w:ascii="Times New Roman" w:hAnsi="Times New Roman" w:cs="Times New Roman"/>
          <w:sz w:val="24"/>
          <w:szCs w:val="24"/>
        </w:rPr>
        <w:tab/>
        <w:t>Pers bukan hanya karya jurnalistik yang tertuang dalam media cetak saja, namun juga termasuk segala jenis media elektronik seperti radio, televise, bahkan juga internet. Pendapat itu muncul dalam benak para perancang UU Pers yang kemudian merancang UU Pers baru (UU Pers 1999, Pasal 1, butir 1) yang menjadi lebih “fleksibel” terhadap semua media. Tidak seperti sebelumnya, UU pers yang baru ini memberikan makna lebih luas bagi kat “pers” itu sendiri.</w:t>
      </w:r>
    </w:p>
    <w:p w:rsidR="00B63D42" w:rsidRPr="00223E3B" w:rsidRDefault="00B63D42" w:rsidP="00B63D42">
      <w:pPr>
        <w:spacing w:line="480" w:lineRule="auto"/>
        <w:ind w:left="709"/>
        <w:rPr>
          <w:rFonts w:ascii="Times New Roman" w:hAnsi="Times New Roman" w:cs="Times New Roman"/>
          <w:sz w:val="24"/>
          <w:szCs w:val="24"/>
        </w:rPr>
      </w:pPr>
      <w:r w:rsidRPr="00223E3B">
        <w:rPr>
          <w:rFonts w:ascii="Times New Roman" w:hAnsi="Times New Roman" w:cs="Times New Roman"/>
          <w:sz w:val="24"/>
          <w:szCs w:val="24"/>
        </w:rPr>
        <w:tab/>
      </w:r>
      <w:r w:rsidRPr="00223E3B">
        <w:rPr>
          <w:rFonts w:ascii="Times New Roman" w:hAnsi="Times New Roman" w:cs="Times New Roman"/>
          <w:sz w:val="24"/>
          <w:szCs w:val="24"/>
        </w:rPr>
        <w:tab/>
        <w:t xml:space="preserve">Untuk memahami lebih utuh pengertian tentang pers seperti yang dirumuskan UU Pers di atas, bahwa pers adalah lembaga social dan wahan komunikasi massa yang melaksanakan kegiatan jurnalistik meliputi mencari, memperoleh, memiliki, menyimpan, mengolah, dan menyampaikan informasi baik dalam bentuk tulisan, </w:t>
      </w:r>
      <w:r w:rsidRPr="00223E3B">
        <w:rPr>
          <w:rFonts w:ascii="Times New Roman" w:hAnsi="Times New Roman" w:cs="Times New Roman"/>
          <w:sz w:val="24"/>
          <w:szCs w:val="24"/>
        </w:rPr>
        <w:lastRenderedPageBreak/>
        <w:t>suara, gambar suara, dan gambar, serta data dan grafik maupun dalam bentuk lainnya dengan menggunakan media cetak, media elektronik, dan segala jenis saluran yang tersedia.</w:t>
      </w:r>
      <w:r w:rsidRPr="00223E3B">
        <w:rPr>
          <w:rFonts w:ascii="Times New Roman" w:hAnsi="Times New Roman" w:cs="Times New Roman"/>
          <w:sz w:val="24"/>
          <w:szCs w:val="24"/>
          <w:vertAlign w:val="superscript"/>
        </w:rPr>
        <w:t>12</w:t>
      </w:r>
      <w:r w:rsidRPr="00223E3B">
        <w:rPr>
          <w:rFonts w:ascii="Times New Roman" w:hAnsi="Times New Roman" w:cs="Times New Roman"/>
          <w:sz w:val="24"/>
          <w:szCs w:val="24"/>
        </w:rPr>
        <w:t xml:space="preserve"> Dari uraian ini, pengertian tentang pers mengharuskan karakteristik sebagai berikut:</w:t>
      </w:r>
    </w:p>
    <w:p w:rsidR="00B63D42" w:rsidRPr="00223E3B" w:rsidRDefault="00B63D42" w:rsidP="005810C8">
      <w:pPr>
        <w:pStyle w:val="ListParagraph"/>
        <w:numPr>
          <w:ilvl w:val="0"/>
          <w:numId w:val="20"/>
        </w:numPr>
        <w:spacing w:line="480" w:lineRule="auto"/>
        <w:jc w:val="both"/>
        <w:rPr>
          <w:rFonts w:ascii="Times New Roman" w:hAnsi="Times New Roman" w:cs="Times New Roman"/>
          <w:sz w:val="24"/>
          <w:szCs w:val="24"/>
        </w:rPr>
      </w:pPr>
      <w:r w:rsidRPr="00223E3B">
        <w:rPr>
          <w:rFonts w:ascii="Times New Roman" w:hAnsi="Times New Roman" w:cs="Times New Roman"/>
          <w:sz w:val="24"/>
          <w:szCs w:val="24"/>
        </w:rPr>
        <w:t>Dipahami sebagai lembaga sosial dan komunikasi massa;</w:t>
      </w:r>
    </w:p>
    <w:p w:rsidR="00B63D42" w:rsidRPr="00223E3B" w:rsidRDefault="00B63D42" w:rsidP="005810C8">
      <w:pPr>
        <w:pStyle w:val="ListParagraph"/>
        <w:numPr>
          <w:ilvl w:val="0"/>
          <w:numId w:val="20"/>
        </w:numPr>
        <w:spacing w:line="480" w:lineRule="auto"/>
        <w:jc w:val="both"/>
        <w:rPr>
          <w:rFonts w:ascii="Times New Roman" w:hAnsi="Times New Roman" w:cs="Times New Roman"/>
          <w:sz w:val="24"/>
          <w:szCs w:val="24"/>
        </w:rPr>
      </w:pPr>
      <w:r w:rsidRPr="00223E3B">
        <w:rPr>
          <w:rFonts w:ascii="Times New Roman" w:hAnsi="Times New Roman" w:cs="Times New Roman"/>
          <w:sz w:val="24"/>
          <w:szCs w:val="24"/>
        </w:rPr>
        <w:t>Yang melaksanakan kegiatan jurnalistik;</w:t>
      </w:r>
    </w:p>
    <w:p w:rsidR="00B63D42" w:rsidRPr="00223E3B" w:rsidRDefault="00B63D42" w:rsidP="005810C8">
      <w:pPr>
        <w:pStyle w:val="ListParagraph"/>
        <w:numPr>
          <w:ilvl w:val="0"/>
          <w:numId w:val="20"/>
        </w:numPr>
        <w:spacing w:line="480" w:lineRule="auto"/>
        <w:jc w:val="both"/>
        <w:rPr>
          <w:rFonts w:ascii="Times New Roman" w:hAnsi="Times New Roman" w:cs="Times New Roman"/>
          <w:sz w:val="24"/>
          <w:szCs w:val="24"/>
        </w:rPr>
      </w:pPr>
      <w:r w:rsidRPr="00223E3B">
        <w:rPr>
          <w:rFonts w:ascii="Times New Roman" w:hAnsi="Times New Roman" w:cs="Times New Roman"/>
          <w:sz w:val="24"/>
          <w:szCs w:val="24"/>
        </w:rPr>
        <w:t>Dengan menggunakan media cetak;</w:t>
      </w:r>
    </w:p>
    <w:p w:rsidR="00B63D42" w:rsidRPr="00223E3B" w:rsidRDefault="00B63D42" w:rsidP="005810C8">
      <w:pPr>
        <w:pStyle w:val="ListParagraph"/>
        <w:numPr>
          <w:ilvl w:val="0"/>
          <w:numId w:val="20"/>
        </w:numPr>
        <w:spacing w:line="480" w:lineRule="auto"/>
        <w:jc w:val="both"/>
        <w:rPr>
          <w:rFonts w:ascii="Times New Roman" w:hAnsi="Times New Roman" w:cs="Times New Roman"/>
          <w:sz w:val="24"/>
          <w:szCs w:val="24"/>
        </w:rPr>
      </w:pPr>
      <w:r w:rsidRPr="00223E3B">
        <w:rPr>
          <w:rFonts w:ascii="Times New Roman" w:hAnsi="Times New Roman" w:cs="Times New Roman"/>
          <w:sz w:val="24"/>
          <w:szCs w:val="24"/>
        </w:rPr>
        <w:t>Dengan menggunakan media elektronik;</w:t>
      </w:r>
    </w:p>
    <w:p w:rsidR="00B63D42" w:rsidRPr="00223E3B" w:rsidRDefault="00B63D42" w:rsidP="005810C8">
      <w:pPr>
        <w:pStyle w:val="ListParagraph"/>
        <w:numPr>
          <w:ilvl w:val="0"/>
          <w:numId w:val="20"/>
        </w:numPr>
        <w:spacing w:line="480" w:lineRule="auto"/>
        <w:jc w:val="both"/>
        <w:rPr>
          <w:rFonts w:ascii="Times New Roman" w:hAnsi="Times New Roman" w:cs="Times New Roman"/>
          <w:sz w:val="24"/>
          <w:szCs w:val="24"/>
        </w:rPr>
      </w:pPr>
      <w:r w:rsidRPr="00223E3B">
        <w:rPr>
          <w:rFonts w:ascii="Times New Roman" w:hAnsi="Times New Roman" w:cs="Times New Roman"/>
          <w:sz w:val="24"/>
          <w:szCs w:val="24"/>
        </w:rPr>
        <w:t>Dengan menggunakan segala jenis saluran yang tersedia</w:t>
      </w:r>
    </w:p>
    <w:p w:rsidR="00B63D42" w:rsidRPr="00223E3B" w:rsidRDefault="00B63D42" w:rsidP="00B63D42">
      <w:pPr>
        <w:spacing w:line="480" w:lineRule="auto"/>
        <w:ind w:left="709" w:firstLine="567"/>
        <w:rPr>
          <w:rFonts w:ascii="Times New Roman" w:hAnsi="Times New Roman" w:cs="Times New Roman"/>
          <w:sz w:val="24"/>
          <w:szCs w:val="24"/>
        </w:rPr>
      </w:pPr>
      <w:r w:rsidRPr="00223E3B">
        <w:rPr>
          <w:rFonts w:ascii="Times New Roman" w:hAnsi="Times New Roman" w:cs="Times New Roman"/>
          <w:sz w:val="24"/>
          <w:szCs w:val="24"/>
        </w:rPr>
        <w:t xml:space="preserve">Perluasan makna “pers” ini memang belum begitu lazim di Indonesia karena pada umumnya orang masih selalu menghubungkannya dengan asal usul kata pers itu, yaitu “persen” (Belanda) atau “press” (Inggris). Arti kedua kata itu adalah “menekan” yang mengingatkan orang pada mesin cetak kuno yang harus ditekan untuk menghasilkan karya cetak. Bisa pula dikatakan </w:t>
      </w:r>
      <w:r w:rsidRPr="00223E3B">
        <w:rPr>
          <w:rFonts w:ascii="Times New Roman" w:hAnsi="Times New Roman" w:cs="Times New Roman"/>
          <w:i/>
          <w:iCs/>
          <w:sz w:val="24"/>
          <w:szCs w:val="24"/>
        </w:rPr>
        <w:t xml:space="preserve">press </w:t>
      </w:r>
      <w:r w:rsidRPr="00223E3B">
        <w:rPr>
          <w:rFonts w:ascii="Times New Roman" w:hAnsi="Times New Roman" w:cs="Times New Roman"/>
          <w:sz w:val="24"/>
          <w:szCs w:val="24"/>
        </w:rPr>
        <w:t xml:space="preserve">berarti: mesin untuk mencetak buku, media, </w:t>
      </w:r>
      <w:proofErr w:type="gramStart"/>
      <w:r w:rsidRPr="00223E3B">
        <w:rPr>
          <w:rFonts w:ascii="Times New Roman" w:hAnsi="Times New Roman" w:cs="Times New Roman"/>
          <w:sz w:val="24"/>
          <w:szCs w:val="24"/>
        </w:rPr>
        <w:t>surat</w:t>
      </w:r>
      <w:proofErr w:type="gramEnd"/>
      <w:r w:rsidRPr="00223E3B">
        <w:rPr>
          <w:rFonts w:ascii="Times New Roman" w:hAnsi="Times New Roman" w:cs="Times New Roman"/>
          <w:sz w:val="24"/>
          <w:szCs w:val="24"/>
        </w:rPr>
        <w:t xml:space="preserve"> kabar. Adapun </w:t>
      </w:r>
      <w:r w:rsidRPr="00223E3B">
        <w:rPr>
          <w:rFonts w:ascii="Times New Roman" w:hAnsi="Times New Roman" w:cs="Times New Roman"/>
          <w:i/>
          <w:iCs/>
          <w:sz w:val="24"/>
          <w:szCs w:val="24"/>
        </w:rPr>
        <w:t xml:space="preserve">the press </w:t>
      </w:r>
      <w:r w:rsidRPr="00223E3B">
        <w:rPr>
          <w:rFonts w:ascii="Times New Roman" w:hAnsi="Times New Roman" w:cs="Times New Roman"/>
          <w:sz w:val="24"/>
          <w:szCs w:val="24"/>
        </w:rPr>
        <w:t xml:space="preserve">ialah </w:t>
      </w:r>
      <w:proofErr w:type="gramStart"/>
      <w:r w:rsidRPr="00223E3B">
        <w:rPr>
          <w:rFonts w:ascii="Times New Roman" w:hAnsi="Times New Roman" w:cs="Times New Roman"/>
          <w:sz w:val="24"/>
          <w:szCs w:val="24"/>
        </w:rPr>
        <w:t>surat</w:t>
      </w:r>
      <w:proofErr w:type="gramEnd"/>
      <w:r w:rsidRPr="00223E3B">
        <w:rPr>
          <w:rFonts w:ascii="Times New Roman" w:hAnsi="Times New Roman" w:cs="Times New Roman"/>
          <w:sz w:val="24"/>
          <w:szCs w:val="24"/>
        </w:rPr>
        <w:t xml:space="preserve"> kabar, media, dan juga didalamnya para wartawan, termasuk wartawan dan editor. Sementara kata “</w:t>
      </w:r>
      <w:r w:rsidRPr="00223E3B">
        <w:rPr>
          <w:rFonts w:ascii="Times New Roman" w:hAnsi="Times New Roman" w:cs="Times New Roman"/>
          <w:i/>
          <w:iCs/>
          <w:sz w:val="24"/>
          <w:szCs w:val="24"/>
        </w:rPr>
        <w:t>pers</w:t>
      </w:r>
      <w:r w:rsidRPr="00223E3B">
        <w:rPr>
          <w:rFonts w:ascii="Times New Roman" w:hAnsi="Times New Roman" w:cs="Times New Roman"/>
          <w:sz w:val="24"/>
          <w:szCs w:val="24"/>
        </w:rPr>
        <w:t xml:space="preserve">” sendiri berarti: </w:t>
      </w:r>
      <w:r w:rsidRPr="00223E3B">
        <w:rPr>
          <w:rFonts w:ascii="Times New Roman" w:hAnsi="Times New Roman" w:cs="Times New Roman"/>
          <w:i/>
          <w:iCs/>
          <w:sz w:val="24"/>
          <w:szCs w:val="24"/>
        </w:rPr>
        <w:t xml:space="preserve">pertama, </w:t>
      </w:r>
      <w:r w:rsidRPr="00223E3B">
        <w:rPr>
          <w:rFonts w:ascii="Times New Roman" w:hAnsi="Times New Roman" w:cs="Times New Roman"/>
          <w:sz w:val="24"/>
          <w:szCs w:val="24"/>
        </w:rPr>
        <w:t xml:space="preserve">usaha percetakan dan penerbitan; </w:t>
      </w:r>
      <w:r w:rsidRPr="00223E3B">
        <w:rPr>
          <w:rFonts w:ascii="Times New Roman" w:hAnsi="Times New Roman" w:cs="Times New Roman"/>
          <w:i/>
          <w:iCs/>
          <w:sz w:val="24"/>
          <w:szCs w:val="24"/>
        </w:rPr>
        <w:t xml:space="preserve">kedua, </w:t>
      </w:r>
      <w:r w:rsidRPr="00223E3B">
        <w:rPr>
          <w:rFonts w:ascii="Times New Roman" w:hAnsi="Times New Roman" w:cs="Times New Roman"/>
          <w:sz w:val="24"/>
          <w:szCs w:val="24"/>
        </w:rPr>
        <w:t xml:space="preserve">usaha pengumpulan dan penyiaran berita; </w:t>
      </w:r>
      <w:r w:rsidRPr="00223E3B">
        <w:rPr>
          <w:rFonts w:ascii="Times New Roman" w:hAnsi="Times New Roman" w:cs="Times New Roman"/>
          <w:i/>
          <w:iCs/>
          <w:sz w:val="24"/>
          <w:szCs w:val="24"/>
        </w:rPr>
        <w:t xml:space="preserve">ketiga, </w:t>
      </w:r>
      <w:r w:rsidRPr="00223E3B">
        <w:rPr>
          <w:rFonts w:ascii="Times New Roman" w:hAnsi="Times New Roman" w:cs="Times New Roman"/>
          <w:sz w:val="24"/>
          <w:szCs w:val="24"/>
        </w:rPr>
        <w:t xml:space="preserve">penyiaran berita melalui </w:t>
      </w:r>
      <w:proofErr w:type="gramStart"/>
      <w:r w:rsidRPr="00223E3B">
        <w:rPr>
          <w:rFonts w:ascii="Times New Roman" w:hAnsi="Times New Roman" w:cs="Times New Roman"/>
          <w:sz w:val="24"/>
          <w:szCs w:val="24"/>
        </w:rPr>
        <w:t>surat</w:t>
      </w:r>
      <w:proofErr w:type="gramEnd"/>
      <w:r w:rsidRPr="00223E3B">
        <w:rPr>
          <w:rFonts w:ascii="Times New Roman" w:hAnsi="Times New Roman" w:cs="Times New Roman"/>
          <w:sz w:val="24"/>
          <w:szCs w:val="24"/>
        </w:rPr>
        <w:t xml:space="preserve"> kabar, media, dan radio.</w:t>
      </w:r>
    </w:p>
    <w:p w:rsidR="00B63D42" w:rsidRPr="00223E3B" w:rsidRDefault="00B63D42" w:rsidP="00B63D42">
      <w:pPr>
        <w:spacing w:line="480" w:lineRule="auto"/>
        <w:ind w:left="709" w:firstLine="567"/>
        <w:rPr>
          <w:rFonts w:ascii="Times New Roman" w:hAnsi="Times New Roman" w:cs="Times New Roman"/>
          <w:sz w:val="24"/>
          <w:szCs w:val="24"/>
        </w:rPr>
      </w:pPr>
      <w:r w:rsidRPr="00223E3B">
        <w:rPr>
          <w:rFonts w:ascii="Times New Roman" w:hAnsi="Times New Roman" w:cs="Times New Roman"/>
          <w:sz w:val="24"/>
          <w:szCs w:val="24"/>
        </w:rPr>
        <w:t>Berdasarkan makna pers di atas, dapat dipahami jika pers ternyata tidak mewakili suatu pengertian yang tunggal. Para pakar ilmu komunikasi yang di rangkum Anwar Arifin</w:t>
      </w:r>
      <w:proofErr w:type="gramStart"/>
      <w:r w:rsidRPr="00223E3B">
        <w:rPr>
          <w:rFonts w:ascii="Times New Roman" w:hAnsi="Times New Roman" w:cs="Times New Roman"/>
          <w:sz w:val="24"/>
          <w:szCs w:val="24"/>
        </w:rPr>
        <w:t>,</w:t>
      </w:r>
      <w:r w:rsidRPr="00223E3B">
        <w:rPr>
          <w:rFonts w:ascii="Times New Roman" w:hAnsi="Times New Roman" w:cs="Times New Roman"/>
          <w:sz w:val="24"/>
          <w:szCs w:val="24"/>
          <w:vertAlign w:val="superscript"/>
        </w:rPr>
        <w:t>13</w:t>
      </w:r>
      <w:proofErr w:type="gramEnd"/>
      <w:r w:rsidRPr="00223E3B">
        <w:rPr>
          <w:rFonts w:ascii="Times New Roman" w:hAnsi="Times New Roman" w:cs="Times New Roman"/>
          <w:sz w:val="24"/>
          <w:szCs w:val="24"/>
        </w:rPr>
        <w:t xml:space="preserve"> menyebut pers sebagai media komunikasi massa,</w:t>
      </w:r>
      <w:r w:rsidRPr="00223E3B">
        <w:rPr>
          <w:rFonts w:ascii="Times New Roman" w:hAnsi="Times New Roman" w:cs="Times New Roman"/>
          <w:sz w:val="24"/>
          <w:szCs w:val="24"/>
          <w:vertAlign w:val="superscript"/>
        </w:rPr>
        <w:t>14</w:t>
      </w:r>
      <w:r w:rsidRPr="00223E3B">
        <w:rPr>
          <w:rFonts w:ascii="Times New Roman" w:hAnsi="Times New Roman" w:cs="Times New Roman"/>
          <w:sz w:val="24"/>
          <w:szCs w:val="24"/>
        </w:rPr>
        <w:t xml:space="preserve"> sosiolog menamakan pers sebagai lembaga social yang menyelenggarakan kegiatan komunikasi,</w:t>
      </w:r>
      <w:r w:rsidRPr="00223E3B">
        <w:rPr>
          <w:rFonts w:ascii="Times New Roman" w:hAnsi="Times New Roman" w:cs="Times New Roman"/>
          <w:sz w:val="24"/>
          <w:szCs w:val="24"/>
          <w:vertAlign w:val="superscript"/>
        </w:rPr>
        <w:t>15</w:t>
      </w:r>
      <w:r w:rsidRPr="00223E3B">
        <w:rPr>
          <w:rFonts w:ascii="Times New Roman" w:hAnsi="Times New Roman" w:cs="Times New Roman"/>
          <w:sz w:val="24"/>
          <w:szCs w:val="24"/>
        </w:rPr>
        <w:t xml:space="preserve"> dan para politisi atau negarawan menyebut pers sebagai alat perjuangan.</w:t>
      </w:r>
      <w:r w:rsidRPr="00223E3B">
        <w:rPr>
          <w:rFonts w:ascii="Times New Roman" w:hAnsi="Times New Roman" w:cs="Times New Roman"/>
          <w:sz w:val="24"/>
          <w:szCs w:val="24"/>
          <w:vertAlign w:val="superscript"/>
        </w:rPr>
        <w:t>16</w:t>
      </w:r>
      <w:r w:rsidRPr="00223E3B">
        <w:rPr>
          <w:rFonts w:ascii="Times New Roman" w:hAnsi="Times New Roman" w:cs="Times New Roman"/>
          <w:sz w:val="24"/>
          <w:szCs w:val="24"/>
        </w:rPr>
        <w:t xml:space="preserve"> ketiga pengertian ini kemudian dirangkum menjadi satu, sebagai </w:t>
      </w:r>
      <w:r w:rsidRPr="00223E3B">
        <w:rPr>
          <w:rFonts w:ascii="Times New Roman" w:hAnsi="Times New Roman" w:cs="Times New Roman"/>
          <w:sz w:val="24"/>
          <w:szCs w:val="24"/>
        </w:rPr>
        <w:lastRenderedPageBreak/>
        <w:t>pengertian pers di Indonesia yang digunakan dalam studi yang bersifat lintas disiplin ini,</w:t>
      </w:r>
      <w:r w:rsidRPr="00223E3B">
        <w:rPr>
          <w:rFonts w:ascii="Times New Roman" w:hAnsi="Times New Roman" w:cs="Times New Roman"/>
          <w:sz w:val="24"/>
          <w:szCs w:val="24"/>
          <w:vertAlign w:val="superscript"/>
        </w:rPr>
        <w:t>17</w:t>
      </w:r>
      <w:r w:rsidRPr="00223E3B">
        <w:rPr>
          <w:rFonts w:ascii="Times New Roman" w:hAnsi="Times New Roman" w:cs="Times New Roman"/>
          <w:sz w:val="24"/>
          <w:szCs w:val="24"/>
        </w:rPr>
        <w:t xml:space="preserve"> adalah sebagai berikut: </w:t>
      </w:r>
    </w:p>
    <w:p w:rsidR="00B63D42" w:rsidRPr="00223E3B" w:rsidRDefault="00B63D42" w:rsidP="00B63D42">
      <w:pPr>
        <w:spacing w:line="480" w:lineRule="auto"/>
        <w:ind w:left="709" w:firstLine="567"/>
        <w:rPr>
          <w:rFonts w:ascii="Times New Roman" w:hAnsi="Times New Roman" w:cs="Times New Roman"/>
          <w:sz w:val="24"/>
          <w:szCs w:val="24"/>
        </w:rPr>
      </w:pPr>
      <w:r w:rsidRPr="00223E3B">
        <w:rPr>
          <w:rFonts w:ascii="Times New Roman" w:hAnsi="Times New Roman" w:cs="Times New Roman"/>
          <w:i/>
          <w:iCs/>
          <w:sz w:val="24"/>
          <w:szCs w:val="24"/>
        </w:rPr>
        <w:t xml:space="preserve">Pertama, </w:t>
      </w:r>
      <w:r w:rsidRPr="00223E3B">
        <w:rPr>
          <w:rFonts w:ascii="Times New Roman" w:hAnsi="Times New Roman" w:cs="Times New Roman"/>
          <w:sz w:val="24"/>
          <w:szCs w:val="24"/>
        </w:rPr>
        <w:t>pers adalah lembaga kemasyarakatan alat revolusi yang mempunyai karya sebagai salah satu media komunikasi massa yang bersifat umum berupa penerbitan yang teratur waktu terbitnya diperlengkapi atau tidak diperlengkapi dengan alat-alat milik sendiri berupa percetakan, alat-alat milik sendiri berupa percetakan, alat-alat foto, klise, mesin-mesin stensil atau alat-alat teknik lainnya.</w:t>
      </w:r>
      <w:r w:rsidRPr="00223E3B">
        <w:rPr>
          <w:rFonts w:ascii="Times New Roman" w:hAnsi="Times New Roman" w:cs="Times New Roman"/>
          <w:sz w:val="24"/>
          <w:szCs w:val="24"/>
          <w:vertAlign w:val="superscript"/>
        </w:rPr>
        <w:t>18</w:t>
      </w:r>
      <w:r w:rsidRPr="00223E3B">
        <w:rPr>
          <w:rFonts w:ascii="Times New Roman" w:hAnsi="Times New Roman" w:cs="Times New Roman"/>
          <w:sz w:val="24"/>
          <w:szCs w:val="24"/>
        </w:rPr>
        <w:t xml:space="preserve"> </w:t>
      </w:r>
      <w:r w:rsidRPr="00223E3B">
        <w:rPr>
          <w:rFonts w:ascii="Times New Roman" w:hAnsi="Times New Roman" w:cs="Times New Roman"/>
          <w:i/>
          <w:iCs/>
          <w:sz w:val="24"/>
          <w:szCs w:val="24"/>
        </w:rPr>
        <w:t xml:space="preserve">Kedua, </w:t>
      </w:r>
      <w:r w:rsidRPr="00223E3B">
        <w:rPr>
          <w:rFonts w:ascii="Times New Roman" w:hAnsi="Times New Roman" w:cs="Times New Roman"/>
          <w:sz w:val="24"/>
          <w:szCs w:val="24"/>
        </w:rPr>
        <w:t>pers adalah penyiaran berita melalui media massa yang mempunyai tugas menghibur dan memengaruhi. Menurut Jeffkins</w:t>
      </w:r>
      <w:proofErr w:type="gramStart"/>
      <w:r w:rsidRPr="00223E3B">
        <w:rPr>
          <w:rFonts w:ascii="Times New Roman" w:hAnsi="Times New Roman" w:cs="Times New Roman"/>
          <w:sz w:val="24"/>
          <w:szCs w:val="24"/>
        </w:rPr>
        <w:t>,</w:t>
      </w:r>
      <w:r w:rsidRPr="00223E3B">
        <w:rPr>
          <w:rFonts w:ascii="Times New Roman" w:hAnsi="Times New Roman" w:cs="Times New Roman"/>
          <w:sz w:val="24"/>
          <w:szCs w:val="24"/>
          <w:vertAlign w:val="superscript"/>
        </w:rPr>
        <w:t>19</w:t>
      </w:r>
      <w:proofErr w:type="gramEnd"/>
      <w:r w:rsidRPr="00223E3B">
        <w:rPr>
          <w:rFonts w:ascii="Times New Roman" w:hAnsi="Times New Roman" w:cs="Times New Roman"/>
          <w:sz w:val="24"/>
          <w:szCs w:val="24"/>
        </w:rPr>
        <w:t xml:space="preserve"> pers adalah upaya untuk mempublikasikan suatu pesan atau informasi yang maksimum untuk menciptakan pengetahuan dan pemahaman bagi khalayak yang dilakukan oleh organisasi atau perusahan.</w:t>
      </w:r>
      <w:r w:rsidRPr="00223E3B">
        <w:rPr>
          <w:rFonts w:ascii="Times New Roman" w:hAnsi="Times New Roman" w:cs="Times New Roman"/>
          <w:sz w:val="24"/>
          <w:szCs w:val="24"/>
          <w:vertAlign w:val="superscript"/>
        </w:rPr>
        <w:t>2</w:t>
      </w:r>
      <w:r w:rsidRPr="00223E3B">
        <w:rPr>
          <w:rFonts w:ascii="Times New Roman" w:hAnsi="Times New Roman" w:cs="Times New Roman"/>
          <w:sz w:val="24"/>
          <w:szCs w:val="24"/>
        </w:rPr>
        <w:t>)</w:t>
      </w:r>
    </w:p>
    <w:p w:rsidR="00B63D42" w:rsidRPr="00223E3B" w:rsidRDefault="00B63D42" w:rsidP="005810C8">
      <w:pPr>
        <w:pStyle w:val="ListParagraph"/>
        <w:numPr>
          <w:ilvl w:val="0"/>
          <w:numId w:val="19"/>
        </w:numPr>
        <w:tabs>
          <w:tab w:val="left" w:pos="1080"/>
        </w:tabs>
        <w:spacing w:before="120" w:line="480" w:lineRule="auto"/>
        <w:ind w:firstLine="0"/>
        <w:jc w:val="both"/>
        <w:rPr>
          <w:rFonts w:ascii="Times New Roman" w:hAnsi="Times New Roman" w:cs="Times New Roman"/>
          <w:b/>
          <w:bCs/>
          <w:sz w:val="24"/>
          <w:szCs w:val="24"/>
        </w:rPr>
      </w:pPr>
      <w:r w:rsidRPr="00223E3B">
        <w:rPr>
          <w:rFonts w:ascii="Times New Roman" w:hAnsi="Times New Roman" w:cs="Times New Roman"/>
          <w:b/>
          <w:bCs/>
          <w:sz w:val="24"/>
          <w:szCs w:val="24"/>
        </w:rPr>
        <w:t>Jurnalistik</w:t>
      </w:r>
    </w:p>
    <w:p w:rsidR="00B63D42" w:rsidRPr="00223E3B" w:rsidRDefault="00B63D42" w:rsidP="00B63D42">
      <w:pPr>
        <w:spacing w:line="480" w:lineRule="auto"/>
        <w:ind w:left="709" w:firstLine="567"/>
        <w:rPr>
          <w:rFonts w:ascii="Times New Roman" w:hAnsi="Times New Roman" w:cs="Times New Roman"/>
          <w:sz w:val="24"/>
          <w:szCs w:val="24"/>
        </w:rPr>
      </w:pPr>
      <w:r w:rsidRPr="00223E3B">
        <w:rPr>
          <w:rFonts w:ascii="Times New Roman" w:hAnsi="Times New Roman" w:cs="Times New Roman"/>
          <w:sz w:val="24"/>
          <w:szCs w:val="24"/>
        </w:rPr>
        <w:t xml:space="preserve">Pengertian jurnalistik yang berasal dari </w:t>
      </w:r>
      <w:r w:rsidRPr="00223E3B">
        <w:rPr>
          <w:rFonts w:ascii="Times New Roman" w:hAnsi="Times New Roman" w:cs="Times New Roman"/>
          <w:i/>
          <w:iCs/>
          <w:sz w:val="24"/>
          <w:szCs w:val="24"/>
        </w:rPr>
        <w:t xml:space="preserve">journalistic </w:t>
      </w:r>
      <w:r w:rsidRPr="00223E3B">
        <w:rPr>
          <w:rFonts w:ascii="Times New Roman" w:hAnsi="Times New Roman" w:cs="Times New Roman"/>
          <w:sz w:val="24"/>
          <w:szCs w:val="24"/>
        </w:rPr>
        <w:t>(bahasa Inggris) secara harfiah, artinya kewartawanan atau hal-ihwal pemberitaan. Kata dasarnya “jurnal” (</w:t>
      </w:r>
      <w:r w:rsidRPr="00223E3B">
        <w:rPr>
          <w:rFonts w:ascii="Times New Roman" w:hAnsi="Times New Roman" w:cs="Times New Roman"/>
          <w:i/>
          <w:iCs/>
          <w:sz w:val="24"/>
          <w:szCs w:val="24"/>
        </w:rPr>
        <w:t>journal</w:t>
      </w:r>
      <w:r w:rsidRPr="00223E3B">
        <w:rPr>
          <w:rFonts w:ascii="Times New Roman" w:hAnsi="Times New Roman" w:cs="Times New Roman"/>
          <w:sz w:val="24"/>
          <w:szCs w:val="24"/>
        </w:rPr>
        <w:t>), artinya laporan atau catatan, atau “</w:t>
      </w:r>
      <w:r w:rsidRPr="00223E3B">
        <w:rPr>
          <w:rFonts w:ascii="Times New Roman" w:hAnsi="Times New Roman" w:cs="Times New Roman"/>
          <w:i/>
          <w:iCs/>
          <w:sz w:val="24"/>
          <w:szCs w:val="24"/>
        </w:rPr>
        <w:t>jour</w:t>
      </w:r>
      <w:r w:rsidRPr="00223E3B">
        <w:rPr>
          <w:rFonts w:ascii="Times New Roman" w:hAnsi="Times New Roman" w:cs="Times New Roman"/>
          <w:sz w:val="24"/>
          <w:szCs w:val="24"/>
        </w:rPr>
        <w:t>” dalam bahasa Prancis yang berarti “hari” (</w:t>
      </w:r>
      <w:r w:rsidRPr="00223E3B">
        <w:rPr>
          <w:rFonts w:ascii="Times New Roman" w:hAnsi="Times New Roman" w:cs="Times New Roman"/>
          <w:i/>
          <w:iCs/>
          <w:sz w:val="24"/>
          <w:szCs w:val="24"/>
        </w:rPr>
        <w:t>day</w:t>
      </w:r>
      <w:r w:rsidRPr="00223E3B">
        <w:rPr>
          <w:rFonts w:ascii="Times New Roman" w:hAnsi="Times New Roman" w:cs="Times New Roman"/>
          <w:sz w:val="24"/>
          <w:szCs w:val="24"/>
        </w:rPr>
        <w:t>) atau “catatn harian” (</w:t>
      </w:r>
      <w:r w:rsidRPr="00223E3B">
        <w:rPr>
          <w:rFonts w:ascii="Times New Roman" w:hAnsi="Times New Roman" w:cs="Times New Roman"/>
          <w:i/>
          <w:iCs/>
          <w:sz w:val="24"/>
          <w:szCs w:val="24"/>
        </w:rPr>
        <w:t>diary</w:t>
      </w:r>
      <w:r w:rsidRPr="00223E3B">
        <w:rPr>
          <w:rFonts w:ascii="Times New Roman" w:hAnsi="Times New Roman" w:cs="Times New Roman"/>
          <w:sz w:val="24"/>
          <w:szCs w:val="24"/>
        </w:rPr>
        <w:t xml:space="preserve">). Dalam bahasa Belanda </w:t>
      </w:r>
      <w:r w:rsidRPr="00223E3B">
        <w:rPr>
          <w:rFonts w:ascii="Times New Roman" w:hAnsi="Times New Roman" w:cs="Times New Roman"/>
          <w:i/>
          <w:iCs/>
          <w:sz w:val="24"/>
          <w:szCs w:val="24"/>
        </w:rPr>
        <w:t xml:space="preserve">journalistiek </w:t>
      </w:r>
      <w:r w:rsidRPr="00223E3B">
        <w:rPr>
          <w:rFonts w:ascii="Times New Roman" w:hAnsi="Times New Roman" w:cs="Times New Roman"/>
          <w:sz w:val="24"/>
          <w:szCs w:val="24"/>
        </w:rPr>
        <w:t xml:space="preserve">artinya penyiaran catatan harian, dimana segala berita pada hari itu termuat dalam lembaran kertas yang tercetak. Bisa pula dimaknai bahwa Jurnalistik adalah suatu kegiatan yang berhubungan dengan pencatatan atau pelaporan setiap hari. Menurut kamus, jurnalistik diartikan sebagai kegiatan untuk menyiapkan, mengedit, dan menulis </w:t>
      </w:r>
      <w:proofErr w:type="gramStart"/>
      <w:r w:rsidRPr="00223E3B">
        <w:rPr>
          <w:rFonts w:ascii="Times New Roman" w:hAnsi="Times New Roman" w:cs="Times New Roman"/>
          <w:sz w:val="24"/>
          <w:szCs w:val="24"/>
        </w:rPr>
        <w:t>surat</w:t>
      </w:r>
      <w:proofErr w:type="gramEnd"/>
      <w:r w:rsidRPr="00223E3B">
        <w:rPr>
          <w:rFonts w:ascii="Times New Roman" w:hAnsi="Times New Roman" w:cs="Times New Roman"/>
          <w:sz w:val="24"/>
          <w:szCs w:val="24"/>
        </w:rPr>
        <w:t xml:space="preserve"> kabar, majalah, atau berkala lainnya.</w:t>
      </w:r>
    </w:p>
    <w:p w:rsidR="00B63D42" w:rsidRPr="00223E3B" w:rsidRDefault="00B63D42" w:rsidP="00B63D42">
      <w:pPr>
        <w:spacing w:line="480" w:lineRule="auto"/>
        <w:ind w:left="709" w:firstLine="567"/>
        <w:rPr>
          <w:rFonts w:ascii="Times New Roman" w:hAnsi="Times New Roman" w:cs="Times New Roman"/>
          <w:sz w:val="24"/>
          <w:szCs w:val="24"/>
        </w:rPr>
      </w:pPr>
      <w:r w:rsidRPr="00223E3B">
        <w:rPr>
          <w:rFonts w:ascii="Times New Roman" w:hAnsi="Times New Roman" w:cs="Times New Roman"/>
          <w:sz w:val="24"/>
          <w:szCs w:val="24"/>
        </w:rPr>
        <w:t xml:space="preserve">Istilah jurnalistik erat kaitannya dengan istilah pers dan komunikasi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Jurnalistik adalah seperangkat atau suatu alat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Pengertian jurnalistik dari berbagai literatur dapat dikaji definisi jurnalistik yang jumlahnya begitu banyak. Namun jurnalistik mempunyai fungsi sebagai pengelolaan laporan harian yang </w:t>
      </w:r>
      <w:r w:rsidRPr="00223E3B">
        <w:rPr>
          <w:rFonts w:ascii="Times New Roman" w:hAnsi="Times New Roman" w:cs="Times New Roman"/>
          <w:sz w:val="24"/>
          <w:szCs w:val="24"/>
        </w:rPr>
        <w:lastRenderedPageBreak/>
        <w:t xml:space="preserve">menarik minat khalayak, mulai dari peliputan sampai penyebarannya kepada masyarakat mengenai </w:t>
      </w:r>
      <w:proofErr w:type="gramStart"/>
      <w:r w:rsidRPr="00223E3B">
        <w:rPr>
          <w:rFonts w:ascii="Times New Roman" w:hAnsi="Times New Roman" w:cs="Times New Roman"/>
          <w:sz w:val="24"/>
          <w:szCs w:val="24"/>
        </w:rPr>
        <w:t>apa</w:t>
      </w:r>
      <w:proofErr w:type="gramEnd"/>
      <w:r w:rsidRPr="00223E3B">
        <w:rPr>
          <w:rFonts w:ascii="Times New Roman" w:hAnsi="Times New Roman" w:cs="Times New Roman"/>
          <w:sz w:val="24"/>
          <w:szCs w:val="24"/>
        </w:rPr>
        <w:t xml:space="preserve"> saja yang terjadi di dunia. Apapun yang terjadi baik peristiwa factual (</w:t>
      </w:r>
      <w:r w:rsidRPr="00223E3B">
        <w:rPr>
          <w:rFonts w:ascii="Times New Roman" w:hAnsi="Times New Roman" w:cs="Times New Roman"/>
          <w:i/>
          <w:iCs/>
          <w:sz w:val="24"/>
          <w:szCs w:val="24"/>
        </w:rPr>
        <w:t>fact</w:t>
      </w:r>
      <w:r w:rsidRPr="00223E3B">
        <w:rPr>
          <w:rFonts w:ascii="Times New Roman" w:hAnsi="Times New Roman" w:cs="Times New Roman"/>
          <w:sz w:val="24"/>
          <w:szCs w:val="24"/>
        </w:rPr>
        <w:t>)</w:t>
      </w:r>
      <w:r w:rsidRPr="00223E3B">
        <w:rPr>
          <w:rFonts w:ascii="Times New Roman" w:hAnsi="Times New Roman" w:cs="Times New Roman"/>
          <w:i/>
          <w:iCs/>
          <w:sz w:val="24"/>
          <w:szCs w:val="24"/>
        </w:rPr>
        <w:t xml:space="preserve"> </w:t>
      </w:r>
      <w:r w:rsidRPr="00223E3B">
        <w:rPr>
          <w:rFonts w:ascii="Times New Roman" w:hAnsi="Times New Roman" w:cs="Times New Roman"/>
          <w:sz w:val="24"/>
          <w:szCs w:val="24"/>
        </w:rPr>
        <w:t>atau pendapat seseorang (opini), untuk menjadi sebuah berita kepada khalayak.</w:t>
      </w:r>
      <w:r w:rsidRPr="00223E3B">
        <w:rPr>
          <w:rFonts w:ascii="Times New Roman" w:hAnsi="Times New Roman" w:cs="Times New Roman"/>
          <w:sz w:val="24"/>
          <w:szCs w:val="24"/>
          <w:vertAlign w:val="superscript"/>
        </w:rPr>
        <w:t>21</w:t>
      </w:r>
      <w:r w:rsidRPr="00223E3B">
        <w:rPr>
          <w:rFonts w:ascii="Times New Roman" w:hAnsi="Times New Roman" w:cs="Times New Roman"/>
          <w:sz w:val="24"/>
          <w:szCs w:val="24"/>
        </w:rPr>
        <w:t xml:space="preserve"> Jurnalistik adalah suatu kegiatan yang berhubungan dengan pencatatan atau pelaporan setiap hari. Jadi jurnalstik bukan pers, bukan media </w:t>
      </w:r>
      <w:proofErr w:type="gramStart"/>
      <w:r w:rsidRPr="00223E3B">
        <w:rPr>
          <w:rFonts w:ascii="Times New Roman" w:hAnsi="Times New Roman" w:cs="Times New Roman"/>
          <w:sz w:val="24"/>
          <w:szCs w:val="24"/>
        </w:rPr>
        <w:t>massa</w:t>
      </w:r>
      <w:proofErr w:type="gramEnd"/>
      <w:r w:rsidRPr="00223E3B">
        <w:rPr>
          <w:rFonts w:ascii="Times New Roman" w:hAnsi="Times New Roman" w:cs="Times New Roman"/>
          <w:sz w:val="24"/>
          <w:szCs w:val="24"/>
        </w:rPr>
        <w:t xml:space="preserve">. Menurut kamus, jurnalistik di artikan sebagai kegiatan untuk menyiapkan, mengedit, dan menulis </w:t>
      </w:r>
      <w:proofErr w:type="gramStart"/>
      <w:r w:rsidRPr="00223E3B">
        <w:rPr>
          <w:rFonts w:ascii="Times New Roman" w:hAnsi="Times New Roman" w:cs="Times New Roman"/>
          <w:sz w:val="24"/>
          <w:szCs w:val="24"/>
        </w:rPr>
        <w:t>surat</w:t>
      </w:r>
      <w:proofErr w:type="gramEnd"/>
      <w:r w:rsidRPr="00223E3B">
        <w:rPr>
          <w:rFonts w:ascii="Times New Roman" w:hAnsi="Times New Roman" w:cs="Times New Roman"/>
          <w:sz w:val="24"/>
          <w:szCs w:val="24"/>
        </w:rPr>
        <w:t xml:space="preserve"> kabar, majalah, atau berkala lainnya.</w:t>
      </w:r>
    </w:p>
    <w:p w:rsidR="00B63D42" w:rsidRPr="00223E3B" w:rsidRDefault="00B63D42" w:rsidP="00B63D42">
      <w:pPr>
        <w:spacing w:line="480" w:lineRule="auto"/>
        <w:ind w:left="709" w:firstLine="567"/>
        <w:rPr>
          <w:rFonts w:ascii="Times New Roman" w:hAnsi="Times New Roman" w:cs="Times New Roman"/>
          <w:sz w:val="24"/>
          <w:szCs w:val="24"/>
        </w:rPr>
      </w:pPr>
      <w:r w:rsidRPr="00223E3B">
        <w:rPr>
          <w:rFonts w:ascii="Times New Roman" w:hAnsi="Times New Roman" w:cs="Times New Roman"/>
          <w:sz w:val="24"/>
          <w:szCs w:val="24"/>
        </w:rPr>
        <w:t>Dengan demikian, jurnalistik itu menunjuk pada proses kegiatan, sedangkan pers berhubungan dengan media.</w:t>
      </w:r>
      <w:r w:rsidRPr="00223E3B">
        <w:rPr>
          <w:rFonts w:ascii="Times New Roman" w:hAnsi="Times New Roman" w:cs="Times New Roman"/>
          <w:sz w:val="24"/>
          <w:szCs w:val="24"/>
          <w:vertAlign w:val="superscript"/>
        </w:rPr>
        <w:t>23</w:t>
      </w:r>
      <w:r w:rsidRPr="00223E3B">
        <w:rPr>
          <w:rFonts w:ascii="Times New Roman" w:hAnsi="Times New Roman" w:cs="Times New Roman"/>
          <w:sz w:val="24"/>
          <w:szCs w:val="24"/>
        </w:rPr>
        <w:t xml:space="preserve"> Menurut Merril dan Dennis, Jika disatukan pers-jurnalistik berarti kumpulan fakta dan cerita yang disusun dalam suatu mozaik dan mozaik itu merupakan resultan yang terus-menerus dari aksi dan refleksi dan aksi.</w:t>
      </w:r>
      <w:r w:rsidRPr="00223E3B">
        <w:rPr>
          <w:rFonts w:ascii="Times New Roman" w:hAnsi="Times New Roman" w:cs="Times New Roman"/>
          <w:sz w:val="24"/>
          <w:szCs w:val="24"/>
          <w:vertAlign w:val="superscript"/>
        </w:rPr>
        <w:t>24</w:t>
      </w:r>
    </w:p>
    <w:p w:rsidR="00B63D42" w:rsidRPr="00223E3B" w:rsidRDefault="00B63D42" w:rsidP="005810C8">
      <w:pPr>
        <w:pStyle w:val="ListParagraph"/>
        <w:numPr>
          <w:ilvl w:val="0"/>
          <w:numId w:val="21"/>
        </w:numPr>
        <w:spacing w:line="480" w:lineRule="auto"/>
        <w:jc w:val="both"/>
        <w:rPr>
          <w:rFonts w:ascii="Times New Roman" w:hAnsi="Times New Roman" w:cs="Times New Roman"/>
          <w:b/>
          <w:sz w:val="24"/>
          <w:szCs w:val="24"/>
          <w:lang w:val="id-ID"/>
        </w:rPr>
      </w:pPr>
      <w:r w:rsidRPr="00223E3B">
        <w:rPr>
          <w:rFonts w:ascii="Times New Roman" w:hAnsi="Times New Roman" w:cs="Times New Roman"/>
          <w:b/>
          <w:sz w:val="24"/>
          <w:szCs w:val="24"/>
          <w:lang w:val="id-ID"/>
        </w:rPr>
        <w:t>Kebijakan Reduksi dalam Menurunkan Berita</w:t>
      </w:r>
    </w:p>
    <w:p w:rsidR="00B63D42" w:rsidRPr="00223E3B" w:rsidRDefault="00B63D42" w:rsidP="00B63D42">
      <w:pPr>
        <w:pStyle w:val="ListParagraph"/>
        <w:spacing w:line="480" w:lineRule="auto"/>
        <w:ind w:left="360"/>
        <w:rPr>
          <w:rFonts w:ascii="Times New Roman" w:hAnsi="Times New Roman" w:cs="Times New Roman"/>
          <w:sz w:val="24"/>
          <w:szCs w:val="24"/>
        </w:rPr>
      </w:pPr>
      <w:r w:rsidRPr="00223E3B">
        <w:rPr>
          <w:rFonts w:ascii="Times New Roman" w:hAnsi="Times New Roman" w:cs="Times New Roman"/>
          <w:sz w:val="24"/>
          <w:szCs w:val="24"/>
          <w:lang w:val="id-ID"/>
        </w:rPr>
        <w:t>Menurut Shoemaker dan Reese, pemberitaan yang disajikan oleh media, pada dasarnya merupakan akumulasi dari pengaruh yang beragam. Shoemaker dan Reese mengidentifikasi ada lima faktor yang memengaruhi kebijakan redaksi dalam menurunkan berita. Seperti dijelaskan dalam model “</w:t>
      </w:r>
      <w:r w:rsidRPr="00223E3B">
        <w:rPr>
          <w:rFonts w:ascii="Times New Roman" w:hAnsi="Times New Roman" w:cs="Times New Roman"/>
          <w:i/>
          <w:sz w:val="24"/>
          <w:szCs w:val="24"/>
          <w:lang w:val="id-ID"/>
        </w:rPr>
        <w:t>hierarchy of influence”</w:t>
      </w:r>
      <w:r w:rsidRPr="00223E3B">
        <w:rPr>
          <w:rFonts w:ascii="Times New Roman" w:hAnsi="Times New Roman" w:cs="Times New Roman"/>
          <w:sz w:val="24"/>
          <w:szCs w:val="24"/>
          <w:lang w:val="id-ID"/>
        </w:rPr>
        <w:t>nya sebagai berikut:</w:t>
      </w:r>
      <w:r w:rsidRPr="00223E3B">
        <w:rPr>
          <w:rFonts w:ascii="Times New Roman" w:hAnsi="Times New Roman" w:cs="Times New Roman"/>
          <w:sz w:val="24"/>
          <w:szCs w:val="24"/>
        </w:rPr>
        <w:t xml:space="preserve"> </w:t>
      </w:r>
      <w:r w:rsidRPr="00223E3B">
        <w:rPr>
          <w:rFonts w:ascii="Times New Roman" w:hAnsi="Times New Roman" w:cs="Times New Roman"/>
          <w:i/>
          <w:sz w:val="24"/>
          <w:szCs w:val="24"/>
          <w:lang w:val="id-ID"/>
        </w:rPr>
        <w:t xml:space="preserve">Pertama, </w:t>
      </w:r>
      <w:r w:rsidRPr="00223E3B">
        <w:rPr>
          <w:rFonts w:ascii="Times New Roman" w:hAnsi="Times New Roman" w:cs="Times New Roman"/>
          <w:sz w:val="24"/>
          <w:szCs w:val="24"/>
          <w:lang w:val="id-ID"/>
        </w:rPr>
        <w:t>faktor individual. Faktor ini berhubungan dengan latar belakang</w:t>
      </w:r>
      <w:r w:rsidRPr="00223E3B">
        <w:rPr>
          <w:rFonts w:ascii="Times New Roman" w:hAnsi="Times New Roman" w:cs="Times New Roman"/>
          <w:i/>
          <w:sz w:val="24"/>
          <w:szCs w:val="24"/>
          <w:lang w:val="id-ID"/>
        </w:rPr>
        <w:t xml:space="preserve"> </w:t>
      </w:r>
      <w:r w:rsidRPr="00223E3B">
        <w:rPr>
          <w:rFonts w:ascii="Times New Roman" w:hAnsi="Times New Roman" w:cs="Times New Roman"/>
          <w:sz w:val="24"/>
          <w:szCs w:val="24"/>
          <w:lang w:val="id-ID"/>
        </w:rPr>
        <w:t>profesional dari pengelola media. Level individual melihat bagaimana pengaruh aspek-aspek personal dari pengelola media memengaruhi pemberitaan yang akan ditampilkan kepada khalayak, seperti jenis kelamin umur, atau agama sedikit banyak memengaruhiapa yang ditampilkan media.</w:t>
      </w:r>
      <w:r w:rsidRPr="00223E3B">
        <w:rPr>
          <w:rFonts w:ascii="Times New Roman" w:hAnsi="Times New Roman" w:cs="Times New Roman"/>
          <w:sz w:val="24"/>
          <w:szCs w:val="24"/>
        </w:rPr>
        <w:t xml:space="preserve"> </w:t>
      </w:r>
      <w:r w:rsidRPr="00223E3B">
        <w:rPr>
          <w:rFonts w:ascii="Times New Roman" w:hAnsi="Times New Roman" w:cs="Times New Roman"/>
          <w:i/>
          <w:sz w:val="24"/>
          <w:szCs w:val="24"/>
          <w:lang w:val="id-ID"/>
        </w:rPr>
        <w:t xml:space="preserve">Kedua, </w:t>
      </w:r>
      <w:r w:rsidRPr="00223E3B">
        <w:rPr>
          <w:rFonts w:ascii="Times New Roman" w:hAnsi="Times New Roman" w:cs="Times New Roman"/>
          <w:sz w:val="24"/>
          <w:szCs w:val="24"/>
          <w:lang w:val="id-ID"/>
        </w:rPr>
        <w:t>level rutinitas media (</w:t>
      </w:r>
      <w:r w:rsidRPr="00223E3B">
        <w:rPr>
          <w:rFonts w:ascii="Times New Roman" w:hAnsi="Times New Roman" w:cs="Times New Roman"/>
          <w:i/>
          <w:sz w:val="24"/>
          <w:szCs w:val="24"/>
          <w:lang w:val="id-ID"/>
        </w:rPr>
        <w:t>media routine</w:t>
      </w:r>
      <w:r w:rsidRPr="00223E3B">
        <w:rPr>
          <w:rFonts w:ascii="Times New Roman" w:hAnsi="Times New Roman" w:cs="Times New Roman"/>
          <w:sz w:val="24"/>
          <w:szCs w:val="24"/>
          <w:lang w:val="id-ID"/>
        </w:rPr>
        <w:t>) yang berhubungan dengan mekanisme dan proses penentuan berita. Setiap media</w:t>
      </w:r>
      <w:r w:rsidRPr="00223E3B">
        <w:rPr>
          <w:rFonts w:ascii="Times New Roman" w:hAnsi="Times New Roman" w:cs="Times New Roman"/>
          <w:sz w:val="24"/>
          <w:szCs w:val="24"/>
        </w:rPr>
        <w:t xml:space="preserve"> </w:t>
      </w:r>
      <w:r w:rsidRPr="00223E3B">
        <w:rPr>
          <w:rFonts w:ascii="Times New Roman" w:hAnsi="Times New Roman" w:cs="Times New Roman"/>
          <w:sz w:val="24"/>
          <w:szCs w:val="24"/>
          <w:lang w:val="id-ID"/>
        </w:rPr>
        <w:t>pada umumnya mempunyai ukuran tersendiri tentang apa yang disebut berita, apa ciri-ciri berita yang baik dan layak muat. Ukuran itu merupakan rutinitas yang berlangsung tiap hari dan menjadi prosedur standar bagi pengelola media yang bersangkutan.</w:t>
      </w:r>
      <w:r w:rsidRPr="00223E3B">
        <w:rPr>
          <w:rFonts w:ascii="Times New Roman" w:hAnsi="Times New Roman" w:cs="Times New Roman"/>
          <w:sz w:val="24"/>
          <w:szCs w:val="24"/>
        </w:rPr>
        <w:t xml:space="preserve"> </w:t>
      </w:r>
    </w:p>
    <w:p w:rsidR="00B63D42" w:rsidRPr="00223E3B" w:rsidRDefault="00B63D42" w:rsidP="00B63D42">
      <w:pPr>
        <w:pStyle w:val="ListParagraph"/>
        <w:spacing w:line="480" w:lineRule="auto"/>
        <w:ind w:left="360"/>
        <w:rPr>
          <w:rFonts w:ascii="Times New Roman" w:hAnsi="Times New Roman" w:cs="Times New Roman"/>
          <w:sz w:val="24"/>
          <w:szCs w:val="24"/>
          <w:lang w:val="id-ID"/>
        </w:rPr>
      </w:pPr>
      <w:r w:rsidRPr="00223E3B">
        <w:rPr>
          <w:rFonts w:ascii="Times New Roman" w:hAnsi="Times New Roman" w:cs="Times New Roman"/>
          <w:i/>
          <w:sz w:val="24"/>
          <w:szCs w:val="24"/>
          <w:lang w:val="id-ID"/>
        </w:rPr>
        <w:lastRenderedPageBreak/>
        <w:t xml:space="preserve">Ketiga, </w:t>
      </w:r>
      <w:r w:rsidRPr="00223E3B">
        <w:rPr>
          <w:rFonts w:ascii="Times New Roman" w:hAnsi="Times New Roman" w:cs="Times New Roman"/>
          <w:sz w:val="24"/>
          <w:szCs w:val="24"/>
          <w:lang w:val="id-ID"/>
        </w:rPr>
        <w:t xml:space="preserve"> level organisasi yang berhubungan dengan struktur organisasi yang secara hipotetik memengaruhi pemberitaan. Masing-masing bagian dalam organisasi media (bagian redaksi, pemasaran, iklan, sirkulasi, umum, dst.) tidak selalu sejalan. Mereka mempunyai tujuan dan target masing-masing, juga strategi yang berbedadalam mewujudkan targetnya. Bagian redaksi misalnya menginginkan menyajikan berita tertentu, tetapi bagian sirkulasi minta agar berita lain yang ditonjolkan karena terbukti dapat menaikkan penjualan. Hal itu memengaruhi bagaimana seharusnya wartawan bersikap dan bagaimana seharusnya peristiwa disajikan.</w:t>
      </w:r>
      <w:r w:rsidRPr="00223E3B">
        <w:rPr>
          <w:rFonts w:ascii="Times New Roman" w:hAnsi="Times New Roman" w:cs="Times New Roman"/>
          <w:sz w:val="24"/>
          <w:szCs w:val="24"/>
        </w:rPr>
        <w:t xml:space="preserve"> </w:t>
      </w:r>
      <w:r w:rsidRPr="00223E3B">
        <w:rPr>
          <w:rFonts w:ascii="Times New Roman" w:hAnsi="Times New Roman" w:cs="Times New Roman"/>
          <w:i/>
          <w:sz w:val="24"/>
          <w:szCs w:val="24"/>
          <w:lang w:val="id-ID"/>
        </w:rPr>
        <w:t xml:space="preserve">Keempat, </w:t>
      </w:r>
      <w:r w:rsidRPr="00223E3B">
        <w:rPr>
          <w:rFonts w:ascii="Times New Roman" w:hAnsi="Times New Roman" w:cs="Times New Roman"/>
          <w:sz w:val="24"/>
          <w:szCs w:val="24"/>
          <w:lang w:val="id-ID"/>
        </w:rPr>
        <w:t>level ekstramedia yang berhubungsn dengan faktor lingkungan diluar media yang sedikit banyak dalam banyak kasus memengaruhi pemberitaan media. Misalnya, sumber berita yang memberikan informasi, namun memiliki kepentingan untuk memengaruhi media dengan berbagai alasan dan teknik, para pemasang iklan atau pelanggang/pembeli media, pihak pemerintah dan lingkungan bisnis.</w:t>
      </w:r>
      <w:r w:rsidRPr="00223E3B">
        <w:rPr>
          <w:rFonts w:ascii="Times New Roman" w:hAnsi="Times New Roman" w:cs="Times New Roman"/>
          <w:sz w:val="24"/>
          <w:szCs w:val="24"/>
        </w:rPr>
        <w:t xml:space="preserve"> </w:t>
      </w:r>
      <w:r w:rsidRPr="00223E3B">
        <w:rPr>
          <w:rFonts w:ascii="Times New Roman" w:hAnsi="Times New Roman" w:cs="Times New Roman"/>
          <w:i/>
          <w:sz w:val="24"/>
          <w:szCs w:val="24"/>
          <w:lang w:val="id-ID"/>
        </w:rPr>
        <w:t xml:space="preserve">Kelima, </w:t>
      </w:r>
      <w:r w:rsidRPr="00223E3B">
        <w:rPr>
          <w:rFonts w:ascii="Times New Roman" w:hAnsi="Times New Roman" w:cs="Times New Roman"/>
          <w:sz w:val="24"/>
          <w:szCs w:val="24"/>
          <w:lang w:val="id-ID"/>
        </w:rPr>
        <w:t xml:space="preserve">level ideologi diartikan sebagai kerangka berpikir atau kerangka referensi tertentu yang dipakai oleh individu untuk melihat realitas dan bagaimana mereka menghadapinya. </w:t>
      </w:r>
    </w:p>
    <w:p w:rsidR="00B63D42" w:rsidRPr="00223E3B" w:rsidRDefault="00B63D42" w:rsidP="00B63D42">
      <w:pPr>
        <w:pStyle w:val="ListParagraph"/>
        <w:spacing w:line="480" w:lineRule="auto"/>
        <w:ind w:left="360"/>
        <w:rPr>
          <w:rFonts w:ascii="Times New Roman" w:hAnsi="Times New Roman" w:cs="Times New Roman"/>
          <w:sz w:val="24"/>
          <w:szCs w:val="24"/>
          <w:lang w:val="id-ID"/>
        </w:rPr>
      </w:pPr>
      <w:r w:rsidRPr="00223E3B">
        <w:rPr>
          <w:rFonts w:ascii="Times New Roman" w:hAnsi="Times New Roman" w:cs="Times New Roman"/>
          <w:sz w:val="24"/>
          <w:szCs w:val="24"/>
          <w:lang w:val="id-ID"/>
        </w:rPr>
        <w:t>Level ideologi berhubungan dengan konsepsi atau posisi seseorang dalam menafsirkan realitas. Pada level ini akan dilihat lebih kepada yang berkuasa di masyarakat dan bagaimana mereka menetukan.</w:t>
      </w:r>
      <w:r w:rsidRPr="00223E3B">
        <w:rPr>
          <w:rFonts w:ascii="Times New Roman" w:hAnsi="Times New Roman" w:cs="Times New Roman"/>
          <w:sz w:val="24"/>
          <w:szCs w:val="24"/>
        </w:rPr>
        <w:t xml:space="preserve"> </w:t>
      </w:r>
      <w:r w:rsidRPr="00223E3B">
        <w:rPr>
          <w:rFonts w:ascii="Times New Roman" w:hAnsi="Times New Roman" w:cs="Times New Roman"/>
          <w:sz w:val="24"/>
          <w:szCs w:val="24"/>
          <w:lang w:val="id-ID"/>
        </w:rPr>
        <w:t>Pokok perhatian dalam studi mengenai teks atau isi media merupakan tingkatan yang paling menyeluruh adalah ideologi. Media punya peranan penting dalam menyebarkan ideologi. Begitu pula para pekerja media, praktisi, dan berhubungan dapat berfungsi secara ideologis.</w:t>
      </w:r>
      <w:r w:rsidRPr="00223E3B">
        <w:rPr>
          <w:rStyle w:val="FootnoteReference"/>
          <w:rFonts w:ascii="Times New Roman" w:hAnsi="Times New Roman" w:cs="Times New Roman"/>
          <w:sz w:val="24"/>
          <w:szCs w:val="24"/>
          <w:lang w:val="id-ID"/>
        </w:rPr>
        <w:footnoteReference w:id="50"/>
      </w:r>
    </w:p>
    <w:p w:rsidR="00B63D42" w:rsidRPr="00223E3B" w:rsidRDefault="00B63D42" w:rsidP="005810C8">
      <w:pPr>
        <w:pStyle w:val="ListParagraph"/>
        <w:numPr>
          <w:ilvl w:val="0"/>
          <w:numId w:val="21"/>
        </w:numPr>
        <w:tabs>
          <w:tab w:val="left" w:pos="990"/>
        </w:tabs>
        <w:spacing w:after="160" w:line="480" w:lineRule="auto"/>
        <w:ind w:left="180" w:hanging="270"/>
        <w:jc w:val="both"/>
        <w:rPr>
          <w:rFonts w:ascii="Times New Roman" w:hAnsi="Times New Roman" w:cs="Times New Roman"/>
          <w:sz w:val="24"/>
          <w:szCs w:val="24"/>
          <w:lang w:val="id-ID"/>
        </w:rPr>
      </w:pPr>
      <w:r w:rsidRPr="00223E3B">
        <w:rPr>
          <w:rFonts w:ascii="Times New Roman" w:hAnsi="Times New Roman" w:cs="Times New Roman"/>
          <w:b/>
          <w:sz w:val="24"/>
          <w:szCs w:val="24"/>
          <w:lang w:val="id-ID"/>
        </w:rPr>
        <w:t>Sejarah Media Cetak di Indonesia</w:t>
      </w:r>
    </w:p>
    <w:p w:rsidR="00B63D42" w:rsidRPr="00223E3B" w:rsidRDefault="00B63D42" w:rsidP="00B63D42">
      <w:pPr>
        <w:tabs>
          <w:tab w:val="left" w:pos="990"/>
        </w:tabs>
        <w:spacing w:line="480" w:lineRule="auto"/>
        <w:rPr>
          <w:rFonts w:ascii="Times New Roman" w:hAnsi="Times New Roman" w:cs="Times New Roman"/>
          <w:sz w:val="24"/>
          <w:szCs w:val="24"/>
          <w:lang w:val="id-ID"/>
        </w:rPr>
      </w:pPr>
      <w:r w:rsidRPr="00223E3B">
        <w:rPr>
          <w:rFonts w:ascii="Times New Roman" w:hAnsi="Times New Roman" w:cs="Times New Roman"/>
          <w:sz w:val="24"/>
          <w:szCs w:val="24"/>
          <w:lang w:val="id-ID"/>
        </w:rPr>
        <w:lastRenderedPageBreak/>
        <w:tab/>
        <w:t>Pers surat kabar Indonesia memiliki sejarah yang panjang. Sejak kemunculannya, di kalangan tokoh-tokoh pers sendiri terdapat debat umum panjang mengenai kelahirannya dan masih menjadi polemik (terdapat dua pihak yang pro dan kontra) meskipun ada juga yang mengambil jalan tengah yang memetik hikmah dari kedua pendirian itu. Menjamin istilah Azra, penyebabnya karena hal ini tidak bisa dilepaskan dari sudut pandang, data yang ditemukan, dan interpretasi Indonesia setelah masyarakat Indonesia menikmati hari kemerdekannya pada tanggal 17 Agustus 1945</w:t>
      </w:r>
    </w:p>
    <w:p w:rsidR="00B63D42" w:rsidRPr="00223E3B" w:rsidRDefault="00B63D42" w:rsidP="00B63D42">
      <w:pPr>
        <w:pStyle w:val="ListParagraph"/>
        <w:tabs>
          <w:tab w:val="left" w:pos="990"/>
        </w:tabs>
        <w:spacing w:line="480" w:lineRule="auto"/>
        <w:ind w:left="0"/>
        <w:rPr>
          <w:rFonts w:ascii="Times New Roman" w:hAnsi="Times New Roman" w:cs="Times New Roman"/>
          <w:sz w:val="24"/>
          <w:szCs w:val="24"/>
          <w:lang w:val="id-ID"/>
        </w:rPr>
      </w:pPr>
      <w:r w:rsidRPr="00223E3B">
        <w:rPr>
          <w:rFonts w:ascii="Times New Roman" w:hAnsi="Times New Roman" w:cs="Times New Roman"/>
          <w:sz w:val="24"/>
          <w:szCs w:val="24"/>
          <w:lang w:val="id-ID"/>
        </w:rPr>
        <w:tab/>
        <w:t>Dengan demikian, untuk lebih menyederhanakan periodisasi dalam sejarah pers Indonesia, pembagiannya adalah:</w:t>
      </w:r>
    </w:p>
    <w:p w:rsidR="00B63D42" w:rsidRPr="00223E3B" w:rsidRDefault="00B63D42" w:rsidP="005810C8">
      <w:pPr>
        <w:pStyle w:val="ListParagraph"/>
        <w:numPr>
          <w:ilvl w:val="0"/>
          <w:numId w:val="22"/>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 xml:space="preserve">Pers Hindia Belanda, mulai abad ke-18 (1744) ketika pertama kali muncul koran </w:t>
      </w:r>
      <w:r w:rsidRPr="00223E3B">
        <w:rPr>
          <w:rFonts w:ascii="Times New Roman" w:hAnsi="Times New Roman" w:cs="Times New Roman"/>
          <w:i/>
          <w:sz w:val="24"/>
          <w:szCs w:val="24"/>
          <w:lang w:val="id-ID"/>
        </w:rPr>
        <w:t xml:space="preserve">Bataviasche Nouvelles, </w:t>
      </w:r>
      <w:r w:rsidRPr="00223E3B">
        <w:rPr>
          <w:rFonts w:ascii="Times New Roman" w:hAnsi="Times New Roman" w:cs="Times New Roman"/>
          <w:sz w:val="24"/>
          <w:szCs w:val="24"/>
          <w:lang w:val="id-ID"/>
        </w:rPr>
        <w:t>dan berakhir hingga akhir abad ke-19.</w:t>
      </w:r>
    </w:p>
    <w:p w:rsidR="00B63D42" w:rsidRPr="00223E3B" w:rsidRDefault="00B63D42" w:rsidP="005810C8">
      <w:pPr>
        <w:pStyle w:val="ListParagraph"/>
        <w:numPr>
          <w:ilvl w:val="0"/>
          <w:numId w:val="22"/>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Pers Indonesia saat kesadaran nasional mulai tumbuh. Dimulai pada awal abad ke-20 sebagai hasil dari Politik Etis yang dijalankan pemerintah kolonial hingga mencapai kemerdekaan</w:t>
      </w:r>
    </w:p>
    <w:p w:rsidR="00B63D42" w:rsidRPr="00223E3B" w:rsidRDefault="00B63D42" w:rsidP="005810C8">
      <w:pPr>
        <w:pStyle w:val="ListParagraph"/>
        <w:numPr>
          <w:ilvl w:val="0"/>
          <w:numId w:val="22"/>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Periode Kemerdekaan dan Konsolidasi Republik tahun 1945-1949, saat mempertahankan kemerdekaan, dan berakhir ketika terjadi pengakuan kedaulatan Pemerintah Belanda pada 27 Desember 1949</w:t>
      </w:r>
    </w:p>
    <w:p w:rsidR="00B63D42" w:rsidRPr="00223E3B" w:rsidRDefault="00B63D42" w:rsidP="005810C8">
      <w:pPr>
        <w:pStyle w:val="ListParagraph"/>
        <w:numPr>
          <w:ilvl w:val="0"/>
          <w:numId w:val="22"/>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Periode Demokrasi Konstitusional, tahun 1949-1959. Era berjayanya partai-partai politik dan maraknya surat kabar partai yang saling berebut pengaruh</w:t>
      </w:r>
    </w:p>
    <w:p w:rsidR="00B63D42" w:rsidRPr="00223E3B" w:rsidRDefault="00B63D42" w:rsidP="005810C8">
      <w:pPr>
        <w:pStyle w:val="ListParagraph"/>
        <w:numPr>
          <w:ilvl w:val="0"/>
          <w:numId w:val="22"/>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Periode Demokrasi Terpimpin, tahun 1959-1965. Mulanya di tandai dengan Dekrit Presiden 5 Juli 1959 yang mengubah suasana politik dan kehidupan pers masuk ke dalam suasana terpimpin.</w:t>
      </w:r>
    </w:p>
    <w:p w:rsidR="00B63D42" w:rsidRPr="00223E3B" w:rsidRDefault="00B63D42" w:rsidP="005810C8">
      <w:pPr>
        <w:pStyle w:val="ListParagraph"/>
        <w:numPr>
          <w:ilvl w:val="0"/>
          <w:numId w:val="22"/>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Periode Orde Baru, 1996 hingga Mei 1998. Periodisasi untuk masa ini pun masih bisa lebih dipertajam dengan membaginya menjadi:</w:t>
      </w:r>
    </w:p>
    <w:p w:rsidR="00B63D42" w:rsidRPr="00223E3B" w:rsidRDefault="00B63D42" w:rsidP="005810C8">
      <w:pPr>
        <w:pStyle w:val="ListParagraph"/>
        <w:numPr>
          <w:ilvl w:val="0"/>
          <w:numId w:val="23"/>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Pers dalam fajar Negara Orde Baru: 1966-1974</w:t>
      </w:r>
    </w:p>
    <w:p w:rsidR="00B63D42" w:rsidRPr="00223E3B" w:rsidRDefault="00B63D42" w:rsidP="005810C8">
      <w:pPr>
        <w:pStyle w:val="ListParagraph"/>
        <w:numPr>
          <w:ilvl w:val="0"/>
          <w:numId w:val="23"/>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lastRenderedPageBreak/>
        <w:t>Pers dalam masa konsolidasi Orde Baru mencapai puncak: 1974-1982</w:t>
      </w:r>
    </w:p>
    <w:p w:rsidR="00B63D42" w:rsidRPr="00223E3B" w:rsidRDefault="00B63D42" w:rsidP="005810C8">
      <w:pPr>
        <w:pStyle w:val="ListParagraph"/>
        <w:numPr>
          <w:ilvl w:val="0"/>
          <w:numId w:val="23"/>
        </w:numPr>
        <w:tabs>
          <w:tab w:val="left" w:pos="990"/>
        </w:tabs>
        <w:spacing w:after="160" w:line="480" w:lineRule="auto"/>
        <w:jc w:val="both"/>
        <w:rPr>
          <w:rFonts w:ascii="Times New Roman" w:hAnsi="Times New Roman" w:cs="Times New Roman"/>
          <w:sz w:val="24"/>
          <w:szCs w:val="24"/>
          <w:lang w:val="id-ID"/>
        </w:rPr>
      </w:pPr>
      <w:r w:rsidRPr="00223E3B">
        <w:rPr>
          <w:rFonts w:ascii="Times New Roman" w:hAnsi="Times New Roman" w:cs="Times New Roman"/>
          <w:sz w:val="24"/>
          <w:szCs w:val="24"/>
          <w:lang w:val="id-ID"/>
        </w:rPr>
        <w:t>Pers Indonesia kontemporer: 1982-1998</w:t>
      </w:r>
    </w:p>
    <w:p w:rsidR="00B63D42" w:rsidRPr="00223E3B" w:rsidRDefault="00B63D42" w:rsidP="00B63D42">
      <w:pPr>
        <w:tabs>
          <w:tab w:val="left" w:pos="990"/>
        </w:tabs>
        <w:spacing w:after="160" w:line="480" w:lineRule="auto"/>
        <w:rPr>
          <w:rFonts w:ascii="Times New Roman" w:hAnsi="Times New Roman" w:cs="Times New Roman"/>
          <w:sz w:val="24"/>
          <w:szCs w:val="24"/>
          <w:lang w:val="id-ID"/>
        </w:rPr>
      </w:pPr>
      <w:r w:rsidRPr="00223E3B">
        <w:rPr>
          <w:rFonts w:ascii="Times New Roman" w:hAnsi="Times New Roman" w:cs="Times New Roman"/>
          <w:sz w:val="24"/>
          <w:szCs w:val="24"/>
          <w:lang w:val="id-ID"/>
        </w:rPr>
        <w:t xml:space="preserve">Adapun pers yang bernuansa Islami, dalam uraian C. Smith memprediksi surat kabar milik umat Islam muncul pertama kali ialah </w:t>
      </w:r>
      <w:r w:rsidRPr="00223E3B">
        <w:rPr>
          <w:rFonts w:ascii="Times New Roman" w:hAnsi="Times New Roman" w:cs="Times New Roman"/>
          <w:i/>
          <w:sz w:val="24"/>
          <w:szCs w:val="24"/>
          <w:lang w:val="id-ID"/>
        </w:rPr>
        <w:t xml:space="preserve">Duta Masyarakat </w:t>
      </w:r>
      <w:r w:rsidRPr="00223E3B">
        <w:rPr>
          <w:rFonts w:ascii="Times New Roman" w:hAnsi="Times New Roman" w:cs="Times New Roman"/>
          <w:sz w:val="24"/>
          <w:szCs w:val="24"/>
          <w:lang w:val="id-ID"/>
        </w:rPr>
        <w:t xml:space="preserve">merupakan organ </w:t>
      </w:r>
      <w:r w:rsidRPr="00223E3B">
        <w:rPr>
          <w:rFonts w:ascii="Times New Roman" w:hAnsi="Times New Roman" w:cs="Times New Roman"/>
          <w:i/>
          <w:sz w:val="24"/>
          <w:szCs w:val="24"/>
          <w:lang w:val="id-ID"/>
        </w:rPr>
        <w:t xml:space="preserve">Nahdlatul Ulama </w:t>
      </w:r>
      <w:r w:rsidRPr="00223E3B">
        <w:rPr>
          <w:rFonts w:ascii="Times New Roman" w:hAnsi="Times New Roman" w:cs="Times New Roman"/>
          <w:sz w:val="24"/>
          <w:szCs w:val="24"/>
          <w:lang w:val="id-ID"/>
        </w:rPr>
        <w:t>pada tahun 1953.</w:t>
      </w:r>
      <w:r w:rsidRPr="00223E3B">
        <w:rPr>
          <w:rStyle w:val="FootnoteReference"/>
          <w:rFonts w:ascii="Times New Roman" w:hAnsi="Times New Roman" w:cs="Times New Roman"/>
          <w:sz w:val="24"/>
          <w:szCs w:val="24"/>
          <w:lang w:val="id-ID"/>
        </w:rPr>
        <w:footnoteReference w:id="51"/>
      </w:r>
      <w:r w:rsidRPr="00223E3B">
        <w:rPr>
          <w:rFonts w:ascii="Times New Roman" w:hAnsi="Times New Roman" w:cs="Times New Roman"/>
          <w:sz w:val="24"/>
          <w:szCs w:val="24"/>
          <w:lang w:val="id-ID"/>
        </w:rPr>
        <w:t xml:space="preserve"> Sementara Hanazaki meyakini pertumbuhan pers milik umat Islam di bawah pengaruh </w:t>
      </w:r>
      <w:r w:rsidRPr="00223E3B">
        <w:rPr>
          <w:rFonts w:ascii="Times New Roman" w:hAnsi="Times New Roman" w:cs="Times New Roman"/>
          <w:i/>
          <w:sz w:val="24"/>
          <w:szCs w:val="24"/>
          <w:lang w:val="id-ID"/>
        </w:rPr>
        <w:t xml:space="preserve">Serekat Islam </w:t>
      </w:r>
      <w:r w:rsidRPr="00223E3B">
        <w:rPr>
          <w:rFonts w:ascii="Times New Roman" w:hAnsi="Times New Roman" w:cs="Times New Roman"/>
          <w:sz w:val="24"/>
          <w:szCs w:val="24"/>
          <w:lang w:val="id-ID"/>
        </w:rPr>
        <w:t xml:space="preserve">adalah </w:t>
      </w:r>
      <w:r w:rsidRPr="00223E3B">
        <w:rPr>
          <w:rFonts w:ascii="Times New Roman" w:hAnsi="Times New Roman" w:cs="Times New Roman"/>
          <w:i/>
          <w:sz w:val="24"/>
          <w:szCs w:val="24"/>
          <w:lang w:val="id-ID"/>
        </w:rPr>
        <w:t xml:space="preserve">Sinar Djawa </w:t>
      </w:r>
      <w:r w:rsidRPr="00223E3B">
        <w:rPr>
          <w:rFonts w:ascii="Times New Roman" w:hAnsi="Times New Roman" w:cs="Times New Roman"/>
          <w:sz w:val="24"/>
          <w:szCs w:val="24"/>
          <w:lang w:val="id-ID"/>
        </w:rPr>
        <w:t xml:space="preserve">(Semarang), </w:t>
      </w:r>
      <w:r w:rsidRPr="00223E3B">
        <w:rPr>
          <w:rFonts w:ascii="Times New Roman" w:hAnsi="Times New Roman" w:cs="Times New Roman"/>
          <w:i/>
          <w:sz w:val="24"/>
          <w:szCs w:val="24"/>
          <w:lang w:val="id-ID"/>
        </w:rPr>
        <w:t xml:space="preserve">Panjaran Warta </w:t>
      </w:r>
      <w:r w:rsidRPr="00223E3B">
        <w:rPr>
          <w:rFonts w:ascii="Times New Roman" w:hAnsi="Times New Roman" w:cs="Times New Roman"/>
          <w:sz w:val="24"/>
          <w:szCs w:val="24"/>
          <w:lang w:val="id-ID"/>
        </w:rPr>
        <w:t xml:space="preserve">(Betawi) dan </w:t>
      </w:r>
      <w:r w:rsidRPr="00223E3B">
        <w:rPr>
          <w:rFonts w:ascii="Times New Roman" w:hAnsi="Times New Roman" w:cs="Times New Roman"/>
          <w:i/>
          <w:sz w:val="24"/>
          <w:szCs w:val="24"/>
          <w:lang w:val="id-ID"/>
        </w:rPr>
        <w:t xml:space="preserve">Saroetomo </w:t>
      </w:r>
      <w:r w:rsidRPr="00223E3B">
        <w:rPr>
          <w:rFonts w:ascii="Times New Roman" w:hAnsi="Times New Roman" w:cs="Times New Roman"/>
          <w:sz w:val="24"/>
          <w:szCs w:val="24"/>
          <w:lang w:val="id-ID"/>
        </w:rPr>
        <w:t>(Surakarta) pada tahun 1913.</w:t>
      </w:r>
      <w:r w:rsidRPr="00223E3B">
        <w:rPr>
          <w:rStyle w:val="FootnoteReference"/>
          <w:rFonts w:ascii="Times New Roman" w:hAnsi="Times New Roman" w:cs="Times New Roman"/>
          <w:sz w:val="24"/>
          <w:szCs w:val="24"/>
          <w:lang w:val="id-ID"/>
        </w:rPr>
        <w:footnoteReference w:id="52"/>
      </w:r>
      <w:r w:rsidRPr="00223E3B">
        <w:rPr>
          <w:rFonts w:ascii="Times New Roman" w:hAnsi="Times New Roman" w:cs="Times New Roman"/>
          <w:sz w:val="24"/>
          <w:szCs w:val="24"/>
          <w:lang w:val="id-ID"/>
        </w:rPr>
        <w:t xml:space="preserve"> Pendapat lain, pers Islam yang pertama di bumi Nusantara adalah </w:t>
      </w:r>
      <w:r w:rsidRPr="00223E3B">
        <w:rPr>
          <w:rFonts w:ascii="Times New Roman" w:hAnsi="Times New Roman" w:cs="Times New Roman"/>
          <w:i/>
          <w:sz w:val="24"/>
          <w:szCs w:val="24"/>
          <w:lang w:val="id-ID"/>
        </w:rPr>
        <w:t xml:space="preserve">Pandji Islam </w:t>
      </w:r>
      <w:r w:rsidRPr="00223E3B">
        <w:rPr>
          <w:rFonts w:ascii="Times New Roman" w:hAnsi="Times New Roman" w:cs="Times New Roman"/>
          <w:sz w:val="24"/>
          <w:szCs w:val="24"/>
          <w:lang w:val="id-ID"/>
        </w:rPr>
        <w:t>terbit pada tahun 1934 yang pimprednya Zainal Abidin Ahmad.</w:t>
      </w:r>
      <w:r w:rsidRPr="00223E3B">
        <w:rPr>
          <w:rStyle w:val="FootnoteReference"/>
          <w:rFonts w:ascii="Times New Roman" w:hAnsi="Times New Roman" w:cs="Times New Roman"/>
          <w:sz w:val="24"/>
          <w:szCs w:val="24"/>
          <w:lang w:val="id-ID"/>
        </w:rPr>
        <w:footnoteReference w:id="53"/>
      </w:r>
      <w:r w:rsidRPr="00223E3B">
        <w:rPr>
          <w:rFonts w:ascii="Times New Roman" w:hAnsi="Times New Roman" w:cs="Times New Roman"/>
          <w:sz w:val="24"/>
          <w:szCs w:val="24"/>
        </w:rPr>
        <w:t xml:space="preserve"> </w:t>
      </w:r>
      <w:r w:rsidRPr="00223E3B">
        <w:rPr>
          <w:rFonts w:ascii="Times New Roman" w:hAnsi="Times New Roman" w:cs="Times New Roman"/>
          <w:sz w:val="24"/>
          <w:szCs w:val="24"/>
          <w:lang w:val="id-ID"/>
        </w:rPr>
        <w:t>Perkembangan pers Indonesia selanjutnya khususnya yang menyangkut hubungan antara pers dengan pemerintah sejak zaman kolonial, sejak perkembangannya menjadi koran partisan, kemudian dijinakkan dan dimanipulasi pada era Orde Lama, sampai akhirnya dijauhkan oleh rezim Orde Baru dari pengaruh politik.</w:t>
      </w:r>
      <w:r w:rsidRPr="00223E3B">
        <w:rPr>
          <w:rStyle w:val="FootnoteReference"/>
          <w:rFonts w:ascii="Times New Roman" w:hAnsi="Times New Roman" w:cs="Times New Roman"/>
          <w:sz w:val="24"/>
          <w:szCs w:val="24"/>
          <w:lang w:val="id-ID"/>
        </w:rPr>
        <w:footnoteReference w:id="54"/>
      </w:r>
      <w:r w:rsidRPr="00223E3B">
        <w:rPr>
          <w:rFonts w:ascii="Times New Roman" w:hAnsi="Times New Roman" w:cs="Times New Roman"/>
          <w:sz w:val="24"/>
          <w:szCs w:val="24"/>
        </w:rPr>
        <w:t xml:space="preserve"> </w:t>
      </w:r>
      <w:r w:rsidRPr="00223E3B">
        <w:rPr>
          <w:rFonts w:ascii="Times New Roman" w:hAnsi="Times New Roman" w:cs="Times New Roman"/>
          <w:sz w:val="24"/>
          <w:szCs w:val="24"/>
          <w:lang w:val="id-ID"/>
        </w:rPr>
        <w:t>Klasifikasi Perkembangan: seperti yang ditegaskan Siebert, Peterson dan Schramm,</w:t>
      </w:r>
      <w:r w:rsidRPr="00223E3B">
        <w:rPr>
          <w:rStyle w:val="FootnoteReference"/>
          <w:rFonts w:ascii="Times New Roman" w:hAnsi="Times New Roman" w:cs="Times New Roman"/>
          <w:sz w:val="24"/>
          <w:szCs w:val="24"/>
          <w:lang w:val="id-ID"/>
        </w:rPr>
        <w:footnoteReference w:id="55"/>
      </w:r>
      <w:r w:rsidRPr="00223E3B">
        <w:rPr>
          <w:rFonts w:ascii="Times New Roman" w:hAnsi="Times New Roman" w:cs="Times New Roman"/>
          <w:sz w:val="24"/>
          <w:szCs w:val="24"/>
          <w:lang w:val="id-ID"/>
        </w:rPr>
        <w:t xml:space="preserve"> pers memiliki kemampuan bergerak cepat dan efisien terhadap struktur sosial-politik dimana dia beroperasi. Kecuali pada masa singkat di tahun 1950-an, ketika pers Indonesia berada pada kerangka kerja yang disebut “Sistem Pers Otoriter.” Perkembangan sejarah hubungan antara pers Indonesia-pemerintah dapat dibagi dalam dua periode. </w:t>
      </w:r>
      <w:r w:rsidRPr="00223E3B">
        <w:rPr>
          <w:rFonts w:ascii="Times New Roman" w:hAnsi="Times New Roman" w:cs="Times New Roman"/>
          <w:i/>
          <w:sz w:val="24"/>
          <w:szCs w:val="24"/>
          <w:lang w:val="id-ID"/>
        </w:rPr>
        <w:t xml:space="preserve">Pertama, </w:t>
      </w:r>
      <w:r w:rsidRPr="00223E3B">
        <w:rPr>
          <w:rFonts w:ascii="Times New Roman" w:hAnsi="Times New Roman" w:cs="Times New Roman"/>
          <w:sz w:val="24"/>
          <w:szCs w:val="24"/>
          <w:lang w:val="id-ID"/>
        </w:rPr>
        <w:t xml:space="preserve">semakin bebasnya pers dari kontrol negara hingga tahun 1957. </w:t>
      </w:r>
      <w:r w:rsidRPr="00223E3B">
        <w:rPr>
          <w:rFonts w:ascii="Times New Roman" w:hAnsi="Times New Roman" w:cs="Times New Roman"/>
          <w:i/>
          <w:sz w:val="24"/>
          <w:szCs w:val="24"/>
          <w:lang w:val="id-ID"/>
        </w:rPr>
        <w:t xml:space="preserve">Kedua, </w:t>
      </w:r>
      <w:r w:rsidRPr="00223E3B">
        <w:rPr>
          <w:rFonts w:ascii="Times New Roman" w:hAnsi="Times New Roman" w:cs="Times New Roman"/>
          <w:sz w:val="24"/>
          <w:szCs w:val="24"/>
          <w:lang w:val="id-ID"/>
        </w:rPr>
        <w:t>semakin luasya kontrol negara terhadap pers yang membuat pers menciut nyalinya.</w:t>
      </w:r>
    </w:p>
    <w:p w:rsidR="00B63D42" w:rsidRPr="00223E3B" w:rsidRDefault="00B63D42" w:rsidP="00B63D42">
      <w:pPr>
        <w:tabs>
          <w:tab w:val="left" w:pos="990"/>
        </w:tabs>
        <w:spacing w:line="480" w:lineRule="auto"/>
        <w:rPr>
          <w:rFonts w:ascii="Times New Roman" w:hAnsi="Times New Roman" w:cs="Times New Roman"/>
          <w:sz w:val="24"/>
          <w:szCs w:val="24"/>
          <w:lang w:val="id-ID"/>
        </w:rPr>
      </w:pPr>
      <w:r w:rsidRPr="00223E3B">
        <w:rPr>
          <w:rFonts w:ascii="Times New Roman" w:hAnsi="Times New Roman" w:cs="Times New Roman"/>
          <w:sz w:val="24"/>
          <w:szCs w:val="24"/>
          <w:lang w:val="id-ID"/>
        </w:rPr>
        <w:lastRenderedPageBreak/>
        <w:t>Kedua periode tersebut secara kasar dapat dobagi menjadi delapan tahap. Tahap pertama sampai keempat merupakan bagian dari periode pertama. Sedang tahap kelima sampai ke delapan merupakan bagian dari periode kedua.</w:t>
      </w:r>
      <w:r w:rsidRPr="00223E3B">
        <w:rPr>
          <w:rFonts w:ascii="Times New Roman" w:hAnsi="Times New Roman" w:cs="Times New Roman"/>
          <w:sz w:val="24"/>
          <w:szCs w:val="24"/>
        </w:rPr>
        <w:t xml:space="preserve"> </w:t>
      </w:r>
    </w:p>
    <w:p w:rsidR="00B63D42" w:rsidRPr="00223E3B" w:rsidRDefault="00B63D42" w:rsidP="00B63D42">
      <w:pPr>
        <w:tabs>
          <w:tab w:val="left" w:pos="990"/>
        </w:tabs>
        <w:spacing w:line="480" w:lineRule="auto"/>
        <w:rPr>
          <w:rFonts w:ascii="Times New Roman" w:hAnsi="Times New Roman" w:cs="Times New Roman"/>
          <w:sz w:val="24"/>
          <w:szCs w:val="24"/>
          <w:lang w:val="id-ID"/>
        </w:rPr>
      </w:pPr>
      <w:r w:rsidRPr="00223E3B">
        <w:rPr>
          <w:rFonts w:ascii="Times New Roman" w:hAnsi="Times New Roman" w:cs="Times New Roman"/>
          <w:b/>
          <w:sz w:val="24"/>
          <w:szCs w:val="24"/>
          <w:lang w:val="id-ID"/>
        </w:rPr>
        <w:tab/>
      </w:r>
      <w:r w:rsidRPr="00223E3B">
        <w:rPr>
          <w:rFonts w:ascii="Times New Roman" w:hAnsi="Times New Roman" w:cs="Times New Roman"/>
          <w:sz w:val="24"/>
          <w:szCs w:val="24"/>
          <w:lang w:val="id-ID"/>
        </w:rPr>
        <w:t>Ekspresi mengenal orang atau wilayah liputan bagi wartawan merupakan studi awal tentang persepsi. Seorang wartawan atau siapa saja ketika berhadapan dengan objek, peristiwa, gagasan atau ide, maka orang itu akan mempunyai persepi tertentu, dan dalam persepsi itu berisi pula sikap dan prasangka terhadap objek.</w:t>
      </w:r>
      <w:r w:rsidRPr="00223E3B">
        <w:rPr>
          <w:rStyle w:val="FootnoteReference"/>
          <w:rFonts w:ascii="Times New Roman" w:hAnsi="Times New Roman" w:cs="Times New Roman"/>
          <w:sz w:val="24"/>
          <w:szCs w:val="24"/>
          <w:lang w:val="id-ID"/>
        </w:rPr>
        <w:footnoteReference w:id="56"/>
      </w:r>
      <w:r w:rsidRPr="00223E3B">
        <w:rPr>
          <w:rFonts w:ascii="Times New Roman" w:hAnsi="Times New Roman" w:cs="Times New Roman"/>
          <w:sz w:val="24"/>
          <w:szCs w:val="24"/>
          <w:lang w:val="id-ID"/>
        </w:rPr>
        <w:t xml:space="preserve"> Menurut Boeree</w:t>
      </w:r>
      <w:r w:rsidRPr="00223E3B">
        <w:rPr>
          <w:rStyle w:val="FootnoteReference"/>
          <w:rFonts w:ascii="Times New Roman" w:hAnsi="Times New Roman" w:cs="Times New Roman"/>
          <w:sz w:val="24"/>
          <w:szCs w:val="24"/>
          <w:lang w:val="id-ID"/>
        </w:rPr>
        <w:footnoteReference w:id="57"/>
      </w:r>
      <w:r w:rsidRPr="00223E3B">
        <w:rPr>
          <w:rFonts w:ascii="Times New Roman" w:hAnsi="Times New Roman" w:cs="Times New Roman"/>
          <w:sz w:val="24"/>
          <w:szCs w:val="24"/>
          <w:lang w:val="id-ID"/>
        </w:rPr>
        <w:t xml:space="preserve"> apa yang dikemukakan diatastentu waeratawan mengemukakan pandangan-pandangannya dari hasil persepsinya lalu memaknai realita disekelilingnya berdasarkan suatu proses yang disebut segregasi atau kontras yang secara sederhana berlangsung sebagai berikut:</w:t>
      </w:r>
    </w:p>
    <w:p w:rsidR="00B63D42" w:rsidRPr="00223E3B" w:rsidRDefault="00B63D42" w:rsidP="00B63D42">
      <w:pPr>
        <w:tabs>
          <w:tab w:val="left" w:pos="990"/>
        </w:tabs>
        <w:spacing w:line="480" w:lineRule="auto"/>
        <w:rPr>
          <w:rFonts w:ascii="Times New Roman" w:hAnsi="Times New Roman" w:cs="Times New Roman"/>
          <w:sz w:val="24"/>
          <w:szCs w:val="24"/>
          <w:lang w:val="id-ID"/>
        </w:rPr>
      </w:pPr>
      <w:r w:rsidRPr="00223E3B">
        <w:rPr>
          <w:rFonts w:ascii="Times New Roman" w:hAnsi="Times New Roman" w:cs="Times New Roman"/>
          <w:sz w:val="24"/>
          <w:szCs w:val="24"/>
          <w:lang w:val="id-ID"/>
        </w:rPr>
        <w:tab/>
      </w:r>
      <w:r w:rsidRPr="00223E3B">
        <w:rPr>
          <w:rFonts w:ascii="Times New Roman" w:hAnsi="Times New Roman" w:cs="Times New Roman"/>
          <w:i/>
          <w:sz w:val="24"/>
          <w:szCs w:val="24"/>
          <w:lang w:val="id-ID"/>
        </w:rPr>
        <w:t xml:space="preserve">Pertama, </w:t>
      </w:r>
      <w:r w:rsidRPr="00223E3B">
        <w:rPr>
          <w:rFonts w:ascii="Times New Roman" w:hAnsi="Times New Roman" w:cs="Times New Roman"/>
          <w:sz w:val="24"/>
          <w:szCs w:val="24"/>
          <w:lang w:val="id-ID"/>
        </w:rPr>
        <w:t>wartawan memilah-milah dunia realitas menjadi kepingan-kepingan kecil dan membedakan sesuatu yang menarik perhatian publik dengan liputan yang asing. Berkenaan dengan persepsi wartawan terhadap pemberitaan media mengenai realitas konflik, jawaban yang ada menunjukkan kecendrungan bahwa kelompok yang berbeda-beda memiliki persepsi yang berbeda-beda pula mengenai pemberitaan realitas konflik. Dengan kata lain, perbedaan latar belakang sosio-kultural wartawan memengaruhi persepsi mereka terhadap pemberitaa realitas konflik.</w:t>
      </w:r>
      <w:r w:rsidRPr="00223E3B">
        <w:rPr>
          <w:rFonts w:ascii="Times New Roman" w:hAnsi="Times New Roman" w:cs="Times New Roman"/>
          <w:sz w:val="24"/>
          <w:szCs w:val="24"/>
        </w:rPr>
        <w:t xml:space="preserve"> </w:t>
      </w:r>
      <w:r w:rsidRPr="00223E3B">
        <w:rPr>
          <w:rFonts w:ascii="Times New Roman" w:hAnsi="Times New Roman" w:cs="Times New Roman"/>
          <w:i/>
          <w:sz w:val="24"/>
          <w:szCs w:val="24"/>
          <w:lang w:val="id-ID"/>
        </w:rPr>
        <w:t xml:space="preserve">Kedua, </w:t>
      </w:r>
      <w:r w:rsidRPr="00223E3B">
        <w:rPr>
          <w:rFonts w:ascii="Times New Roman" w:hAnsi="Times New Roman" w:cs="Times New Roman"/>
          <w:sz w:val="24"/>
          <w:szCs w:val="24"/>
          <w:lang w:val="id-ID"/>
        </w:rPr>
        <w:t>wartawan melakukan konstruksi atas dunia realitas yang telah diterima dan dikelompokkan ini kemudian diintrepretasi sedemikian rupa menjadi sebuah arti yang subjektif individual.</w:t>
      </w:r>
      <w:r w:rsidRPr="00223E3B">
        <w:rPr>
          <w:rFonts w:ascii="Times New Roman" w:hAnsi="Times New Roman" w:cs="Times New Roman"/>
          <w:sz w:val="24"/>
          <w:szCs w:val="24"/>
        </w:rPr>
        <w:t xml:space="preserve"> </w:t>
      </w:r>
      <w:r w:rsidRPr="00223E3B">
        <w:rPr>
          <w:rFonts w:ascii="Times New Roman" w:hAnsi="Times New Roman" w:cs="Times New Roman"/>
          <w:i/>
          <w:sz w:val="24"/>
          <w:szCs w:val="24"/>
          <w:lang w:val="id-ID"/>
        </w:rPr>
        <w:t xml:space="preserve">Ketiga, </w:t>
      </w:r>
      <w:r w:rsidRPr="00223E3B">
        <w:rPr>
          <w:rFonts w:ascii="Times New Roman" w:hAnsi="Times New Roman" w:cs="Times New Roman"/>
          <w:sz w:val="24"/>
          <w:szCs w:val="24"/>
          <w:lang w:val="id-ID"/>
        </w:rPr>
        <w:t xml:space="preserve">proses persepsi tergantung pada sistem sensori dn otak wartawan melihat dunia realitas. Sistem itulah yang akan mendeteksi informasi, mengubahnya kedalam impuls saraf, mengolah beberapa di antaranya dan mengirimkan ke otak melalu benang-benang syaraf. Otak memainkan peranan yang luar biasa dalam </w:t>
      </w:r>
      <w:r w:rsidRPr="00223E3B">
        <w:rPr>
          <w:rFonts w:ascii="Times New Roman" w:hAnsi="Times New Roman" w:cs="Times New Roman"/>
          <w:sz w:val="24"/>
          <w:szCs w:val="24"/>
          <w:lang w:val="id-ID"/>
        </w:rPr>
        <w:lastRenderedPageBreak/>
        <w:t>mengelola data sensorik. Karena itu, dikatakan bahwa persepsi tergantng pada empat cara kerja yang mesti wartawan terapkan dalam melihat momen yang akan diliputnya, yaitu: deteksi (pengenalan), transaksi (pengubahan diri satu energi kebentuk energi yang lain), dan transmisi penerusan) serta pengolahan informasi.</w:t>
      </w:r>
      <w:r w:rsidRPr="00223E3B">
        <w:rPr>
          <w:rStyle w:val="FootnoteReference"/>
          <w:rFonts w:ascii="Times New Roman" w:hAnsi="Times New Roman" w:cs="Times New Roman"/>
          <w:sz w:val="24"/>
          <w:szCs w:val="24"/>
          <w:lang w:val="id-ID"/>
        </w:rPr>
        <w:footnoteReference w:id="58"/>
      </w:r>
      <w:r w:rsidRPr="00223E3B">
        <w:rPr>
          <w:rFonts w:ascii="Times New Roman" w:hAnsi="Times New Roman" w:cs="Times New Roman"/>
          <w:i/>
          <w:sz w:val="24"/>
          <w:szCs w:val="24"/>
          <w:lang w:val="id-ID"/>
        </w:rPr>
        <w:t xml:space="preserve"> </w:t>
      </w:r>
    </w:p>
    <w:p w:rsidR="00B63D42" w:rsidRPr="00223E3B" w:rsidRDefault="00B63D42" w:rsidP="00B63D42">
      <w:pPr>
        <w:tabs>
          <w:tab w:val="left" w:pos="990"/>
        </w:tabs>
        <w:spacing w:line="480" w:lineRule="auto"/>
        <w:rPr>
          <w:rFonts w:ascii="Times New Roman" w:hAnsi="Times New Roman" w:cs="Times New Roman"/>
          <w:sz w:val="24"/>
          <w:szCs w:val="24"/>
          <w:lang w:val="id-ID"/>
        </w:rPr>
      </w:pPr>
      <w:r w:rsidRPr="00223E3B">
        <w:rPr>
          <w:rFonts w:ascii="Times New Roman" w:hAnsi="Times New Roman" w:cs="Times New Roman"/>
          <w:i/>
          <w:sz w:val="24"/>
          <w:szCs w:val="24"/>
          <w:lang w:val="id-ID"/>
        </w:rPr>
        <w:tab/>
      </w:r>
      <w:r w:rsidRPr="00223E3B">
        <w:rPr>
          <w:rFonts w:ascii="Times New Roman" w:hAnsi="Times New Roman" w:cs="Times New Roman"/>
          <w:sz w:val="24"/>
          <w:szCs w:val="24"/>
          <w:lang w:val="id-ID"/>
        </w:rPr>
        <w:t>Sebenarnya, masih banyak sebutan lain yang boleh digunakan bagi proses pembingkaian ini seperti konsepsi, persepsi, kategorisasi, konstruksi, sensasi, aksi stimuli, dan lain-lain sebagainya. Masing-masing memiliki arti ysng hsnys tipis sekali perbedaannya dan sama-sama mengacu pada proses pembedaan ini.</w:t>
      </w:r>
      <w:r w:rsidRPr="00223E3B">
        <w:rPr>
          <w:rStyle w:val="FootnoteReference"/>
          <w:rFonts w:ascii="Times New Roman" w:hAnsi="Times New Roman" w:cs="Times New Roman"/>
          <w:sz w:val="24"/>
          <w:szCs w:val="24"/>
          <w:lang w:val="id-ID"/>
        </w:rPr>
        <w:footnoteReference w:id="59"/>
      </w:r>
    </w:p>
    <w:p w:rsidR="00B63D42" w:rsidRPr="00223E3B" w:rsidRDefault="00B63D42" w:rsidP="00B63D42">
      <w:pPr>
        <w:tabs>
          <w:tab w:val="left" w:pos="990"/>
        </w:tabs>
        <w:spacing w:line="480" w:lineRule="auto"/>
        <w:rPr>
          <w:rFonts w:ascii="Times New Roman" w:hAnsi="Times New Roman" w:cs="Times New Roman"/>
          <w:sz w:val="24"/>
          <w:szCs w:val="24"/>
          <w:lang w:val="id-ID"/>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Pr="00806501" w:rsidRDefault="00B63D42" w:rsidP="00B63D42">
      <w:pPr>
        <w:pStyle w:val="ListParagraph"/>
        <w:tabs>
          <w:tab w:val="left" w:pos="0"/>
        </w:tabs>
        <w:ind w:left="426"/>
        <w:jc w:val="center"/>
        <w:rPr>
          <w:rFonts w:ascii="Times New Roman" w:hAnsi="Times New Roman" w:cs="Times New Roman"/>
          <w:b/>
          <w:sz w:val="24"/>
          <w:szCs w:val="24"/>
        </w:rPr>
      </w:pPr>
      <w:r w:rsidRPr="00806501">
        <w:rPr>
          <w:rFonts w:ascii="Times New Roman" w:hAnsi="Times New Roman" w:cs="Times New Roman"/>
          <w:b/>
          <w:sz w:val="24"/>
          <w:szCs w:val="24"/>
        </w:rPr>
        <w:t>BAB III</w:t>
      </w:r>
    </w:p>
    <w:p w:rsidR="00B63D42" w:rsidRPr="00562079" w:rsidRDefault="00B63D42" w:rsidP="00B63D42">
      <w:pPr>
        <w:pStyle w:val="ListParagraph"/>
        <w:ind w:left="1080"/>
        <w:jc w:val="lowKashida"/>
        <w:rPr>
          <w:rFonts w:ascii="Times New Roman" w:hAnsi="Times New Roman" w:cs="Times New Roman"/>
          <w:bCs/>
          <w:iCs/>
          <w:sz w:val="24"/>
          <w:szCs w:val="24"/>
        </w:rPr>
      </w:pPr>
    </w:p>
    <w:p w:rsidR="00B63D42" w:rsidRDefault="00B63D42" w:rsidP="00B63D42">
      <w:pPr>
        <w:pStyle w:val="ListParagraph"/>
        <w:spacing w:before="240" w:after="120"/>
        <w:ind w:left="360"/>
        <w:jc w:val="center"/>
        <w:rPr>
          <w:rFonts w:ascii="Times New Roman" w:hAnsi="Times New Roman" w:cs="Times New Roman"/>
          <w:b/>
          <w:bCs/>
          <w:iCs/>
          <w:sz w:val="24"/>
          <w:szCs w:val="24"/>
        </w:rPr>
      </w:pPr>
      <w:r>
        <w:rPr>
          <w:rFonts w:ascii="Times New Roman" w:hAnsi="Times New Roman" w:cs="Times New Roman"/>
          <w:b/>
          <w:bCs/>
          <w:iCs/>
          <w:sz w:val="24"/>
          <w:szCs w:val="24"/>
        </w:rPr>
        <w:t>METODE PENELITIAN</w:t>
      </w:r>
    </w:p>
    <w:p w:rsidR="00B63D42" w:rsidRDefault="00B63D42" w:rsidP="00B63D42">
      <w:pPr>
        <w:pStyle w:val="ListParagraph"/>
        <w:spacing w:before="240" w:after="120"/>
        <w:ind w:left="360"/>
        <w:jc w:val="center"/>
        <w:rPr>
          <w:rFonts w:ascii="Times New Roman" w:hAnsi="Times New Roman" w:cs="Times New Roman"/>
          <w:b/>
          <w:bCs/>
          <w:iCs/>
          <w:sz w:val="24"/>
          <w:szCs w:val="24"/>
        </w:rPr>
      </w:pPr>
    </w:p>
    <w:p w:rsidR="00B63D42" w:rsidRPr="00996704" w:rsidRDefault="00B63D42" w:rsidP="00B63D42">
      <w:pPr>
        <w:pStyle w:val="ListParagraph"/>
        <w:spacing w:before="240" w:after="120"/>
        <w:ind w:left="360"/>
        <w:jc w:val="center"/>
        <w:rPr>
          <w:rFonts w:ascii="Times New Roman" w:hAnsi="Times New Roman" w:cs="Times New Roman"/>
          <w:b/>
          <w:bCs/>
          <w:iCs/>
          <w:sz w:val="24"/>
          <w:szCs w:val="24"/>
        </w:rPr>
      </w:pPr>
    </w:p>
    <w:p w:rsidR="00B63D42" w:rsidRPr="00CA1DAA" w:rsidRDefault="00B63D42" w:rsidP="00B63D42">
      <w:pPr>
        <w:pStyle w:val="ListParagraph"/>
        <w:spacing w:after="120" w:line="360" w:lineRule="auto"/>
        <w:ind w:left="0" w:firstLine="720"/>
        <w:jc w:val="both"/>
        <w:rPr>
          <w:rFonts w:ascii="Times New Roman" w:hAnsi="Times New Roman" w:cs="Times New Roman"/>
          <w:sz w:val="24"/>
          <w:szCs w:val="24"/>
        </w:rPr>
      </w:pPr>
      <w:r w:rsidRPr="00562079">
        <w:rPr>
          <w:rFonts w:ascii="Times New Roman" w:hAnsi="Times New Roman" w:cs="Times New Roman"/>
          <w:sz w:val="24"/>
          <w:szCs w:val="24"/>
        </w:rPr>
        <w:t xml:space="preserve">Penelitian ini adalah </w:t>
      </w:r>
      <w:r w:rsidRPr="00562079">
        <w:rPr>
          <w:rFonts w:ascii="Times New Roman" w:hAnsi="Times New Roman" w:cs="Times New Roman"/>
          <w:i/>
          <w:iCs/>
          <w:sz w:val="24"/>
          <w:szCs w:val="24"/>
        </w:rPr>
        <w:t>library research</w:t>
      </w:r>
      <w:r w:rsidRPr="00562079">
        <w:rPr>
          <w:rFonts w:ascii="Times New Roman" w:hAnsi="Times New Roman" w:cs="Times New Roman"/>
          <w:sz w:val="24"/>
          <w:szCs w:val="24"/>
        </w:rPr>
        <w:t xml:space="preserve"> (penelitian pustaka) yang bersifat deskriptif. Penelitian kualitatif merupakan penelitian yang menghasilkan prosedur analisis yang tidak menggunakan statistik atau </w:t>
      </w:r>
      <w:proofErr w:type="gramStart"/>
      <w:r w:rsidRPr="00562079">
        <w:rPr>
          <w:rFonts w:ascii="Times New Roman" w:hAnsi="Times New Roman" w:cs="Times New Roman"/>
          <w:sz w:val="24"/>
          <w:szCs w:val="24"/>
        </w:rPr>
        <w:t>cara</w:t>
      </w:r>
      <w:proofErr w:type="gramEnd"/>
      <w:r w:rsidRPr="00562079">
        <w:rPr>
          <w:rFonts w:ascii="Times New Roman" w:hAnsi="Times New Roman" w:cs="Times New Roman"/>
          <w:sz w:val="24"/>
          <w:szCs w:val="24"/>
        </w:rPr>
        <w:t xml:space="preserve"> kuantifikasi lainnya. Penelitian kualitatif dapat diartikan suatu penelitian yang tidak melakukan justifikasi epistimologis.</w:t>
      </w:r>
      <w:r w:rsidRPr="00562079">
        <w:rPr>
          <w:rStyle w:val="FootnoteReference"/>
          <w:rFonts w:ascii="Times New Roman" w:hAnsi="Times New Roman" w:cs="Times New Roman"/>
          <w:sz w:val="24"/>
          <w:szCs w:val="24"/>
        </w:rPr>
        <w:footnoteReference w:id="60"/>
      </w:r>
      <w:r w:rsidRPr="00562079">
        <w:rPr>
          <w:rFonts w:ascii="Times New Roman" w:hAnsi="Times New Roman" w:cs="Times New Roman"/>
          <w:sz w:val="24"/>
          <w:szCs w:val="24"/>
        </w:rPr>
        <w:t xml:space="preserve"> Data dan bahan kajian yang dipergunakan bersumber dari kepustakaan, baik berupa buku, ensiklopedia, jurnal, makalah, internet, dan lain-lain. Kemudian dianalisa dan diramu sesuai dengan kebutuhan penelitian</w:t>
      </w:r>
      <w:proofErr w:type="gramStart"/>
      <w:r w:rsidRPr="00562079">
        <w:rPr>
          <w:rFonts w:ascii="Times New Roman" w:hAnsi="Times New Roman" w:cs="Times New Roman"/>
          <w:sz w:val="24"/>
          <w:szCs w:val="24"/>
        </w:rPr>
        <w:t>,,</w:t>
      </w:r>
      <w:proofErr w:type="gramEnd"/>
      <w:r w:rsidRPr="00562079">
        <w:rPr>
          <w:rFonts w:ascii="Times New Roman" w:hAnsi="Times New Roman" w:cs="Times New Roman"/>
          <w:sz w:val="24"/>
          <w:szCs w:val="24"/>
        </w:rPr>
        <w:t xml:space="preserve"> meskipun ada juga data yang diambil dari lapangan, namun hanya sebagai pelengkap. </w:t>
      </w:r>
      <w:proofErr w:type="gramStart"/>
      <w:r w:rsidRPr="00562079">
        <w:rPr>
          <w:rFonts w:ascii="Times New Roman" w:hAnsi="Times New Roman" w:cs="Times New Roman"/>
          <w:sz w:val="24"/>
          <w:szCs w:val="24"/>
        </w:rPr>
        <w:t>sehingga</w:t>
      </w:r>
      <w:proofErr w:type="gramEnd"/>
      <w:r w:rsidRPr="00562079">
        <w:rPr>
          <w:rFonts w:ascii="Times New Roman" w:hAnsi="Times New Roman" w:cs="Times New Roman"/>
          <w:sz w:val="24"/>
          <w:szCs w:val="24"/>
        </w:rPr>
        <w:t xml:space="preserve"> ide-ide dan gagasan-gagasan mengenai pers yang dikembangkan dan diketengahkan dalam tulisan ini diperoleh melalui penelitian dan kajian pustaka. </w:t>
      </w:r>
    </w:p>
    <w:p w:rsidR="00B63D42" w:rsidRPr="00562079" w:rsidRDefault="00B63D42" w:rsidP="005810C8">
      <w:pPr>
        <w:pStyle w:val="ListParagraph"/>
        <w:numPr>
          <w:ilvl w:val="0"/>
          <w:numId w:val="6"/>
        </w:numPr>
        <w:spacing w:line="360" w:lineRule="auto"/>
        <w:jc w:val="both"/>
        <w:rPr>
          <w:rFonts w:ascii="Times New Roman" w:hAnsi="Times New Roman" w:cs="Times New Roman"/>
          <w:b/>
          <w:i/>
          <w:iCs/>
          <w:sz w:val="24"/>
          <w:szCs w:val="24"/>
        </w:rPr>
      </w:pPr>
      <w:r w:rsidRPr="00562079">
        <w:rPr>
          <w:rFonts w:ascii="Times New Roman" w:hAnsi="Times New Roman" w:cs="Times New Roman"/>
          <w:b/>
          <w:sz w:val="24"/>
          <w:szCs w:val="24"/>
        </w:rPr>
        <w:t>Pendekatan Penelitian</w:t>
      </w:r>
    </w:p>
    <w:p w:rsidR="00B63D42" w:rsidRPr="00562079" w:rsidRDefault="00B63D42" w:rsidP="00B63D42">
      <w:pPr>
        <w:spacing w:line="360" w:lineRule="auto"/>
        <w:ind w:left="360" w:firstLine="360"/>
        <w:jc w:val="both"/>
        <w:rPr>
          <w:rFonts w:ascii="Times New Roman" w:eastAsia="Calibri" w:hAnsi="Times New Roman" w:cs="Times New Roman"/>
          <w:color w:val="C00000"/>
          <w:sz w:val="24"/>
          <w:szCs w:val="24"/>
        </w:rPr>
      </w:pPr>
      <w:r w:rsidRPr="00562079">
        <w:rPr>
          <w:rFonts w:ascii="Times New Roman" w:hAnsi="Times New Roman" w:cs="Times New Roman"/>
          <w:sz w:val="24"/>
          <w:szCs w:val="24"/>
        </w:rPr>
        <w:t>Pendekatan teologis normatif,</w:t>
      </w:r>
      <w:r w:rsidRPr="00562079">
        <w:rPr>
          <w:rStyle w:val="FootnoteReference"/>
          <w:rFonts w:ascii="Times New Roman" w:hAnsi="Times New Roman" w:cs="Times New Roman"/>
          <w:sz w:val="24"/>
          <w:szCs w:val="24"/>
        </w:rPr>
        <w:footnoteReference w:id="61"/>
      </w:r>
      <w:r w:rsidRPr="00562079">
        <w:rPr>
          <w:rFonts w:ascii="Times New Roman" w:hAnsi="Times New Roman" w:cs="Times New Roman"/>
          <w:sz w:val="24"/>
          <w:szCs w:val="24"/>
        </w:rPr>
        <w:t xml:space="preserve"> yaitu yang memandang bahwa ajaran Islam yang bersumber dari kitab suci al-Qur’an dan sunah Nabi saw. Menjadi sumber inspirasi dan motivasi dalam ajaran Islam.</w:t>
      </w:r>
    </w:p>
    <w:p w:rsidR="00B63D42" w:rsidRPr="00562079" w:rsidRDefault="00B63D42" w:rsidP="00B63D42">
      <w:pPr>
        <w:spacing w:line="360" w:lineRule="auto"/>
        <w:ind w:left="360" w:firstLine="360"/>
        <w:jc w:val="both"/>
        <w:rPr>
          <w:rFonts w:ascii="Times New Roman" w:eastAsia="Calibri" w:hAnsi="Times New Roman" w:cs="Times New Roman"/>
          <w:color w:val="C00000"/>
          <w:sz w:val="24"/>
          <w:szCs w:val="24"/>
        </w:rPr>
      </w:pPr>
      <w:r w:rsidRPr="00562079">
        <w:rPr>
          <w:rFonts w:ascii="Times New Roman" w:eastAsia="Calibri" w:hAnsi="Times New Roman" w:cs="Times New Roman"/>
          <w:sz w:val="24"/>
          <w:szCs w:val="24"/>
        </w:rPr>
        <w:t>Psikologi atau ilmu jiwa adalah ilmu yang mempelajari jiwa seseorang melalui gejala perilaku yang dapat diamatinya. Menurut Zakiyah Darajat perilaku seseorang yang tampak lahiriyah terjadi karena dipengaruhi oleh keyakinan yang dianutnya.</w:t>
      </w:r>
      <w:r w:rsidRPr="00562079">
        <w:rPr>
          <w:rFonts w:ascii="Times New Roman" w:hAnsi="Times New Roman" w:cs="Times New Roman"/>
          <w:sz w:val="24"/>
          <w:szCs w:val="24"/>
        </w:rPr>
        <w:t xml:space="preserve"> </w:t>
      </w:r>
      <w:r w:rsidRPr="00562079">
        <w:rPr>
          <w:rFonts w:ascii="Times New Roman" w:eastAsia="Calibri" w:hAnsi="Times New Roman" w:cs="Times New Roman"/>
          <w:sz w:val="24"/>
          <w:szCs w:val="24"/>
        </w:rPr>
        <w:t xml:space="preserve">Dalam ajaran agama banyak </w:t>
      </w:r>
      <w:r w:rsidRPr="00562079">
        <w:rPr>
          <w:rFonts w:ascii="Times New Roman" w:hAnsi="Times New Roman" w:cs="Times New Roman"/>
          <w:sz w:val="24"/>
          <w:szCs w:val="24"/>
        </w:rPr>
        <w:t>di</w:t>
      </w:r>
      <w:r w:rsidRPr="00562079">
        <w:rPr>
          <w:rFonts w:ascii="Times New Roman" w:eastAsia="Calibri" w:hAnsi="Times New Roman" w:cs="Times New Roman"/>
          <w:sz w:val="24"/>
          <w:szCs w:val="24"/>
        </w:rPr>
        <w:t xml:space="preserve">jumpai istilah-istilah yang menggambarkan sikap batin seseorang. Misalnya sikap beriman dan bertaqwa kepada Allah Swt., sebagai orang yang saleh, orang yang berbuat baik, orang yang </w:t>
      </w:r>
      <w:r w:rsidRPr="00562079">
        <w:rPr>
          <w:rFonts w:ascii="Times New Roman" w:hAnsi="Times New Roman" w:cs="Times New Roman"/>
          <w:sz w:val="24"/>
          <w:szCs w:val="24"/>
        </w:rPr>
        <w:t>jujur</w:t>
      </w:r>
      <w:r w:rsidRPr="00562079">
        <w:rPr>
          <w:rFonts w:ascii="Times New Roman" w:eastAsia="Calibri" w:hAnsi="Times New Roman" w:cs="Times New Roman"/>
          <w:sz w:val="24"/>
          <w:szCs w:val="24"/>
        </w:rPr>
        <w:t xml:space="preserve"> dan sebagainya. Semua itu adalah gejala-gejala kejiwaan yang berkaitan dengan agama.</w:t>
      </w:r>
      <w:r w:rsidRPr="00562079">
        <w:rPr>
          <w:rStyle w:val="FootnoteReference"/>
          <w:rFonts w:ascii="Times New Roman" w:eastAsia="Calibri" w:hAnsi="Times New Roman" w:cs="Times New Roman"/>
          <w:sz w:val="24"/>
          <w:szCs w:val="24"/>
        </w:rPr>
        <w:footnoteReference w:id="62"/>
      </w:r>
    </w:p>
    <w:p w:rsidR="00B63D42" w:rsidRPr="00562079" w:rsidRDefault="00B63D42" w:rsidP="005810C8">
      <w:pPr>
        <w:pStyle w:val="ListParagraph"/>
        <w:numPr>
          <w:ilvl w:val="0"/>
          <w:numId w:val="2"/>
        </w:numPr>
        <w:spacing w:line="360" w:lineRule="auto"/>
        <w:jc w:val="both"/>
        <w:rPr>
          <w:rFonts w:ascii="Times New Roman" w:hAnsi="Times New Roman" w:cs="Times New Roman"/>
          <w:b/>
          <w:i/>
          <w:iCs/>
          <w:sz w:val="24"/>
          <w:szCs w:val="24"/>
        </w:rPr>
      </w:pPr>
      <w:r w:rsidRPr="00562079">
        <w:rPr>
          <w:rFonts w:ascii="Times New Roman" w:hAnsi="Times New Roman" w:cs="Times New Roman"/>
          <w:b/>
          <w:sz w:val="24"/>
          <w:szCs w:val="24"/>
        </w:rPr>
        <w:t>Metode Pengumpulan Data</w:t>
      </w:r>
    </w:p>
    <w:p w:rsidR="00B63D42" w:rsidRPr="00562079" w:rsidRDefault="00B63D42" w:rsidP="005810C8">
      <w:pPr>
        <w:pStyle w:val="ListParagraph"/>
        <w:numPr>
          <w:ilvl w:val="0"/>
          <w:numId w:val="3"/>
        </w:numPr>
        <w:spacing w:line="360" w:lineRule="auto"/>
        <w:ind w:left="993" w:hanging="284"/>
        <w:jc w:val="both"/>
        <w:rPr>
          <w:rFonts w:ascii="Times New Roman" w:hAnsi="Times New Roman" w:cs="Times New Roman"/>
          <w:sz w:val="24"/>
          <w:szCs w:val="24"/>
        </w:rPr>
      </w:pPr>
      <w:r w:rsidRPr="00562079">
        <w:rPr>
          <w:rFonts w:ascii="Times New Roman" w:hAnsi="Times New Roman" w:cs="Times New Roman"/>
          <w:sz w:val="24"/>
          <w:szCs w:val="24"/>
        </w:rPr>
        <w:t>Jenis dan Sumber Data</w:t>
      </w:r>
    </w:p>
    <w:p w:rsidR="00B63D42" w:rsidRPr="00562079" w:rsidRDefault="00B63D42" w:rsidP="00B63D42">
      <w:pPr>
        <w:spacing w:after="120" w:line="360" w:lineRule="auto"/>
        <w:ind w:firstLine="709"/>
        <w:jc w:val="both"/>
        <w:rPr>
          <w:rFonts w:ascii="Times New Roman" w:hAnsi="Times New Roman" w:cs="Times New Roman"/>
          <w:sz w:val="24"/>
          <w:szCs w:val="24"/>
        </w:rPr>
      </w:pPr>
      <w:r w:rsidRPr="00562079">
        <w:rPr>
          <w:rFonts w:ascii="Times New Roman" w:hAnsi="Times New Roman" w:cs="Times New Roman"/>
          <w:sz w:val="24"/>
          <w:szCs w:val="24"/>
        </w:rPr>
        <w:lastRenderedPageBreak/>
        <w:t>Tulisan ini sepenuhnya bertumpu pada kajian pustaka, dan bersifat kualitatif. Data-data untuk keperluan penulisan ini diperoleh dengan meneliti berbagai literatur yang berkenaan pokok masalah yang dikaji, yaitu pers perspektif maqasid al-mukallaf. Namun demikian, untuk memperkuat data-data kepustakaan tersebut, penulis juga berusaha menggali data-data empiris, seperti melakukan wawancara dengan wartawan, pers</w:t>
      </w:r>
      <w:r>
        <w:rPr>
          <w:rFonts w:ascii="Times New Roman" w:hAnsi="Times New Roman" w:cs="Times New Roman"/>
          <w:sz w:val="24"/>
          <w:szCs w:val="24"/>
        </w:rPr>
        <w:t>, media yang ada dikota kendari</w:t>
      </w:r>
      <w:r w:rsidRPr="00562079">
        <w:rPr>
          <w:rFonts w:ascii="Times New Roman" w:hAnsi="Times New Roman" w:cs="Times New Roman"/>
          <w:sz w:val="24"/>
          <w:szCs w:val="24"/>
        </w:rPr>
        <w:t xml:space="preserve"> serta pihak-pihak yang berkaitan dengan kajian ini.</w:t>
      </w:r>
    </w:p>
    <w:p w:rsidR="00B63D42" w:rsidRPr="00562079" w:rsidRDefault="00B63D42" w:rsidP="005810C8">
      <w:pPr>
        <w:pStyle w:val="ListParagraph"/>
        <w:numPr>
          <w:ilvl w:val="0"/>
          <w:numId w:val="2"/>
        </w:numPr>
        <w:spacing w:line="360" w:lineRule="auto"/>
        <w:jc w:val="both"/>
        <w:rPr>
          <w:rFonts w:ascii="Times New Roman" w:hAnsi="Times New Roman" w:cs="Times New Roman"/>
          <w:b/>
          <w:bCs/>
          <w:sz w:val="24"/>
          <w:szCs w:val="24"/>
        </w:rPr>
      </w:pPr>
      <w:r w:rsidRPr="00562079">
        <w:rPr>
          <w:rFonts w:ascii="Times New Roman" w:hAnsi="Times New Roman" w:cs="Times New Roman"/>
          <w:b/>
          <w:bCs/>
          <w:sz w:val="24"/>
          <w:szCs w:val="24"/>
        </w:rPr>
        <w:t>Teknik Pengumpulan Data</w:t>
      </w:r>
    </w:p>
    <w:p w:rsidR="00B63D42" w:rsidRPr="00562079" w:rsidRDefault="00B63D42" w:rsidP="005810C8">
      <w:pPr>
        <w:pStyle w:val="ListParagraph"/>
        <w:numPr>
          <w:ilvl w:val="0"/>
          <w:numId w:val="7"/>
        </w:numPr>
        <w:spacing w:line="360" w:lineRule="auto"/>
        <w:jc w:val="both"/>
        <w:rPr>
          <w:rFonts w:ascii="Times New Roman" w:hAnsi="Times New Roman" w:cs="Times New Roman"/>
          <w:sz w:val="24"/>
          <w:szCs w:val="24"/>
        </w:rPr>
      </w:pPr>
      <w:r w:rsidRPr="00562079">
        <w:rPr>
          <w:rFonts w:ascii="Times New Roman" w:hAnsi="Times New Roman" w:cs="Times New Roman"/>
          <w:sz w:val="24"/>
          <w:szCs w:val="24"/>
        </w:rPr>
        <w:t>Data Primer</w:t>
      </w:r>
    </w:p>
    <w:p w:rsidR="00B63D42" w:rsidRPr="00562079" w:rsidRDefault="00B63D42" w:rsidP="00B63D42">
      <w:pPr>
        <w:spacing w:line="360" w:lineRule="auto"/>
        <w:ind w:firstLine="709"/>
        <w:jc w:val="both"/>
        <w:rPr>
          <w:rFonts w:ascii="Times New Roman" w:hAnsi="Times New Roman" w:cs="Times New Roman"/>
          <w:sz w:val="24"/>
          <w:szCs w:val="24"/>
        </w:rPr>
      </w:pPr>
      <w:r w:rsidRPr="00562079">
        <w:rPr>
          <w:rFonts w:ascii="Times New Roman" w:hAnsi="Times New Roman" w:cs="Times New Roman"/>
          <w:sz w:val="24"/>
          <w:szCs w:val="24"/>
        </w:rPr>
        <w:t>Dalam penelitian kepustakaan ini. Pengumpulan data dilakukan secara eksploratif untuk menemukan bahan-bahan kepustakaan berupa perundang-undangan, yakni Undang-undang pers, dan pendapat para fuqaha tentang kebebasan pres sebagai data primer.</w:t>
      </w:r>
    </w:p>
    <w:p w:rsidR="00B63D42" w:rsidRPr="00562079" w:rsidRDefault="00B63D42" w:rsidP="005810C8">
      <w:pPr>
        <w:pStyle w:val="ListParagraph"/>
        <w:numPr>
          <w:ilvl w:val="0"/>
          <w:numId w:val="7"/>
        </w:numPr>
        <w:spacing w:line="360" w:lineRule="auto"/>
        <w:jc w:val="both"/>
        <w:rPr>
          <w:rFonts w:ascii="Times New Roman" w:hAnsi="Times New Roman" w:cs="Times New Roman"/>
          <w:sz w:val="24"/>
          <w:szCs w:val="24"/>
        </w:rPr>
      </w:pPr>
      <w:r w:rsidRPr="00562079">
        <w:rPr>
          <w:rFonts w:ascii="Times New Roman" w:hAnsi="Times New Roman" w:cs="Times New Roman"/>
          <w:sz w:val="24"/>
          <w:szCs w:val="24"/>
        </w:rPr>
        <w:t>Data Sekunder</w:t>
      </w:r>
    </w:p>
    <w:p w:rsidR="00B63D42" w:rsidRPr="00562079" w:rsidRDefault="00B63D42" w:rsidP="00B63D42">
      <w:pPr>
        <w:spacing w:line="360" w:lineRule="auto"/>
        <w:ind w:firstLine="709"/>
        <w:jc w:val="both"/>
        <w:rPr>
          <w:rFonts w:ascii="Times New Roman" w:hAnsi="Times New Roman" w:cs="Times New Roman"/>
          <w:sz w:val="24"/>
          <w:szCs w:val="24"/>
        </w:rPr>
      </w:pPr>
      <w:r w:rsidRPr="00562079">
        <w:rPr>
          <w:rFonts w:ascii="Times New Roman" w:hAnsi="Times New Roman" w:cs="Times New Roman"/>
          <w:sz w:val="24"/>
          <w:szCs w:val="24"/>
        </w:rPr>
        <w:t xml:space="preserve">Mengumpulkan buku-buku pendukung yang relevan kemudian ditelaah. Dalam hal ini ada beberapa </w:t>
      </w:r>
      <w:proofErr w:type="gramStart"/>
      <w:r w:rsidRPr="00562079">
        <w:rPr>
          <w:rFonts w:ascii="Times New Roman" w:hAnsi="Times New Roman" w:cs="Times New Roman"/>
          <w:sz w:val="24"/>
          <w:szCs w:val="24"/>
        </w:rPr>
        <w:t>cara</w:t>
      </w:r>
      <w:proofErr w:type="gramEnd"/>
      <w:r w:rsidRPr="00562079">
        <w:rPr>
          <w:rFonts w:ascii="Times New Roman" w:hAnsi="Times New Roman" w:cs="Times New Roman"/>
          <w:sz w:val="24"/>
          <w:szCs w:val="24"/>
        </w:rPr>
        <w:t xml:space="preserve"> dalam mengutif literatur diantaranya: </w:t>
      </w:r>
      <w:r w:rsidRPr="00562079">
        <w:rPr>
          <w:rFonts w:ascii="Times New Roman" w:hAnsi="Times New Roman" w:cs="Times New Roman"/>
          <w:i/>
          <w:iCs/>
          <w:sz w:val="24"/>
          <w:szCs w:val="24"/>
        </w:rPr>
        <w:t>Pertama</w:t>
      </w:r>
      <w:r w:rsidRPr="00562079">
        <w:rPr>
          <w:rFonts w:ascii="Times New Roman" w:hAnsi="Times New Roman" w:cs="Times New Roman"/>
          <w:sz w:val="24"/>
          <w:szCs w:val="24"/>
        </w:rPr>
        <w:t xml:space="preserve">, kutipan langsung, yaitu isi dan pendapat dalam buku dikutip tanpa mengubah redaksinya; </w:t>
      </w:r>
      <w:r w:rsidRPr="00562079">
        <w:rPr>
          <w:rFonts w:ascii="Times New Roman" w:hAnsi="Times New Roman" w:cs="Times New Roman"/>
          <w:i/>
          <w:iCs/>
          <w:sz w:val="24"/>
          <w:szCs w:val="24"/>
        </w:rPr>
        <w:t>Kedua</w:t>
      </w:r>
      <w:r w:rsidRPr="00562079">
        <w:rPr>
          <w:rFonts w:ascii="Times New Roman" w:hAnsi="Times New Roman" w:cs="Times New Roman"/>
          <w:sz w:val="24"/>
          <w:szCs w:val="24"/>
        </w:rPr>
        <w:t xml:space="preserve">, kutipan tidak langsung, yaitu pendapat dalam buku yang diambil dengan perubahan redaksi, namun maksud dan tujuan tetap sama; </w:t>
      </w:r>
      <w:r w:rsidRPr="00562079">
        <w:rPr>
          <w:rFonts w:ascii="Times New Roman" w:hAnsi="Times New Roman" w:cs="Times New Roman"/>
          <w:i/>
          <w:iCs/>
          <w:sz w:val="24"/>
          <w:szCs w:val="24"/>
        </w:rPr>
        <w:t>Ketiga</w:t>
      </w:r>
      <w:r w:rsidRPr="00562079">
        <w:rPr>
          <w:rFonts w:ascii="Times New Roman" w:hAnsi="Times New Roman" w:cs="Times New Roman"/>
          <w:sz w:val="24"/>
          <w:szCs w:val="24"/>
        </w:rPr>
        <w:t xml:space="preserve">, ulasan, yaitu penulis menyimpulkan pendapat dalam literatur kemudian mengolahnya kembali dengan mengulas, mengkritik dan mengomentrinya. </w:t>
      </w:r>
    </w:p>
    <w:p w:rsidR="00B63D42" w:rsidRPr="00562079" w:rsidRDefault="00B63D42" w:rsidP="005810C8">
      <w:pPr>
        <w:pStyle w:val="ListParagraph"/>
        <w:numPr>
          <w:ilvl w:val="0"/>
          <w:numId w:val="2"/>
        </w:numPr>
        <w:spacing w:line="360" w:lineRule="auto"/>
        <w:jc w:val="both"/>
        <w:rPr>
          <w:rFonts w:ascii="Times New Roman" w:hAnsi="Times New Roman" w:cs="Times New Roman"/>
          <w:b/>
          <w:sz w:val="24"/>
          <w:szCs w:val="24"/>
        </w:rPr>
      </w:pPr>
      <w:r w:rsidRPr="00562079">
        <w:rPr>
          <w:rFonts w:ascii="Times New Roman" w:hAnsi="Times New Roman" w:cs="Times New Roman"/>
          <w:b/>
          <w:sz w:val="24"/>
          <w:szCs w:val="24"/>
        </w:rPr>
        <w:t>Metode Pengolahan dan Analisis Data</w:t>
      </w:r>
    </w:p>
    <w:p w:rsidR="00B63D42" w:rsidRPr="00562079" w:rsidRDefault="00B63D42" w:rsidP="00B63D42">
      <w:pPr>
        <w:spacing w:line="360" w:lineRule="auto"/>
        <w:ind w:firstLine="720"/>
        <w:jc w:val="both"/>
        <w:rPr>
          <w:rFonts w:ascii="Times New Roman" w:hAnsi="Times New Roman" w:cs="Times New Roman"/>
          <w:sz w:val="24"/>
          <w:szCs w:val="24"/>
        </w:rPr>
      </w:pPr>
      <w:r w:rsidRPr="00562079">
        <w:rPr>
          <w:rFonts w:ascii="Times New Roman" w:hAnsi="Times New Roman" w:cs="Times New Roman"/>
          <w:sz w:val="24"/>
          <w:szCs w:val="24"/>
        </w:rPr>
        <w:t xml:space="preserve">Data yang diperoleh dalam penelitian ini diidentifikasi dan dikelompokkan menurut karakteristik tujuan penelitian, kemudian dianalisis secara kualitatif dan diuraikan secara verbal. Analisis data dilakukan dengan </w:t>
      </w:r>
      <w:proofErr w:type="gramStart"/>
      <w:r w:rsidRPr="00562079">
        <w:rPr>
          <w:rFonts w:ascii="Times New Roman" w:hAnsi="Times New Roman" w:cs="Times New Roman"/>
          <w:sz w:val="24"/>
          <w:szCs w:val="24"/>
        </w:rPr>
        <w:t>cara</w:t>
      </w:r>
      <w:proofErr w:type="gramEnd"/>
      <w:r w:rsidRPr="00562079">
        <w:rPr>
          <w:rFonts w:ascii="Times New Roman" w:hAnsi="Times New Roman" w:cs="Times New Roman"/>
          <w:sz w:val="24"/>
          <w:szCs w:val="24"/>
        </w:rPr>
        <w:t xml:space="preserve"> reduksi, yakni memilih hal-hal pokok sesuai dengan fokus penelitian untuk mempertajam hasil penelitian. Analisis data yang dilakukan secara kualitatif ini digunakan sebagai instrumen untuk menjawab semua pertanyaan yang diajukan, menafsirkan, dan menyimpulkannya.</w:t>
      </w:r>
    </w:p>
    <w:p w:rsidR="00B63D42" w:rsidRDefault="00B63D42" w:rsidP="00B63D42">
      <w:pPr>
        <w:spacing w:line="360" w:lineRule="auto"/>
        <w:ind w:firstLine="720"/>
        <w:jc w:val="both"/>
        <w:rPr>
          <w:rFonts w:ascii="Times New Roman" w:hAnsi="Times New Roman" w:cs="Times New Roman"/>
          <w:sz w:val="24"/>
          <w:szCs w:val="24"/>
        </w:rPr>
      </w:pPr>
      <w:r w:rsidRPr="00562079">
        <w:rPr>
          <w:rFonts w:ascii="Times New Roman" w:hAnsi="Times New Roman" w:cs="Times New Roman"/>
          <w:sz w:val="24"/>
          <w:szCs w:val="24"/>
        </w:rPr>
        <w:t>Metode kualitatif ini bersifat induktif. Dengan kata lain, proses interpretasi atau analisis data yang dilakukan dalam penelitian ini bertujuan untuk melahirkan kaidah-kaidah umum dari keadaan-keadaan atau kaidah-kaidah khusus yang ada. Untuk melengkapi proses analisis dan interpretasi data, terutama naskah atau teks peraturan perundang-undangan, penulis juga menggunakan metode analisis isi (</w:t>
      </w:r>
      <w:r w:rsidRPr="00562079">
        <w:rPr>
          <w:rFonts w:ascii="Times New Roman" w:hAnsi="Times New Roman" w:cs="Times New Roman"/>
          <w:i/>
          <w:sz w:val="24"/>
          <w:szCs w:val="24"/>
        </w:rPr>
        <w:t>content analysis</w:t>
      </w:r>
      <w:r w:rsidRPr="00562079">
        <w:rPr>
          <w:rFonts w:ascii="Times New Roman" w:hAnsi="Times New Roman" w:cs="Times New Roman"/>
          <w:sz w:val="24"/>
          <w:szCs w:val="24"/>
        </w:rPr>
        <w:t>).</w:t>
      </w:r>
      <w:r w:rsidRPr="00562079">
        <w:rPr>
          <w:rStyle w:val="FootnoteReference"/>
          <w:rFonts w:ascii="Times New Roman" w:hAnsi="Times New Roman" w:cs="Times New Roman"/>
          <w:sz w:val="24"/>
          <w:szCs w:val="24"/>
        </w:rPr>
        <w:footnoteReference w:id="63"/>
      </w:r>
      <w:r w:rsidRPr="00562079">
        <w:rPr>
          <w:rFonts w:ascii="Times New Roman" w:hAnsi="Times New Roman" w:cs="Times New Roman"/>
          <w:sz w:val="24"/>
          <w:szCs w:val="24"/>
        </w:rPr>
        <w:t>Sebuah metode yang lazim digunakan dalam penelitian normatif.</w:t>
      </w:r>
    </w:p>
    <w:p w:rsidR="00B63D42" w:rsidRDefault="00B63D42" w:rsidP="00B63D42">
      <w:pPr>
        <w:spacing w:line="360" w:lineRule="auto"/>
        <w:ind w:firstLine="720"/>
        <w:jc w:val="both"/>
        <w:rPr>
          <w:rFonts w:ascii="Times New Roman" w:hAnsi="Times New Roman" w:cs="Times New Roman"/>
          <w:sz w:val="24"/>
          <w:szCs w:val="24"/>
        </w:rPr>
      </w:pPr>
    </w:p>
    <w:p w:rsidR="00B63D42" w:rsidRDefault="00B63D42" w:rsidP="00B63D42">
      <w:pPr>
        <w:spacing w:line="360" w:lineRule="auto"/>
        <w:ind w:firstLine="720"/>
        <w:jc w:val="both"/>
        <w:rPr>
          <w:rFonts w:ascii="Times New Roman" w:hAnsi="Times New Roman" w:cs="Times New Roman"/>
          <w:sz w:val="24"/>
          <w:szCs w:val="24"/>
        </w:rPr>
      </w:pPr>
    </w:p>
    <w:p w:rsidR="00B63D42" w:rsidRDefault="00B63D42" w:rsidP="00B63D42">
      <w:pPr>
        <w:spacing w:line="360" w:lineRule="auto"/>
        <w:ind w:firstLine="720"/>
        <w:jc w:val="both"/>
        <w:rPr>
          <w:rFonts w:ascii="Times New Roman" w:hAnsi="Times New Roman" w:cs="Times New Roman"/>
          <w:sz w:val="24"/>
          <w:szCs w:val="24"/>
        </w:rPr>
      </w:pPr>
    </w:p>
    <w:p w:rsidR="00B63D42" w:rsidRPr="00562079" w:rsidRDefault="00B63D42" w:rsidP="00B63D42">
      <w:pPr>
        <w:spacing w:line="360" w:lineRule="auto"/>
        <w:ind w:firstLine="720"/>
        <w:jc w:val="both"/>
        <w:rPr>
          <w:rFonts w:ascii="Times New Roman" w:hAnsi="Times New Roman" w:cs="Times New Roman"/>
          <w:sz w:val="24"/>
          <w:szCs w:val="24"/>
        </w:rPr>
      </w:pPr>
    </w:p>
    <w:p w:rsidR="00B63D42" w:rsidRPr="00996704" w:rsidRDefault="00B63D42" w:rsidP="005810C8">
      <w:pPr>
        <w:numPr>
          <w:ilvl w:val="0"/>
          <w:numId w:val="2"/>
        </w:numPr>
        <w:spacing w:line="360" w:lineRule="auto"/>
        <w:jc w:val="both"/>
        <w:rPr>
          <w:rFonts w:ascii="Times New Roman" w:hAnsi="Times New Roman" w:cs="Times New Roman"/>
          <w:b/>
          <w:sz w:val="24"/>
          <w:szCs w:val="24"/>
        </w:rPr>
      </w:pPr>
      <w:r w:rsidRPr="00996704">
        <w:rPr>
          <w:rFonts w:ascii="Times New Roman" w:hAnsi="Times New Roman" w:cs="Times New Roman"/>
          <w:b/>
          <w:sz w:val="24"/>
          <w:szCs w:val="24"/>
        </w:rPr>
        <w:t>Teknik Pengecekan Keabsahan Data</w:t>
      </w:r>
    </w:p>
    <w:p w:rsidR="00B63D42" w:rsidRPr="00562079" w:rsidRDefault="00B63D42" w:rsidP="00B63D42">
      <w:pPr>
        <w:spacing w:line="360" w:lineRule="auto"/>
        <w:ind w:firstLine="720"/>
        <w:jc w:val="both"/>
        <w:rPr>
          <w:rFonts w:ascii="Times New Roman" w:hAnsi="Times New Roman" w:cs="Times New Roman"/>
          <w:sz w:val="24"/>
          <w:szCs w:val="24"/>
        </w:rPr>
      </w:pPr>
      <w:r w:rsidRPr="00562079">
        <w:rPr>
          <w:rFonts w:ascii="Times New Roman" w:hAnsi="Times New Roman" w:cs="Times New Roman"/>
          <w:sz w:val="24"/>
          <w:szCs w:val="24"/>
        </w:rPr>
        <w:t xml:space="preserve">Melalaui teknik pemeriksaan kebsahan data, penulis menggunakan teknik triangulasi sumber dan teori, dimana data yang telah dikumpulkan kemudian dikaitkan dengan teori-teori untuk membangun suatu penjelasan dari tema penelitian, sehingga data, fakta dan informasi lainnya dapat dipertanggungjawabkan dan memenuhi persyaratan keaslian. Kemudian memeriksa melalui sumber data dengan </w:t>
      </w:r>
      <w:proofErr w:type="gramStart"/>
      <w:r w:rsidRPr="00562079">
        <w:rPr>
          <w:rFonts w:ascii="Times New Roman" w:hAnsi="Times New Roman" w:cs="Times New Roman"/>
          <w:sz w:val="24"/>
          <w:szCs w:val="24"/>
        </w:rPr>
        <w:t>cara</w:t>
      </w:r>
      <w:proofErr w:type="gramEnd"/>
      <w:r w:rsidRPr="00562079">
        <w:rPr>
          <w:rFonts w:ascii="Times New Roman" w:hAnsi="Times New Roman" w:cs="Times New Roman"/>
          <w:sz w:val="24"/>
          <w:szCs w:val="24"/>
        </w:rPr>
        <w:t xml:space="preserve"> membandingkan dan wawancara dengan informan.</w:t>
      </w: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B63D42">
      <w:pPr>
        <w:spacing w:line="360" w:lineRule="auto"/>
        <w:jc w:val="center"/>
        <w:rPr>
          <w:rFonts w:ascii="Times New Roman" w:hAnsi="Times New Roman" w:cs="Times New Roman"/>
          <w:b/>
          <w:bCs/>
          <w:sz w:val="24"/>
          <w:szCs w:val="24"/>
        </w:rPr>
      </w:pPr>
      <w:r w:rsidRPr="000B7CCB">
        <w:rPr>
          <w:rFonts w:ascii="Times New Roman" w:hAnsi="Times New Roman" w:cs="Times New Roman"/>
          <w:b/>
          <w:bCs/>
          <w:sz w:val="24"/>
          <w:szCs w:val="24"/>
        </w:rPr>
        <w:t>BAB IV</w:t>
      </w:r>
    </w:p>
    <w:p w:rsidR="00B63D42" w:rsidRPr="000B7CCB" w:rsidRDefault="00B63D42" w:rsidP="00B63D4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w:t>
      </w:r>
    </w:p>
    <w:p w:rsidR="00B63D42" w:rsidRPr="000B7CCB" w:rsidRDefault="00B63D42" w:rsidP="00B63D42">
      <w:pPr>
        <w:spacing w:line="360" w:lineRule="auto"/>
        <w:jc w:val="center"/>
        <w:rPr>
          <w:rFonts w:ascii="Times New Roman" w:hAnsi="Times New Roman" w:cs="Times New Roman"/>
          <w:b/>
          <w:bCs/>
          <w:sz w:val="24"/>
          <w:szCs w:val="24"/>
        </w:rPr>
      </w:pPr>
    </w:p>
    <w:p w:rsidR="00B63D42" w:rsidRPr="000B7CCB" w:rsidRDefault="00B63D42" w:rsidP="005810C8">
      <w:pPr>
        <w:pStyle w:val="ListParagraph"/>
        <w:numPr>
          <w:ilvl w:val="0"/>
          <w:numId w:val="13"/>
        </w:numPr>
        <w:spacing w:line="360" w:lineRule="auto"/>
        <w:ind w:left="426" w:hanging="426"/>
        <w:contextualSpacing w:val="0"/>
        <w:jc w:val="lowKashida"/>
        <w:rPr>
          <w:rFonts w:ascii="Times New Roman" w:hAnsi="Times New Roman" w:cs="Times New Roman"/>
          <w:b/>
          <w:bCs/>
          <w:i/>
          <w:iCs/>
          <w:sz w:val="24"/>
          <w:szCs w:val="24"/>
        </w:rPr>
      </w:pPr>
      <w:r w:rsidRPr="000B7CCB">
        <w:rPr>
          <w:rFonts w:ascii="Times New Roman" w:hAnsi="Times New Roman" w:cs="Times New Roman"/>
          <w:b/>
          <w:bCs/>
          <w:i/>
          <w:iCs/>
          <w:sz w:val="24"/>
          <w:szCs w:val="24"/>
        </w:rPr>
        <w:t>Kaidah Maqasid al-Mukallaf</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Al-Syatibiy menjelaskan tentang </w:t>
      </w:r>
      <w:r w:rsidRPr="000B7CCB">
        <w:rPr>
          <w:rFonts w:ascii="Times New Roman" w:hAnsi="Times New Roman" w:cs="Times New Roman"/>
          <w:i/>
          <w:iCs/>
          <w:sz w:val="24"/>
          <w:szCs w:val="24"/>
        </w:rPr>
        <w:t>maqasid al-mukallaf</w:t>
      </w:r>
      <w:r w:rsidRPr="000B7CCB">
        <w:rPr>
          <w:rFonts w:ascii="Times New Roman" w:hAnsi="Times New Roman" w:cs="Times New Roman"/>
          <w:i/>
          <w:iCs/>
          <w:sz w:val="24"/>
          <w:szCs w:val="24"/>
          <w:lang w:val="id-ID"/>
        </w:rPr>
        <w:t xml:space="preserve"> </w:t>
      </w:r>
      <w:r w:rsidRPr="000B7CCB">
        <w:rPr>
          <w:rFonts w:ascii="Times New Roman" w:hAnsi="Times New Roman" w:cs="Times New Roman"/>
          <w:sz w:val="24"/>
          <w:szCs w:val="24"/>
        </w:rPr>
        <w:t xml:space="preserve">dalam kitabnya sebagai sesuatu yang sangat penting sebab jika hal ini tidak pahami, maka taklif yang dibebankan kepada mukalaf tersebut hanya bersifat teori </w:t>
      </w:r>
      <w:r w:rsidRPr="000B7CCB">
        <w:rPr>
          <w:rFonts w:ascii="Times New Roman" w:hAnsi="Times New Roman" w:cs="Times New Roman"/>
          <w:i/>
          <w:iCs/>
          <w:sz w:val="24"/>
          <w:szCs w:val="24"/>
        </w:rPr>
        <w:t xml:space="preserve">ilahiyyah </w:t>
      </w:r>
      <w:r w:rsidRPr="000B7CCB">
        <w:rPr>
          <w:rFonts w:ascii="Times New Roman" w:hAnsi="Times New Roman" w:cs="Times New Roman"/>
          <w:sz w:val="24"/>
          <w:szCs w:val="24"/>
        </w:rPr>
        <w:t xml:space="preserve">yang hanya terdapat dalam kibab suci saja, dan hal ini sangat mustahil terjadi sebab mengabaikan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sama halnya menjalankan syariat</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 xml:space="preserve">tanpa ruh, sebab kaitan antara </w:t>
      </w:r>
      <w:r w:rsidRPr="000B7CCB">
        <w:rPr>
          <w:rFonts w:ascii="Times New Roman" w:hAnsi="Times New Roman" w:cs="Times New Roman"/>
          <w:i/>
          <w:iCs/>
          <w:sz w:val="24"/>
          <w:szCs w:val="24"/>
        </w:rPr>
        <w:t>maqasid al-mukallaf</w:t>
      </w:r>
      <w:r w:rsidRPr="000B7CCB">
        <w:rPr>
          <w:rFonts w:ascii="Times New Roman" w:hAnsi="Times New Roman" w:cs="Times New Roman"/>
          <w:sz w:val="24"/>
          <w:szCs w:val="24"/>
        </w:rPr>
        <w:t xml:space="preserve"> dengan </w:t>
      </w:r>
      <w:r w:rsidRPr="000B7CCB">
        <w:rPr>
          <w:rFonts w:ascii="Times New Roman" w:hAnsi="Times New Roman" w:cs="Times New Roman"/>
          <w:i/>
          <w:iCs/>
          <w:sz w:val="24"/>
          <w:szCs w:val="24"/>
        </w:rPr>
        <w:t xml:space="preserve">maqasid al-syari‘ah </w:t>
      </w:r>
      <w:r w:rsidRPr="000B7CCB">
        <w:rPr>
          <w:rFonts w:ascii="Times New Roman" w:hAnsi="Times New Roman" w:cs="Times New Roman"/>
          <w:sz w:val="24"/>
          <w:szCs w:val="24"/>
        </w:rPr>
        <w:t>sangat erat.</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Pembahasan tentang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 dalam kitab al-Muwafaqat terdiri dari 12 permasalahan, dari 12 permasalahan tersebut, peneliti menjelaskannya dalam bentuk kaidah dan mengelaborasinya </w:t>
      </w:r>
      <w:r w:rsidRPr="000B7CCB">
        <w:rPr>
          <w:rFonts w:ascii="Times New Roman" w:hAnsi="Times New Roman" w:cs="Times New Roman"/>
          <w:sz w:val="24"/>
          <w:szCs w:val="24"/>
          <w:lang w:val="id-ID"/>
        </w:rPr>
        <w:t>untuk</w:t>
      </w:r>
      <w:r w:rsidRPr="000B7CCB">
        <w:rPr>
          <w:rFonts w:ascii="Times New Roman" w:hAnsi="Times New Roman" w:cs="Times New Roman"/>
          <w:sz w:val="24"/>
          <w:szCs w:val="24"/>
        </w:rPr>
        <w:t xml:space="preserve"> mengahasilkan tujuh kaidah, sebagai berikut:</w:t>
      </w:r>
    </w:p>
    <w:p w:rsidR="00B63D42" w:rsidRPr="000B7CCB" w:rsidRDefault="00B63D42" w:rsidP="005810C8">
      <w:pPr>
        <w:pStyle w:val="ListParagraph"/>
        <w:numPr>
          <w:ilvl w:val="0"/>
          <w:numId w:val="34"/>
        </w:numPr>
        <w:spacing w:line="360" w:lineRule="auto"/>
        <w:ind w:left="709" w:hanging="283"/>
        <w:jc w:val="lowKashida"/>
        <w:rPr>
          <w:rFonts w:ascii="Times New Roman" w:hAnsi="Times New Roman" w:cs="Times New Roman"/>
          <w:b/>
          <w:sz w:val="24"/>
          <w:szCs w:val="24"/>
        </w:rPr>
      </w:pPr>
      <w:r w:rsidRPr="000C5DEF">
        <w:rPr>
          <w:rFonts w:ascii="Arabic Typesetting" w:hAnsi="Arabic Typesetting" w:cs="Arabic Typesetting"/>
          <w:sz w:val="36"/>
          <w:szCs w:val="36"/>
          <w:rtl/>
        </w:rPr>
        <w:t>المقاصد معتبرة في التصرفات</w:t>
      </w:r>
      <w:r w:rsidRPr="000C5DEF">
        <w:rPr>
          <w:rStyle w:val="FootnoteReference"/>
          <w:rFonts w:ascii="Arabic Typesetting" w:hAnsi="Arabic Typesetting" w:cs="Arabic Typesetting"/>
          <w:sz w:val="36"/>
          <w:szCs w:val="36"/>
          <w:rtl/>
        </w:rPr>
        <w:footnoteReference w:id="64"/>
      </w:r>
      <w:r w:rsidRPr="000C5DEF">
        <w:rPr>
          <w:rFonts w:ascii="Arabic Typesetting" w:hAnsi="Arabic Typesetting" w:cs="Arabic Typesetting"/>
          <w:sz w:val="36"/>
          <w:szCs w:val="36"/>
        </w:rPr>
        <w:t xml:space="preserve"> </w:t>
      </w:r>
      <w:r w:rsidRPr="000B7CCB">
        <w:rPr>
          <w:rFonts w:ascii="Times New Roman" w:hAnsi="Times New Roman" w:cs="Times New Roman"/>
          <w:sz w:val="24"/>
          <w:szCs w:val="24"/>
        </w:rPr>
        <w:t>(</w:t>
      </w:r>
      <w:r w:rsidRPr="000B7CCB">
        <w:rPr>
          <w:rFonts w:ascii="Times New Roman" w:hAnsi="Times New Roman" w:cs="Times New Roman"/>
          <w:b/>
          <w:i/>
          <w:iCs/>
          <w:sz w:val="24"/>
          <w:szCs w:val="24"/>
        </w:rPr>
        <w:t xml:space="preserve">Maqasid </w:t>
      </w:r>
      <w:r w:rsidRPr="000B7CCB">
        <w:rPr>
          <w:rFonts w:ascii="Times New Roman" w:hAnsi="Times New Roman" w:cs="Times New Roman"/>
          <w:b/>
          <w:sz w:val="24"/>
          <w:szCs w:val="24"/>
        </w:rPr>
        <w:t>itu menjadi acuan dalam menilai perbuatan)</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Setiap perbuatan itu tergantung niatnya, sebab niat itu menjadi acuan dalam menilai perbuatan, baik terkait dengan ibadah maupun kebiasaan sehari-hari, dan membedakan antara ibadah dan adat, dalam hal ibadah membedakan antara sesuatu yang wajib dan tidak wajib, sedangkan dalam hal adat membedakan antara wajib, sunah, mubah, haram, makruh, perbuatan baik dan lain-lain. Suatu perbuatan jika diberengi dengan niat, maka yang demikianlah yang ada kaitannya dengan hukum taklif, jika tidak maka perbuatan itu tidak ada kaitannya dengan hukum taklif, seperti perbuatan orang gila. Adapun dalil tentang hal pentingnya niat dalam perbuatan sebagai berikut:</w:t>
      </w:r>
    </w:p>
    <w:p w:rsidR="00B63D42" w:rsidRPr="000B7CCB" w:rsidRDefault="00B63D42" w:rsidP="005810C8">
      <w:pPr>
        <w:pStyle w:val="ListParagraph"/>
        <w:numPr>
          <w:ilvl w:val="0"/>
          <w:numId w:val="35"/>
        </w:numPr>
        <w:spacing w:line="360" w:lineRule="auto"/>
        <w:ind w:left="426" w:hanging="426"/>
        <w:jc w:val="lowKashida"/>
        <w:rPr>
          <w:rFonts w:ascii="Times New Roman" w:hAnsi="Times New Roman" w:cs="Times New Roman"/>
          <w:sz w:val="24"/>
          <w:szCs w:val="24"/>
          <w:rtl/>
          <w:lang w:val="id-ID"/>
        </w:rPr>
      </w:pPr>
      <w:r w:rsidRPr="000B7CCB">
        <w:rPr>
          <w:rFonts w:ascii="Times New Roman" w:hAnsi="Times New Roman" w:cs="Times New Roman"/>
          <w:sz w:val="24"/>
          <w:szCs w:val="24"/>
        </w:rPr>
        <w:t>Dalil dalam al-Qur’an tentang keharusan ikhlas dalam melaksanakan perbuatan, sebagaimana dalam Q.S. al-Bayyinah/98: 5:</w:t>
      </w:r>
    </w:p>
    <w:p w:rsidR="00B63D42" w:rsidRPr="000B7CCB" w:rsidRDefault="00B63D42" w:rsidP="00B63D42">
      <w:pPr>
        <w:pStyle w:val="ListParagraph"/>
        <w:spacing w:line="360" w:lineRule="auto"/>
        <w:ind w:left="426"/>
        <w:jc w:val="lowKashida"/>
        <w:rPr>
          <w:rFonts w:ascii="Times New Roman" w:hAnsi="Times New Roman" w:cs="Times New Roman"/>
          <w:sz w:val="24"/>
          <w:szCs w:val="24"/>
          <w:lang w:val="id-ID"/>
        </w:rPr>
      </w:pPr>
      <w:r w:rsidRPr="000B7CCB">
        <w:rPr>
          <w:rFonts w:ascii="Times New Roman" w:hAnsi="Times New Roman" w:cs="Times New Roman"/>
          <w:sz w:val="24"/>
          <w:szCs w:val="24"/>
        </w:rPr>
        <w:t xml:space="preserve"> Terjemahnya:</w:t>
      </w:r>
    </w:p>
    <w:p w:rsidR="00B63D42" w:rsidRDefault="00B63D42" w:rsidP="00B63D42">
      <w:pPr>
        <w:spacing w:line="276" w:lineRule="auto"/>
        <w:ind w:left="426"/>
        <w:jc w:val="lowKashida"/>
        <w:rPr>
          <w:rFonts w:ascii="Times New Roman" w:hAnsi="Times New Roman" w:cs="Times New Roman"/>
          <w:sz w:val="24"/>
          <w:szCs w:val="24"/>
        </w:rPr>
      </w:pPr>
      <w:r w:rsidRPr="000B7CCB">
        <w:rPr>
          <w:rFonts w:ascii="Times New Roman" w:hAnsi="Times New Roman" w:cs="Times New Roman"/>
          <w:sz w:val="24"/>
          <w:szCs w:val="24"/>
          <w:lang w:val="id-ID"/>
        </w:rPr>
        <w:lastRenderedPageBreak/>
        <w:t>Padahal mereka tidak disuruh kecuali supaya menyembah Allah dengan memurnikan keta’atan kepada-Nya dalam menjalankan agama dengan lurus, dan supaya mereka mendirikan salat dan menunaikan zakat; dan yang demikian itu agama yang lurus.</w:t>
      </w:r>
      <w:r w:rsidRPr="000B7CCB">
        <w:rPr>
          <w:rStyle w:val="FootnoteReference"/>
          <w:rFonts w:ascii="Times New Roman" w:hAnsi="Times New Roman" w:cs="Times New Roman"/>
          <w:sz w:val="24"/>
          <w:szCs w:val="24"/>
          <w:lang w:val="id-ID"/>
        </w:rPr>
        <w:footnoteReference w:id="65"/>
      </w:r>
      <w:r w:rsidRPr="000B7CCB">
        <w:rPr>
          <w:rFonts w:ascii="Times New Roman" w:hAnsi="Times New Roman" w:cs="Times New Roman"/>
          <w:sz w:val="24"/>
          <w:szCs w:val="24"/>
        </w:rPr>
        <w:t xml:space="preserve"> </w:t>
      </w:r>
    </w:p>
    <w:p w:rsidR="00B63D42" w:rsidRPr="000B7CCB" w:rsidRDefault="00B63D42" w:rsidP="00B63D42">
      <w:pPr>
        <w:spacing w:line="276" w:lineRule="auto"/>
        <w:ind w:left="426"/>
        <w:jc w:val="lowKashida"/>
        <w:rPr>
          <w:rFonts w:ascii="Times New Roman" w:hAnsi="Times New Roman" w:cs="Times New Roman"/>
          <w:sz w:val="24"/>
          <w:szCs w:val="24"/>
        </w:rPr>
      </w:pPr>
    </w:p>
    <w:p w:rsidR="00B63D42" w:rsidRPr="000C5DEF" w:rsidRDefault="00B63D42" w:rsidP="005810C8">
      <w:pPr>
        <w:pStyle w:val="ListParagraph"/>
        <w:numPr>
          <w:ilvl w:val="0"/>
          <w:numId w:val="35"/>
        </w:numPr>
        <w:spacing w:line="360" w:lineRule="auto"/>
        <w:ind w:left="426" w:hanging="426"/>
        <w:jc w:val="lowKashida"/>
        <w:rPr>
          <w:rFonts w:ascii="Arabic Typesetting" w:hAnsi="Arabic Typesetting" w:cs="Arabic Typesetting"/>
          <w:sz w:val="36"/>
          <w:szCs w:val="36"/>
        </w:rPr>
      </w:pPr>
      <w:r w:rsidRPr="000B7CCB">
        <w:rPr>
          <w:rFonts w:ascii="Times New Roman" w:hAnsi="Times New Roman" w:cs="Times New Roman"/>
          <w:sz w:val="24"/>
          <w:szCs w:val="24"/>
        </w:rPr>
        <w:t>Jika seorang telah berniat lalu berusaha beramal dan ternyata amalannya tidak sesuai dengan yang ia niatkan maka ia tetap mendapatkan pahala, sebagimana dalam hadis berikut:</w:t>
      </w:r>
    </w:p>
    <w:p w:rsidR="00B63D42" w:rsidRPr="000C5DEF" w:rsidRDefault="00B63D42" w:rsidP="00B63D42">
      <w:pPr>
        <w:bidi/>
        <w:spacing w:line="360" w:lineRule="auto"/>
        <w:jc w:val="lowKashida"/>
        <w:rPr>
          <w:rFonts w:ascii="Arabic Typesetting" w:hAnsi="Arabic Typesetting" w:cs="Arabic Typesetting"/>
          <w:sz w:val="36"/>
          <w:szCs w:val="36"/>
        </w:rPr>
      </w:pPr>
      <w:r w:rsidRPr="000C5DEF">
        <w:rPr>
          <w:rFonts w:ascii="Arabic Typesetting" w:hAnsi="Arabic Typesetting" w:cs="Arabic Typesetting"/>
          <w:sz w:val="36"/>
          <w:szCs w:val="36"/>
          <w:rtl/>
        </w:rPr>
        <w:t>كَانَ أبي يَزيدُ أخْرَجَ دَنَانِيرَ يَتَصَدَّقُ بِهَا، فَوَضعَهَا عِنْدَ رَجُلٍ في الْمَسْجِدِ، فَجِئْتُ فأَخذْتُها فَأَتَيْتُهُ بِهَا. فقالَ: واللهِ، مَا إيَّاكَ أرَدْتُ، فَخَاصَمْتُهُ إِلى رسولِ اللهِ - صلى الله عليه وسلم - فقَالَ: لكَ مَا نَوَيْتَ يَا يزيدُ، ولَكَ ما أخَذْتَ يَا مَعْنُ</w:t>
      </w:r>
      <w:r w:rsidRPr="000C5DEF">
        <w:rPr>
          <w:rStyle w:val="FootnoteReference"/>
          <w:rFonts w:ascii="Arabic Typesetting" w:hAnsi="Arabic Typesetting" w:cs="Arabic Typesetting"/>
          <w:sz w:val="36"/>
          <w:szCs w:val="36"/>
          <w:rtl/>
        </w:rPr>
        <w:footnoteReference w:id="66"/>
      </w:r>
    </w:p>
    <w:p w:rsidR="00B63D42" w:rsidRPr="000B7CCB" w:rsidRDefault="00B63D42" w:rsidP="00B63D42">
      <w:pPr>
        <w:spacing w:line="360" w:lineRule="auto"/>
        <w:jc w:val="lowKashida"/>
        <w:rPr>
          <w:rFonts w:ascii="Times New Roman" w:hAnsi="Times New Roman" w:cs="Times New Roman"/>
          <w:sz w:val="24"/>
          <w:szCs w:val="24"/>
        </w:rPr>
      </w:pPr>
      <w:r w:rsidRPr="000B7CCB">
        <w:rPr>
          <w:rFonts w:ascii="Times New Roman" w:hAnsi="Times New Roman" w:cs="Times New Roman"/>
          <w:sz w:val="24"/>
          <w:szCs w:val="24"/>
        </w:rPr>
        <w:t>Artinya:</w:t>
      </w:r>
    </w:p>
    <w:p w:rsidR="00B63D42" w:rsidRDefault="00B63D42" w:rsidP="00B63D42">
      <w:pPr>
        <w:spacing w:line="276" w:lineRule="auto"/>
        <w:ind w:left="426"/>
        <w:jc w:val="lowKashida"/>
        <w:rPr>
          <w:rFonts w:ascii="Times New Roman" w:hAnsi="Times New Roman" w:cs="Times New Roman"/>
          <w:sz w:val="24"/>
          <w:szCs w:val="24"/>
        </w:rPr>
      </w:pPr>
      <w:r w:rsidRPr="000B7CCB">
        <w:rPr>
          <w:rFonts w:ascii="Times New Roman" w:hAnsi="Times New Roman" w:cs="Times New Roman"/>
          <w:sz w:val="24"/>
          <w:szCs w:val="24"/>
        </w:rPr>
        <w:t xml:space="preserve">Dulu Abu Yazid mengeluarkan dinar-dinar untuk disedekahkan, maka iapun meletakkannya di samping seseorang di masjid, maka akupun datang dan mengambilnya. Kemudian aku mendatanginya dengan membawa sedekah tersebut,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berkata, “Demi Allah, yang aku inginkan bukan engkau. Maka aku pun mengadukannya kepada Rasulullah </w:t>
      </w:r>
      <w:proofErr w:type="gramStart"/>
      <w:r w:rsidRPr="000B7CCB">
        <w:rPr>
          <w:rFonts w:ascii="Times New Roman" w:hAnsi="Times New Roman" w:cs="Times New Roman"/>
          <w:sz w:val="24"/>
          <w:szCs w:val="24"/>
        </w:rPr>
        <w:t>saw.,</w:t>
      </w:r>
      <w:proofErr w:type="gramEnd"/>
      <w:r w:rsidRPr="000B7CCB">
        <w:rPr>
          <w:rFonts w:ascii="Times New Roman" w:hAnsi="Times New Roman" w:cs="Times New Roman"/>
          <w:sz w:val="24"/>
          <w:szCs w:val="24"/>
        </w:rPr>
        <w:t xml:space="preserve"> beliau bersabda,</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Bagimu apa yang kamu niatkan wahai Yazid dan bagimu apa yang kamu ambil wahai Ma’an.</w:t>
      </w:r>
    </w:p>
    <w:p w:rsidR="00B63D42" w:rsidRPr="000B7CCB" w:rsidRDefault="00B63D42" w:rsidP="00B63D42">
      <w:pPr>
        <w:spacing w:line="276" w:lineRule="auto"/>
        <w:ind w:left="426"/>
        <w:jc w:val="lowKashida"/>
        <w:rPr>
          <w:rFonts w:ascii="Times New Roman" w:hAnsi="Times New Roman" w:cs="Times New Roman"/>
          <w:sz w:val="24"/>
          <w:szCs w:val="24"/>
        </w:rPr>
      </w:pPr>
    </w:p>
    <w:p w:rsidR="00B63D42" w:rsidRPr="000C5DEF" w:rsidRDefault="00B63D42" w:rsidP="00B63D42">
      <w:pPr>
        <w:spacing w:line="360" w:lineRule="auto"/>
        <w:ind w:firstLine="680"/>
        <w:jc w:val="lowKashida"/>
        <w:rPr>
          <w:rFonts w:ascii="Arabic Typesetting" w:hAnsi="Arabic Typesetting" w:cs="Arabic Typesetting"/>
          <w:sz w:val="36"/>
          <w:szCs w:val="36"/>
        </w:rPr>
      </w:pPr>
      <w:r w:rsidRPr="000B7CCB">
        <w:rPr>
          <w:rFonts w:ascii="Times New Roman" w:hAnsi="Times New Roman" w:cs="Times New Roman"/>
          <w:sz w:val="24"/>
          <w:szCs w:val="24"/>
        </w:rPr>
        <w:t xml:space="preserve">Sang ayah tidak bermaksud sedekahnya diberikan kepada sang anak,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tetapi Allah menetapkan bagai sang ayah pahala karena niatnya yang baik, meskipun akhirnya harta sedekah tersebut kembali kepada sang ayah. Karena sang anak di bawah tanggungan sang ayah.</w:t>
      </w:r>
    </w:p>
    <w:p w:rsidR="00B63D42" w:rsidRPr="000B7CCB" w:rsidRDefault="00B63D42" w:rsidP="005810C8">
      <w:pPr>
        <w:pStyle w:val="ListParagraph"/>
        <w:numPr>
          <w:ilvl w:val="0"/>
          <w:numId w:val="34"/>
        </w:numPr>
        <w:spacing w:line="360" w:lineRule="auto"/>
        <w:ind w:left="709" w:hanging="283"/>
        <w:jc w:val="lowKashida"/>
        <w:rPr>
          <w:rFonts w:ascii="Times New Roman" w:hAnsi="Times New Roman" w:cs="Times New Roman"/>
          <w:sz w:val="24"/>
          <w:szCs w:val="24"/>
        </w:rPr>
      </w:pPr>
      <w:r w:rsidRPr="000C5DEF">
        <w:rPr>
          <w:rFonts w:ascii="Arabic Typesetting" w:hAnsi="Arabic Typesetting" w:cs="Arabic Typesetting"/>
          <w:sz w:val="36"/>
          <w:szCs w:val="36"/>
          <w:rtl/>
        </w:rPr>
        <w:t>موافقة قصد المكلف لقصد الشارع</w:t>
      </w:r>
      <w:r w:rsidRPr="000B7CCB">
        <w:rPr>
          <w:rStyle w:val="FootnoteReference"/>
          <w:rFonts w:ascii="Times New Roman" w:hAnsi="Times New Roman" w:cs="Times New Roman"/>
          <w:sz w:val="24"/>
          <w:szCs w:val="24"/>
          <w:rtl/>
        </w:rPr>
        <w:footnoteReference w:id="67"/>
      </w:r>
      <w:r w:rsidRPr="000B7CCB">
        <w:rPr>
          <w:rFonts w:ascii="Times New Roman" w:hAnsi="Times New Roman" w:cs="Times New Roman"/>
          <w:sz w:val="24"/>
          <w:szCs w:val="24"/>
        </w:rPr>
        <w:t xml:space="preserve"> (</w:t>
      </w:r>
      <w:r w:rsidRPr="000B7CCB">
        <w:rPr>
          <w:rFonts w:ascii="Times New Roman" w:hAnsi="Times New Roman" w:cs="Times New Roman"/>
          <w:b/>
          <w:sz w:val="24"/>
          <w:szCs w:val="24"/>
        </w:rPr>
        <w:t xml:space="preserve">sejalannya antara </w:t>
      </w:r>
      <w:r w:rsidRPr="000B7CCB">
        <w:rPr>
          <w:rFonts w:ascii="Times New Roman" w:hAnsi="Times New Roman" w:cs="Times New Roman"/>
          <w:b/>
          <w:i/>
          <w:iCs/>
          <w:sz w:val="24"/>
          <w:szCs w:val="24"/>
        </w:rPr>
        <w:t xml:space="preserve">maqasid al-mukallaf </w:t>
      </w:r>
      <w:r w:rsidRPr="000B7CCB">
        <w:rPr>
          <w:rFonts w:ascii="Times New Roman" w:hAnsi="Times New Roman" w:cs="Times New Roman"/>
          <w:b/>
          <w:sz w:val="24"/>
          <w:szCs w:val="24"/>
        </w:rPr>
        <w:t xml:space="preserve">dengan </w:t>
      </w:r>
      <w:r w:rsidRPr="000B7CCB">
        <w:rPr>
          <w:rFonts w:ascii="Times New Roman" w:hAnsi="Times New Roman" w:cs="Times New Roman"/>
          <w:b/>
          <w:i/>
          <w:iCs/>
          <w:sz w:val="24"/>
          <w:szCs w:val="24"/>
        </w:rPr>
        <w:t>maqasid al-syari‘ah</w:t>
      </w:r>
      <w:r w:rsidRPr="000B7CCB">
        <w:rPr>
          <w:rFonts w:ascii="Times New Roman" w:hAnsi="Times New Roman" w:cs="Times New Roman"/>
          <w:b/>
          <w:sz w:val="24"/>
          <w:szCs w:val="24"/>
        </w:rPr>
        <w:t>)</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menginginkan dari seorang mukalaf ialah hendaknya tujuan atau maksud perbuatan orang mukalaf tersebut sesuai dengan tujuan pensyariatan, dan dalil tersebut adalah sangat jelas dari penetapan syariat, ketika telah ditetapkan syariat itu untuk kemaslahatan umat secara umum, maka mukalaf dengan sendirinya akan melaksanakannya, sungguh ini tidak bermaksud untuk menyalahi apa yang diinginkan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dan sebab mukalaf diciptakan untuk mengabdi kepada Allah swt. </w:t>
      </w:r>
      <w:proofErr w:type="gramStart"/>
      <w:r w:rsidRPr="000B7CCB">
        <w:rPr>
          <w:rFonts w:ascii="Times New Roman" w:hAnsi="Times New Roman" w:cs="Times New Roman"/>
          <w:sz w:val="24"/>
          <w:szCs w:val="24"/>
        </w:rPr>
        <w:t>dan</w:t>
      </w:r>
      <w:proofErr w:type="gramEnd"/>
      <w:r w:rsidRPr="000B7CCB">
        <w:rPr>
          <w:rFonts w:ascii="Times New Roman" w:hAnsi="Times New Roman" w:cs="Times New Roman"/>
          <w:sz w:val="24"/>
          <w:szCs w:val="24"/>
        </w:rPr>
        <w:t xml:space="preserve"> ini kembali pada pekerjaan yang sesuai dengan tujuan ditetapkannya syariat, sehingga bila hal tersebut telah dilakukan, maka mukalaf mendapatkan balasan dunia dan akhirat.</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lastRenderedPageBreak/>
        <w:t xml:space="preserve">Pada prinsipnya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menurunkan syariat untuk menjaga tiga kemaslahatan berupa kemaslahatan </w:t>
      </w:r>
      <w:r w:rsidRPr="000B7CCB">
        <w:rPr>
          <w:rFonts w:ascii="Times New Roman" w:hAnsi="Times New Roman" w:cs="Times New Roman"/>
          <w:i/>
          <w:iCs/>
          <w:sz w:val="24"/>
          <w:szCs w:val="24"/>
        </w:rPr>
        <w:t xml:space="preserve">al-daruriyyah, al-hajiyyah </w:t>
      </w:r>
      <w:r w:rsidRPr="000B7CCB">
        <w:rPr>
          <w:rFonts w:ascii="Times New Roman" w:hAnsi="Times New Roman" w:cs="Times New Roman"/>
          <w:sz w:val="24"/>
          <w:szCs w:val="24"/>
        </w:rPr>
        <w:t xml:space="preserve">dan </w:t>
      </w:r>
      <w:r w:rsidRPr="000B7CCB">
        <w:rPr>
          <w:rFonts w:ascii="Times New Roman" w:hAnsi="Times New Roman" w:cs="Times New Roman"/>
          <w:i/>
          <w:iCs/>
          <w:sz w:val="24"/>
          <w:szCs w:val="24"/>
        </w:rPr>
        <w:t>al-tahsiniyyah,</w:t>
      </w:r>
      <w:r w:rsidRPr="000B7CCB">
        <w:rPr>
          <w:rStyle w:val="FootnoteReference"/>
          <w:rFonts w:ascii="Times New Roman" w:hAnsi="Times New Roman" w:cs="Times New Roman"/>
          <w:sz w:val="24"/>
          <w:szCs w:val="24"/>
        </w:rPr>
        <w:footnoteReference w:id="68"/>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sebab</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 xml:space="preserve">inilah yang pokok yang dibebankan terhadap hambah, sehingga hal ini memerlukan tujuan atau niat, karena bila tidak ada maksud atau niat untuk memberikan penjagaan maka perbutan tersebut tidak ada gunanya. Pada hakikatnya, hal tersebut hanya dapat terwujud bila khalifah Allah yang </w:t>
      </w:r>
      <w:proofErr w:type="gramStart"/>
      <w:r w:rsidRPr="000B7CCB">
        <w:rPr>
          <w:rFonts w:ascii="Times New Roman" w:hAnsi="Times New Roman" w:cs="Times New Roman"/>
          <w:sz w:val="24"/>
          <w:szCs w:val="24"/>
        </w:rPr>
        <w:t>melaksanakan  maslahat</w:t>
      </w:r>
      <w:proofErr w:type="gramEnd"/>
      <w:r w:rsidRPr="000B7CCB">
        <w:rPr>
          <w:rFonts w:ascii="Times New Roman" w:hAnsi="Times New Roman" w:cs="Times New Roman"/>
          <w:sz w:val="24"/>
          <w:szCs w:val="24"/>
        </w:rPr>
        <w:t xml:space="preserve">-maslahat ini sebisa mungkin. Penegakan kemaslahatan di dunia untuk melaksanakan hukum taklif itu harus sesuai dengan tujuan syariat, sehingga tidak diperkenankan untuk menyalahi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telah ditetapkannya oleh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sehingga dalam kaidah mayor ini mempunyai dua kaidah minor, yaitu:</w:t>
      </w:r>
    </w:p>
    <w:p w:rsidR="00B63D42" w:rsidRPr="000B7CCB" w:rsidRDefault="00B63D42" w:rsidP="005810C8">
      <w:pPr>
        <w:pStyle w:val="ListParagraph"/>
        <w:numPr>
          <w:ilvl w:val="0"/>
          <w:numId w:val="39"/>
        </w:numPr>
        <w:spacing w:line="360" w:lineRule="auto"/>
        <w:ind w:left="426" w:hanging="426"/>
        <w:jc w:val="lowKashida"/>
        <w:rPr>
          <w:rFonts w:ascii="Times New Roman" w:hAnsi="Times New Roman" w:cs="Times New Roman"/>
          <w:sz w:val="24"/>
          <w:szCs w:val="24"/>
        </w:rPr>
      </w:pPr>
      <w:r w:rsidRPr="000C5DEF">
        <w:rPr>
          <w:rFonts w:ascii="Arabic Typesetting" w:hAnsi="Arabic Typesetting" w:cs="Arabic Typesetting"/>
          <w:sz w:val="32"/>
          <w:szCs w:val="32"/>
          <w:rtl/>
        </w:rPr>
        <w:t>بطلان العمل المغاير لقصد الشارع</w:t>
      </w:r>
      <w:r w:rsidRPr="000B7CCB">
        <w:rPr>
          <w:rStyle w:val="FootnoteReference"/>
          <w:rFonts w:ascii="Times New Roman" w:hAnsi="Times New Roman" w:cs="Times New Roman"/>
          <w:sz w:val="24"/>
          <w:szCs w:val="24"/>
          <w:rtl/>
        </w:rPr>
        <w:footnoteReference w:id="69"/>
      </w:r>
      <w:r w:rsidRPr="000B7CCB">
        <w:rPr>
          <w:rFonts w:ascii="Times New Roman" w:hAnsi="Times New Roman" w:cs="Times New Roman"/>
          <w:sz w:val="24"/>
          <w:szCs w:val="24"/>
        </w:rPr>
        <w:t xml:space="preserve"> (Batalnya perbuatan yang berbeda dengan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Agama Islam telah sempurna, semuanya telah dihimpun dalam syariat, sehingga segala sesuatu yang berlawanan dengan syariat itu batal. Karena yang disyariatkan itu berfungsi untuk menghasilkan kemaslahatan dan menolak kerusakan apabila perbuatan tersebut bertentangan, maka perbuatan tersebut tidak menghasilkan maslahat dan tidak menolak kerusakan. Adapun dalil tentang batalnya perbuatan yang menyalahi yang telah disyariatkan sebagai berikut: </w:t>
      </w:r>
    </w:p>
    <w:p w:rsidR="00B63D42" w:rsidRPr="000B7CCB" w:rsidRDefault="00B63D42" w:rsidP="005810C8">
      <w:pPr>
        <w:pStyle w:val="ListParagraph"/>
        <w:numPr>
          <w:ilvl w:val="0"/>
          <w:numId w:val="40"/>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 xml:space="preserve">Melaksanakan perbuatan dan meninggalkan yang sesuai dengan akal sehat, kalau tidak mengandung maslahat dan mufsadat, maka apabila datang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menjelaskan salah satunya apakah membawa maslahat dan yang lain membawa kerusakan, kemaslahatan yang telah dijelaskan oleh </w:t>
      </w:r>
      <w:r w:rsidRPr="000B7CCB">
        <w:rPr>
          <w:rFonts w:ascii="Times New Roman" w:hAnsi="Times New Roman" w:cs="Times New Roman"/>
          <w:i/>
          <w:iCs/>
          <w:sz w:val="24"/>
          <w:szCs w:val="24"/>
        </w:rPr>
        <w:t xml:space="preserve">syari </w:t>
      </w:r>
      <w:r w:rsidRPr="000B7CCB">
        <w:rPr>
          <w:rFonts w:ascii="Times New Roman" w:hAnsi="Times New Roman" w:cs="Times New Roman"/>
          <w:sz w:val="24"/>
          <w:szCs w:val="24"/>
        </w:rPr>
        <w:t>berarti diperintahkan atau diperbolehkan untuk dikerjakan. Sedangkan perbuatan yang mendatangkan mafsadah itu dilarang melaksanakannya karena rahmat Allah.</w:t>
      </w:r>
    </w:p>
    <w:p w:rsidR="00B63D42" w:rsidRPr="000C5DEF" w:rsidRDefault="00B63D42" w:rsidP="005810C8">
      <w:pPr>
        <w:pStyle w:val="ListParagraph"/>
        <w:numPr>
          <w:ilvl w:val="0"/>
          <w:numId w:val="40"/>
        </w:numPr>
        <w:spacing w:line="360" w:lineRule="auto"/>
        <w:ind w:left="709" w:hanging="283"/>
        <w:jc w:val="lowKashida"/>
        <w:rPr>
          <w:rFonts w:ascii="Arabic Typesetting" w:hAnsi="Arabic Typesetting" w:cs="Arabic Typesetting"/>
          <w:sz w:val="32"/>
          <w:szCs w:val="32"/>
        </w:rPr>
      </w:pPr>
      <w:r w:rsidRPr="000B7CCB">
        <w:rPr>
          <w:rFonts w:ascii="Times New Roman" w:hAnsi="Times New Roman" w:cs="Times New Roman"/>
          <w:sz w:val="24"/>
          <w:szCs w:val="24"/>
        </w:rPr>
        <w:t xml:space="preserve">Hasil dari tujuan ini kembali kepada apa yang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lihat baik, walaupun yang bermaksud (mukalaf) belum melihatnya baik, dan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dilihat </w:t>
      </w:r>
      <w:r w:rsidRPr="000B7CCB">
        <w:rPr>
          <w:rFonts w:ascii="Times New Roman" w:hAnsi="Times New Roman" w:cs="Times New Roman"/>
          <w:i/>
          <w:iCs/>
          <w:sz w:val="24"/>
          <w:szCs w:val="24"/>
        </w:rPr>
        <w:t xml:space="preserve">syari </w:t>
      </w:r>
      <w:r w:rsidRPr="000B7CCB">
        <w:rPr>
          <w:rFonts w:ascii="Times New Roman" w:hAnsi="Times New Roman" w:cs="Times New Roman"/>
          <w:sz w:val="24"/>
          <w:szCs w:val="24"/>
        </w:rPr>
        <w:t>baik maka bagi mukalaf baik, dan ini juga berlawanan.</w:t>
      </w:r>
    </w:p>
    <w:p w:rsidR="00B63D42" w:rsidRPr="000B7CCB" w:rsidRDefault="00B63D42" w:rsidP="005810C8">
      <w:pPr>
        <w:pStyle w:val="ListParagraph"/>
        <w:numPr>
          <w:ilvl w:val="0"/>
          <w:numId w:val="39"/>
        </w:numPr>
        <w:spacing w:line="360" w:lineRule="auto"/>
        <w:ind w:left="426" w:hanging="426"/>
        <w:jc w:val="lowKashida"/>
        <w:rPr>
          <w:rFonts w:ascii="Times New Roman" w:hAnsi="Times New Roman" w:cs="Times New Roman"/>
          <w:sz w:val="24"/>
          <w:szCs w:val="24"/>
        </w:rPr>
      </w:pPr>
      <w:r w:rsidRPr="000C5DEF">
        <w:rPr>
          <w:rStyle w:val="FootnoteReference"/>
          <w:rFonts w:ascii="Arabic Typesetting" w:hAnsi="Arabic Typesetting" w:cs="Arabic Typesetting"/>
          <w:sz w:val="32"/>
          <w:szCs w:val="32"/>
          <w:rtl/>
        </w:rPr>
        <w:footnoteReference w:id="70"/>
      </w:r>
      <w:r w:rsidRPr="000C5DEF">
        <w:rPr>
          <w:rFonts w:ascii="Arabic Typesetting" w:hAnsi="Arabic Typesetting" w:cs="Arabic Typesetting"/>
          <w:sz w:val="32"/>
          <w:szCs w:val="32"/>
          <w:rtl/>
        </w:rPr>
        <w:t>حكم قصد الموافقة أو المخالفة في العمل</w:t>
      </w:r>
      <w:r w:rsidRPr="000B7CCB">
        <w:rPr>
          <w:rFonts w:ascii="Times New Roman" w:hAnsi="Times New Roman" w:cs="Times New Roman"/>
          <w:sz w:val="24"/>
          <w:szCs w:val="24"/>
        </w:rPr>
        <w:t xml:space="preserve"> (hukum dari niat ditinjau apakah sudah sesuai atau menyalahi dalam perbuatan)</w:t>
      </w:r>
    </w:p>
    <w:p w:rsidR="00B63D42" w:rsidRPr="000B7CCB" w:rsidRDefault="00B63D42" w:rsidP="00B63D42">
      <w:pPr>
        <w:spacing w:line="360" w:lineRule="auto"/>
        <w:ind w:firstLine="709"/>
        <w:jc w:val="lowKashida"/>
        <w:rPr>
          <w:rFonts w:ascii="Times New Roman" w:hAnsi="Times New Roman" w:cs="Times New Roman"/>
          <w:sz w:val="24"/>
          <w:szCs w:val="24"/>
        </w:rPr>
      </w:pPr>
      <w:r w:rsidRPr="000B7CCB">
        <w:rPr>
          <w:rFonts w:ascii="Times New Roman" w:hAnsi="Times New Roman" w:cs="Times New Roman"/>
          <w:sz w:val="24"/>
          <w:szCs w:val="24"/>
        </w:rPr>
        <w:t xml:space="preserve">Mengerjakan suatu pekerjaan atau meningglkanya adakalanya sejalan atau tidak sejalan antara </w:t>
      </w:r>
      <w:r w:rsidRPr="000B7CCB">
        <w:rPr>
          <w:rFonts w:ascii="Times New Roman" w:hAnsi="Times New Roman" w:cs="Times New Roman"/>
          <w:i/>
          <w:iCs/>
          <w:sz w:val="24"/>
          <w:szCs w:val="24"/>
        </w:rPr>
        <w:t xml:space="preserve">maqasid al-syari‘ah </w:t>
      </w:r>
      <w:r w:rsidRPr="000B7CCB">
        <w:rPr>
          <w:rFonts w:ascii="Times New Roman" w:hAnsi="Times New Roman" w:cs="Times New Roman"/>
          <w:sz w:val="24"/>
          <w:szCs w:val="24"/>
        </w:rPr>
        <w:t xml:space="preserve">dan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dalam hal ini ada empat bentuk:</w:t>
      </w:r>
    </w:p>
    <w:p w:rsidR="00B63D42" w:rsidRPr="000B7CCB" w:rsidRDefault="00B63D42" w:rsidP="005810C8">
      <w:pPr>
        <w:pStyle w:val="ListParagraph"/>
        <w:numPr>
          <w:ilvl w:val="0"/>
          <w:numId w:val="36"/>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lastRenderedPageBreak/>
        <w:t xml:space="preserve">Bentuk ini sudah disepakati oleh ulama tentang keabsahannya yaitu kesesuaian antara </w:t>
      </w:r>
      <w:r w:rsidRPr="000B7CCB">
        <w:rPr>
          <w:rFonts w:ascii="Times New Roman" w:hAnsi="Times New Roman" w:cs="Times New Roman"/>
          <w:i/>
          <w:iCs/>
          <w:sz w:val="24"/>
          <w:szCs w:val="24"/>
        </w:rPr>
        <w:t xml:space="preserve">maqasid al-syari‘ah </w:t>
      </w:r>
      <w:r w:rsidRPr="000B7CCB">
        <w:rPr>
          <w:rFonts w:ascii="Times New Roman" w:hAnsi="Times New Roman" w:cs="Times New Roman"/>
          <w:sz w:val="24"/>
          <w:szCs w:val="24"/>
        </w:rPr>
        <w:t xml:space="preserve">dan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seperti seseorang menunaikan kewajiban yang sudah disyariatkan dengan benar dan dibarengi dengan niat yang mulia oleh mukalaf dalam melaksanakannnya.</w:t>
      </w:r>
    </w:p>
    <w:p w:rsidR="00B63D42" w:rsidRPr="000B7CCB" w:rsidRDefault="00B63D42" w:rsidP="005810C8">
      <w:pPr>
        <w:pStyle w:val="ListParagraph"/>
        <w:numPr>
          <w:ilvl w:val="0"/>
          <w:numId w:val="36"/>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 xml:space="preserve">Bentuk ini juga sudah disepakati hukumnya yaitu tidak diperbolehkan, berupa perbuatan antara </w:t>
      </w:r>
      <w:r w:rsidRPr="000B7CCB">
        <w:rPr>
          <w:rFonts w:ascii="Times New Roman" w:hAnsi="Times New Roman" w:cs="Times New Roman"/>
          <w:i/>
          <w:iCs/>
          <w:sz w:val="24"/>
          <w:szCs w:val="24"/>
        </w:rPr>
        <w:t xml:space="preserve">maqasid al-syari‘ah </w:t>
      </w:r>
      <w:r w:rsidRPr="000B7CCB">
        <w:rPr>
          <w:rFonts w:ascii="Times New Roman" w:hAnsi="Times New Roman" w:cs="Times New Roman"/>
          <w:sz w:val="24"/>
          <w:szCs w:val="24"/>
        </w:rPr>
        <w:t xml:space="preserve">dan </w:t>
      </w:r>
      <w:r w:rsidRPr="000B7CCB">
        <w:rPr>
          <w:rFonts w:ascii="Times New Roman" w:hAnsi="Times New Roman" w:cs="Times New Roman"/>
          <w:i/>
          <w:iCs/>
          <w:sz w:val="24"/>
          <w:szCs w:val="24"/>
        </w:rPr>
        <w:t>maqasid al-mukallaf</w:t>
      </w:r>
      <w:r w:rsidRPr="000B7CCB">
        <w:rPr>
          <w:rFonts w:ascii="Times New Roman" w:hAnsi="Times New Roman" w:cs="Times New Roman"/>
          <w:sz w:val="24"/>
          <w:szCs w:val="24"/>
        </w:rPr>
        <w:t xml:space="preserve"> semuanya bermasalah atau menyalahi aturan, seperti mukalaf yang meninggalkan salat karena merasa malas.</w:t>
      </w:r>
    </w:p>
    <w:p w:rsidR="00B63D42" w:rsidRPr="000B7CCB" w:rsidRDefault="00B63D42" w:rsidP="005810C8">
      <w:pPr>
        <w:pStyle w:val="ListParagraph"/>
        <w:numPr>
          <w:ilvl w:val="0"/>
          <w:numId w:val="36"/>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 xml:space="preserve">bentuk ini masih diperselisihkan oleh ulama tentang keabsahanya, yaitu perbutan mukalaf tersebut sudah sejalan dengan maksud </w:t>
      </w:r>
      <w:r w:rsidRPr="000B7CCB">
        <w:rPr>
          <w:rFonts w:ascii="Times New Roman" w:hAnsi="Times New Roman" w:cs="Times New Roman"/>
          <w:i/>
          <w:iCs/>
          <w:sz w:val="24"/>
          <w:szCs w:val="24"/>
        </w:rPr>
        <w:t xml:space="preserve">Syari‘ </w:t>
      </w:r>
      <w:r w:rsidRPr="000B7CCB">
        <w:rPr>
          <w:rFonts w:ascii="Times New Roman" w:hAnsi="Times New Roman" w:cs="Times New Roman"/>
          <w:sz w:val="24"/>
          <w:szCs w:val="24"/>
        </w:rPr>
        <w:t>akan tetapi maksud mukalaf dalam melaksanakanya menyalahi ketentuan, dalam hal ini terbagi menjadi dua bagian:</w:t>
      </w:r>
    </w:p>
    <w:p w:rsidR="00B63D42" w:rsidRPr="000B7CCB" w:rsidRDefault="00B63D42" w:rsidP="005810C8">
      <w:pPr>
        <w:pStyle w:val="ListParagraph"/>
        <w:numPr>
          <w:ilvl w:val="0"/>
          <w:numId w:val="37"/>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tidak mengetahui bahwa perbuatannya dalam melaksanakan atau meninggalkan hal tersebut sudah sesuai dengan syariah, seperti seorang yang menyetubuhi istrinya sedang dia menganggap bahwa istrinya tersebut adalah orang lain, begitu pula dengan orang yang minum air putih dan dia menganggap bahwa air putih tersebut sebagai khamar, dalam kasus ini bila ditinjau dari niatnya saja maka orang tersebut telah melakukan maksiat, sedangkan dari sisi perbuatanya tidak termasuk maksiat, sehingga keputusannya adalah mukalaf tersebut mendapat dosa bila ditinjau dari </w:t>
      </w:r>
      <w:r w:rsidRPr="000B7CCB">
        <w:rPr>
          <w:rFonts w:ascii="Times New Roman" w:hAnsi="Times New Roman" w:cs="Times New Roman"/>
          <w:i/>
          <w:iCs/>
          <w:sz w:val="24"/>
          <w:szCs w:val="24"/>
        </w:rPr>
        <w:t xml:space="preserve">haqqullah </w:t>
      </w:r>
      <w:r w:rsidRPr="000B7CCB">
        <w:rPr>
          <w:rFonts w:ascii="Times New Roman" w:hAnsi="Times New Roman" w:cs="Times New Roman"/>
          <w:sz w:val="24"/>
          <w:szCs w:val="24"/>
        </w:rPr>
        <w:t xml:space="preserve">, sedangkan dari sisi </w:t>
      </w:r>
      <w:r w:rsidRPr="000B7CCB">
        <w:rPr>
          <w:rFonts w:ascii="Times New Roman" w:hAnsi="Times New Roman" w:cs="Times New Roman"/>
          <w:i/>
          <w:iCs/>
          <w:sz w:val="24"/>
          <w:szCs w:val="24"/>
        </w:rPr>
        <w:t>haqq al-adamiy</w:t>
      </w:r>
      <w:r w:rsidRPr="000B7CCB">
        <w:rPr>
          <w:rStyle w:val="FootnoteReference"/>
          <w:rFonts w:ascii="Times New Roman" w:hAnsi="Times New Roman" w:cs="Times New Roman"/>
          <w:sz w:val="24"/>
          <w:szCs w:val="24"/>
        </w:rPr>
        <w:footnoteReference w:id="71"/>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itu tidak tergolong maksiat dan tidak boleh dijatuhi sanksi.</w:t>
      </w:r>
    </w:p>
    <w:p w:rsidR="00B63D42" w:rsidRPr="000B7CCB" w:rsidRDefault="00B63D42" w:rsidP="005810C8">
      <w:pPr>
        <w:pStyle w:val="ListParagraph"/>
        <w:numPr>
          <w:ilvl w:val="0"/>
          <w:numId w:val="37"/>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tersebut sadar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perbutannya yang sudah sesuai syariat, sedangkan niatnya adalah tidak sesuai, seperti orang yang melaksanakan salat karena ria, maka dalam hal ini amalannya tidak diterima.</w:t>
      </w:r>
      <w:r w:rsidRPr="000B7CCB">
        <w:rPr>
          <w:rStyle w:val="FootnoteReference"/>
          <w:rFonts w:ascii="Times New Roman" w:hAnsi="Times New Roman" w:cs="Times New Roman"/>
          <w:sz w:val="24"/>
          <w:szCs w:val="24"/>
        </w:rPr>
        <w:footnoteReference w:id="72"/>
      </w:r>
      <w:r w:rsidRPr="000B7CCB">
        <w:rPr>
          <w:rFonts w:ascii="Times New Roman" w:hAnsi="Times New Roman" w:cs="Times New Roman"/>
          <w:sz w:val="24"/>
          <w:szCs w:val="24"/>
        </w:rPr>
        <w:t xml:space="preserve">      </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 xml:space="preserve">  </w:t>
      </w:r>
    </w:p>
    <w:p w:rsidR="00B63D42" w:rsidRPr="000B7CCB" w:rsidRDefault="00B63D42" w:rsidP="005810C8">
      <w:pPr>
        <w:pStyle w:val="ListParagraph"/>
        <w:numPr>
          <w:ilvl w:val="0"/>
          <w:numId w:val="36"/>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Pembagian terakhir dalam hal ini adalah perbuatan mukalaf tersebut tidak dibenarkan dalam syariat, tetapi maksud melaksanakannya adalah sesuatu yang baik, ini terbagi atas dua bagian:</w:t>
      </w:r>
    </w:p>
    <w:p w:rsidR="00B63D42" w:rsidRPr="000B7CCB" w:rsidRDefault="00B63D42" w:rsidP="005810C8">
      <w:pPr>
        <w:pStyle w:val="ListParagraph"/>
        <w:numPr>
          <w:ilvl w:val="0"/>
          <w:numId w:val="38"/>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menyadari bahwa perbuatanya salah, seperti orang yang menambah sesuatu dari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telah disyariatkan, dan ini disebut dengan bidah.</w:t>
      </w:r>
    </w:p>
    <w:p w:rsidR="00B63D42" w:rsidRPr="000B7CCB" w:rsidRDefault="00B63D42" w:rsidP="005810C8">
      <w:pPr>
        <w:pStyle w:val="ListParagraph"/>
        <w:numPr>
          <w:ilvl w:val="0"/>
          <w:numId w:val="38"/>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Orang yang tidak mengetahui bahwa perbutannya adalah salah.</w:t>
      </w:r>
      <w:r w:rsidRPr="000B7CCB">
        <w:rPr>
          <w:rStyle w:val="FootnoteReference"/>
          <w:rFonts w:ascii="Times New Roman" w:hAnsi="Times New Roman" w:cs="Times New Roman"/>
          <w:sz w:val="24"/>
          <w:szCs w:val="24"/>
        </w:rPr>
        <w:footnoteReference w:id="73"/>
      </w:r>
    </w:p>
    <w:p w:rsidR="00B63D42" w:rsidRDefault="00B63D42" w:rsidP="005810C8">
      <w:pPr>
        <w:pStyle w:val="ListParagraph"/>
        <w:numPr>
          <w:ilvl w:val="0"/>
          <w:numId w:val="34"/>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lastRenderedPageBreak/>
        <w:t xml:space="preserve"> </w:t>
      </w:r>
      <w:r w:rsidRPr="000B7CCB">
        <w:rPr>
          <w:rStyle w:val="FootnoteReference"/>
          <w:rFonts w:ascii="Times New Roman" w:hAnsi="Times New Roman" w:cs="Times New Roman"/>
          <w:sz w:val="24"/>
          <w:szCs w:val="24"/>
        </w:rPr>
        <w:footnoteReference w:id="74"/>
      </w:r>
      <w:r w:rsidRPr="00B730F1">
        <w:rPr>
          <w:rFonts w:ascii="Arabic Typesetting" w:hAnsi="Arabic Typesetting" w:cs="Arabic Typesetting"/>
          <w:sz w:val="32"/>
          <w:szCs w:val="32"/>
          <w:rtl/>
        </w:rPr>
        <w:t>الفعل يكون فيه مصلحة للنفس ومضرة للغي</w:t>
      </w:r>
      <w:r w:rsidRPr="000B7CCB">
        <w:rPr>
          <w:rFonts w:ascii="Times New Roman" w:hAnsi="Times New Roman" w:cs="Times New Roman"/>
          <w:sz w:val="24"/>
          <w:szCs w:val="24"/>
          <w:rtl/>
        </w:rPr>
        <w:t>ر</w:t>
      </w:r>
      <w:r w:rsidRPr="000B7CCB">
        <w:rPr>
          <w:rFonts w:ascii="Times New Roman" w:hAnsi="Times New Roman" w:cs="Times New Roman"/>
          <w:sz w:val="24"/>
          <w:szCs w:val="24"/>
        </w:rPr>
        <w:t xml:space="preserve"> (</w:t>
      </w:r>
      <w:r w:rsidRPr="000B7CCB">
        <w:rPr>
          <w:rFonts w:ascii="Times New Roman" w:hAnsi="Times New Roman" w:cs="Times New Roman"/>
          <w:b/>
          <w:sz w:val="24"/>
          <w:szCs w:val="24"/>
        </w:rPr>
        <w:t>Perbuatan itu mengandung manfaat bagi diri sendiri dan mudarat bagi yang lain</w:t>
      </w:r>
      <w:r w:rsidRPr="000B7CCB">
        <w:rPr>
          <w:rFonts w:ascii="Times New Roman" w:hAnsi="Times New Roman" w:cs="Times New Roman"/>
          <w:sz w:val="24"/>
          <w:szCs w:val="24"/>
        </w:rPr>
        <w:t>)</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Memperoleh maslahah atau menolak mudarat yang dibolehkan ada dua macam:</w:t>
      </w:r>
    </w:p>
    <w:p w:rsidR="00B63D42" w:rsidRPr="000B7CCB" w:rsidRDefault="00B63D42" w:rsidP="005810C8">
      <w:pPr>
        <w:pStyle w:val="ListParagraph"/>
        <w:numPr>
          <w:ilvl w:val="0"/>
          <w:numId w:val="42"/>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Tidak menyebabkan mudarat bagi yang lain.</w:t>
      </w:r>
    </w:p>
    <w:p w:rsidR="00B63D42" w:rsidRPr="000B7CCB" w:rsidRDefault="00B63D42" w:rsidP="005810C8">
      <w:pPr>
        <w:pStyle w:val="ListParagraph"/>
        <w:numPr>
          <w:ilvl w:val="0"/>
          <w:numId w:val="42"/>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Menyebabkan mudarat bagi yang lain. Bagian ini juga terbagi pada dua bagian:</w:t>
      </w:r>
    </w:p>
    <w:p w:rsidR="00B63D42" w:rsidRPr="000B7CCB" w:rsidRDefault="00B63D42" w:rsidP="005810C8">
      <w:pPr>
        <w:pStyle w:val="ListParagraph"/>
        <w:numPr>
          <w:ilvl w:val="0"/>
          <w:numId w:val="43"/>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Mukalaf sengaja bermaksud menyababkan mudarat bagi yang lain, seperti membanting harga jualannya agar laku terjual untuk memenuhi biaya hidup, di satu sisi dia juga bermaksud menyebabkan kemudaratan bagi yang lain sebab dagangan orang lain tidak laku.</w:t>
      </w:r>
    </w:p>
    <w:p w:rsidR="00B63D42" w:rsidRPr="000B7CCB" w:rsidRDefault="00B63D42" w:rsidP="005810C8">
      <w:pPr>
        <w:pStyle w:val="ListParagraph"/>
        <w:numPr>
          <w:ilvl w:val="0"/>
          <w:numId w:val="43"/>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Tidak bermaksud membahayakan yang lain. Ini juga terbagi pada dua bagian:</w:t>
      </w:r>
    </w:p>
    <w:p w:rsidR="00B63D42" w:rsidRPr="000B7CCB" w:rsidRDefault="00B63D42" w:rsidP="005810C8">
      <w:pPr>
        <w:pStyle w:val="ListParagraph"/>
        <w:numPr>
          <w:ilvl w:val="0"/>
          <w:numId w:val="44"/>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Kemudaratan yang ditimbulkan bersifat umum, seperti, menghalangi transakasi penjualan rumah atau sawah padahal hak tersebut dibutuhkan untuk pembangun sebuah masjid atau yang lainnya.</w:t>
      </w:r>
    </w:p>
    <w:p w:rsidR="00B63D42" w:rsidRPr="000B7CCB" w:rsidRDefault="00B63D42" w:rsidP="005810C8">
      <w:pPr>
        <w:pStyle w:val="ListParagraph"/>
        <w:numPr>
          <w:ilvl w:val="0"/>
          <w:numId w:val="44"/>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Kemudaratan yang ditimbulkan bersifat khusus. Bagian ini juga ada dua macam:</w:t>
      </w:r>
    </w:p>
    <w:p w:rsidR="00B63D42" w:rsidRPr="000B7CCB" w:rsidRDefault="00B63D42" w:rsidP="005810C8">
      <w:pPr>
        <w:pStyle w:val="ListParagraph"/>
        <w:numPr>
          <w:ilvl w:val="0"/>
          <w:numId w:val="45"/>
        </w:numPr>
        <w:spacing w:line="360" w:lineRule="auto"/>
        <w:ind w:left="851" w:hanging="425"/>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juga terkena mudarat dari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dilakukannya, seperti seseorang yang berusaha menolak kazaliman pada dirinya dan dia tahu hal ini akan menyebabkan mudarat pada yang lain.</w:t>
      </w:r>
    </w:p>
    <w:p w:rsidR="00B63D42" w:rsidRPr="000B7CCB" w:rsidRDefault="00B63D42" w:rsidP="005810C8">
      <w:pPr>
        <w:pStyle w:val="ListParagraph"/>
        <w:numPr>
          <w:ilvl w:val="0"/>
          <w:numId w:val="45"/>
        </w:numPr>
        <w:spacing w:line="360" w:lineRule="auto"/>
        <w:ind w:left="851" w:hanging="425"/>
        <w:jc w:val="lowKashida"/>
        <w:rPr>
          <w:rFonts w:ascii="Times New Roman" w:hAnsi="Times New Roman" w:cs="Times New Roman"/>
          <w:sz w:val="24"/>
          <w:szCs w:val="24"/>
        </w:rPr>
      </w:pPr>
      <w:r w:rsidRPr="000B7CCB">
        <w:rPr>
          <w:rFonts w:ascii="Times New Roman" w:hAnsi="Times New Roman" w:cs="Times New Roman"/>
          <w:sz w:val="24"/>
          <w:szCs w:val="24"/>
        </w:rPr>
        <w:t>Mukalaf tidak terkena mudarat. Bagian ini juga terbagi pada tiga bagian</w:t>
      </w:r>
      <w:r w:rsidRPr="000B7CCB">
        <w:rPr>
          <w:rFonts w:ascii="Times New Roman" w:hAnsi="Times New Roman" w:cs="Times New Roman"/>
          <w:sz w:val="24"/>
          <w:szCs w:val="24"/>
          <w:lang w:val="id-ID"/>
        </w:rPr>
        <w:t>:</w:t>
      </w:r>
    </w:p>
    <w:p w:rsidR="00B63D42" w:rsidRPr="000B7CCB" w:rsidRDefault="00B63D42" w:rsidP="005810C8">
      <w:pPr>
        <w:pStyle w:val="ListParagraph"/>
        <w:numPr>
          <w:ilvl w:val="0"/>
          <w:numId w:val="46"/>
        </w:numPr>
        <w:spacing w:line="360" w:lineRule="auto"/>
        <w:ind w:left="426" w:hanging="426"/>
        <w:jc w:val="lowKashida"/>
        <w:rPr>
          <w:rFonts w:ascii="Times New Roman" w:hAnsi="Times New Roman" w:cs="Times New Roman"/>
          <w:sz w:val="24"/>
          <w:szCs w:val="24"/>
        </w:rPr>
      </w:pP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menenyebabkan pada bahaya tersebut barsifat pasti, seperti menggali sumur di belakang pintu di waktu gelap, padahal sudah pasti ada yang melewati pentu tersebut.</w:t>
      </w:r>
    </w:p>
    <w:p w:rsidR="00B63D42" w:rsidRPr="000B7CCB" w:rsidRDefault="00B63D42" w:rsidP="005810C8">
      <w:pPr>
        <w:pStyle w:val="ListParagraph"/>
        <w:numPr>
          <w:ilvl w:val="0"/>
          <w:numId w:val="46"/>
        </w:numPr>
        <w:spacing w:line="360" w:lineRule="auto"/>
        <w:ind w:left="426" w:hanging="426"/>
        <w:jc w:val="lowKashida"/>
        <w:rPr>
          <w:rFonts w:ascii="Times New Roman" w:hAnsi="Times New Roman" w:cs="Times New Roman"/>
          <w:sz w:val="24"/>
          <w:szCs w:val="24"/>
        </w:rPr>
      </w:pP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menyebabkan pada bahaya tersebut jarang terjadi, seperi menggali sumur di tempat yang jarang dilewati orang.</w:t>
      </w:r>
    </w:p>
    <w:p w:rsidR="00B63D42" w:rsidRPr="000B7CCB" w:rsidRDefault="00B63D42" w:rsidP="005810C8">
      <w:pPr>
        <w:pStyle w:val="ListParagraph"/>
        <w:numPr>
          <w:ilvl w:val="0"/>
          <w:numId w:val="46"/>
        </w:numPr>
        <w:spacing w:line="360" w:lineRule="auto"/>
        <w:ind w:left="426" w:hanging="426"/>
        <w:jc w:val="lowKashida"/>
        <w:rPr>
          <w:rFonts w:ascii="Times New Roman" w:hAnsi="Times New Roman" w:cs="Times New Roman"/>
          <w:sz w:val="24"/>
          <w:szCs w:val="24"/>
        </w:rPr>
      </w:pP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menenyebabkan pada bahaya tersebut akan banyak terjadi. bagian ini ada dua macam:</w:t>
      </w:r>
    </w:p>
    <w:p w:rsidR="00B63D42" w:rsidRPr="000B7CCB" w:rsidRDefault="00B63D42" w:rsidP="00B63D42">
      <w:pPr>
        <w:spacing w:line="360" w:lineRule="auto"/>
        <w:ind w:firstLine="709"/>
        <w:jc w:val="lowKashida"/>
        <w:rPr>
          <w:rFonts w:ascii="Times New Roman" w:hAnsi="Times New Roman" w:cs="Times New Roman"/>
          <w:sz w:val="24"/>
          <w:szCs w:val="24"/>
        </w:rPr>
      </w:pPr>
      <w:r w:rsidRPr="000B7CCB">
        <w:rPr>
          <w:rFonts w:ascii="Times New Roman" w:hAnsi="Times New Roman" w:cs="Times New Roman"/>
          <w:i/>
          <w:iCs/>
          <w:sz w:val="24"/>
          <w:szCs w:val="24"/>
          <w:lang w:val="id-ID"/>
        </w:rPr>
        <w:t>Pertama,</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apa yang menyebabkan pada bahaya tersebut biasa terjadi, seperti menjual senjata pada ahli perang atau menjual anggur pada pembuat khamar.</w:t>
      </w:r>
    </w:p>
    <w:p w:rsidR="00B63D42" w:rsidRDefault="00B63D42" w:rsidP="00B63D42">
      <w:pPr>
        <w:pStyle w:val="ListParagraph"/>
        <w:spacing w:line="360" w:lineRule="auto"/>
        <w:ind w:left="709"/>
        <w:jc w:val="lowKashida"/>
        <w:rPr>
          <w:rFonts w:ascii="Times New Roman" w:hAnsi="Times New Roman" w:cs="Times New Roman"/>
          <w:sz w:val="24"/>
          <w:szCs w:val="24"/>
        </w:rPr>
      </w:pPr>
      <w:r w:rsidRPr="000B7CCB">
        <w:rPr>
          <w:rFonts w:ascii="Times New Roman" w:hAnsi="Times New Roman" w:cs="Times New Roman"/>
          <w:i/>
          <w:iCs/>
          <w:sz w:val="24"/>
          <w:szCs w:val="24"/>
          <w:lang w:val="id-ID"/>
        </w:rPr>
        <w:t xml:space="preserve">Kedua, </w:t>
      </w:r>
      <w:r w:rsidRPr="000B7CCB">
        <w:rPr>
          <w:rFonts w:ascii="Times New Roman" w:hAnsi="Times New Roman" w:cs="Times New Roman"/>
          <w:sz w:val="24"/>
          <w:szCs w:val="24"/>
        </w:rPr>
        <w:t>apa yang menyebabkan pada bahaya tersebut, banyak tapi tidak biasa terjadi, seperti persoalan jual beli yang mempunyai batas waktu.</w:t>
      </w:r>
      <w:r w:rsidRPr="000B7CCB">
        <w:rPr>
          <w:rStyle w:val="FootnoteReference"/>
          <w:rFonts w:ascii="Times New Roman" w:hAnsi="Times New Roman" w:cs="Times New Roman"/>
          <w:sz w:val="24"/>
          <w:szCs w:val="24"/>
        </w:rPr>
        <w:footnoteReference w:id="75"/>
      </w:r>
    </w:p>
    <w:p w:rsidR="00B63D42" w:rsidRPr="000B7CCB" w:rsidRDefault="00B63D42" w:rsidP="005810C8">
      <w:pPr>
        <w:pStyle w:val="ListParagraph"/>
        <w:numPr>
          <w:ilvl w:val="0"/>
          <w:numId w:val="34"/>
        </w:numPr>
        <w:spacing w:line="360" w:lineRule="auto"/>
        <w:ind w:left="709" w:hanging="283"/>
        <w:jc w:val="lowKashida"/>
        <w:rPr>
          <w:rFonts w:ascii="Times New Roman" w:hAnsi="Times New Roman" w:cs="Times New Roman"/>
          <w:sz w:val="24"/>
          <w:szCs w:val="24"/>
        </w:rPr>
      </w:pPr>
      <w:r>
        <w:rPr>
          <w:rFonts w:ascii="Times New Roman" w:hAnsi="Times New Roman" w:cs="Times New Roman" w:hint="cs"/>
          <w:sz w:val="24"/>
          <w:szCs w:val="24"/>
          <w:rtl/>
        </w:rPr>
        <w:t xml:space="preserve"> </w:t>
      </w:r>
      <w:r w:rsidRPr="000C5DEF">
        <w:rPr>
          <w:rFonts w:ascii="Arabic Typesetting" w:hAnsi="Arabic Typesetting" w:cs="Arabic Typesetting"/>
          <w:sz w:val="32"/>
          <w:szCs w:val="32"/>
          <w:rtl/>
        </w:rPr>
        <w:t>القيام بمصالح المكلف</w:t>
      </w:r>
      <w:r w:rsidRPr="000B7CCB">
        <w:rPr>
          <w:rStyle w:val="FootnoteReference"/>
          <w:rFonts w:ascii="Times New Roman" w:hAnsi="Times New Roman" w:cs="Times New Roman"/>
          <w:sz w:val="24"/>
          <w:szCs w:val="24"/>
          <w:rtl/>
        </w:rPr>
        <w:footnoteReference w:id="76"/>
      </w:r>
      <w:r w:rsidRPr="000B7CCB">
        <w:rPr>
          <w:rFonts w:ascii="Times New Roman" w:hAnsi="Times New Roman" w:cs="Times New Roman"/>
          <w:b/>
          <w:sz w:val="24"/>
          <w:szCs w:val="24"/>
        </w:rPr>
        <w:t xml:space="preserve">(Menunaikan kemaslahatan mukalaf) </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lastRenderedPageBreak/>
        <w:t xml:space="preserve">Setiap mukalaf wajib melaksanakan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telah menjadi ketentuan bagi dirinya sendiri, ketentuan tersebut tidak dapat dijalankan oleh orang lain, namun ketentuan tersebut haruslah dengan pertimbangan. Maslahah terdiri dari dua yaitu </w:t>
      </w:r>
      <w:r w:rsidRPr="000B7CCB">
        <w:rPr>
          <w:rFonts w:ascii="Times New Roman" w:hAnsi="Times New Roman" w:cs="Times New Roman"/>
          <w:i/>
          <w:iCs/>
          <w:sz w:val="24"/>
          <w:szCs w:val="24"/>
        </w:rPr>
        <w:t>diniyyah</w:t>
      </w:r>
      <w:r w:rsidRPr="000B7CCB">
        <w:rPr>
          <w:rFonts w:ascii="Times New Roman" w:hAnsi="Times New Roman" w:cs="Times New Roman"/>
          <w:sz w:val="24"/>
          <w:szCs w:val="24"/>
        </w:rPr>
        <w:t xml:space="preserve"> </w:t>
      </w:r>
      <w:r w:rsidRPr="000B7CCB">
        <w:rPr>
          <w:rFonts w:ascii="Times New Roman" w:hAnsi="Times New Roman" w:cs="Times New Roman"/>
          <w:i/>
          <w:iCs/>
          <w:sz w:val="24"/>
          <w:szCs w:val="24"/>
        </w:rPr>
        <w:t xml:space="preserve">ukhrawiyyah </w:t>
      </w:r>
      <w:r w:rsidRPr="000B7CCB">
        <w:rPr>
          <w:rFonts w:ascii="Times New Roman" w:hAnsi="Times New Roman" w:cs="Times New Roman"/>
          <w:sz w:val="24"/>
          <w:szCs w:val="24"/>
        </w:rPr>
        <w:t xml:space="preserve">dan </w:t>
      </w:r>
      <w:r w:rsidRPr="000B7CCB">
        <w:rPr>
          <w:rFonts w:ascii="Times New Roman" w:hAnsi="Times New Roman" w:cs="Times New Roman"/>
          <w:i/>
          <w:iCs/>
          <w:sz w:val="24"/>
          <w:szCs w:val="24"/>
        </w:rPr>
        <w:t>dunyawiyyah.</w:t>
      </w:r>
      <w:r w:rsidRPr="000B7CCB">
        <w:rPr>
          <w:rFonts w:ascii="Times New Roman" w:hAnsi="Times New Roman" w:cs="Times New Roman"/>
          <w:sz w:val="24"/>
          <w:szCs w:val="24"/>
        </w:rPr>
        <w:t xml:space="preserve"> Maslahah </w:t>
      </w:r>
      <w:r w:rsidRPr="000B7CCB">
        <w:rPr>
          <w:rFonts w:ascii="Times New Roman" w:hAnsi="Times New Roman" w:cs="Times New Roman"/>
          <w:i/>
          <w:iCs/>
          <w:sz w:val="24"/>
          <w:szCs w:val="24"/>
        </w:rPr>
        <w:t xml:space="preserve">diniyyah </w:t>
      </w:r>
      <w:r w:rsidRPr="000B7CCB">
        <w:rPr>
          <w:rFonts w:ascii="Times New Roman" w:hAnsi="Times New Roman" w:cs="Times New Roman"/>
          <w:sz w:val="24"/>
          <w:szCs w:val="24"/>
        </w:rPr>
        <w:t xml:space="preserve">tidak dapat digantikan oleh orang lain. Orang lain </w:t>
      </w:r>
      <w:proofErr w:type="gramStart"/>
      <w:r w:rsidRPr="000B7CCB">
        <w:rPr>
          <w:rFonts w:ascii="Times New Roman" w:hAnsi="Times New Roman" w:cs="Times New Roman"/>
          <w:sz w:val="24"/>
          <w:szCs w:val="24"/>
        </w:rPr>
        <w:t>sama</w:t>
      </w:r>
      <w:proofErr w:type="gramEnd"/>
      <w:r w:rsidRPr="000B7CCB">
        <w:rPr>
          <w:rFonts w:ascii="Times New Roman" w:hAnsi="Times New Roman" w:cs="Times New Roman"/>
          <w:sz w:val="24"/>
          <w:szCs w:val="24"/>
        </w:rPr>
        <w:t xml:space="preserve"> sekali tidak boleh menggantikan kedudukan orang tersebut dikarenakan dia juga telah wajib untuk melakukannya. Berbeda dengan maslahah yang berkaitan dengan dunia yang orang lain dapat menggantikannya.</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Sedangkan kaidah yang senada dengan kaidah di atas adalah </w:t>
      </w:r>
      <w:r w:rsidRPr="000C5DEF">
        <w:rPr>
          <w:rFonts w:ascii="Arabic Typesetting" w:hAnsi="Arabic Typesetting" w:cs="Arabic Typesetting"/>
          <w:sz w:val="36"/>
          <w:szCs w:val="36"/>
          <w:rtl/>
        </w:rPr>
        <w:t>من كلف بمصالح غيره وجب علي المسلمين القيام بمصالحه</w:t>
      </w:r>
      <w:r w:rsidRPr="000B7CCB">
        <w:rPr>
          <w:rFonts w:ascii="Times New Roman" w:hAnsi="Times New Roman" w:cs="Times New Roman"/>
          <w:sz w:val="24"/>
          <w:szCs w:val="24"/>
        </w:rPr>
        <w:t xml:space="preserve"> (orang telah diberikan beban taklif untuk menunaikan kemaslahatan orang lain, maka orang </w:t>
      </w:r>
      <w:proofErr w:type="gramStart"/>
      <w:r w:rsidRPr="000B7CCB">
        <w:rPr>
          <w:rFonts w:ascii="Times New Roman" w:hAnsi="Times New Roman" w:cs="Times New Roman"/>
          <w:sz w:val="24"/>
          <w:szCs w:val="24"/>
        </w:rPr>
        <w:t>muslim</w:t>
      </w:r>
      <w:proofErr w:type="gramEnd"/>
      <w:r w:rsidRPr="000B7CCB">
        <w:rPr>
          <w:rFonts w:ascii="Times New Roman" w:hAnsi="Times New Roman" w:cs="Times New Roman"/>
          <w:sz w:val="24"/>
          <w:szCs w:val="24"/>
        </w:rPr>
        <w:t xml:space="preserve"> secara umum wajib menunaikan kemaslahatanya). Setiap mukalaf yang telah diberikan beban taklif untuk kemaslahatan orang lain, maka pastinya dia mampu menunaikan kemaslahatan untuk dirinya sendiri, atau kadang-kadang tidak, apabila mukalaf mampu tanpa dia tidak merasa kesulitan, maka tidak wajib bagi yang lain untuk menunaikannya, seandainya sama sekali dia tidak mampu menunaikan kemaslahatan ataukah mampu akan tetapi disertai </w:t>
      </w:r>
      <w:r w:rsidRPr="000B7CCB">
        <w:rPr>
          <w:rFonts w:ascii="Times New Roman" w:hAnsi="Times New Roman" w:cs="Times New Roman"/>
          <w:i/>
          <w:iCs/>
          <w:sz w:val="24"/>
          <w:szCs w:val="24"/>
        </w:rPr>
        <w:t xml:space="preserve">masyaqqah </w:t>
      </w:r>
      <w:r w:rsidRPr="000B7CCB">
        <w:rPr>
          <w:rFonts w:ascii="Times New Roman" w:hAnsi="Times New Roman" w:cs="Times New Roman"/>
          <w:sz w:val="24"/>
          <w:szCs w:val="24"/>
        </w:rPr>
        <w:t xml:space="preserve">yang dapat menggugurkan taklif, ini terbagi atas dua: </w:t>
      </w:r>
      <w:r w:rsidRPr="000B7CCB">
        <w:rPr>
          <w:rFonts w:ascii="Times New Roman" w:hAnsi="Times New Roman" w:cs="Times New Roman"/>
          <w:i/>
          <w:iCs/>
          <w:sz w:val="24"/>
          <w:szCs w:val="24"/>
        </w:rPr>
        <w:t>pertama</w:t>
      </w:r>
      <w:r w:rsidRPr="000B7CCB">
        <w:rPr>
          <w:rFonts w:ascii="Times New Roman" w:hAnsi="Times New Roman" w:cs="Times New Roman"/>
          <w:sz w:val="24"/>
          <w:szCs w:val="24"/>
        </w:rPr>
        <w:t>, apabila maslahah yang dibebankan kepadanya itu bersifat khusus, maka dia harus mendahulukan kemaslahatan sendiri, sebab dalam syariat dianjurkan mendahulukan diri sendiri dari pada orang lain, sebagaimana dalam Q.S. al-Tahrim/66: 6:</w:t>
      </w:r>
    </w:p>
    <w:p w:rsidR="00B63D42" w:rsidRPr="000B7CCB" w:rsidRDefault="00B63D42" w:rsidP="00B63D42">
      <w:pPr>
        <w:spacing w:line="360" w:lineRule="auto"/>
        <w:jc w:val="lowKashida"/>
        <w:rPr>
          <w:rFonts w:ascii="Times New Roman" w:hAnsi="Times New Roman" w:cs="Times New Roman"/>
          <w:sz w:val="24"/>
          <w:szCs w:val="24"/>
        </w:rPr>
      </w:pPr>
      <w:r w:rsidRPr="000B7CCB">
        <w:rPr>
          <w:rFonts w:ascii="Times New Roman" w:hAnsi="Times New Roman" w:cs="Times New Roman"/>
          <w:sz w:val="24"/>
          <w:szCs w:val="24"/>
        </w:rPr>
        <w:t>Terjemahnya:</w:t>
      </w:r>
    </w:p>
    <w:p w:rsidR="00B63D42" w:rsidRDefault="00B63D42" w:rsidP="00B63D42">
      <w:pPr>
        <w:spacing w:line="276" w:lineRule="auto"/>
        <w:ind w:left="426"/>
        <w:jc w:val="lowKashida"/>
        <w:rPr>
          <w:rFonts w:ascii="Times New Roman" w:hAnsi="Times New Roman" w:cs="Times New Roman"/>
          <w:sz w:val="24"/>
          <w:szCs w:val="24"/>
        </w:rPr>
      </w:pPr>
      <w:r w:rsidRPr="000B7CCB">
        <w:rPr>
          <w:rFonts w:ascii="Times New Roman" w:hAnsi="Times New Roman" w:cs="Times New Roman"/>
          <w:sz w:val="24"/>
          <w:szCs w:val="24"/>
        </w:rPr>
        <w:t xml:space="preserve">Hai orang-orang yang beriman, peliharalah dirimu dan keluargamu dari </w:t>
      </w:r>
      <w:proofErr w:type="gramStart"/>
      <w:r w:rsidRPr="000B7CCB">
        <w:rPr>
          <w:rFonts w:ascii="Times New Roman" w:hAnsi="Times New Roman" w:cs="Times New Roman"/>
          <w:sz w:val="24"/>
          <w:szCs w:val="24"/>
        </w:rPr>
        <w:t>api</w:t>
      </w:r>
      <w:proofErr w:type="gramEnd"/>
      <w:r w:rsidRPr="000B7CCB">
        <w:rPr>
          <w:rFonts w:ascii="Times New Roman" w:hAnsi="Times New Roman" w:cs="Times New Roman"/>
          <w:sz w:val="24"/>
          <w:szCs w:val="24"/>
        </w:rPr>
        <w:t xml:space="preserve"> neraka yang bahan bakarnya adalah manusia dan batu; penjaganya adalah malaikat-malaikat yang kasar, yang tidak mendurhakai Allah terhadap apa yang diperintahkan-Nya kepada mereka dan selalu mengerjakan apa yang diperintahkan.</w:t>
      </w:r>
      <w:r w:rsidRPr="000B7CCB">
        <w:rPr>
          <w:rStyle w:val="FootnoteReference"/>
          <w:rFonts w:ascii="Times New Roman" w:hAnsi="Times New Roman" w:cs="Times New Roman"/>
          <w:sz w:val="24"/>
          <w:szCs w:val="24"/>
        </w:rPr>
        <w:footnoteReference w:id="77"/>
      </w:r>
    </w:p>
    <w:p w:rsidR="00B63D42" w:rsidRPr="000B7CCB" w:rsidRDefault="00B63D42" w:rsidP="00B63D42">
      <w:pPr>
        <w:spacing w:line="276" w:lineRule="auto"/>
        <w:ind w:left="426"/>
        <w:jc w:val="lowKashida"/>
        <w:rPr>
          <w:rFonts w:ascii="Times New Roman" w:hAnsi="Times New Roman" w:cs="Times New Roman"/>
          <w:sz w:val="24"/>
          <w:szCs w:val="24"/>
        </w:rPr>
      </w:pP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Ayat ini menunjukkan bahwa mendahulukan diri sendiri terhindar dari siksaan </w:t>
      </w:r>
      <w:proofErr w:type="gramStart"/>
      <w:r w:rsidRPr="000B7CCB">
        <w:rPr>
          <w:rFonts w:ascii="Times New Roman" w:hAnsi="Times New Roman" w:cs="Times New Roman"/>
          <w:sz w:val="24"/>
          <w:szCs w:val="24"/>
        </w:rPr>
        <w:t>api</w:t>
      </w:r>
      <w:proofErr w:type="gramEnd"/>
      <w:r w:rsidRPr="000B7CCB">
        <w:rPr>
          <w:rFonts w:ascii="Times New Roman" w:hAnsi="Times New Roman" w:cs="Times New Roman"/>
          <w:sz w:val="24"/>
          <w:szCs w:val="24"/>
        </w:rPr>
        <w:t xml:space="preserve"> neraka didahulukan dari pada orang lain.</w:t>
      </w:r>
      <w:r w:rsidRPr="000B7CCB">
        <w:rPr>
          <w:rStyle w:val="FootnoteReference"/>
          <w:rFonts w:ascii="Times New Roman" w:hAnsi="Times New Roman" w:cs="Times New Roman"/>
          <w:sz w:val="24"/>
          <w:szCs w:val="24"/>
        </w:rPr>
        <w:footnoteReference w:id="78"/>
      </w:r>
      <w:r w:rsidRPr="000B7CCB">
        <w:rPr>
          <w:rFonts w:ascii="Times New Roman" w:hAnsi="Times New Roman" w:cs="Times New Roman"/>
          <w:sz w:val="24"/>
          <w:szCs w:val="24"/>
        </w:rPr>
        <w:t xml:space="preserve"> Ada beberapa ayat yang berbicara tentang memulai sesuatu dari sekitar terkecil dalam masyarakat seperti dari diri sendiri, keluarga kemudian pada masyarakat secara umum. </w:t>
      </w:r>
    </w:p>
    <w:p w:rsidR="00B63D42" w:rsidRPr="000C5DEF" w:rsidRDefault="00B63D42" w:rsidP="00B63D42">
      <w:pPr>
        <w:spacing w:line="360" w:lineRule="auto"/>
        <w:ind w:firstLine="680"/>
        <w:jc w:val="lowKashida"/>
        <w:rPr>
          <w:rFonts w:ascii="Arabic Typesetting" w:hAnsi="Arabic Typesetting" w:cs="Arabic Typesetting"/>
          <w:i/>
          <w:iCs/>
          <w:sz w:val="36"/>
          <w:szCs w:val="36"/>
        </w:rPr>
      </w:pPr>
      <w:r w:rsidRPr="000B7CCB">
        <w:rPr>
          <w:rFonts w:ascii="Times New Roman" w:hAnsi="Times New Roman" w:cs="Times New Roman"/>
          <w:i/>
          <w:iCs/>
          <w:sz w:val="24"/>
          <w:szCs w:val="24"/>
        </w:rPr>
        <w:t>Kedua</w:t>
      </w:r>
      <w:r w:rsidRPr="000B7CCB">
        <w:rPr>
          <w:rFonts w:ascii="Times New Roman" w:hAnsi="Times New Roman" w:cs="Times New Roman"/>
          <w:b/>
          <w:bCs/>
          <w:i/>
          <w:iCs/>
          <w:sz w:val="24"/>
          <w:szCs w:val="24"/>
        </w:rPr>
        <w:t xml:space="preserve">, </w:t>
      </w:r>
      <w:r w:rsidRPr="000B7CCB">
        <w:rPr>
          <w:rFonts w:ascii="Times New Roman" w:hAnsi="Times New Roman" w:cs="Times New Roman"/>
          <w:sz w:val="24"/>
          <w:szCs w:val="24"/>
        </w:rPr>
        <w:t>apabila kemaslahatan yang dibebankan kepadanya bersifat umum, maka orang muslim yang terkait dengan kemaslahatan tersebut wajib membantu menunaikan kemaslahatan tersebut, seperti</w:t>
      </w:r>
      <w:proofErr w:type="gramStart"/>
      <w:r w:rsidRPr="000B7CCB">
        <w:rPr>
          <w:rFonts w:ascii="Times New Roman" w:hAnsi="Times New Roman" w:cs="Times New Roman"/>
          <w:sz w:val="24"/>
          <w:szCs w:val="24"/>
        </w:rPr>
        <w:t>:menghidupkan</w:t>
      </w:r>
      <w:proofErr w:type="gramEnd"/>
      <w:r w:rsidRPr="000B7CCB">
        <w:rPr>
          <w:rFonts w:ascii="Times New Roman" w:hAnsi="Times New Roman" w:cs="Times New Roman"/>
          <w:sz w:val="24"/>
          <w:szCs w:val="24"/>
        </w:rPr>
        <w:t xml:space="preserve"> </w:t>
      </w:r>
      <w:r w:rsidRPr="000B7CCB">
        <w:rPr>
          <w:rFonts w:ascii="Times New Roman" w:hAnsi="Times New Roman" w:cs="Times New Roman"/>
          <w:i/>
          <w:iCs/>
          <w:sz w:val="24"/>
          <w:szCs w:val="24"/>
        </w:rPr>
        <w:t>bait al-mal.</w:t>
      </w:r>
    </w:p>
    <w:p w:rsidR="00B63D42" w:rsidRPr="000B7CCB" w:rsidRDefault="00B63D42" w:rsidP="005810C8">
      <w:pPr>
        <w:pStyle w:val="ListParagraph"/>
        <w:numPr>
          <w:ilvl w:val="0"/>
          <w:numId w:val="34"/>
        </w:numPr>
        <w:spacing w:line="360" w:lineRule="auto"/>
        <w:ind w:left="709" w:hanging="283"/>
        <w:jc w:val="lowKashida"/>
        <w:rPr>
          <w:rFonts w:ascii="Times New Roman" w:hAnsi="Times New Roman" w:cs="Times New Roman"/>
          <w:sz w:val="24"/>
          <w:szCs w:val="24"/>
        </w:rPr>
      </w:pPr>
      <w:r w:rsidRPr="000C5DEF">
        <w:rPr>
          <w:rFonts w:ascii="Arabic Typesetting" w:hAnsi="Arabic Typesetting" w:cs="Arabic Typesetting"/>
          <w:sz w:val="36"/>
          <w:szCs w:val="36"/>
          <w:rtl/>
        </w:rPr>
        <w:lastRenderedPageBreak/>
        <w:t>قصد مجرد الأمتثال في شرع لمصلحة</w:t>
      </w:r>
      <w:r w:rsidRPr="000B7CCB">
        <w:rPr>
          <w:rStyle w:val="FootnoteReference"/>
          <w:rFonts w:ascii="Times New Roman" w:hAnsi="Times New Roman" w:cs="Times New Roman"/>
          <w:sz w:val="24"/>
          <w:szCs w:val="24"/>
          <w:rtl/>
        </w:rPr>
        <w:footnoteReference w:id="79"/>
      </w:r>
      <w:r w:rsidRPr="000B7CCB">
        <w:rPr>
          <w:rFonts w:ascii="Times New Roman" w:hAnsi="Times New Roman" w:cs="Times New Roman"/>
          <w:sz w:val="24"/>
          <w:szCs w:val="24"/>
        </w:rPr>
        <w:t xml:space="preserve"> (</w:t>
      </w:r>
      <w:r w:rsidRPr="000B7CCB">
        <w:rPr>
          <w:rFonts w:ascii="Times New Roman" w:hAnsi="Times New Roman" w:cs="Times New Roman"/>
          <w:b/>
          <w:sz w:val="24"/>
          <w:szCs w:val="24"/>
        </w:rPr>
        <w:t>Bertujuan hanya untuk melaksanakan perintah dalam mendapatkan maslahat)</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Pembebanan hukum jika diketahui kemaslahatannya oleh mukalaf ada tiga macam:</w:t>
      </w:r>
    </w:p>
    <w:p w:rsidR="00B63D42" w:rsidRPr="000B7CCB" w:rsidRDefault="00B63D42" w:rsidP="005810C8">
      <w:pPr>
        <w:pStyle w:val="ListParagraph"/>
        <w:numPr>
          <w:ilvl w:val="0"/>
          <w:numId w:val="41"/>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bermaksud menjalankan hukum taklif itu sesuai dengan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dia pahami dari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Hal ini tidak ada persoalan di dalamnya,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tetapi sebaiknya tetap berorentasi </w:t>
      </w:r>
      <w:r w:rsidRPr="000B7CCB">
        <w:rPr>
          <w:rFonts w:ascii="Times New Roman" w:hAnsi="Times New Roman" w:cs="Times New Roman"/>
          <w:i/>
          <w:iCs/>
          <w:sz w:val="24"/>
          <w:szCs w:val="24"/>
        </w:rPr>
        <w:t xml:space="preserve">ta‘abbud </w:t>
      </w:r>
      <w:r w:rsidRPr="000B7CCB">
        <w:rPr>
          <w:rFonts w:ascii="Times New Roman" w:hAnsi="Times New Roman" w:cs="Times New Roman"/>
          <w:sz w:val="24"/>
          <w:szCs w:val="24"/>
        </w:rPr>
        <w:t>juga</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 xml:space="preserve">sebab kemaslahatan seorang hamba itu didapatkan dengan jalan ibadah. </w:t>
      </w:r>
    </w:p>
    <w:p w:rsidR="00B63D42" w:rsidRPr="000B7CCB" w:rsidRDefault="00B63D42" w:rsidP="005810C8">
      <w:pPr>
        <w:pStyle w:val="ListParagraph"/>
        <w:numPr>
          <w:ilvl w:val="0"/>
          <w:numId w:val="41"/>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melakukan sesuatu perbuatan yang dianggap/diduga sebagai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tetapi lebih mengutamakan </w:t>
      </w:r>
      <w:r w:rsidRPr="000B7CCB">
        <w:rPr>
          <w:rFonts w:ascii="Times New Roman" w:hAnsi="Times New Roman" w:cs="Times New Roman"/>
          <w:i/>
          <w:iCs/>
          <w:sz w:val="24"/>
          <w:szCs w:val="24"/>
        </w:rPr>
        <w:t>ta‘bbud.</w:t>
      </w:r>
    </w:p>
    <w:p w:rsidR="00B63D42" w:rsidRPr="000B7CCB" w:rsidRDefault="00B63D42" w:rsidP="005810C8">
      <w:pPr>
        <w:pStyle w:val="ListParagraph"/>
        <w:numPr>
          <w:ilvl w:val="0"/>
          <w:numId w:val="41"/>
        </w:numPr>
        <w:spacing w:line="360" w:lineRule="auto"/>
        <w:ind w:left="426" w:hanging="426"/>
        <w:jc w:val="lowKashida"/>
        <w:rPr>
          <w:rFonts w:ascii="Times New Roman" w:hAnsi="Times New Roman" w:cs="Times New Roman"/>
          <w:sz w:val="24"/>
          <w:szCs w:val="24"/>
        </w:rPr>
      </w:pPr>
      <w:r w:rsidRPr="000B7CCB">
        <w:rPr>
          <w:rFonts w:ascii="Times New Roman" w:hAnsi="Times New Roman" w:cs="Times New Roman"/>
          <w:sz w:val="24"/>
          <w:szCs w:val="24"/>
        </w:rPr>
        <w:t xml:space="preserve">Mukalaf murni hanya untuk melaksanakan perintah, baik dia paham maupun tidak paham terhadap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w:t>
      </w:r>
    </w:p>
    <w:p w:rsidR="00B63D42" w:rsidRPr="000B7CCB" w:rsidRDefault="00B63D42" w:rsidP="005810C8">
      <w:pPr>
        <w:pStyle w:val="ListParagraph"/>
        <w:numPr>
          <w:ilvl w:val="0"/>
          <w:numId w:val="34"/>
        </w:numPr>
        <w:spacing w:line="360" w:lineRule="auto"/>
        <w:ind w:left="0" w:firstLine="426"/>
        <w:jc w:val="lowKashida"/>
        <w:rPr>
          <w:rFonts w:ascii="Times New Roman" w:hAnsi="Times New Roman" w:cs="Times New Roman"/>
          <w:sz w:val="24"/>
          <w:szCs w:val="24"/>
        </w:rPr>
      </w:pPr>
      <w:r w:rsidRPr="000C5DEF">
        <w:rPr>
          <w:rFonts w:ascii="Arabic Typesetting" w:hAnsi="Arabic Typesetting" w:cs="Arabic Typesetting"/>
          <w:b/>
          <w:sz w:val="36"/>
          <w:szCs w:val="36"/>
          <w:rtl/>
        </w:rPr>
        <w:t>خيار العبد في إسقاط حقه</w:t>
      </w:r>
      <w:r w:rsidRPr="000B7CCB">
        <w:rPr>
          <w:rStyle w:val="FootnoteReference"/>
          <w:rFonts w:ascii="Times New Roman" w:hAnsi="Times New Roman" w:cs="Times New Roman"/>
          <w:sz w:val="24"/>
          <w:szCs w:val="24"/>
          <w:rtl/>
        </w:rPr>
        <w:footnoteReference w:id="80"/>
      </w:r>
      <w:r w:rsidRPr="000B7CCB">
        <w:rPr>
          <w:rFonts w:ascii="Times New Roman" w:hAnsi="Times New Roman" w:cs="Times New Roman"/>
          <w:sz w:val="24"/>
          <w:szCs w:val="24"/>
        </w:rPr>
        <w:t xml:space="preserve"> (</w:t>
      </w:r>
      <w:r w:rsidRPr="000B7CCB">
        <w:rPr>
          <w:rFonts w:ascii="Times New Roman" w:hAnsi="Times New Roman" w:cs="Times New Roman"/>
          <w:b/>
          <w:sz w:val="24"/>
          <w:szCs w:val="24"/>
        </w:rPr>
        <w:t xml:space="preserve">pilihan seorang hamba dalam menggugurkan haknya) atau </w:t>
      </w:r>
      <w:r w:rsidRPr="000C5DEF">
        <w:rPr>
          <w:rFonts w:ascii="Arabic Typesetting" w:hAnsi="Arabic Typesetting" w:cs="Arabic Typesetting"/>
          <w:sz w:val="36"/>
          <w:szCs w:val="36"/>
          <w:rtl/>
        </w:rPr>
        <w:t>لا الفرق بين القصد وعدم القصد في الأمور المالية</w:t>
      </w:r>
      <w:r w:rsidRPr="000B7CCB">
        <w:rPr>
          <w:rFonts w:ascii="Times New Roman" w:hAnsi="Times New Roman" w:cs="Times New Roman"/>
          <w:sz w:val="24"/>
          <w:szCs w:val="24"/>
        </w:rPr>
        <w:t xml:space="preserve"> (tidak ada perbedaan antara berniat dan tidak berniat dalam perkara harta benda)</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Segala hal yang menyangkut hak-hak Allah, maka tidak ada pilihan bagi mukalaf dalam hal itu, sedangkan hak seorang hamba yang menyangkut dirinya sendiri, maka dalam hal ini mukalaf bebas menentukan pilihannya. Sehingga dalam masalah hak Allah mukalaf hanya bisa melakukan penelitian terhadap sumber atau asal pensyariatan, seperti taharah, zakat, salat, puasa, haji, amar makruf nahi munkar, dan yang tertinggi adalah jihad untuk mengunggakap hikmah yang terkandung dalam persoalan tersebut. Jika dalam syariat itu terkandung dua hak sekaligus, maka seorang hamba tidak boleh menggurkan haknya atau hak Allah secara bersamaan  atau salah satunya, sehingga hak seorang hamba tetap baginya dalam kehidupan, kesempunaan jasmaninya, akal serta harta yang ada pada dirinya, sedangkan bila ada yang mengganggu tersebut, maka di sana ada hak Allah yang harus ditegakkan.</w:t>
      </w:r>
    </w:p>
    <w:p w:rsidR="00B63D42" w:rsidRPr="000B7CCB" w:rsidRDefault="00B63D42" w:rsidP="005810C8">
      <w:pPr>
        <w:pStyle w:val="ListParagraph"/>
        <w:numPr>
          <w:ilvl w:val="0"/>
          <w:numId w:val="34"/>
        </w:numPr>
        <w:spacing w:line="360" w:lineRule="auto"/>
        <w:ind w:left="709" w:hanging="283"/>
        <w:jc w:val="lowKashida"/>
        <w:rPr>
          <w:rFonts w:ascii="Times New Roman" w:hAnsi="Times New Roman" w:cs="Times New Roman"/>
          <w:sz w:val="24"/>
          <w:szCs w:val="24"/>
        </w:rPr>
      </w:pPr>
      <w:r w:rsidRPr="000C5DEF">
        <w:rPr>
          <w:rFonts w:ascii="Arabic Typesetting" w:hAnsi="Arabic Typesetting" w:cs="Arabic Typesetting"/>
          <w:sz w:val="36"/>
          <w:szCs w:val="36"/>
          <w:rtl/>
        </w:rPr>
        <w:t>ا</w:t>
      </w:r>
      <w:r w:rsidRPr="000C5DEF">
        <w:rPr>
          <w:rFonts w:ascii="Arabic Typesetting" w:hAnsi="Arabic Typesetting" w:cs="Arabic Typesetting"/>
          <w:b/>
          <w:sz w:val="36"/>
          <w:szCs w:val="36"/>
          <w:rtl/>
        </w:rPr>
        <w:t>لحيل مفوتة للمصلحة</w:t>
      </w:r>
      <w:r w:rsidRPr="000B7CCB">
        <w:rPr>
          <w:rStyle w:val="FootnoteReference"/>
          <w:rFonts w:ascii="Times New Roman" w:hAnsi="Times New Roman" w:cs="Times New Roman"/>
          <w:b/>
          <w:sz w:val="24"/>
          <w:szCs w:val="24"/>
          <w:rtl/>
        </w:rPr>
        <w:footnoteReference w:id="81"/>
      </w:r>
      <w:r w:rsidRPr="000B7CCB">
        <w:rPr>
          <w:rFonts w:ascii="Times New Roman" w:hAnsi="Times New Roman" w:cs="Times New Roman"/>
          <w:b/>
          <w:sz w:val="24"/>
          <w:szCs w:val="24"/>
        </w:rPr>
        <w:t xml:space="preserve"> (Trik/tipu daya tidak boleh meninggalkan kemaslahatan)</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i/>
          <w:iCs/>
          <w:sz w:val="24"/>
          <w:szCs w:val="24"/>
        </w:rPr>
        <w:t>Al-h</w:t>
      </w:r>
      <w:r w:rsidRPr="000B7CCB">
        <w:rPr>
          <w:rFonts w:ascii="Times New Roman" w:hAnsi="Times New Roman" w:cs="Times New Roman"/>
          <w:i/>
          <w:iCs/>
          <w:sz w:val="24"/>
          <w:szCs w:val="24"/>
          <w:lang w:val="id-ID"/>
        </w:rPr>
        <w:t>i</w:t>
      </w:r>
      <w:r w:rsidRPr="000B7CCB">
        <w:rPr>
          <w:rFonts w:ascii="Times New Roman" w:hAnsi="Times New Roman" w:cs="Times New Roman"/>
          <w:i/>
          <w:iCs/>
          <w:sz w:val="24"/>
          <w:szCs w:val="24"/>
        </w:rPr>
        <w:t xml:space="preserve">yal </w:t>
      </w:r>
      <w:r w:rsidRPr="000B7CCB">
        <w:rPr>
          <w:rFonts w:ascii="Times New Roman" w:hAnsi="Times New Roman" w:cs="Times New Roman"/>
          <w:sz w:val="24"/>
          <w:szCs w:val="24"/>
        </w:rPr>
        <w:t xml:space="preserve">adalah memanipulasi syariat dengan </w:t>
      </w:r>
      <w:proofErr w:type="gramStart"/>
      <w:r w:rsidRPr="000B7CCB">
        <w:rPr>
          <w:rFonts w:ascii="Times New Roman" w:hAnsi="Times New Roman" w:cs="Times New Roman"/>
          <w:sz w:val="24"/>
          <w:szCs w:val="24"/>
        </w:rPr>
        <w:t>cara</w:t>
      </w:r>
      <w:proofErr w:type="gramEnd"/>
      <w:r w:rsidRPr="000B7CCB">
        <w:rPr>
          <w:rFonts w:ascii="Times New Roman" w:hAnsi="Times New Roman" w:cs="Times New Roman"/>
          <w:sz w:val="24"/>
          <w:szCs w:val="24"/>
        </w:rPr>
        <w:t xml:space="preserve"> membentuk suatu hukum yang secara lahiriah sudah sesuai dengan syariat, ataukah tidak sesuai sehingga menggugurkan suatu hukum atau membalikkan pada hukum yang lain. Setelah ditetapkan bahwa hukum-hukum Islam </w:t>
      </w:r>
      <w:r w:rsidRPr="000B7CCB">
        <w:rPr>
          <w:rFonts w:ascii="Times New Roman" w:hAnsi="Times New Roman" w:cs="Times New Roman"/>
          <w:sz w:val="24"/>
          <w:szCs w:val="24"/>
        </w:rPr>
        <w:lastRenderedPageBreak/>
        <w:t xml:space="preserve">disyariatkan untuk kemaslahatan manusia, maka seluruh perbuatan di arahkan ke arah kemaslahatan itu, karena itulah maksud </w:t>
      </w:r>
      <w:r w:rsidRPr="000B7CCB">
        <w:rPr>
          <w:rFonts w:ascii="Times New Roman" w:hAnsi="Times New Roman" w:cs="Times New Roman"/>
          <w:i/>
          <w:iCs/>
          <w:sz w:val="24"/>
          <w:szCs w:val="24"/>
        </w:rPr>
        <w:t xml:space="preserve">syari’ </w:t>
      </w:r>
      <w:r w:rsidRPr="000B7CCB">
        <w:rPr>
          <w:rFonts w:ascii="Times New Roman" w:hAnsi="Times New Roman" w:cs="Times New Roman"/>
          <w:sz w:val="24"/>
          <w:szCs w:val="24"/>
        </w:rPr>
        <w:t>dalam menetapkan syariat. Maka</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apabila suatu urusan, secara lahir dan batin sesuai dengan maksud syariat, pasti tidak ada masalah. Apabila lahirnya sesuai tetapi maslahatnya tidak tercapai maka perbuatan itu tidak sah dan tidak disyariatkan, karena segala perbuatan yang disyariatkan tidak semata dimaksudkan sisi lahirnya tetapi juga sisi batinnya atau maknanya, yaitu terwujudnya kemaslahatan yang menjadi tujuan perbuatan. Karena itu, setiap orang yang melakukan perbuatan yang bertentangan dengan prisnsip itu, sesungguhnya tidak disyariatkan.</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Dari sini dapat diketahui bahwa artikulasi dua kalimat syahadat, realisasi salat dan ibadah-ibadah lainnya disyariatkan dalam rangka pendekatan diri kepada Allah swt., penyandaran kepada-Nya, pengagungan dan pemuliaan kepada-Nya, penyesuaian hati dengan anggota tubuh dalam ketaatan dan kesetiaan, sehingga jika seseorang beramal hanya karena ingin mendapatkan sesuatu yang bersifat duniawi, baik karena asas keselamatan maupun asas manfaat, seperti mengucapkan syahadat karena semata-mata ingin menyelamatkan diri dan hartanya, atau melaksanakan salat hanya karena ingin dilihat dan disanjung atau hanya ingin mendapatkan satu derajat di dunia, maka perbuatan-perbuatan tersebut tidak termasuk perbuatan yang disyariatkan, karena kemaslahatan yang dimaksudkan syariat tidak tercapai, bahkan berlawanan dengan kemaslahatan yang dimaksud.</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Sesungguhnya hukum-hukum syariat terimplementasi hanya dalam bentuk kemaslahatan, baik dalam bentuknya yang holistic maupun parsial. Kemaslahatan parsial adalah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saja yang diungkapkan setiap dalil bagi kekhususan hukum. Adapun kemaslahatan holistic adalah hendaknya setiap </w:t>
      </w:r>
      <w:r w:rsidRPr="000B7CCB">
        <w:rPr>
          <w:rFonts w:ascii="Times New Roman" w:hAnsi="Times New Roman" w:cs="Times New Roman"/>
          <w:i/>
          <w:iCs/>
          <w:sz w:val="24"/>
          <w:szCs w:val="24"/>
        </w:rPr>
        <w:t xml:space="preserve">mukallaf </w:t>
      </w:r>
      <w:r w:rsidRPr="000B7CCB">
        <w:rPr>
          <w:rFonts w:ascii="Times New Roman" w:hAnsi="Times New Roman" w:cs="Times New Roman"/>
          <w:sz w:val="24"/>
          <w:szCs w:val="24"/>
        </w:rPr>
        <w:t xml:space="preserve">tunduk kepada aturan </w:t>
      </w:r>
      <w:proofErr w:type="gramStart"/>
      <w:r w:rsidRPr="000B7CCB">
        <w:rPr>
          <w:rFonts w:ascii="Times New Roman" w:hAnsi="Times New Roman" w:cs="Times New Roman"/>
          <w:sz w:val="24"/>
          <w:szCs w:val="24"/>
        </w:rPr>
        <w:t>baku</w:t>
      </w:r>
      <w:proofErr w:type="gramEnd"/>
      <w:r w:rsidRPr="000B7CCB">
        <w:rPr>
          <w:rFonts w:ascii="Times New Roman" w:hAnsi="Times New Roman" w:cs="Times New Roman"/>
          <w:sz w:val="24"/>
          <w:szCs w:val="24"/>
        </w:rPr>
        <w:t xml:space="preserve"> yang diatur syariat, baik dari segi gerakan, konsep/ide, maupun keyakinan, sehingga seseorang tidak akan mirip dengan binatang yang bekerja menuruti hawa nafsunya. Trik dalam agama dengan pengertian yang telah disebutkan tidak disyariatkan secara mutlak, dalilnya tidak diambil dari al-Qur’an dan sunah, tetapi terdapat dalam kekhususan yang dipahami secara global tentang pelarangan dan pencegahannya secara pasti.</w:t>
      </w: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Dalil-dalil yang menunjukkan tidak boleh melakukan trik dalam melaksanakan perbuatan, dari al-Qur’an, Allah swt. </w:t>
      </w:r>
      <w:proofErr w:type="gramStart"/>
      <w:r w:rsidRPr="000B7CCB">
        <w:rPr>
          <w:rFonts w:ascii="Times New Roman" w:hAnsi="Times New Roman" w:cs="Times New Roman"/>
          <w:sz w:val="24"/>
          <w:szCs w:val="24"/>
        </w:rPr>
        <w:t>mensipatkan</w:t>
      </w:r>
      <w:proofErr w:type="gramEnd"/>
      <w:r w:rsidRPr="000B7CCB">
        <w:rPr>
          <w:rFonts w:ascii="Times New Roman" w:hAnsi="Times New Roman" w:cs="Times New Roman"/>
          <w:sz w:val="24"/>
          <w:szCs w:val="24"/>
        </w:rPr>
        <w:t xml:space="preserve"> orang-orang munafik, sebagaimana dalam Q.S. al-Baqarah/2: 8:</w:t>
      </w:r>
    </w:p>
    <w:p w:rsidR="00B63D42" w:rsidRPr="000B7CCB" w:rsidRDefault="00B63D42" w:rsidP="00B63D42">
      <w:pPr>
        <w:spacing w:line="360" w:lineRule="auto"/>
        <w:jc w:val="lowKashida"/>
        <w:rPr>
          <w:rFonts w:ascii="Times New Roman" w:hAnsi="Times New Roman" w:cs="Times New Roman"/>
          <w:sz w:val="24"/>
          <w:szCs w:val="24"/>
        </w:rPr>
      </w:pPr>
      <w:r w:rsidRPr="000B7CCB">
        <w:rPr>
          <w:rFonts w:ascii="Times New Roman" w:hAnsi="Times New Roman" w:cs="Times New Roman"/>
          <w:sz w:val="24"/>
          <w:szCs w:val="24"/>
        </w:rPr>
        <w:t>Terjemahnya:</w:t>
      </w:r>
    </w:p>
    <w:p w:rsidR="00B63D42" w:rsidRDefault="00B63D42" w:rsidP="00B63D42">
      <w:pPr>
        <w:spacing w:line="276" w:lineRule="auto"/>
        <w:ind w:left="426"/>
        <w:jc w:val="lowKashida"/>
        <w:rPr>
          <w:rFonts w:ascii="Times New Roman" w:hAnsi="Times New Roman" w:cs="Times New Roman"/>
          <w:sz w:val="24"/>
          <w:szCs w:val="24"/>
        </w:rPr>
      </w:pPr>
      <w:r w:rsidRPr="000B7CCB">
        <w:rPr>
          <w:rFonts w:ascii="Times New Roman" w:hAnsi="Times New Roman" w:cs="Times New Roman"/>
          <w:sz w:val="24"/>
          <w:szCs w:val="24"/>
        </w:rPr>
        <w:lastRenderedPageBreak/>
        <w:t>Dan di antara manusia ada yang mengatakan “kami beriman kepada Allah dan hari kemudian/akhirat, padahal mereka itu sesungguhnya bukam orang-orang yang beriman.</w:t>
      </w:r>
      <w:r w:rsidRPr="000B7CCB">
        <w:rPr>
          <w:rStyle w:val="FootnoteReference"/>
          <w:rFonts w:ascii="Times New Roman" w:hAnsi="Times New Roman" w:cs="Times New Roman"/>
          <w:sz w:val="24"/>
          <w:szCs w:val="24"/>
        </w:rPr>
        <w:footnoteReference w:id="82"/>
      </w:r>
    </w:p>
    <w:p w:rsidR="00B63D42" w:rsidRPr="000B7CCB" w:rsidRDefault="00B63D42" w:rsidP="00B63D42">
      <w:pPr>
        <w:spacing w:line="276" w:lineRule="auto"/>
        <w:ind w:left="426"/>
        <w:jc w:val="lowKashida"/>
        <w:rPr>
          <w:rFonts w:ascii="Times New Roman" w:hAnsi="Times New Roman" w:cs="Times New Roman"/>
          <w:sz w:val="24"/>
          <w:szCs w:val="24"/>
        </w:rPr>
      </w:pP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Allah mencela, mengumpat, dan mengancam mereka, karena pada hakekatnya mereka meyatakan keislaman hanya karena hendak menjaga darah dan harta mereka, bukan seperti yang dimaksudkan dalam syariat yaitu untuk taat kepada Allah secara sadar dan keyakinan hati, dan karena maksud mereka yang melenceng itu, menyebabkan mereka menghuni neraka yang paling dasar. Dikatakan kepada mereka bahwa mereka menipu Allah dan orang-orang yang beriman (al-Baqarah/2: 9) dan mereka sendiri menyebut diri mereka “sesungguhnya kami hanyalah berolok-olok” (al-Baqarah/2: 14), karena mereka memanipulasi atas </w:t>
      </w:r>
      <w:proofErr w:type="gramStart"/>
      <w:r w:rsidRPr="000B7CCB">
        <w:rPr>
          <w:rFonts w:ascii="Times New Roman" w:hAnsi="Times New Roman" w:cs="Times New Roman"/>
          <w:sz w:val="24"/>
          <w:szCs w:val="24"/>
        </w:rPr>
        <w:t>nama</w:t>
      </w:r>
      <w:proofErr w:type="gramEnd"/>
      <w:r w:rsidRPr="000B7CCB">
        <w:rPr>
          <w:rFonts w:ascii="Times New Roman" w:hAnsi="Times New Roman" w:cs="Times New Roman"/>
          <w:sz w:val="24"/>
          <w:szCs w:val="24"/>
        </w:rPr>
        <w:t xml:space="preserve"> agama dan pemeluknya untuk mencapai tujuan mereka yang merusak.</w:t>
      </w:r>
    </w:p>
    <w:p w:rsidR="00B63D42" w:rsidRPr="000C5DEF" w:rsidRDefault="00B63D42" w:rsidP="00B63D42">
      <w:pPr>
        <w:spacing w:line="360" w:lineRule="auto"/>
        <w:ind w:firstLine="680"/>
        <w:jc w:val="lowKashida"/>
        <w:rPr>
          <w:rFonts w:ascii="Arabic Typesetting" w:hAnsi="Arabic Typesetting" w:cs="Arabic Typesetting"/>
          <w:sz w:val="40"/>
          <w:szCs w:val="40"/>
        </w:rPr>
      </w:pPr>
      <w:r w:rsidRPr="000B7CCB">
        <w:rPr>
          <w:rFonts w:ascii="Times New Roman" w:hAnsi="Times New Roman" w:cs="Times New Roman"/>
          <w:sz w:val="24"/>
          <w:szCs w:val="24"/>
        </w:rPr>
        <w:t>Setelah mereka membuat trik menahan hak orang miskin dengan menuju malam yang gelap; bukan waktu yang tepat mendatangi mereka, maka Allah mengazab mereka dengan menghancurkan mereka. Firman Allah dalam Q.S. al-Baqarah/2: 65:</w:t>
      </w:r>
    </w:p>
    <w:p w:rsidR="00B63D42" w:rsidRPr="000C5DEF" w:rsidRDefault="00B63D42" w:rsidP="00B63D42">
      <w:pPr>
        <w:bidi/>
        <w:spacing w:line="360" w:lineRule="auto"/>
        <w:jc w:val="lowKashida"/>
        <w:rPr>
          <w:rFonts w:ascii="Arabic Typesetting" w:hAnsi="Arabic Typesetting" w:cs="Arabic Typesetting"/>
          <w:sz w:val="40"/>
          <w:szCs w:val="40"/>
        </w:rPr>
      </w:pPr>
      <w:r w:rsidRPr="000C5DEF">
        <w:rPr>
          <w:rFonts w:ascii="Arabic Typesetting" w:hAnsi="Arabic Typesetting" w:cs="Arabic Typesetting"/>
          <w:sz w:val="40"/>
          <w:szCs w:val="40"/>
          <w:rtl/>
        </w:rPr>
        <w:t>وَلَقَدْ عَلِمْتُمُ الَّذِينَ اعْتَدَوْا مِنْكُمْ فِي السَّبْتِ فَقُلْنَا لَهُمْ كُونُوا قِرَدَةً خَاسِئِينَ</w:t>
      </w:r>
    </w:p>
    <w:p w:rsidR="00B63D42" w:rsidRDefault="00B63D42" w:rsidP="00B63D42">
      <w:pPr>
        <w:spacing w:line="360" w:lineRule="auto"/>
        <w:jc w:val="lowKashida"/>
        <w:rPr>
          <w:rFonts w:ascii="Times New Roman" w:hAnsi="Times New Roman" w:cs="Times New Roman"/>
          <w:sz w:val="24"/>
          <w:szCs w:val="24"/>
        </w:rPr>
      </w:pPr>
    </w:p>
    <w:p w:rsidR="00B63D42" w:rsidRPr="000B7CCB" w:rsidRDefault="00B63D42" w:rsidP="00B63D42">
      <w:pPr>
        <w:spacing w:line="360" w:lineRule="auto"/>
        <w:jc w:val="lowKashida"/>
        <w:rPr>
          <w:rFonts w:ascii="Times New Roman" w:hAnsi="Times New Roman" w:cs="Times New Roman"/>
          <w:sz w:val="24"/>
          <w:szCs w:val="24"/>
        </w:rPr>
      </w:pPr>
      <w:r w:rsidRPr="000B7CCB">
        <w:rPr>
          <w:rFonts w:ascii="Times New Roman" w:hAnsi="Times New Roman" w:cs="Times New Roman"/>
          <w:sz w:val="24"/>
          <w:szCs w:val="24"/>
        </w:rPr>
        <w:t>Terjemahnya:</w:t>
      </w:r>
    </w:p>
    <w:p w:rsidR="00B63D42" w:rsidRDefault="00B63D42" w:rsidP="00B63D42">
      <w:pPr>
        <w:spacing w:line="276" w:lineRule="auto"/>
        <w:ind w:left="426"/>
        <w:jc w:val="lowKashida"/>
        <w:rPr>
          <w:rFonts w:ascii="Times New Roman" w:hAnsi="Times New Roman" w:cs="Times New Roman"/>
          <w:sz w:val="24"/>
          <w:szCs w:val="24"/>
        </w:rPr>
      </w:pPr>
      <w:r w:rsidRPr="000B7CCB">
        <w:rPr>
          <w:rFonts w:ascii="Times New Roman" w:hAnsi="Times New Roman" w:cs="Times New Roman"/>
          <w:sz w:val="24"/>
          <w:szCs w:val="24"/>
        </w:rPr>
        <w:t>Dan Sesungguhnya telah kamu ketahui orang-orang yang melanggar di antaramu pada hari Sabtu (waktu beribadah mereka), lalu kami berfirman kepada mereka: "Jadilah kamu kera yang hina".</w:t>
      </w:r>
      <w:r w:rsidRPr="000B7CCB">
        <w:rPr>
          <w:rStyle w:val="FootnoteReference"/>
          <w:rFonts w:ascii="Times New Roman" w:hAnsi="Times New Roman" w:cs="Times New Roman"/>
          <w:sz w:val="24"/>
          <w:szCs w:val="24"/>
        </w:rPr>
        <w:footnoteReference w:id="83"/>
      </w:r>
      <w:r w:rsidRPr="000B7CCB">
        <w:rPr>
          <w:rFonts w:ascii="Times New Roman" w:hAnsi="Times New Roman" w:cs="Times New Roman"/>
          <w:sz w:val="24"/>
          <w:szCs w:val="24"/>
        </w:rPr>
        <w:t xml:space="preserve"> </w:t>
      </w:r>
    </w:p>
    <w:p w:rsidR="00B63D42" w:rsidRPr="000B7CCB" w:rsidRDefault="00B63D42" w:rsidP="00B63D42">
      <w:pPr>
        <w:spacing w:line="276" w:lineRule="auto"/>
        <w:ind w:left="426"/>
        <w:jc w:val="lowKashida"/>
        <w:rPr>
          <w:rFonts w:ascii="Times New Roman" w:hAnsi="Times New Roman" w:cs="Times New Roman"/>
          <w:sz w:val="24"/>
          <w:szCs w:val="24"/>
        </w:rPr>
      </w:pP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Mereka membuat trik dengan memancing pada hari sabtu seperti mereka lakukan pada hari yang lain.</w:t>
      </w:r>
    </w:p>
    <w:p w:rsidR="00B63D42" w:rsidRPr="000C5DEF" w:rsidRDefault="00B63D42" w:rsidP="00B63D42">
      <w:pPr>
        <w:spacing w:line="360" w:lineRule="auto"/>
        <w:ind w:firstLine="680"/>
        <w:jc w:val="lowKashida"/>
        <w:rPr>
          <w:rFonts w:ascii="Arabic Typesetting" w:hAnsi="Arabic Typesetting" w:cs="Arabic Typesetting"/>
          <w:sz w:val="40"/>
          <w:szCs w:val="40"/>
        </w:rPr>
      </w:pPr>
      <w:r w:rsidRPr="000B7CCB">
        <w:rPr>
          <w:rFonts w:ascii="Times New Roman" w:hAnsi="Times New Roman" w:cs="Times New Roman"/>
          <w:sz w:val="24"/>
          <w:szCs w:val="24"/>
        </w:rPr>
        <w:t>Hadis menjelaskan tentang larangan melakukan trik, sebagai berikut:</w:t>
      </w:r>
    </w:p>
    <w:p w:rsidR="00B63D42" w:rsidRPr="000C5DEF" w:rsidRDefault="00B63D42" w:rsidP="00B63D42">
      <w:pPr>
        <w:bidi/>
        <w:spacing w:line="360" w:lineRule="auto"/>
        <w:jc w:val="lowKashida"/>
        <w:rPr>
          <w:rFonts w:ascii="Arabic Typesetting" w:hAnsi="Arabic Typesetting" w:cs="Arabic Typesetting"/>
          <w:sz w:val="40"/>
          <w:szCs w:val="40"/>
        </w:rPr>
      </w:pPr>
      <w:r w:rsidRPr="000C5DEF">
        <w:rPr>
          <w:rFonts w:ascii="Arabic Typesetting" w:hAnsi="Arabic Typesetting" w:cs="Arabic Typesetting"/>
          <w:sz w:val="40"/>
          <w:szCs w:val="40"/>
          <w:rtl/>
        </w:rPr>
        <w:t>وَلَا يُجْمَعُ بَيْنَ مُتَفَرِّقٍ وَلَا يُفَرَّقُ بَيْنَ مُجْتَمِعٍ خَشْيَةَ الصَّدَقَةِ</w:t>
      </w:r>
      <w:r w:rsidRPr="000C5DEF">
        <w:rPr>
          <w:rStyle w:val="FootnoteReference"/>
          <w:rFonts w:ascii="Arabic Typesetting" w:hAnsi="Arabic Typesetting" w:cs="Arabic Typesetting"/>
          <w:sz w:val="40"/>
          <w:szCs w:val="40"/>
          <w:rtl/>
        </w:rPr>
        <w:footnoteReference w:id="84"/>
      </w:r>
    </w:p>
    <w:p w:rsidR="00B63D42" w:rsidRPr="000B7CCB" w:rsidRDefault="00B63D42" w:rsidP="00B63D42">
      <w:pPr>
        <w:spacing w:line="360" w:lineRule="auto"/>
        <w:jc w:val="lowKashida"/>
        <w:rPr>
          <w:rFonts w:ascii="Times New Roman" w:hAnsi="Times New Roman" w:cs="Times New Roman"/>
          <w:sz w:val="24"/>
          <w:szCs w:val="24"/>
        </w:rPr>
      </w:pPr>
      <w:r w:rsidRPr="000B7CCB">
        <w:rPr>
          <w:rFonts w:ascii="Times New Roman" w:hAnsi="Times New Roman" w:cs="Times New Roman"/>
          <w:sz w:val="24"/>
          <w:szCs w:val="24"/>
        </w:rPr>
        <w:t>Artinya:</w:t>
      </w:r>
    </w:p>
    <w:p w:rsidR="00B63D42" w:rsidRPr="000B7CCB" w:rsidRDefault="00B63D42" w:rsidP="00B63D42">
      <w:pPr>
        <w:spacing w:line="276" w:lineRule="auto"/>
        <w:ind w:left="426"/>
        <w:jc w:val="lowKashida"/>
        <w:rPr>
          <w:rFonts w:ascii="Times New Roman" w:hAnsi="Times New Roman" w:cs="Times New Roman"/>
          <w:sz w:val="24"/>
          <w:szCs w:val="24"/>
        </w:rPr>
      </w:pPr>
      <w:r w:rsidRPr="000B7CCB">
        <w:rPr>
          <w:rFonts w:ascii="Times New Roman" w:hAnsi="Times New Roman" w:cs="Times New Roman"/>
          <w:sz w:val="24"/>
          <w:szCs w:val="24"/>
        </w:rPr>
        <w:t>Janganlah kamu menggabungkan ternak yang terpisah dan jangan pula memisahkan yang sudah berkumpul, karena ingin menghindari atau meminimalisir pengeluaran sedakah.</w:t>
      </w:r>
    </w:p>
    <w:p w:rsidR="00B63D42" w:rsidRDefault="00B63D42" w:rsidP="00B63D42">
      <w:pPr>
        <w:spacing w:line="360" w:lineRule="auto"/>
        <w:ind w:firstLine="680"/>
        <w:jc w:val="lowKashida"/>
        <w:rPr>
          <w:rFonts w:ascii="Times New Roman" w:hAnsi="Times New Roman" w:cs="Times New Roman"/>
          <w:sz w:val="24"/>
          <w:szCs w:val="24"/>
        </w:rPr>
      </w:pPr>
    </w:p>
    <w:p w:rsidR="00B63D42" w:rsidRPr="000B7CCB" w:rsidRDefault="00B63D42" w:rsidP="00B63D42">
      <w:pPr>
        <w:spacing w:line="360" w:lineRule="auto"/>
        <w:ind w:firstLine="680"/>
        <w:jc w:val="lowKashida"/>
        <w:rPr>
          <w:rFonts w:ascii="Times New Roman" w:hAnsi="Times New Roman" w:cs="Times New Roman"/>
          <w:sz w:val="24"/>
          <w:szCs w:val="24"/>
        </w:rPr>
      </w:pPr>
      <w:r w:rsidRPr="000B7CCB">
        <w:rPr>
          <w:rFonts w:ascii="Times New Roman" w:hAnsi="Times New Roman" w:cs="Times New Roman"/>
          <w:sz w:val="24"/>
          <w:szCs w:val="24"/>
        </w:rPr>
        <w:t xml:space="preserve">Hadis tersebut menunjukkan larangan untuk membuat trik yang bisa menggugurkan kewajiban atau menguranginya, dengan membuat </w:t>
      </w:r>
      <w:proofErr w:type="gramStart"/>
      <w:r w:rsidRPr="000B7CCB">
        <w:rPr>
          <w:rFonts w:ascii="Times New Roman" w:hAnsi="Times New Roman" w:cs="Times New Roman"/>
          <w:sz w:val="24"/>
          <w:szCs w:val="24"/>
        </w:rPr>
        <w:t>cara</w:t>
      </w:r>
      <w:proofErr w:type="gramEnd"/>
      <w:r w:rsidRPr="000B7CCB">
        <w:rPr>
          <w:rFonts w:ascii="Times New Roman" w:hAnsi="Times New Roman" w:cs="Times New Roman"/>
          <w:sz w:val="24"/>
          <w:szCs w:val="24"/>
        </w:rPr>
        <w:t xml:space="preserve"> mengumpulkan atau memisahkan, </w:t>
      </w:r>
      <w:r w:rsidRPr="000B7CCB">
        <w:rPr>
          <w:rFonts w:ascii="Times New Roman" w:hAnsi="Times New Roman" w:cs="Times New Roman"/>
          <w:sz w:val="24"/>
          <w:szCs w:val="24"/>
        </w:rPr>
        <w:lastRenderedPageBreak/>
        <w:t>sekiranya hal itu dilakukan bisa membuatnya tidak membayar zakat atau mengurangi zakat yang harus dikeluarkan. Hadis-hadis dalam makna ini banyak, kesemuanya berkisar pada pernyataan bahwa trik (yang mengandung tipu muslihat) dalam prinsip hukum, tidak dibolehkan.</w:t>
      </w:r>
      <w:r w:rsidRPr="000B7CCB">
        <w:rPr>
          <w:rFonts w:ascii="Times New Roman" w:hAnsi="Times New Roman" w:cs="Times New Roman"/>
          <w:sz w:val="24"/>
          <w:szCs w:val="24"/>
          <w:rtl/>
        </w:rPr>
        <w:t xml:space="preserve"> </w:t>
      </w:r>
      <w:r w:rsidRPr="000B7CCB">
        <w:rPr>
          <w:rFonts w:ascii="Times New Roman" w:hAnsi="Times New Roman" w:cs="Times New Roman"/>
          <w:sz w:val="24"/>
          <w:szCs w:val="24"/>
        </w:rPr>
        <w:t>Trik seperti yang sudah diungkapkan dahulu kebatilannya dan larangan melakukannya karena mencederai prinsip asasi syariat dan mengeliminasi kemaslahatannya. Maka jika ditetapkan bahwa trik/manipulasi tidak merusak prinsip syariat dan menghilangkan kemaslahatan agama mungkin dapat diakomodasi, tidak dapat dimasukkan dalam kategori yang dilarang dan batil, dengan tiga alasan berikut:</w:t>
      </w:r>
    </w:p>
    <w:p w:rsidR="00B63D42" w:rsidRPr="000B7CCB" w:rsidRDefault="00B63D42" w:rsidP="005810C8">
      <w:pPr>
        <w:pStyle w:val="ListParagraph"/>
        <w:numPr>
          <w:ilvl w:val="0"/>
          <w:numId w:val="18"/>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Tidak ada perbedaan dalam hal kebatalannya; seperti tipudaya orang-orang munafi</w:t>
      </w:r>
      <w:r w:rsidRPr="000B7CCB">
        <w:rPr>
          <w:rFonts w:ascii="Times New Roman" w:hAnsi="Times New Roman" w:cs="Times New Roman"/>
          <w:sz w:val="24"/>
          <w:szCs w:val="24"/>
          <w:lang w:val="id-ID"/>
        </w:rPr>
        <w:t>k</w:t>
      </w:r>
      <w:r w:rsidRPr="000B7CCB">
        <w:rPr>
          <w:rFonts w:ascii="Times New Roman" w:hAnsi="Times New Roman" w:cs="Times New Roman"/>
          <w:sz w:val="24"/>
          <w:szCs w:val="24"/>
        </w:rPr>
        <w:t xml:space="preserve"> dan orang-orang </w:t>
      </w:r>
      <w:proofErr w:type="gramStart"/>
      <w:r w:rsidRPr="000B7CCB">
        <w:rPr>
          <w:rFonts w:ascii="Times New Roman" w:hAnsi="Times New Roman" w:cs="Times New Roman"/>
          <w:sz w:val="24"/>
          <w:szCs w:val="24"/>
        </w:rPr>
        <w:t>ria</w:t>
      </w:r>
      <w:proofErr w:type="gramEnd"/>
      <w:r w:rsidRPr="000B7CCB">
        <w:rPr>
          <w:rFonts w:ascii="Times New Roman" w:hAnsi="Times New Roman" w:cs="Times New Roman"/>
          <w:sz w:val="24"/>
          <w:szCs w:val="24"/>
        </w:rPr>
        <w:t>.</w:t>
      </w:r>
    </w:p>
    <w:p w:rsidR="00B63D42" w:rsidRPr="000B7CCB" w:rsidRDefault="00B63D42" w:rsidP="005810C8">
      <w:pPr>
        <w:pStyle w:val="ListParagraph"/>
        <w:numPr>
          <w:ilvl w:val="0"/>
          <w:numId w:val="18"/>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 xml:space="preserve">Tidak ada perbedaan dalam hal kebolehannya; seperti mengucapkan kata kufur karena dipaksa, karena tipudaya tersebut dimaksudkan untuk menjaga darah tanpa keyakinan, </w:t>
      </w:r>
      <w:proofErr w:type="gramStart"/>
      <w:r w:rsidRPr="000B7CCB">
        <w:rPr>
          <w:rFonts w:ascii="Times New Roman" w:hAnsi="Times New Roman" w:cs="Times New Roman"/>
          <w:sz w:val="24"/>
          <w:szCs w:val="24"/>
        </w:rPr>
        <w:t>sama</w:t>
      </w:r>
      <w:proofErr w:type="gramEnd"/>
      <w:r w:rsidRPr="000B7CCB">
        <w:rPr>
          <w:rFonts w:ascii="Times New Roman" w:hAnsi="Times New Roman" w:cs="Times New Roman"/>
          <w:sz w:val="24"/>
          <w:szCs w:val="24"/>
        </w:rPr>
        <w:t xml:space="preserve"> halnya trik dengan megucapkan kata islam dalam menjaga darah. Hal ini dibolehkan karena adanya maslahat duniawi dan tanpa efek kerusakan, baik sifatnya kerusakan duniawi maupun ukhrawi. Berbeda dengan tipe pertama yang tidak dibolehkan, karena berimplikasi kerusakan ukrawi. Pertimbangan maslahat dan mafsadat ukhrawi lebih didahulukan dari pada yang bersiat duniawi, karena itu, maslahat duniawi tidak dapat mengagntikan maslahat ukhrawi. Setiap yang menempati posisi maslalaht ukhrawi yang tidak sesuai dengan masksud syariat adalah batal. Dengan dasar ini, kemunafikan dan semacamnya tetap tercela, demikian juga semua hal-hal yang serupa dengannya </w:t>
      </w:r>
      <w:proofErr w:type="gramStart"/>
      <w:r w:rsidRPr="000B7CCB">
        <w:rPr>
          <w:rFonts w:ascii="Times New Roman" w:hAnsi="Times New Roman" w:cs="Times New Roman"/>
          <w:sz w:val="24"/>
          <w:szCs w:val="24"/>
        </w:rPr>
        <w:t>sama</w:t>
      </w:r>
      <w:proofErr w:type="gramEnd"/>
      <w:r w:rsidRPr="000B7CCB">
        <w:rPr>
          <w:rFonts w:ascii="Times New Roman" w:hAnsi="Times New Roman" w:cs="Times New Roman"/>
          <w:sz w:val="24"/>
          <w:szCs w:val="24"/>
        </w:rPr>
        <w:t xml:space="preserve"> dengan hukumnya, dan kedua tipe trik ini sudah pasti hukumnya.</w:t>
      </w:r>
    </w:p>
    <w:p w:rsidR="00B63D42" w:rsidRDefault="00B63D42" w:rsidP="005810C8">
      <w:pPr>
        <w:pStyle w:val="ListParagraph"/>
        <w:numPr>
          <w:ilvl w:val="0"/>
          <w:numId w:val="18"/>
        </w:numPr>
        <w:spacing w:line="360" w:lineRule="auto"/>
        <w:ind w:left="709" w:hanging="283"/>
        <w:jc w:val="lowKashida"/>
        <w:rPr>
          <w:rFonts w:ascii="Times New Roman" w:hAnsi="Times New Roman" w:cs="Times New Roman"/>
          <w:sz w:val="24"/>
          <w:szCs w:val="24"/>
        </w:rPr>
      </w:pPr>
      <w:r w:rsidRPr="000B7CCB">
        <w:rPr>
          <w:rFonts w:ascii="Times New Roman" w:hAnsi="Times New Roman" w:cs="Times New Roman"/>
          <w:sz w:val="24"/>
          <w:szCs w:val="24"/>
        </w:rPr>
        <w:t>Posisinya bermasalah dan rumit, serta dapat mengacaukan pikiran. Hal itu karena dalil yang jelas dan pasti (</w:t>
      </w:r>
      <w:r w:rsidRPr="000B7CCB">
        <w:rPr>
          <w:rFonts w:ascii="Times New Roman" w:hAnsi="Times New Roman" w:cs="Times New Roman"/>
          <w:i/>
          <w:iCs/>
          <w:sz w:val="24"/>
          <w:szCs w:val="24"/>
        </w:rPr>
        <w:t>qa’iy</w:t>
      </w:r>
      <w:r w:rsidRPr="000B7CCB">
        <w:rPr>
          <w:rFonts w:ascii="Times New Roman" w:hAnsi="Times New Roman" w:cs="Times New Roman"/>
          <w:sz w:val="24"/>
          <w:szCs w:val="24"/>
        </w:rPr>
        <w:t xml:space="preserve">) tentangnya tidak jelas antara tipe pertama atau kedua, dan tidak jelasnya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dalam hal tersebut, dan tidak jelas pertentangan maslahat yang diletakkan syariat dengan masalah yang dipadukan. Maka dalam bagian ini terdapat perselisihan. Bukti perselisihan ini karena tidak bertentangan dengan maslahat, maka trik diperbolehkan, dan kalau bertentangan maka trik dilarang. Tidak sah juga dikatakan bahwa siapa yang membolehkan trik dalam sebagian masalah pasti bertentangan dengan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dalam hal itu, bahkan dibolehkan hanya atas dasar karena kehendak tercapainya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sementara masalahnya cocok dimasukkan dalam kategori trik yang dibolehkan dan yang dengan begitu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dapat diketahui, karena sesungguhnya pertentangan terhadap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tidak akan timbul dari kalangan awam orang muslim apalagi dari para imam yang terpetunjuki dan ahli  agama, </w:t>
      </w:r>
      <w:r w:rsidRPr="000B7CCB">
        <w:rPr>
          <w:rFonts w:ascii="Times New Roman" w:hAnsi="Times New Roman" w:cs="Times New Roman"/>
          <w:sz w:val="24"/>
          <w:szCs w:val="24"/>
        </w:rPr>
        <w:lastRenderedPageBreak/>
        <w:t xml:space="preserve">sebagaimana juga suatu penghalang hanya akan menghalangi karena dianggap berentangan dengan maksud </w:t>
      </w:r>
      <w:r w:rsidRPr="000B7CCB">
        <w:rPr>
          <w:rFonts w:ascii="Times New Roman" w:hAnsi="Times New Roman" w:cs="Times New Roman"/>
          <w:i/>
          <w:iCs/>
          <w:sz w:val="24"/>
          <w:szCs w:val="24"/>
        </w:rPr>
        <w:t>syari’</w:t>
      </w:r>
      <w:r w:rsidRPr="000B7CCB">
        <w:rPr>
          <w:rFonts w:ascii="Times New Roman" w:hAnsi="Times New Roman" w:cs="Times New Roman"/>
          <w:sz w:val="24"/>
          <w:szCs w:val="24"/>
        </w:rPr>
        <w:t xml:space="preserve"> dan bertentangan dengan maslahat hukum. Hal ini harus diberi penjelasan agar kebenarannya menjadi jelas.</w:t>
      </w:r>
      <w:r w:rsidRPr="000B7CCB">
        <w:rPr>
          <w:rStyle w:val="FootnoteReference"/>
          <w:rFonts w:ascii="Times New Roman" w:hAnsi="Times New Roman" w:cs="Times New Roman"/>
          <w:sz w:val="24"/>
          <w:szCs w:val="24"/>
        </w:rPr>
        <w:footnoteReference w:id="85"/>
      </w:r>
    </w:p>
    <w:p w:rsidR="00B63D42" w:rsidRDefault="00B63D42" w:rsidP="00B63D42">
      <w:pPr>
        <w:spacing w:line="360" w:lineRule="auto"/>
        <w:jc w:val="lowKashida"/>
        <w:rPr>
          <w:rFonts w:ascii="Times New Roman" w:hAnsi="Times New Roman" w:cs="Times New Roman"/>
          <w:sz w:val="24"/>
          <w:szCs w:val="24"/>
        </w:rPr>
      </w:pPr>
    </w:p>
    <w:p w:rsidR="00B63D42" w:rsidRPr="00B730F1" w:rsidRDefault="00B63D42" w:rsidP="00B63D42">
      <w:pPr>
        <w:spacing w:line="360" w:lineRule="auto"/>
        <w:jc w:val="lowKashida"/>
        <w:rPr>
          <w:rFonts w:ascii="Times New Roman" w:hAnsi="Times New Roman" w:cs="Times New Roman"/>
          <w:sz w:val="24"/>
          <w:szCs w:val="24"/>
        </w:rPr>
      </w:pPr>
    </w:p>
    <w:p w:rsidR="00B63D42" w:rsidRPr="000B7CCB" w:rsidRDefault="00B63D42" w:rsidP="005810C8">
      <w:pPr>
        <w:pStyle w:val="ListParagraph"/>
        <w:numPr>
          <w:ilvl w:val="0"/>
          <w:numId w:val="13"/>
        </w:numPr>
        <w:spacing w:before="240" w:line="360" w:lineRule="auto"/>
        <w:ind w:left="360"/>
        <w:contextualSpacing w:val="0"/>
        <w:jc w:val="both"/>
        <w:rPr>
          <w:rFonts w:ascii="Times New Roman" w:hAnsi="Times New Roman" w:cs="Times New Roman"/>
          <w:b/>
          <w:bCs/>
          <w:i/>
          <w:iCs/>
          <w:sz w:val="24"/>
          <w:szCs w:val="24"/>
        </w:rPr>
      </w:pPr>
      <w:r w:rsidRPr="000B7CCB">
        <w:rPr>
          <w:rFonts w:ascii="Times New Roman" w:hAnsi="Times New Roman" w:cs="Times New Roman"/>
          <w:b/>
          <w:bCs/>
          <w:i/>
          <w:iCs/>
          <w:sz w:val="24"/>
          <w:szCs w:val="24"/>
        </w:rPr>
        <w:t xml:space="preserve">Pengaruh Maqasid al-Mukallaf dalam Penyampaian Berita </w:t>
      </w:r>
    </w:p>
    <w:p w:rsidR="00B63D42" w:rsidRPr="000B7CCB" w:rsidRDefault="00B63D42" w:rsidP="00B63D42">
      <w:pPr>
        <w:spacing w:line="360" w:lineRule="auto"/>
        <w:ind w:firstLine="720"/>
        <w:jc w:val="both"/>
        <w:rPr>
          <w:rFonts w:ascii="Times New Roman" w:hAnsi="Times New Roman" w:cs="Times New Roman"/>
          <w:sz w:val="24"/>
          <w:szCs w:val="24"/>
        </w:rPr>
      </w:pP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atau niat sangat berpengaruh terhadap perbuatan, karena suatu perbuatan terkadang sangat ditentukan oleh niat pelakunya. Perkara yang </w:t>
      </w:r>
      <w:proofErr w:type="gramStart"/>
      <w:r w:rsidRPr="000B7CCB">
        <w:rPr>
          <w:rFonts w:ascii="Times New Roman" w:hAnsi="Times New Roman" w:cs="Times New Roman"/>
          <w:sz w:val="24"/>
          <w:szCs w:val="24"/>
        </w:rPr>
        <w:t>sama</w:t>
      </w:r>
      <w:proofErr w:type="gramEnd"/>
      <w:r w:rsidRPr="000B7CCB">
        <w:rPr>
          <w:rFonts w:ascii="Times New Roman" w:hAnsi="Times New Roman" w:cs="Times New Roman"/>
          <w:sz w:val="24"/>
          <w:szCs w:val="24"/>
        </w:rPr>
        <w:t xml:space="preserve"> misalnya, terkadang menjadi haram dan terkadang menjadi halal disebabkan oleh niat pelakunya. Kedudukan niat bagaikan ruh dalam perbuatan terutama ibadah. Kedudukan niat dalam perbuatan </w:t>
      </w:r>
      <w:proofErr w:type="gramStart"/>
      <w:r w:rsidRPr="000B7CCB">
        <w:rPr>
          <w:rFonts w:ascii="Times New Roman" w:hAnsi="Times New Roman" w:cs="Times New Roman"/>
          <w:sz w:val="24"/>
          <w:szCs w:val="24"/>
        </w:rPr>
        <w:t>sama</w:t>
      </w:r>
      <w:proofErr w:type="gramEnd"/>
      <w:r w:rsidRPr="000B7CCB">
        <w:rPr>
          <w:rFonts w:ascii="Times New Roman" w:hAnsi="Times New Roman" w:cs="Times New Roman"/>
          <w:sz w:val="24"/>
          <w:szCs w:val="24"/>
        </w:rPr>
        <w:t xml:space="preserve"> dengan kedudukan ruh dalam jasad, sehingga dianggap mustahil jika ada perbuatan yang tidak memiliki ruh, sebab perbuatan yang tidak memiliki </w:t>
      </w:r>
      <w:r w:rsidRPr="000B7CCB">
        <w:rPr>
          <w:rFonts w:ascii="Times New Roman" w:hAnsi="Times New Roman" w:cs="Times New Roman"/>
          <w:i/>
          <w:iCs/>
          <w:sz w:val="24"/>
          <w:szCs w:val="24"/>
        </w:rPr>
        <w:t xml:space="preserve">al-qasd </w:t>
      </w:r>
      <w:r w:rsidRPr="000B7CCB">
        <w:rPr>
          <w:rFonts w:ascii="Times New Roman" w:hAnsi="Times New Roman" w:cs="Times New Roman"/>
          <w:sz w:val="24"/>
          <w:szCs w:val="24"/>
        </w:rPr>
        <w:t>atau niat di dalamnya berarti sama dengan jasad yang tidak memiliki ruh.</w:t>
      </w:r>
      <w:r w:rsidRPr="000B7CCB">
        <w:rPr>
          <w:rStyle w:val="FootnoteReference"/>
          <w:rFonts w:ascii="Times New Roman" w:hAnsi="Times New Roman" w:cs="Times New Roman"/>
          <w:sz w:val="24"/>
          <w:szCs w:val="24"/>
        </w:rPr>
        <w:footnoteReference w:id="86"/>
      </w:r>
      <w:r w:rsidRPr="000B7CCB">
        <w:rPr>
          <w:rFonts w:ascii="Times New Roman" w:hAnsi="Times New Roman" w:cs="Times New Roman"/>
          <w:sz w:val="24"/>
          <w:szCs w:val="24"/>
        </w:rPr>
        <w:t xml:space="preserve"> Allah dan Rasul-Nya memberikan dan memerintahkan beban syariat kepada hamba-Nya untuk dijalankan oleh seorang mukalaf. Secara hakikat, jiwa manusialah dan harus menanggungnya, sebab jasad hanya sebagai alat saja dalam menjalankan tugas tersebut, sebab bila jiwa manusia sudah kehilangan gairah atau acuan dalam melaksanakan apa yang diperintahkan dengan niat ikhlas, niscaya tubuh yang melaksanakan hal tersebut hanya akan dipenuhi oleh kesesatan dan kesia-siaan. </w:t>
      </w:r>
    </w:p>
    <w:p w:rsidR="00B63D42" w:rsidRPr="000B7CCB" w:rsidRDefault="00B63D42" w:rsidP="00B63D42">
      <w:pPr>
        <w:spacing w:line="36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 xml:space="preserve">Ibn Taimiyyah mengatakan bahwa berniat untuk suatu perbuatan itu sangat penting bagi jiwa, sehingga bila seorang hamba dibebani melakukan suatu pekerjaan tanpa niat, sesungguhnya hamba tersebut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dibebani sesuatu yang tidak dapat dikerjakannya.</w:t>
      </w:r>
      <w:r w:rsidRPr="000B7CCB">
        <w:rPr>
          <w:rStyle w:val="FootnoteReference"/>
          <w:rFonts w:ascii="Times New Roman" w:hAnsi="Times New Roman" w:cs="Times New Roman"/>
          <w:sz w:val="24"/>
          <w:szCs w:val="24"/>
        </w:rPr>
        <w:footnoteReference w:id="87"/>
      </w:r>
      <w:r w:rsidRPr="000B7CCB">
        <w:rPr>
          <w:rFonts w:ascii="Times New Roman" w:hAnsi="Times New Roman" w:cs="Times New Roman"/>
          <w:sz w:val="24"/>
          <w:szCs w:val="24"/>
        </w:rPr>
        <w:t xml:space="preserve"> Perbuatan yang dilakukan oleh orang yang tidak mendapat beban hukum seperti orang gila, orang lupa, orang tidur dan orang lalai itu bila melakukan ketaatan dan maksiat, tidak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diberikan pahala dan tidak akan disiksa, sebab mereka tidak memiliki maksud untuk melakukannya. Pengaruh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terhadap hukum itu dibagi menjadi dua bagian yaitu</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 xml:space="preserve">pengaruh </w:t>
      </w:r>
      <w:r w:rsidRPr="000B7CCB">
        <w:rPr>
          <w:rFonts w:ascii="Times New Roman" w:hAnsi="Times New Roman" w:cs="Times New Roman"/>
          <w:i/>
          <w:iCs/>
          <w:sz w:val="24"/>
          <w:szCs w:val="24"/>
        </w:rPr>
        <w:t>maqas</w:t>
      </w:r>
      <w:r>
        <w:rPr>
          <w:rFonts w:ascii="Times New Roman" w:hAnsi="Times New Roman" w:cs="Times New Roman"/>
          <w:i/>
          <w:iCs/>
          <w:sz w:val="24"/>
          <w:szCs w:val="24"/>
        </w:rPr>
        <w:t>id al-mukallaf</w:t>
      </w:r>
      <w:r w:rsidRPr="000B7CCB">
        <w:rPr>
          <w:rFonts w:ascii="Times New Roman" w:hAnsi="Times New Roman" w:cs="Times New Roman"/>
          <w:sz w:val="24"/>
          <w:szCs w:val="24"/>
        </w:rPr>
        <w:t xml:space="preserve"> terhadap objek hukum (</w:t>
      </w:r>
      <w:r w:rsidRPr="000B7CCB">
        <w:rPr>
          <w:rFonts w:ascii="Times New Roman" w:hAnsi="Times New Roman" w:cs="Times New Roman"/>
          <w:i/>
          <w:iCs/>
          <w:sz w:val="24"/>
          <w:szCs w:val="24"/>
        </w:rPr>
        <w:t>al-mahkum bih</w:t>
      </w:r>
      <w:r w:rsidRPr="000B7CCB">
        <w:rPr>
          <w:rFonts w:ascii="Times New Roman" w:hAnsi="Times New Roman" w:cs="Times New Roman"/>
          <w:sz w:val="24"/>
          <w:szCs w:val="24"/>
        </w:rPr>
        <w:t>) dan pengaruh terhadap subjek hukum (</w:t>
      </w:r>
      <w:r w:rsidRPr="000B7CCB">
        <w:rPr>
          <w:rFonts w:ascii="Times New Roman" w:hAnsi="Times New Roman" w:cs="Times New Roman"/>
          <w:i/>
          <w:iCs/>
          <w:sz w:val="24"/>
          <w:szCs w:val="24"/>
        </w:rPr>
        <w:t>al-mahkum ‘alaih</w:t>
      </w:r>
      <w:r w:rsidRPr="000B7CCB">
        <w:rPr>
          <w:rFonts w:ascii="Times New Roman" w:hAnsi="Times New Roman" w:cs="Times New Roman"/>
          <w:sz w:val="24"/>
          <w:szCs w:val="24"/>
        </w:rPr>
        <w:t>). Adapun penjelasannya sebagai berikut:</w:t>
      </w:r>
    </w:p>
    <w:p w:rsidR="00B63D42" w:rsidRPr="000B7CCB" w:rsidRDefault="00B63D42" w:rsidP="005810C8">
      <w:pPr>
        <w:pStyle w:val="ListParagraph"/>
        <w:numPr>
          <w:ilvl w:val="0"/>
          <w:numId w:val="28"/>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 xml:space="preserve">Pengaruh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 terhadap objek hukum</w:t>
      </w:r>
    </w:p>
    <w:p w:rsidR="00B63D42" w:rsidRPr="000B7CCB" w:rsidRDefault="00B63D42" w:rsidP="00B63D42">
      <w:pPr>
        <w:spacing w:line="36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lastRenderedPageBreak/>
        <w:t xml:space="preserve">Maksud dari dari objek hukum ialah sesuatu yang dikehendaki oleh pembuat hukum untuk dilakukan atau ditinggalkan, sehingga dalam hal ini akan dijelaskan bahwa pengaruh </w:t>
      </w:r>
      <w:r w:rsidRPr="000B7CCB">
        <w:rPr>
          <w:rFonts w:ascii="Times New Roman" w:hAnsi="Times New Roman" w:cs="Times New Roman"/>
          <w:i/>
          <w:iCs/>
          <w:sz w:val="24"/>
          <w:szCs w:val="24"/>
        </w:rPr>
        <w:t>maqasid al-</w:t>
      </w:r>
      <w:proofErr w:type="gramStart"/>
      <w:r w:rsidRPr="000B7CCB">
        <w:rPr>
          <w:rFonts w:ascii="Times New Roman" w:hAnsi="Times New Roman" w:cs="Times New Roman"/>
          <w:i/>
          <w:iCs/>
          <w:sz w:val="24"/>
          <w:szCs w:val="24"/>
        </w:rPr>
        <w:t xml:space="preserve">mukallaf </w:t>
      </w:r>
      <w:r w:rsidRPr="000B7CCB">
        <w:rPr>
          <w:rFonts w:ascii="Times New Roman" w:hAnsi="Times New Roman" w:cs="Times New Roman"/>
          <w:sz w:val="24"/>
          <w:szCs w:val="24"/>
        </w:rPr>
        <w:t xml:space="preserve"> itu</w:t>
      </w:r>
      <w:proofErr w:type="gramEnd"/>
      <w:r w:rsidRPr="000B7CCB">
        <w:rPr>
          <w:rFonts w:ascii="Times New Roman" w:hAnsi="Times New Roman" w:cs="Times New Roman"/>
          <w:sz w:val="24"/>
          <w:szCs w:val="24"/>
        </w:rPr>
        <w:t xml:space="preserve"> terbagi menjadi tiga yaitu:</w:t>
      </w:r>
    </w:p>
    <w:p w:rsidR="00B63D42" w:rsidRPr="000B7CCB" w:rsidRDefault="00B63D42" w:rsidP="005810C8">
      <w:pPr>
        <w:pStyle w:val="ListParagraph"/>
        <w:numPr>
          <w:ilvl w:val="0"/>
          <w:numId w:val="29"/>
        </w:numPr>
        <w:spacing w:line="360"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Pengaruh </w:t>
      </w:r>
      <w:r w:rsidRPr="000B7CCB">
        <w:rPr>
          <w:rFonts w:ascii="Times New Roman" w:hAnsi="Times New Roman" w:cs="Times New Roman"/>
          <w:i/>
          <w:iCs/>
          <w:sz w:val="24"/>
          <w:szCs w:val="24"/>
        </w:rPr>
        <w:t xml:space="preserve">al-qasd </w:t>
      </w:r>
      <w:r w:rsidRPr="000B7CCB">
        <w:rPr>
          <w:rFonts w:ascii="Times New Roman" w:hAnsi="Times New Roman" w:cs="Times New Roman"/>
          <w:sz w:val="24"/>
          <w:szCs w:val="24"/>
        </w:rPr>
        <w:t>atau niat pada perkara yang mubah</w:t>
      </w:r>
    </w:p>
    <w:p w:rsidR="00B63D42" w:rsidRPr="000B7CCB" w:rsidRDefault="00B63D42" w:rsidP="00B63D42">
      <w:pPr>
        <w:spacing w:line="36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Pada prinsipnya perkara mubah itu bukan bagian dari suatu hal yang telah disyariatkan oleh Allah untuk mendekatkan diri kepada-Nya, seperti makan, duduk, minum, bicara, tidur dan sebagainya. Ulama berbeda pendapat dalam hal perkara mubah, apakah membutuhkan niat atau tidak, atau orang yang melaksanakannya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diberi pahala atau tidak? Sebagian ulama berpendapat bahwa perkara mubah itu tidak bisa dijadikan sebagai usaha untuk mendekatkan diri kepada Allah secara hakiki, sehingga niat dalam hal ini tidak ada artinya.</w:t>
      </w:r>
      <w:r w:rsidRPr="000B7CCB">
        <w:rPr>
          <w:rStyle w:val="FootnoteReference"/>
          <w:rFonts w:ascii="Times New Roman" w:hAnsi="Times New Roman" w:cs="Times New Roman"/>
          <w:sz w:val="24"/>
          <w:szCs w:val="24"/>
        </w:rPr>
        <w:footnoteReference w:id="88"/>
      </w:r>
      <w:r w:rsidRPr="000B7CCB">
        <w:rPr>
          <w:rFonts w:ascii="Times New Roman" w:hAnsi="Times New Roman" w:cs="Times New Roman"/>
          <w:sz w:val="24"/>
          <w:szCs w:val="24"/>
        </w:rPr>
        <w:t xml:space="preserve"> </w:t>
      </w:r>
    </w:p>
    <w:p w:rsidR="00B63D42" w:rsidRPr="000C5DEF" w:rsidRDefault="00B63D42" w:rsidP="00B63D42">
      <w:pPr>
        <w:spacing w:line="360" w:lineRule="auto"/>
        <w:ind w:firstLine="709"/>
        <w:jc w:val="both"/>
        <w:rPr>
          <w:rFonts w:ascii="Arabic Typesetting" w:hAnsi="Arabic Typesetting" w:cs="Arabic Typesetting"/>
          <w:sz w:val="40"/>
          <w:szCs w:val="40"/>
        </w:rPr>
      </w:pPr>
      <w:r w:rsidRPr="000B7CCB">
        <w:rPr>
          <w:rFonts w:ascii="Times New Roman" w:hAnsi="Times New Roman" w:cs="Times New Roman"/>
          <w:sz w:val="24"/>
          <w:szCs w:val="24"/>
        </w:rPr>
        <w:t xml:space="preserve">Sebagian ulama yang lain mengatakan bahwa niat yang baik itu dalam perkara mubah dapat digunakan untuk mendekatkan diri kepada Allah dan pelakunya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diberikan pahala. Ibn al-Qayyim berkata bahwa orang-orang yang pokus mendekatkan diri kepada Allah adalah orang yang menjadikan perkara mubah menjadi ketaatan dan pengabdian kepada Allah dengan niatnya.</w:t>
      </w:r>
      <w:r w:rsidRPr="000B7CCB">
        <w:rPr>
          <w:rStyle w:val="FootnoteReference"/>
          <w:rFonts w:ascii="Times New Roman" w:hAnsi="Times New Roman" w:cs="Times New Roman"/>
          <w:sz w:val="24"/>
          <w:szCs w:val="24"/>
        </w:rPr>
        <w:footnoteReference w:id="89"/>
      </w:r>
      <w:r w:rsidRPr="000B7CCB">
        <w:rPr>
          <w:rFonts w:ascii="Times New Roman" w:hAnsi="Times New Roman" w:cs="Times New Roman"/>
          <w:sz w:val="24"/>
          <w:szCs w:val="24"/>
        </w:rPr>
        <w:t xml:space="preserve"> Karena besarnya pengaruh niat, maka hal-hal yang mubah dan kebiasaan, dapat bernilai ibadah dan amalan </w:t>
      </w:r>
      <w:r w:rsidRPr="000B7CCB">
        <w:rPr>
          <w:rFonts w:ascii="Times New Roman" w:hAnsi="Times New Roman" w:cs="Times New Roman"/>
          <w:i/>
          <w:iCs/>
          <w:sz w:val="24"/>
          <w:szCs w:val="24"/>
        </w:rPr>
        <w:t>qurbah</w:t>
      </w:r>
      <w:r w:rsidRPr="000B7CCB">
        <w:rPr>
          <w:rFonts w:ascii="Times New Roman" w:hAnsi="Times New Roman" w:cs="Times New Roman"/>
          <w:sz w:val="24"/>
          <w:szCs w:val="24"/>
        </w:rPr>
        <w:t xml:space="preserve">. Pekerjaan mencari rezeki, bercocok tanam, berkarya, berdagang, mengajar dan profesi lainnya dapat menjadi ibadah dan jihad di jalan Allah selama pekerjaan itu dimaksudkan untuk menjaga dirinya dari hal-hal yang diharamkan dan mencari yang halal, serta tidak bertentangan dengan perintah dan larangan Allah dan Rasul-Nya. Begitu pula makan, minum, berpakaian jika dikerjakan dengan niat untuk ketaatan kepada Allah dan melaksanakan kewajiban kepada Tuhan, maka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diganjar berdasarkan niatnya. Orang yang mencari nafkah untuk menjaga dirinya agar tidak meminta-minta kepada orang lain, untuk membiayai dirinya dan keluarganya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diganjar atas niatnya, seperti hadis berikut: </w:t>
      </w:r>
    </w:p>
    <w:p w:rsidR="00B63D42" w:rsidRPr="000B7CCB" w:rsidRDefault="00B63D42" w:rsidP="00B63D42">
      <w:pPr>
        <w:bidi/>
        <w:spacing w:line="360" w:lineRule="auto"/>
        <w:jc w:val="both"/>
        <w:rPr>
          <w:rFonts w:ascii="Times New Roman" w:hAnsi="Times New Roman" w:cs="Times New Roman"/>
          <w:sz w:val="24"/>
          <w:szCs w:val="24"/>
        </w:rPr>
      </w:pPr>
      <w:r w:rsidRPr="000C5DEF">
        <w:rPr>
          <w:rFonts w:ascii="Arabic Typesetting" w:hAnsi="Arabic Typesetting" w:cs="Arabic Typesetting"/>
          <w:sz w:val="40"/>
          <w:szCs w:val="40"/>
          <w:rtl/>
        </w:rPr>
        <w:t>إِنَّكَ لَنْ تُنْفِقَ نَفَقَةً تَبْتَغِي بِهَا وَجْهَ اللَّهِ إِلَّا أُجِرْتَ عَلَيْهَا حَتَّى مَا تَجْعَلُ فِي فَمِ امْرَأَتِكَ.</w:t>
      </w:r>
      <w:r w:rsidRPr="000C5DEF">
        <w:rPr>
          <w:rStyle w:val="FootnoteReference"/>
          <w:rFonts w:ascii="Arabic Typesetting" w:hAnsi="Arabic Typesetting" w:cs="Arabic Typesetting"/>
          <w:sz w:val="40"/>
          <w:szCs w:val="40"/>
          <w:rtl/>
        </w:rPr>
        <w:footnoteReference w:id="90"/>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Artinya:</w:t>
      </w:r>
    </w:p>
    <w:p w:rsidR="00B63D42" w:rsidRDefault="00B63D42" w:rsidP="00B63D42">
      <w:pPr>
        <w:spacing w:line="276"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Sesungguhnya, tidaklah kamu menafkahkan suatu nafkah yang dimaksudkan mengharap wajah Allah kecuali kamu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diberi pahala termasuk sesuatu yang kamu suapkan ke mulut istrimu.</w:t>
      </w:r>
    </w:p>
    <w:p w:rsidR="00B63D42" w:rsidRPr="000B7CCB" w:rsidRDefault="00B63D42" w:rsidP="00B63D42">
      <w:pPr>
        <w:spacing w:line="276" w:lineRule="auto"/>
        <w:ind w:left="426"/>
        <w:jc w:val="both"/>
        <w:rPr>
          <w:rFonts w:ascii="Times New Roman" w:hAnsi="Times New Roman" w:cs="Times New Roman"/>
          <w:sz w:val="24"/>
          <w:szCs w:val="24"/>
        </w:rPr>
      </w:pPr>
    </w:p>
    <w:p w:rsidR="00B63D42" w:rsidRPr="000B7CCB" w:rsidRDefault="00B63D42" w:rsidP="00B63D42">
      <w:pPr>
        <w:spacing w:line="36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lastRenderedPageBreak/>
        <w:t xml:space="preserve">Niat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diganjar apabila dimasudkan untuk takarub kepada Allah, sehingga, bila tidak dengan tujuan itu, tidak akan diberi pahala. Nafsu seksual yang disalurkan seorang mukmin kepada istrinya pun dapat mendatangkan pahala di sisi Allah. </w:t>
      </w:r>
      <w:r w:rsidRPr="000B7CCB">
        <w:rPr>
          <w:rFonts w:ascii="Times New Roman" w:hAnsi="Times New Roman" w:cs="Times New Roman"/>
          <w:sz w:val="24"/>
          <w:szCs w:val="24"/>
          <w:lang w:val="id-ID"/>
        </w:rPr>
        <w:t>H</w:t>
      </w:r>
      <w:r w:rsidRPr="000B7CCB">
        <w:rPr>
          <w:rFonts w:ascii="Times New Roman" w:hAnsi="Times New Roman" w:cs="Times New Roman"/>
          <w:sz w:val="24"/>
          <w:szCs w:val="24"/>
        </w:rPr>
        <w:t xml:space="preserve">adis </w:t>
      </w:r>
      <w:r w:rsidRPr="000B7CCB">
        <w:rPr>
          <w:rFonts w:ascii="Times New Roman" w:hAnsi="Times New Roman" w:cs="Times New Roman"/>
          <w:sz w:val="24"/>
          <w:szCs w:val="24"/>
          <w:lang w:val="id-ID"/>
        </w:rPr>
        <w:t xml:space="preserve">di atas mengindikasikan </w:t>
      </w:r>
      <w:r w:rsidRPr="000B7CCB">
        <w:rPr>
          <w:rFonts w:ascii="Times New Roman" w:hAnsi="Times New Roman" w:cs="Times New Roman"/>
          <w:sz w:val="24"/>
          <w:szCs w:val="24"/>
        </w:rPr>
        <w:t xml:space="preserve">bahwa perkara yang mubah dapat menjadi perbuatan taat dengan niat yang benar. Jimak (bersetubuh), bisa menjadi ibadah apabila diniatkan untuk memenuhi hak istrinya, bergaul dengan </w:t>
      </w:r>
      <w:proofErr w:type="gramStart"/>
      <w:r w:rsidRPr="000B7CCB">
        <w:rPr>
          <w:rFonts w:ascii="Times New Roman" w:hAnsi="Times New Roman" w:cs="Times New Roman"/>
          <w:sz w:val="24"/>
          <w:szCs w:val="24"/>
        </w:rPr>
        <w:t>cara</w:t>
      </w:r>
      <w:proofErr w:type="gramEnd"/>
      <w:r w:rsidRPr="000B7CCB">
        <w:rPr>
          <w:rFonts w:ascii="Times New Roman" w:hAnsi="Times New Roman" w:cs="Times New Roman"/>
          <w:sz w:val="24"/>
          <w:szCs w:val="24"/>
        </w:rPr>
        <w:t xml:space="preserve"> yang baik sebagaimana diperintahkan Allah, atau untuk mendapat</w:t>
      </w:r>
      <w:r w:rsidRPr="000B7CCB">
        <w:rPr>
          <w:rFonts w:ascii="Times New Roman" w:hAnsi="Times New Roman" w:cs="Times New Roman"/>
          <w:sz w:val="24"/>
          <w:szCs w:val="24"/>
          <w:lang w:val="id-ID"/>
        </w:rPr>
        <w:t>kan</w:t>
      </w:r>
      <w:r w:rsidRPr="000B7CCB">
        <w:rPr>
          <w:rFonts w:ascii="Times New Roman" w:hAnsi="Times New Roman" w:cs="Times New Roman"/>
          <w:sz w:val="24"/>
          <w:szCs w:val="24"/>
        </w:rPr>
        <w:t xml:space="preserve"> anak yang saleh, atau untuk menjaga dirinya dan istrinya agar tidak terjatuh kepada perbuatan haram, atau memikirkan (mengkhayal) hal yang haram, atau berkeinginan untuk itu, atau yang lainnya.</w:t>
      </w:r>
      <w:r w:rsidRPr="000B7CCB">
        <w:rPr>
          <w:rStyle w:val="FootnoteReference"/>
          <w:rFonts w:ascii="Times New Roman" w:hAnsi="Times New Roman" w:cs="Times New Roman"/>
          <w:sz w:val="24"/>
          <w:szCs w:val="24"/>
        </w:rPr>
        <w:footnoteReference w:id="91"/>
      </w:r>
      <w:r w:rsidRPr="000B7CCB">
        <w:rPr>
          <w:rFonts w:ascii="Times New Roman" w:hAnsi="Times New Roman" w:cs="Times New Roman"/>
          <w:sz w:val="24"/>
          <w:szCs w:val="24"/>
        </w:rPr>
        <w:t xml:space="preserve"> Perbedaan pandangan di</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kalangan ulama tentang peran niat dalam masalah mubah itu terjadi karena adanya persepsi yang berbeda di antara mereka</w:t>
      </w:r>
      <w:r w:rsidRPr="000B7CCB">
        <w:rPr>
          <w:rFonts w:ascii="Times New Roman" w:hAnsi="Times New Roman" w:cs="Times New Roman"/>
          <w:sz w:val="24"/>
          <w:szCs w:val="24"/>
          <w:lang w:val="id-ID"/>
        </w:rPr>
        <w:t>. G</w:t>
      </w:r>
      <w:r w:rsidRPr="000B7CCB">
        <w:rPr>
          <w:rFonts w:ascii="Times New Roman" w:hAnsi="Times New Roman" w:cs="Times New Roman"/>
          <w:sz w:val="24"/>
          <w:szCs w:val="24"/>
        </w:rPr>
        <w:t>olongan pertama me</w:t>
      </w:r>
      <w:r w:rsidRPr="000B7CCB">
        <w:rPr>
          <w:rFonts w:ascii="Times New Roman" w:hAnsi="Times New Roman" w:cs="Times New Roman"/>
          <w:sz w:val="24"/>
          <w:szCs w:val="24"/>
          <w:lang w:val="id-ID"/>
        </w:rPr>
        <w:t>ng</w:t>
      </w:r>
      <w:r w:rsidRPr="000B7CCB">
        <w:rPr>
          <w:rFonts w:ascii="Times New Roman" w:hAnsi="Times New Roman" w:cs="Times New Roman"/>
          <w:sz w:val="24"/>
          <w:szCs w:val="24"/>
        </w:rPr>
        <w:t>atakan bahwa suatu yang mubah itu bukan bagian dari ibadah dan cara mengabdi kepada Allah secara kongkrit</w:t>
      </w:r>
      <w:r w:rsidRPr="000B7CCB">
        <w:rPr>
          <w:rFonts w:ascii="Times New Roman" w:hAnsi="Times New Roman" w:cs="Times New Roman"/>
          <w:sz w:val="24"/>
          <w:szCs w:val="24"/>
          <w:lang w:val="id-ID"/>
        </w:rPr>
        <w:t>.</w:t>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H</w:t>
      </w:r>
      <w:r w:rsidRPr="000B7CCB">
        <w:rPr>
          <w:rFonts w:ascii="Times New Roman" w:hAnsi="Times New Roman" w:cs="Times New Roman"/>
          <w:sz w:val="24"/>
          <w:szCs w:val="24"/>
        </w:rPr>
        <w:t xml:space="preserve">al </w:t>
      </w:r>
      <w:r w:rsidRPr="000B7CCB">
        <w:rPr>
          <w:rFonts w:ascii="Times New Roman" w:hAnsi="Times New Roman" w:cs="Times New Roman"/>
          <w:sz w:val="24"/>
          <w:szCs w:val="24"/>
          <w:lang w:val="id-ID"/>
        </w:rPr>
        <w:t xml:space="preserve">itu </w:t>
      </w:r>
      <w:r w:rsidRPr="000B7CCB">
        <w:rPr>
          <w:rFonts w:ascii="Times New Roman" w:hAnsi="Times New Roman" w:cs="Times New Roman"/>
          <w:sz w:val="24"/>
          <w:szCs w:val="24"/>
        </w:rPr>
        <w:t>merupakan sesuatu yang tidak dapat dibantah</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oleh</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 xml:space="preserve">siapapun, karena </w:t>
      </w:r>
      <w:r w:rsidRPr="000B7CCB">
        <w:rPr>
          <w:rFonts w:ascii="Times New Roman" w:hAnsi="Times New Roman" w:cs="Times New Roman"/>
          <w:sz w:val="24"/>
          <w:szCs w:val="24"/>
          <w:lang w:val="id-ID"/>
        </w:rPr>
        <w:t xml:space="preserve">tidak seorangpun </w:t>
      </w:r>
      <w:r w:rsidRPr="000B7CCB">
        <w:rPr>
          <w:rFonts w:ascii="Times New Roman" w:hAnsi="Times New Roman" w:cs="Times New Roman"/>
          <w:sz w:val="24"/>
          <w:szCs w:val="24"/>
        </w:rPr>
        <w:t xml:space="preserve">yang </w:t>
      </w:r>
      <w:r w:rsidRPr="000B7CCB">
        <w:rPr>
          <w:rFonts w:ascii="Times New Roman" w:hAnsi="Times New Roman" w:cs="Times New Roman"/>
          <w:sz w:val="24"/>
          <w:szCs w:val="24"/>
          <w:lang w:val="id-ID"/>
        </w:rPr>
        <w:t xml:space="preserve">menduga </w:t>
      </w:r>
      <w:r w:rsidRPr="000B7CCB">
        <w:rPr>
          <w:rFonts w:ascii="Times New Roman" w:hAnsi="Times New Roman" w:cs="Times New Roman"/>
          <w:sz w:val="24"/>
          <w:szCs w:val="24"/>
        </w:rPr>
        <w:t>bahwa berjalan, diam, berpakaian dan se</w:t>
      </w:r>
      <w:r w:rsidRPr="000B7CCB">
        <w:rPr>
          <w:rFonts w:ascii="Times New Roman" w:hAnsi="Times New Roman" w:cs="Times New Roman"/>
          <w:sz w:val="24"/>
          <w:szCs w:val="24"/>
          <w:lang w:val="id-ID"/>
        </w:rPr>
        <w:t xml:space="preserve">jenisnya </w:t>
      </w:r>
      <w:r w:rsidRPr="000B7CCB">
        <w:rPr>
          <w:rFonts w:ascii="Times New Roman" w:hAnsi="Times New Roman" w:cs="Times New Roman"/>
          <w:sz w:val="24"/>
          <w:szCs w:val="24"/>
        </w:rPr>
        <w:t>bagian dari ibadah</w:t>
      </w:r>
      <w:r w:rsidRPr="000B7CCB">
        <w:rPr>
          <w:rFonts w:ascii="Times New Roman" w:hAnsi="Times New Roman" w:cs="Times New Roman"/>
          <w:sz w:val="24"/>
          <w:szCs w:val="24"/>
          <w:lang w:val="id-ID"/>
        </w:rPr>
        <w:t>.</w:t>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H</w:t>
      </w:r>
      <w:r w:rsidRPr="000B7CCB">
        <w:rPr>
          <w:rFonts w:ascii="Times New Roman" w:hAnsi="Times New Roman" w:cs="Times New Roman"/>
          <w:sz w:val="24"/>
          <w:szCs w:val="24"/>
        </w:rPr>
        <w:t>al itu terjadi karena pada hakikatnya suatu yang mubah itu bukan ibadah murni sebagimana salat, membaca al-Qur’an dan zakat.</w:t>
      </w:r>
    </w:p>
    <w:p w:rsidR="00B63D42" w:rsidRPr="000B7CCB" w:rsidRDefault="00B63D42" w:rsidP="00B63D42">
      <w:pPr>
        <w:spacing w:line="36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t>Golongan</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 xml:space="preserve">kedua </w:t>
      </w:r>
      <w:r w:rsidRPr="000B7CCB">
        <w:rPr>
          <w:rFonts w:ascii="Times New Roman" w:hAnsi="Times New Roman" w:cs="Times New Roman"/>
          <w:sz w:val="24"/>
          <w:szCs w:val="24"/>
          <w:lang w:val="id-ID"/>
        </w:rPr>
        <w:t>m</w:t>
      </w:r>
      <w:r w:rsidRPr="000B7CCB">
        <w:rPr>
          <w:rFonts w:ascii="Times New Roman" w:hAnsi="Times New Roman" w:cs="Times New Roman"/>
          <w:sz w:val="24"/>
          <w:szCs w:val="24"/>
        </w:rPr>
        <w:t>en</w:t>
      </w:r>
      <w:r w:rsidRPr="000B7CCB">
        <w:rPr>
          <w:rFonts w:ascii="Times New Roman" w:hAnsi="Times New Roman" w:cs="Times New Roman"/>
          <w:sz w:val="24"/>
          <w:szCs w:val="24"/>
          <w:lang w:val="id-ID"/>
        </w:rPr>
        <w:t>g</w:t>
      </w:r>
      <w:r w:rsidRPr="000B7CCB">
        <w:rPr>
          <w:rFonts w:ascii="Times New Roman" w:hAnsi="Times New Roman" w:cs="Times New Roman"/>
          <w:sz w:val="24"/>
          <w:szCs w:val="24"/>
        </w:rPr>
        <w:t xml:space="preserve">atakan bahwa perkara mubah itu dapat dijadikan sebagai takarub kepada Allah </w:t>
      </w:r>
      <w:r w:rsidRPr="000B7CCB">
        <w:rPr>
          <w:rFonts w:ascii="Times New Roman" w:hAnsi="Times New Roman" w:cs="Times New Roman"/>
          <w:sz w:val="24"/>
          <w:szCs w:val="24"/>
          <w:lang w:val="id-ID"/>
        </w:rPr>
        <w:t xml:space="preserve">karena </w:t>
      </w:r>
      <w:r w:rsidRPr="000B7CCB">
        <w:rPr>
          <w:rFonts w:ascii="Times New Roman" w:hAnsi="Times New Roman" w:cs="Times New Roman"/>
          <w:sz w:val="24"/>
          <w:szCs w:val="24"/>
        </w:rPr>
        <w:t>dapat dijadikan sebagai sarana atau perantara untuk beribadah, sehingga jika seorang mukalaf bermaksud melakukan perkara mubah agar kuat untuk beribadah, maka hal itu akan menjadi sebuah ibadah,</w:t>
      </w:r>
      <w:r w:rsidRPr="000B7CCB">
        <w:rPr>
          <w:rStyle w:val="FootnoteReference"/>
          <w:rFonts w:ascii="Times New Roman" w:hAnsi="Times New Roman" w:cs="Times New Roman"/>
          <w:sz w:val="24"/>
          <w:szCs w:val="24"/>
        </w:rPr>
        <w:footnoteReference w:id="92"/>
      </w:r>
      <w:r w:rsidRPr="000B7CCB">
        <w:rPr>
          <w:rFonts w:ascii="Times New Roman" w:hAnsi="Times New Roman" w:cs="Times New Roman"/>
          <w:sz w:val="24"/>
          <w:szCs w:val="24"/>
        </w:rPr>
        <w:t xml:space="preserve"> seperti makan dan minum agar kuat untuk beribadah.</w:t>
      </w:r>
      <w:r w:rsidRPr="000B7CCB">
        <w:rPr>
          <w:rFonts w:ascii="Times New Roman" w:hAnsi="Times New Roman" w:cs="Times New Roman"/>
          <w:sz w:val="24"/>
          <w:szCs w:val="24"/>
          <w:lang w:val="id-ID"/>
        </w:rPr>
        <w:t xml:space="preserve"> </w:t>
      </w:r>
    </w:p>
    <w:p w:rsidR="00B63D42" w:rsidRPr="000B7CCB" w:rsidRDefault="00B63D42" w:rsidP="005810C8">
      <w:pPr>
        <w:pStyle w:val="ListParagraph"/>
        <w:numPr>
          <w:ilvl w:val="0"/>
          <w:numId w:val="29"/>
        </w:numPr>
        <w:spacing w:line="360"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Pengaruh </w:t>
      </w:r>
      <w:r w:rsidRPr="000B7CCB">
        <w:rPr>
          <w:rFonts w:ascii="Times New Roman" w:hAnsi="Times New Roman" w:cs="Times New Roman"/>
          <w:i/>
          <w:iCs/>
          <w:sz w:val="24"/>
          <w:szCs w:val="24"/>
        </w:rPr>
        <w:t xml:space="preserve">al-qasd </w:t>
      </w:r>
      <w:r w:rsidRPr="000B7CCB">
        <w:rPr>
          <w:rFonts w:ascii="Times New Roman" w:hAnsi="Times New Roman" w:cs="Times New Roman"/>
          <w:sz w:val="24"/>
          <w:szCs w:val="24"/>
        </w:rPr>
        <w:t>atau niat pada perkara yang haram</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Ada tiga pendapat yang men</w:t>
      </w:r>
      <w:r w:rsidRPr="000B7CCB">
        <w:rPr>
          <w:rFonts w:ascii="Times New Roman" w:hAnsi="Times New Roman" w:cs="Times New Roman"/>
          <w:sz w:val="24"/>
          <w:szCs w:val="24"/>
          <w:lang w:val="id-ID"/>
        </w:rPr>
        <w:t>g</w:t>
      </w:r>
      <w:r w:rsidRPr="000B7CCB">
        <w:rPr>
          <w:rFonts w:ascii="Times New Roman" w:hAnsi="Times New Roman" w:cs="Times New Roman"/>
          <w:sz w:val="24"/>
          <w:szCs w:val="24"/>
        </w:rPr>
        <w:t>atakan bahwa suatu yang haram dapat dijadikan sebagai takarub kepada Allah</w:t>
      </w:r>
      <w:r w:rsidRPr="000B7CCB">
        <w:rPr>
          <w:rFonts w:ascii="Times New Roman" w:hAnsi="Times New Roman" w:cs="Times New Roman"/>
          <w:sz w:val="24"/>
          <w:szCs w:val="24"/>
          <w:lang w:val="id-ID"/>
        </w:rPr>
        <w:t>. A</w:t>
      </w:r>
      <w:r w:rsidRPr="000B7CCB">
        <w:rPr>
          <w:rFonts w:ascii="Times New Roman" w:hAnsi="Times New Roman" w:cs="Times New Roman"/>
          <w:sz w:val="24"/>
          <w:szCs w:val="24"/>
        </w:rPr>
        <w:t>dapun penjelasannya sebagai berikut:</w:t>
      </w:r>
    </w:p>
    <w:p w:rsidR="00B63D42" w:rsidRPr="000B7CCB" w:rsidRDefault="00B63D42" w:rsidP="005810C8">
      <w:pPr>
        <w:pStyle w:val="ListParagraph"/>
        <w:numPr>
          <w:ilvl w:val="0"/>
          <w:numId w:val="30"/>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Menganggap perkara haram dapat dijadikan sarana untuk tak</w:t>
      </w:r>
      <w:r w:rsidRPr="000B7CCB">
        <w:rPr>
          <w:rFonts w:ascii="Times New Roman" w:hAnsi="Times New Roman" w:cs="Times New Roman"/>
          <w:sz w:val="24"/>
          <w:szCs w:val="24"/>
          <w:lang w:val="id-ID"/>
        </w:rPr>
        <w:t>a</w:t>
      </w:r>
      <w:r w:rsidRPr="000B7CCB">
        <w:rPr>
          <w:rFonts w:ascii="Times New Roman" w:hAnsi="Times New Roman" w:cs="Times New Roman"/>
          <w:sz w:val="24"/>
          <w:szCs w:val="24"/>
        </w:rPr>
        <w:t>rub</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 xml:space="preserve">Golongan </w:t>
      </w:r>
      <w:r w:rsidRPr="000B7CCB">
        <w:rPr>
          <w:rFonts w:ascii="Times New Roman" w:hAnsi="Times New Roman" w:cs="Times New Roman"/>
          <w:sz w:val="24"/>
          <w:szCs w:val="24"/>
          <w:lang w:val="id-ID"/>
        </w:rPr>
        <w:t xml:space="preserve">ini </w:t>
      </w:r>
      <w:r w:rsidRPr="000B7CCB">
        <w:rPr>
          <w:rFonts w:ascii="Times New Roman" w:hAnsi="Times New Roman" w:cs="Times New Roman"/>
          <w:sz w:val="24"/>
          <w:szCs w:val="24"/>
        </w:rPr>
        <w:t>menganggap bahwa suatu yang hara</w:t>
      </w:r>
      <w:r w:rsidRPr="000B7CCB">
        <w:rPr>
          <w:rFonts w:ascii="Times New Roman" w:hAnsi="Times New Roman" w:cs="Times New Roman"/>
          <w:sz w:val="24"/>
          <w:szCs w:val="24"/>
          <w:lang w:val="id-ID"/>
        </w:rPr>
        <w:t>m</w:t>
      </w:r>
      <w:r w:rsidRPr="000B7CCB">
        <w:rPr>
          <w:rFonts w:ascii="Times New Roman" w:hAnsi="Times New Roman" w:cs="Times New Roman"/>
          <w:sz w:val="24"/>
          <w:szCs w:val="24"/>
        </w:rPr>
        <w:t xml:space="preserve"> dapat dijadikan sebagai sarana untuk mendekatkan diri kepada Allah mengambil riba atau mencuri harta, atau mencari harta dengan cara yang dilarang dengan niat untuk membangun masjid, atau mendirikan tempat panti asuhan anak yatim, atau mendirikan pesantren, madrasah, sekolah </w:t>
      </w:r>
      <w:r w:rsidRPr="000B7CCB">
        <w:rPr>
          <w:rFonts w:ascii="Times New Roman" w:hAnsi="Times New Roman" w:cs="Times New Roman"/>
          <w:i/>
          <w:iCs/>
          <w:sz w:val="24"/>
          <w:szCs w:val="24"/>
        </w:rPr>
        <w:t>tahfiz</w:t>
      </w:r>
      <w:r w:rsidRPr="000B7CCB">
        <w:rPr>
          <w:rFonts w:ascii="Times New Roman" w:hAnsi="Times New Roman" w:cs="Times New Roman"/>
          <w:sz w:val="24"/>
          <w:szCs w:val="24"/>
        </w:rPr>
        <w:t xml:space="preserve"> </w:t>
      </w:r>
      <w:r w:rsidRPr="000B7CCB">
        <w:rPr>
          <w:rFonts w:ascii="Times New Roman" w:hAnsi="Times New Roman" w:cs="Times New Roman"/>
          <w:i/>
          <w:iCs/>
          <w:sz w:val="24"/>
          <w:szCs w:val="24"/>
        </w:rPr>
        <w:t>al-Qur’an</w:t>
      </w:r>
      <w:r w:rsidRPr="000B7CCB">
        <w:rPr>
          <w:rFonts w:ascii="Times New Roman" w:hAnsi="Times New Roman" w:cs="Times New Roman"/>
          <w:sz w:val="24"/>
          <w:szCs w:val="24"/>
        </w:rPr>
        <w:t>, atau untuk disedekahkan kepada orang fakir, miskin dan orang-orang yang membutuhkan</w:t>
      </w:r>
      <w:r w:rsidRPr="000B7CCB">
        <w:rPr>
          <w:rFonts w:ascii="Times New Roman" w:hAnsi="Times New Roman" w:cs="Times New Roman"/>
          <w:sz w:val="24"/>
          <w:szCs w:val="24"/>
          <w:lang w:val="id-ID"/>
        </w:rPr>
        <w:t>.</w:t>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G</w:t>
      </w:r>
      <w:r w:rsidRPr="000B7CCB">
        <w:rPr>
          <w:rFonts w:ascii="Times New Roman" w:hAnsi="Times New Roman" w:cs="Times New Roman"/>
          <w:sz w:val="24"/>
          <w:szCs w:val="24"/>
        </w:rPr>
        <w:t>olongan ini menganggap cara tersebut dapat dilakukan dengan cara memperbaiki niat dan tujua</w:t>
      </w:r>
      <w:r w:rsidRPr="000B7CCB">
        <w:rPr>
          <w:rFonts w:ascii="Times New Roman" w:hAnsi="Times New Roman" w:cs="Times New Roman"/>
          <w:sz w:val="24"/>
          <w:szCs w:val="24"/>
          <w:lang w:val="id-ID"/>
        </w:rPr>
        <w:t>n</w:t>
      </w:r>
      <w:r w:rsidRPr="000B7CCB">
        <w:rPr>
          <w:rFonts w:ascii="Times New Roman" w:hAnsi="Times New Roman" w:cs="Times New Roman"/>
          <w:sz w:val="24"/>
          <w:szCs w:val="24"/>
        </w:rPr>
        <w:t xml:space="preserve"> semata-mata</w:t>
      </w:r>
      <w:r w:rsidRPr="000B7CCB">
        <w:rPr>
          <w:rFonts w:ascii="Times New Roman" w:hAnsi="Times New Roman" w:cs="Times New Roman"/>
          <w:sz w:val="24"/>
          <w:szCs w:val="24"/>
          <w:lang w:val="id-ID"/>
        </w:rPr>
        <w:t xml:space="preserve"> </w:t>
      </w:r>
      <w:r w:rsidRPr="000B7CCB">
        <w:rPr>
          <w:rFonts w:ascii="Times New Roman" w:hAnsi="Times New Roman" w:cs="Times New Roman"/>
          <w:sz w:val="24"/>
          <w:szCs w:val="24"/>
        </w:rPr>
        <w:t>karena Allah.</w:t>
      </w:r>
    </w:p>
    <w:p w:rsidR="00B63D42" w:rsidRPr="000B7CCB" w:rsidRDefault="00B63D42" w:rsidP="005810C8">
      <w:pPr>
        <w:pStyle w:val="ListParagraph"/>
        <w:numPr>
          <w:ilvl w:val="0"/>
          <w:numId w:val="30"/>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lastRenderedPageBreak/>
        <w:t>Menganggap sebagian perkara haram dan maksiat dapat dijadikan takarub</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Golongan ini menganggap bahwa sebagian perkara haram itu dapat dijadikan sebagai sarana untuk mendekatkan diri kepada Allah, seperti melihat wajah wanita cantik atau pria tampan</w:t>
      </w:r>
      <w:r w:rsidRPr="000B7CCB">
        <w:rPr>
          <w:rFonts w:ascii="Times New Roman" w:hAnsi="Times New Roman" w:cs="Times New Roman"/>
          <w:sz w:val="24"/>
          <w:szCs w:val="24"/>
          <w:lang w:val="id-ID"/>
        </w:rPr>
        <w:t>.</w:t>
      </w:r>
      <w:r w:rsidRPr="000B7CCB">
        <w:rPr>
          <w:rFonts w:ascii="Times New Roman" w:hAnsi="Times New Roman" w:cs="Times New Roman"/>
          <w:sz w:val="24"/>
          <w:szCs w:val="24"/>
        </w:rPr>
        <w:t xml:space="preserve"> Menurut mereka bahwa ayat ini bersifat umum yang mencakup segala yang diciptakan Allah termasuk sesuatu yang elok dipandang mata seperti wanita cantik merupakan ibadah. Dalil-dalil tersebut mereka gunakan sebagai hujah tentang sebagian perkara haram dapat dijadikan sebagai sarana untuk bertakarub kepada Allah.</w:t>
      </w:r>
      <w:r w:rsidRPr="000B7CCB">
        <w:rPr>
          <w:rStyle w:val="FootnoteReference"/>
          <w:rFonts w:ascii="Times New Roman" w:hAnsi="Times New Roman" w:cs="Times New Roman"/>
          <w:sz w:val="24"/>
          <w:szCs w:val="24"/>
        </w:rPr>
        <w:footnoteReference w:id="93"/>
      </w:r>
    </w:p>
    <w:p w:rsidR="00B63D42" w:rsidRPr="000B7CCB" w:rsidRDefault="00B63D42" w:rsidP="005810C8">
      <w:pPr>
        <w:pStyle w:val="ListParagraph"/>
        <w:numPr>
          <w:ilvl w:val="0"/>
          <w:numId w:val="30"/>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Pendapat yang menyatakan bahwa perkara haram itu relatif</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 xml:space="preserve">Golongan ini mengatakan bahwa perkara haram tidak bisa dijadikan sebagai takarub oleh sebagian orang tetapi sebagian orang dapat menjadikannya sebagai takarub kepada Allah. Sebagian orang </w:t>
      </w:r>
      <w:proofErr w:type="gramStart"/>
      <w:r w:rsidRPr="000B7CCB">
        <w:rPr>
          <w:rFonts w:ascii="Times New Roman" w:hAnsi="Times New Roman" w:cs="Times New Roman"/>
          <w:sz w:val="24"/>
          <w:szCs w:val="24"/>
        </w:rPr>
        <w:t>sufi</w:t>
      </w:r>
      <w:proofErr w:type="gramEnd"/>
      <w:r w:rsidRPr="000B7CCB">
        <w:rPr>
          <w:rFonts w:ascii="Times New Roman" w:hAnsi="Times New Roman" w:cs="Times New Roman"/>
          <w:sz w:val="24"/>
          <w:szCs w:val="24"/>
        </w:rPr>
        <w:t xml:space="preserve"> berkata bahwa musik adalah haram bagi orang awam sebab mengganggu jiwanya, sedangkan orang yang zuhud itu mubah sebab dapat menghasilkan </w:t>
      </w:r>
      <w:r w:rsidRPr="000B7CCB">
        <w:rPr>
          <w:rFonts w:ascii="Times New Roman" w:hAnsi="Times New Roman" w:cs="Times New Roman"/>
          <w:i/>
          <w:iCs/>
          <w:sz w:val="24"/>
          <w:szCs w:val="24"/>
        </w:rPr>
        <w:t xml:space="preserve">mujahadah </w:t>
      </w:r>
      <w:r w:rsidRPr="000B7CCB">
        <w:rPr>
          <w:rFonts w:ascii="Times New Roman" w:hAnsi="Times New Roman" w:cs="Times New Roman"/>
          <w:sz w:val="24"/>
          <w:szCs w:val="24"/>
        </w:rPr>
        <w:t>bagi mereka, sedangkan bagi orang-orang sufi adalah disunahkan karena menghidupkan hati mereka.</w:t>
      </w:r>
      <w:r w:rsidRPr="000B7CCB">
        <w:rPr>
          <w:rStyle w:val="FootnoteReference"/>
          <w:rFonts w:ascii="Times New Roman" w:hAnsi="Times New Roman" w:cs="Times New Roman"/>
          <w:sz w:val="24"/>
          <w:szCs w:val="24"/>
        </w:rPr>
        <w:footnoteReference w:id="94"/>
      </w:r>
      <w:r w:rsidRPr="000B7CCB">
        <w:rPr>
          <w:rFonts w:ascii="Times New Roman" w:hAnsi="Times New Roman" w:cs="Times New Roman"/>
          <w:sz w:val="24"/>
          <w:szCs w:val="24"/>
        </w:rPr>
        <w:t xml:space="preserve"> Sedangkan yang lain mengatakan bahwa seorang wali dapat melakukan maksiat yang kecil, sebab Allah telah menghalalkan baginya sesuatu yang tidak dihalal bagi orang lain.</w:t>
      </w:r>
      <w:r w:rsidRPr="000B7CCB">
        <w:rPr>
          <w:rStyle w:val="FootnoteReference"/>
          <w:rFonts w:ascii="Times New Roman" w:hAnsi="Times New Roman" w:cs="Times New Roman"/>
          <w:sz w:val="24"/>
          <w:szCs w:val="24"/>
        </w:rPr>
        <w:footnoteReference w:id="95"/>
      </w:r>
      <w:r w:rsidRPr="000B7CCB">
        <w:rPr>
          <w:rFonts w:ascii="Times New Roman" w:hAnsi="Times New Roman" w:cs="Times New Roman"/>
          <w:sz w:val="24"/>
          <w:szCs w:val="24"/>
        </w:rPr>
        <w:t xml:space="preserve"> Kepercayaan ini berkembang di sebagian pulau Jawa bahwa seorang wali itu tidak bisa dihukumi sama dengan manusia biasa, karena wali memiliki karamah yang tidak semua orang dapat memahaminya, sehingga dalam kasus tertentu orang yang dianggap wali dikala melakukan perbuatan yang melanggar syariat seperti minum khamar itu tidak dianggap melanggar syariat karena ada maksud tersembunyi yang ingin dicapai oleh seorang wali tersebut.</w:t>
      </w:r>
    </w:p>
    <w:p w:rsidR="00B63D42" w:rsidRPr="000B7CCB" w:rsidRDefault="00B63D42" w:rsidP="00B63D42">
      <w:pPr>
        <w:spacing w:line="36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 xml:space="preserve">Sesuatu yang haram tidak dapat berubah dari kedudukannya meskipun dilakukan dengan maksud yang baik, sebab sebaik apapun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itu harus beriringan dengan </w:t>
      </w:r>
      <w:r w:rsidRPr="000B7CCB">
        <w:rPr>
          <w:rFonts w:ascii="Times New Roman" w:hAnsi="Times New Roman" w:cs="Times New Roman"/>
          <w:i/>
          <w:iCs/>
          <w:sz w:val="24"/>
          <w:szCs w:val="24"/>
        </w:rPr>
        <w:t xml:space="preserve">maqasd al-syari‘ah, </w:t>
      </w:r>
      <w:r w:rsidRPr="000B7CCB">
        <w:rPr>
          <w:rFonts w:ascii="Times New Roman" w:hAnsi="Times New Roman" w:cs="Times New Roman"/>
          <w:sz w:val="24"/>
          <w:szCs w:val="24"/>
        </w:rPr>
        <w:t>sehingga relevansi keduanya sangat terkait.</w:t>
      </w:r>
      <w:r w:rsidRPr="000B7CCB">
        <w:rPr>
          <w:rStyle w:val="FootnoteReference"/>
          <w:rFonts w:ascii="Times New Roman" w:hAnsi="Times New Roman" w:cs="Times New Roman"/>
          <w:sz w:val="24"/>
          <w:szCs w:val="24"/>
        </w:rPr>
        <w:footnoteReference w:id="96"/>
      </w:r>
      <w:r w:rsidRPr="000B7CCB">
        <w:rPr>
          <w:rFonts w:ascii="Times New Roman" w:hAnsi="Times New Roman" w:cs="Times New Roman"/>
          <w:sz w:val="24"/>
          <w:szCs w:val="24"/>
        </w:rPr>
        <w:t xml:space="preserve"> Perbuatan yang baik harus disertai dengan maksud yang baik pula. Begitu pula, sebaliknya maksud yang baik juga harus dilakukan dengan </w:t>
      </w:r>
      <w:proofErr w:type="gramStart"/>
      <w:r w:rsidRPr="000B7CCB">
        <w:rPr>
          <w:rFonts w:ascii="Times New Roman" w:hAnsi="Times New Roman" w:cs="Times New Roman"/>
          <w:sz w:val="24"/>
          <w:szCs w:val="24"/>
        </w:rPr>
        <w:t>cara</w:t>
      </w:r>
      <w:proofErr w:type="gramEnd"/>
      <w:r w:rsidRPr="000B7CCB">
        <w:rPr>
          <w:rFonts w:ascii="Times New Roman" w:hAnsi="Times New Roman" w:cs="Times New Roman"/>
          <w:sz w:val="24"/>
          <w:szCs w:val="24"/>
        </w:rPr>
        <w:t xml:space="preserve"> yang baik, sehingga bila salah satunya bermasalah maka perbuatan </w:t>
      </w:r>
      <w:r w:rsidRPr="000B7CCB">
        <w:rPr>
          <w:rFonts w:ascii="Times New Roman" w:hAnsi="Times New Roman" w:cs="Times New Roman"/>
          <w:sz w:val="24"/>
          <w:szCs w:val="24"/>
        </w:rPr>
        <w:lastRenderedPageBreak/>
        <w:t>yang dihasilkan tidak bernilai apa-apa di sisi Allah. Berikut perkataan Sufyan al-Sauriy kepada ‘Ali bin Hasan</w:t>
      </w:r>
      <w:proofErr w:type="gramStart"/>
      <w:r w:rsidRPr="000B7CCB">
        <w:rPr>
          <w:rFonts w:ascii="Times New Roman" w:hAnsi="Times New Roman" w:cs="Times New Roman"/>
          <w:sz w:val="24"/>
          <w:szCs w:val="24"/>
        </w:rPr>
        <w:t>:</w:t>
      </w:r>
      <w:r w:rsidRPr="000B7CCB">
        <w:rPr>
          <w:rFonts w:ascii="Times New Roman" w:hAnsi="Times New Roman" w:cs="Times New Roman"/>
          <w:sz w:val="24"/>
          <w:szCs w:val="24"/>
          <w:rtl/>
        </w:rPr>
        <w:t>.</w:t>
      </w:r>
      <w:proofErr w:type="gramEnd"/>
      <w:r w:rsidRPr="000B7CCB">
        <w:rPr>
          <w:rStyle w:val="FootnoteReference"/>
          <w:rFonts w:ascii="Times New Roman" w:hAnsi="Times New Roman" w:cs="Times New Roman"/>
          <w:sz w:val="24"/>
          <w:szCs w:val="24"/>
          <w:rtl/>
        </w:rPr>
        <w:footnoteReference w:id="97"/>
      </w:r>
      <w:r w:rsidRPr="000B7CCB">
        <w:rPr>
          <w:rFonts w:ascii="Times New Roman" w:hAnsi="Times New Roman" w:cs="Times New Roman"/>
          <w:sz w:val="24"/>
          <w:szCs w:val="24"/>
          <w:rtl/>
        </w:rPr>
        <w:t xml:space="preserve"> </w:t>
      </w:r>
    </w:p>
    <w:p w:rsidR="00B63D42" w:rsidRPr="000B7CCB" w:rsidRDefault="00B63D42" w:rsidP="00B63D42">
      <w:pPr>
        <w:autoSpaceDE w:val="0"/>
        <w:autoSpaceDN w:val="0"/>
        <w:adjustRightInd w:val="0"/>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 xml:space="preserve">Artinya: </w:t>
      </w:r>
    </w:p>
    <w:p w:rsidR="00B63D42" w:rsidRDefault="00B63D42" w:rsidP="00B63D42">
      <w:pPr>
        <w:spacing w:line="276" w:lineRule="auto"/>
        <w:ind w:left="360"/>
        <w:jc w:val="both"/>
        <w:rPr>
          <w:rFonts w:ascii="Times New Roman" w:hAnsi="Times New Roman" w:cs="Times New Roman"/>
          <w:sz w:val="24"/>
          <w:szCs w:val="24"/>
        </w:rPr>
      </w:pPr>
      <w:r w:rsidRPr="000B7CCB">
        <w:rPr>
          <w:rFonts w:ascii="Times New Roman" w:hAnsi="Times New Roman" w:cs="Times New Roman"/>
          <w:sz w:val="24"/>
          <w:szCs w:val="24"/>
        </w:rPr>
        <w:t xml:space="preserve">Janganlah kamu melakukan usaha mencari mata pencaharian yang buruk, lantas hasilnya kamu infakkan untuk mentaati Allah. Karena meninggalkan pekerjaan usaha yang </w:t>
      </w:r>
      <w:proofErr w:type="gramStart"/>
      <w:r w:rsidRPr="000B7CCB">
        <w:rPr>
          <w:rFonts w:ascii="Times New Roman" w:hAnsi="Times New Roman" w:cs="Times New Roman"/>
          <w:sz w:val="24"/>
          <w:szCs w:val="24"/>
        </w:rPr>
        <w:t>buruk  merupakan</w:t>
      </w:r>
      <w:proofErr w:type="gramEnd"/>
      <w:r w:rsidRPr="000B7CCB">
        <w:rPr>
          <w:rFonts w:ascii="Times New Roman" w:hAnsi="Times New Roman" w:cs="Times New Roman"/>
          <w:sz w:val="24"/>
          <w:szCs w:val="24"/>
        </w:rPr>
        <w:t xml:space="preserve"> kewajiban dari Allah. Sesungguhnya Allah Maha Baik dan tidak menerima kecuali yang baik. Bagaimana pendapatmu tentang seseorang yang bajunya terkena air kencing, kemudian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ingin mencucinya dengan air kencing yang lain? Apakah mungkin bisa membersihkannya? Jelas tidak mungkin bersih. Kotoran tidak mungkin dibersihkan, kecuali dengan sesuatu yang bersih dan baik. Demikian pula perbuatan yang buruk, hanya bisa dihapuskan dengan kebaikan. Sesungguhnya Allah Maha Baik dan tidak menerima kecuali yang baik. Sesungguhnya yang haram tidak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diterima dalam amalan, atau mungkinkah seseorang melakukan dosa lantas menghapuskannya dengan dosa yang lain.</w:t>
      </w:r>
    </w:p>
    <w:p w:rsidR="00B63D42" w:rsidRPr="000B7CCB" w:rsidRDefault="00B63D42" w:rsidP="00B63D42">
      <w:pPr>
        <w:spacing w:line="276" w:lineRule="auto"/>
        <w:ind w:left="360"/>
        <w:jc w:val="both"/>
        <w:rPr>
          <w:rFonts w:ascii="Times New Roman" w:hAnsi="Times New Roman" w:cs="Times New Roman"/>
          <w:sz w:val="24"/>
          <w:szCs w:val="24"/>
          <w:rtl/>
        </w:rPr>
      </w:pPr>
    </w:p>
    <w:p w:rsidR="00B63D42" w:rsidRPr="000B7CCB" w:rsidRDefault="00B63D42" w:rsidP="005810C8">
      <w:pPr>
        <w:pStyle w:val="ListParagraph"/>
        <w:numPr>
          <w:ilvl w:val="0"/>
          <w:numId w:val="29"/>
        </w:numPr>
        <w:spacing w:line="360"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Pengaruh </w:t>
      </w:r>
      <w:r w:rsidRPr="000B7CCB">
        <w:rPr>
          <w:rFonts w:ascii="Times New Roman" w:hAnsi="Times New Roman" w:cs="Times New Roman"/>
          <w:i/>
          <w:iCs/>
          <w:sz w:val="24"/>
          <w:szCs w:val="24"/>
        </w:rPr>
        <w:t xml:space="preserve">al-qasd </w:t>
      </w:r>
      <w:r w:rsidRPr="000B7CCB">
        <w:rPr>
          <w:rFonts w:ascii="Times New Roman" w:hAnsi="Times New Roman" w:cs="Times New Roman"/>
          <w:sz w:val="24"/>
          <w:szCs w:val="24"/>
        </w:rPr>
        <w:t xml:space="preserve">atau niat pada perkara ibadah </w:t>
      </w:r>
    </w:p>
    <w:p w:rsidR="00B63D42" w:rsidRPr="000B7CCB" w:rsidRDefault="00B63D42" w:rsidP="00B63D42">
      <w:pPr>
        <w:spacing w:line="360" w:lineRule="auto"/>
        <w:ind w:firstLine="426"/>
        <w:jc w:val="both"/>
        <w:rPr>
          <w:rFonts w:ascii="Times New Roman" w:hAnsi="Times New Roman" w:cs="Times New Roman"/>
          <w:sz w:val="24"/>
          <w:szCs w:val="24"/>
        </w:rPr>
      </w:pPr>
      <w:r w:rsidRPr="000B7CCB">
        <w:rPr>
          <w:rFonts w:ascii="Times New Roman" w:hAnsi="Times New Roman" w:cs="Times New Roman"/>
          <w:sz w:val="24"/>
          <w:szCs w:val="24"/>
        </w:rPr>
        <w:t>Pengaruh niat dalam persoalan ibadah sangat penting, sedangkan fungsi niat terhadap ibadah itu ada dua yaitu:</w:t>
      </w:r>
    </w:p>
    <w:p w:rsidR="00B63D42" w:rsidRPr="000B7CCB" w:rsidRDefault="00B63D42" w:rsidP="005810C8">
      <w:pPr>
        <w:pStyle w:val="ListParagraph"/>
        <w:numPr>
          <w:ilvl w:val="0"/>
          <w:numId w:val="31"/>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Membedakan ibadah dengan adat.</w:t>
      </w:r>
    </w:p>
    <w:p w:rsidR="00B63D42" w:rsidRPr="000B7CCB" w:rsidRDefault="00B63D42" w:rsidP="005810C8">
      <w:pPr>
        <w:pStyle w:val="ListParagraph"/>
        <w:numPr>
          <w:ilvl w:val="0"/>
          <w:numId w:val="31"/>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Membedakan kualitas ibadah antara satu dengan yang lainya.</w:t>
      </w:r>
      <w:r w:rsidRPr="000B7CCB">
        <w:rPr>
          <w:rStyle w:val="FootnoteReference"/>
          <w:rFonts w:ascii="Times New Roman" w:hAnsi="Times New Roman" w:cs="Times New Roman"/>
          <w:sz w:val="24"/>
          <w:szCs w:val="24"/>
        </w:rPr>
        <w:footnoteReference w:id="98"/>
      </w:r>
    </w:p>
    <w:p w:rsidR="00B63D42" w:rsidRPr="000B7CCB" w:rsidRDefault="00B63D42" w:rsidP="005810C8">
      <w:pPr>
        <w:pStyle w:val="ListParagraph"/>
        <w:numPr>
          <w:ilvl w:val="0"/>
          <w:numId w:val="28"/>
        </w:numPr>
        <w:spacing w:line="36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 xml:space="preserve">Pengaruh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 terhadap subjek hukum</w:t>
      </w:r>
    </w:p>
    <w:p w:rsidR="00B63D42" w:rsidRPr="000B7CCB" w:rsidRDefault="00B63D42" w:rsidP="00B63D42">
      <w:pPr>
        <w:spacing w:line="36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t>Subjek hukum adalah orang-orang yang dituntut oleh Allah untuk melakukan perintah dan menjauhi larangan dan segala tingkah lakunya telah diperhitungkan berdasarkan tuntutan Allah itu.</w:t>
      </w:r>
      <w:r w:rsidRPr="000B7CCB">
        <w:rPr>
          <w:rStyle w:val="FootnoteReference"/>
          <w:rFonts w:ascii="Times New Roman" w:hAnsi="Times New Roman" w:cs="Times New Roman"/>
          <w:sz w:val="24"/>
          <w:szCs w:val="24"/>
        </w:rPr>
        <w:footnoteReference w:id="99"/>
      </w:r>
      <w:r w:rsidRPr="000B7CCB">
        <w:rPr>
          <w:rFonts w:ascii="Times New Roman" w:hAnsi="Times New Roman" w:cs="Times New Roman"/>
          <w:sz w:val="24"/>
          <w:szCs w:val="24"/>
        </w:rPr>
        <w:t xml:space="preserve"> Sehingga dalam hal ini bila berbicara tentang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kaitannya dengan subjek hukum, maka yang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dibicarakan adalah orang mukalaf saja, sehingga orang yang tidak mukalaf itu bila melakukan sesuatu, niatnya tidak dianggap.</w:t>
      </w:r>
      <w:r w:rsidRPr="000B7CCB">
        <w:rPr>
          <w:rStyle w:val="FootnoteReference"/>
          <w:rFonts w:ascii="Times New Roman" w:hAnsi="Times New Roman" w:cs="Times New Roman"/>
          <w:sz w:val="24"/>
          <w:szCs w:val="24"/>
        </w:rPr>
        <w:footnoteReference w:id="100"/>
      </w:r>
      <w:r w:rsidRPr="000B7CCB">
        <w:rPr>
          <w:rFonts w:ascii="Times New Roman" w:hAnsi="Times New Roman" w:cs="Times New Roman"/>
          <w:sz w:val="24"/>
          <w:szCs w:val="24"/>
        </w:rPr>
        <w:t xml:space="preserve"> Contoh kasus dalam masalah ini sangat banyak. Salah satunya adalah orang yang lalai ketika melakukan hubungan seks dengan wanita lain dan dia mengira bahwa wanita itu adalah istrinya, maka orang tersebut tidak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mendapatkan dosa atas perbuatannya. Orang puasa yang makan, minum atau menggauli istri sedangkan dia tidak sadar bahwa dirinya puasa, maka puasanya tidak batal.</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Dalil yang memperkuat argumen tersebut banyak sekali, antara lain adalah:</w:t>
      </w:r>
    </w:p>
    <w:p w:rsidR="00B63D42" w:rsidRPr="000C5DEF" w:rsidRDefault="00B63D42" w:rsidP="005810C8">
      <w:pPr>
        <w:pStyle w:val="ListParagraph"/>
        <w:numPr>
          <w:ilvl w:val="0"/>
          <w:numId w:val="32"/>
        </w:numPr>
        <w:spacing w:line="360" w:lineRule="auto"/>
        <w:ind w:left="426"/>
        <w:jc w:val="both"/>
        <w:rPr>
          <w:rFonts w:ascii="Arabic Typesetting" w:hAnsi="Arabic Typesetting" w:cs="Arabic Typesetting"/>
          <w:sz w:val="40"/>
          <w:szCs w:val="40"/>
        </w:rPr>
      </w:pPr>
      <w:r w:rsidRPr="000B7CCB">
        <w:rPr>
          <w:rFonts w:ascii="Times New Roman" w:hAnsi="Times New Roman" w:cs="Times New Roman"/>
          <w:sz w:val="24"/>
          <w:szCs w:val="24"/>
        </w:rPr>
        <w:lastRenderedPageBreak/>
        <w:t>Firman Allah dalam Q.S. al-Baqarah/2: 286:</w:t>
      </w:r>
    </w:p>
    <w:p w:rsidR="00B63D42" w:rsidRPr="000C5DEF" w:rsidRDefault="00B63D42" w:rsidP="00B63D42">
      <w:pPr>
        <w:bidi/>
        <w:spacing w:line="360" w:lineRule="auto"/>
        <w:jc w:val="both"/>
        <w:rPr>
          <w:rFonts w:ascii="Arabic Typesetting" w:hAnsi="Arabic Typesetting" w:cs="Arabic Typesetting"/>
          <w:sz w:val="40"/>
          <w:szCs w:val="40"/>
        </w:rPr>
      </w:pPr>
      <w:r w:rsidRPr="000C5DEF">
        <w:rPr>
          <w:rFonts w:ascii="Arabic Typesetting" w:hAnsi="Arabic Typesetting" w:cs="Arabic Typesetting"/>
          <w:sz w:val="40"/>
          <w:szCs w:val="40"/>
          <w:rtl/>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Terjemahnya:</w:t>
      </w:r>
    </w:p>
    <w:p w:rsidR="00B63D42" w:rsidRDefault="00B63D42" w:rsidP="00B63D42">
      <w:pPr>
        <w:spacing w:line="276"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Allah tidak membebani seseorang melainkan sesuai dengan kesanggupannya.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mendapat pahala dari kebaikan yang diusahakannya dan ia mendapat siksa dari kejahatan yang dikerjakannya. Mereka berdoa “ya Tuhan kami, janganlah Engkau hukum kami jika kami lupa atau kami bersalah. Ya Tuhan kami, janganlah Engkau bebankan kepada kami beban yang berat sebagaimana Engkau bebankan kepada orang-orang yang sebelum kami, janganlah Engkau pikulkan kepada kami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tak sanggup kami memikulnya. Beri maaflah kami; dan rahmatilah kami. Engkau penolong kami, maka tolonglah kami terhadap kaum yang kafir.</w:t>
      </w:r>
      <w:r w:rsidRPr="000B7CCB">
        <w:rPr>
          <w:rStyle w:val="FootnoteReference"/>
          <w:rFonts w:ascii="Times New Roman" w:hAnsi="Times New Roman" w:cs="Times New Roman"/>
          <w:sz w:val="24"/>
          <w:szCs w:val="24"/>
        </w:rPr>
        <w:footnoteReference w:id="101"/>
      </w:r>
    </w:p>
    <w:p w:rsidR="00B63D42" w:rsidRPr="000B7CCB" w:rsidRDefault="00B63D42" w:rsidP="00B63D42">
      <w:pPr>
        <w:spacing w:line="276" w:lineRule="auto"/>
        <w:ind w:left="426"/>
        <w:jc w:val="both"/>
        <w:rPr>
          <w:rFonts w:ascii="Times New Roman" w:hAnsi="Times New Roman" w:cs="Times New Roman"/>
          <w:sz w:val="24"/>
          <w:szCs w:val="24"/>
        </w:rPr>
      </w:pP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ab/>
        <w:t>Seandainya Allah hanya melihat pada zahirnya perkataan orang tersebut tanpa mempertimbangkan maksud dan niatnya, maka orang tersebut telah dikatakan kafir, akan tetapi dalam konteks ini tidak ada karena secara jelas yang menunjukkan tentang perkataan orang tersebut adalah sama dengan yang diniatkan sehingga dalam kasus ini kesalahan yang dilakukan tidak bisa dijadikan sebagai justifikasi untuk mengkafirkannya.</w:t>
      </w:r>
      <w:r w:rsidRPr="000B7CCB">
        <w:rPr>
          <w:rStyle w:val="FootnoteReference"/>
          <w:rFonts w:ascii="Times New Roman" w:hAnsi="Times New Roman" w:cs="Times New Roman"/>
          <w:sz w:val="24"/>
          <w:szCs w:val="24"/>
        </w:rPr>
        <w:footnoteReference w:id="102"/>
      </w:r>
      <w:r w:rsidRPr="000B7CCB">
        <w:rPr>
          <w:rFonts w:ascii="Times New Roman" w:hAnsi="Times New Roman" w:cs="Times New Roman"/>
          <w:sz w:val="24"/>
          <w:szCs w:val="24"/>
        </w:rPr>
        <w:t xml:space="preserve"> </w:t>
      </w:r>
      <w:r w:rsidRPr="000B7CCB">
        <w:rPr>
          <w:rFonts w:ascii="Times New Roman" w:hAnsi="Times New Roman" w:cs="Times New Roman"/>
          <w:sz w:val="24"/>
          <w:szCs w:val="24"/>
        </w:rPr>
        <w:tab/>
      </w:r>
    </w:p>
    <w:p w:rsidR="00B63D42" w:rsidRPr="000C5DEF" w:rsidRDefault="00B63D42" w:rsidP="005810C8">
      <w:pPr>
        <w:pStyle w:val="ListParagraph"/>
        <w:numPr>
          <w:ilvl w:val="0"/>
          <w:numId w:val="32"/>
        </w:numPr>
        <w:spacing w:line="360" w:lineRule="auto"/>
        <w:ind w:left="426"/>
        <w:jc w:val="both"/>
        <w:rPr>
          <w:rFonts w:ascii="Arabic Typesetting" w:hAnsi="Arabic Typesetting" w:cs="Arabic Typesetting"/>
          <w:sz w:val="40"/>
          <w:szCs w:val="40"/>
        </w:rPr>
      </w:pPr>
      <w:r w:rsidRPr="000B7CCB">
        <w:rPr>
          <w:rFonts w:ascii="Times New Roman" w:hAnsi="Times New Roman" w:cs="Times New Roman"/>
          <w:sz w:val="24"/>
          <w:szCs w:val="24"/>
        </w:rPr>
        <w:t>Orang yang mengucapkan uangkapan kekafiran karena terpaksa, sedang hatinya tetap beriman, maka Allah tidak menghukum orang tersebut disebabkan ungkapannya, sebagaimana dalam Q.S. al-Nah}l/16: 106:</w:t>
      </w:r>
    </w:p>
    <w:p w:rsidR="00B63D42" w:rsidRPr="000C5DEF" w:rsidRDefault="00B63D42" w:rsidP="00B63D42">
      <w:pPr>
        <w:bidi/>
        <w:spacing w:line="360" w:lineRule="auto"/>
        <w:jc w:val="both"/>
        <w:rPr>
          <w:rFonts w:ascii="Arabic Typesetting" w:hAnsi="Arabic Typesetting" w:cs="Arabic Typesetting"/>
          <w:sz w:val="40"/>
          <w:szCs w:val="40"/>
          <w:rtl/>
          <w:lang w:val="id-ID"/>
        </w:rPr>
      </w:pPr>
      <w:r w:rsidRPr="000C5DEF">
        <w:rPr>
          <w:rFonts w:ascii="Arabic Typesetting" w:hAnsi="Arabic Typesetting" w:cs="Arabic Typesetting"/>
          <w:sz w:val="40"/>
          <w:szCs w:val="40"/>
          <w:rtl/>
        </w:rPr>
        <w:t>مَنْ كَفَرَ بِاللَّهِ مِنْ بَعْدِ إِيمَانِهِ إِلَّا مَنْ أُكْرِهَ وَقَلْبُهُ مُطْمَئِنٌّ بِالْإِيمَانِ وَلَكِنْ مَنْ شَرَحَ بِالْكُفْرِ صَدْرًا فَعَلَيْهِمْ غَضَبٌ مِنَ اللَّهِ وَلَهُمْ عَذَابٌ عَظِيمٌ</w:t>
      </w:r>
      <w:r w:rsidRPr="000C5DEF">
        <w:rPr>
          <w:rFonts w:ascii="Arabic Typesetting" w:hAnsi="Arabic Typesetting" w:cs="Arabic Typesetting"/>
          <w:sz w:val="40"/>
          <w:szCs w:val="40"/>
          <w:rtl/>
          <w:lang w:val="id-ID"/>
        </w:rPr>
        <w:t>.</w:t>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Terjemahnya:</w:t>
      </w:r>
    </w:p>
    <w:p w:rsidR="00B63D42" w:rsidRDefault="00B63D42" w:rsidP="00B63D42">
      <w:pPr>
        <w:spacing w:line="276" w:lineRule="auto"/>
        <w:ind w:left="426"/>
        <w:jc w:val="both"/>
        <w:rPr>
          <w:rFonts w:ascii="Times New Roman" w:hAnsi="Times New Roman" w:cs="Times New Roman"/>
          <w:sz w:val="24"/>
          <w:szCs w:val="24"/>
        </w:rPr>
      </w:pPr>
      <w:r w:rsidRPr="000B7CCB">
        <w:rPr>
          <w:rFonts w:ascii="Times New Roman" w:hAnsi="Times New Roman" w:cs="Times New Roman"/>
          <w:sz w:val="24"/>
          <w:szCs w:val="24"/>
        </w:rPr>
        <w:t>Barang siap yang kafir kepada Allah sesudah dia beriman (dia mendapatkan kemungkaran Allah), kecuali orang yang dipaksa kafir padahal hatinya tetap tenang dalam beriman (dia tidak berdosa), akan tetapi orang yang melapangkan dadanya untuk kekafiran, maka kemurkaan Allah menimpanya dan baginya azab yang besar.</w:t>
      </w:r>
      <w:r w:rsidRPr="000B7CCB">
        <w:rPr>
          <w:rStyle w:val="FootnoteReference"/>
          <w:rFonts w:ascii="Times New Roman" w:hAnsi="Times New Roman" w:cs="Times New Roman"/>
          <w:sz w:val="24"/>
          <w:szCs w:val="24"/>
        </w:rPr>
        <w:footnoteReference w:id="103"/>
      </w:r>
    </w:p>
    <w:p w:rsidR="00B63D42" w:rsidRPr="000B7CCB" w:rsidRDefault="00B63D42" w:rsidP="00B63D42">
      <w:pPr>
        <w:spacing w:line="276" w:lineRule="auto"/>
        <w:ind w:left="426"/>
        <w:jc w:val="both"/>
        <w:rPr>
          <w:rFonts w:ascii="Times New Roman" w:hAnsi="Times New Roman" w:cs="Times New Roman"/>
          <w:sz w:val="24"/>
          <w:szCs w:val="24"/>
        </w:rPr>
      </w:pPr>
    </w:p>
    <w:p w:rsidR="00B63D42" w:rsidRPr="000B7CCB" w:rsidRDefault="00B63D42" w:rsidP="00B63D42">
      <w:pPr>
        <w:spacing w:line="36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Ada beberapa perkara yang diperkenankan sikap pemaksaan di dalamnya seperti mengambil paksa zakat dari orang-orang kaya meskipun orang tersebut tidak berniat mengelurkan zakatnya karena ketaatan kepada Allah, maka dalam hal ini zakatnya tetap sah, dan pemerintah berhak memaksanya bila dia tidak mau mengelurkan zakatnya.</w:t>
      </w:r>
      <w:r w:rsidRPr="000B7CCB">
        <w:rPr>
          <w:rStyle w:val="FootnoteReference"/>
          <w:rFonts w:ascii="Times New Roman" w:hAnsi="Times New Roman" w:cs="Times New Roman"/>
          <w:sz w:val="24"/>
          <w:szCs w:val="24"/>
        </w:rPr>
        <w:footnoteReference w:id="104"/>
      </w:r>
    </w:p>
    <w:p w:rsidR="00B63D42" w:rsidRPr="000C5DEF" w:rsidRDefault="00B63D42" w:rsidP="005810C8">
      <w:pPr>
        <w:pStyle w:val="ListParagraph"/>
        <w:numPr>
          <w:ilvl w:val="0"/>
          <w:numId w:val="32"/>
        </w:numPr>
        <w:spacing w:line="360" w:lineRule="auto"/>
        <w:ind w:left="426"/>
        <w:jc w:val="both"/>
        <w:rPr>
          <w:rFonts w:ascii="Arabic Typesetting" w:hAnsi="Arabic Typesetting" w:cs="Arabic Typesetting"/>
          <w:sz w:val="40"/>
          <w:szCs w:val="40"/>
        </w:rPr>
      </w:pPr>
      <w:r w:rsidRPr="000B7CCB">
        <w:rPr>
          <w:rFonts w:ascii="Times New Roman" w:hAnsi="Times New Roman" w:cs="Times New Roman"/>
          <w:sz w:val="24"/>
          <w:szCs w:val="24"/>
        </w:rPr>
        <w:t>Hadis Rasulullah saw. yang menjelaskan tentang orang yang tidak dicatat amal perbuatanya:</w:t>
      </w:r>
    </w:p>
    <w:p w:rsidR="00B63D42" w:rsidRPr="000B7CCB" w:rsidRDefault="00B63D42" w:rsidP="00B63D42">
      <w:pPr>
        <w:bidi/>
        <w:spacing w:line="360" w:lineRule="auto"/>
        <w:jc w:val="both"/>
        <w:rPr>
          <w:rFonts w:ascii="Times New Roman" w:hAnsi="Times New Roman" w:cs="Times New Roman"/>
          <w:sz w:val="24"/>
          <w:szCs w:val="24"/>
        </w:rPr>
      </w:pPr>
      <w:r w:rsidRPr="000C5DEF">
        <w:rPr>
          <w:rFonts w:ascii="Arabic Typesetting" w:hAnsi="Arabic Typesetting" w:cs="Arabic Typesetting"/>
          <w:sz w:val="40"/>
          <w:szCs w:val="40"/>
          <w:rtl/>
        </w:rPr>
        <w:t>رُفِعَ الْقَلَمُ عَنْ ثَلَاثَةٍ عَنْ النَّائِمِ حَتَّى يَسْتَيْقِظَ وَعَنْ الصَّبِيِّ حَتَّى يَحْتَلِمَ وَعَنْ الْمَجْنُونِ حَتَّى يَعْقِلَ</w:t>
      </w:r>
      <w:r w:rsidRPr="000C5DEF">
        <w:rPr>
          <w:rFonts w:ascii="Arabic Typesetting" w:hAnsi="Arabic Typesetting" w:cs="Arabic Typesetting"/>
          <w:sz w:val="40"/>
          <w:szCs w:val="40"/>
          <w:rtl/>
          <w:lang w:val="id-ID"/>
        </w:rPr>
        <w:t>.</w:t>
      </w:r>
      <w:r w:rsidRPr="000B7CCB">
        <w:rPr>
          <w:rStyle w:val="FootnoteReference"/>
          <w:rFonts w:ascii="Times New Roman" w:hAnsi="Times New Roman" w:cs="Times New Roman"/>
          <w:sz w:val="24"/>
          <w:szCs w:val="24"/>
          <w:rtl/>
        </w:rPr>
        <w:footnoteReference w:id="105"/>
      </w:r>
    </w:p>
    <w:p w:rsidR="00B63D42" w:rsidRPr="000B7CCB" w:rsidRDefault="00B63D42" w:rsidP="00B63D42">
      <w:pPr>
        <w:spacing w:line="360" w:lineRule="auto"/>
        <w:jc w:val="both"/>
        <w:rPr>
          <w:rFonts w:ascii="Times New Roman" w:hAnsi="Times New Roman" w:cs="Times New Roman"/>
          <w:sz w:val="24"/>
          <w:szCs w:val="24"/>
        </w:rPr>
      </w:pPr>
      <w:r w:rsidRPr="000B7CCB">
        <w:rPr>
          <w:rFonts w:ascii="Times New Roman" w:hAnsi="Times New Roman" w:cs="Times New Roman"/>
          <w:sz w:val="24"/>
          <w:szCs w:val="24"/>
        </w:rPr>
        <w:t>Artinya:</w:t>
      </w:r>
    </w:p>
    <w:p w:rsidR="00B63D42" w:rsidRPr="000B7CCB" w:rsidRDefault="00B63D42" w:rsidP="00B63D42">
      <w:pPr>
        <w:spacing w:line="276"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Pena pencatat amal dan dosa itu diangkat dari tiga golongan; orang tidur hingga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bangun, anak kecil hingga ia bermimpi dan orang gila hingga ia berakal.</w:t>
      </w:r>
    </w:p>
    <w:p w:rsidR="00B63D42" w:rsidRDefault="00B63D42" w:rsidP="00B63D42">
      <w:pPr>
        <w:spacing w:line="36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Hadis tersebut menunjukkan bahwa Rasulullah melarang menghukum orang disebabkan melakukan suatu kesalahan disebabkan golongan tersebut perbuatannya tidak dibawa kendali niatnya.</w:t>
      </w:r>
    </w:p>
    <w:p w:rsidR="00B63D42" w:rsidRPr="000B7CCB" w:rsidRDefault="00B63D42" w:rsidP="005810C8">
      <w:pPr>
        <w:pStyle w:val="ListParagraph"/>
        <w:numPr>
          <w:ilvl w:val="0"/>
          <w:numId w:val="13"/>
        </w:numPr>
        <w:spacing w:before="240" w:line="480" w:lineRule="auto"/>
        <w:ind w:left="425" w:hanging="357"/>
        <w:contextualSpacing w:val="0"/>
        <w:jc w:val="both"/>
        <w:rPr>
          <w:rFonts w:ascii="Times New Roman" w:hAnsi="Times New Roman" w:cs="Times New Roman"/>
          <w:b/>
          <w:bCs/>
          <w:i/>
          <w:iCs/>
          <w:sz w:val="24"/>
          <w:szCs w:val="24"/>
        </w:rPr>
      </w:pPr>
      <w:r w:rsidRPr="000B7CCB">
        <w:rPr>
          <w:rFonts w:ascii="Times New Roman" w:hAnsi="Times New Roman" w:cs="Times New Roman"/>
          <w:b/>
          <w:bCs/>
          <w:sz w:val="24"/>
          <w:szCs w:val="24"/>
        </w:rPr>
        <w:t xml:space="preserve">Indikator </w:t>
      </w:r>
      <w:r w:rsidRPr="000B7CCB">
        <w:rPr>
          <w:rFonts w:ascii="Times New Roman" w:hAnsi="Times New Roman" w:cs="Times New Roman"/>
          <w:b/>
          <w:bCs/>
          <w:i/>
          <w:iCs/>
          <w:sz w:val="24"/>
          <w:szCs w:val="24"/>
        </w:rPr>
        <w:t>Maqasid al-Mukallaf Dalam Penyampaian Pemberitaan</w:t>
      </w:r>
    </w:p>
    <w:p w:rsidR="00B63D42" w:rsidRPr="000B7CCB" w:rsidRDefault="00B63D42" w:rsidP="00B63D42">
      <w:pPr>
        <w:pStyle w:val="ListParagraph"/>
        <w:spacing w:line="480" w:lineRule="auto"/>
        <w:ind w:left="0" w:firstLine="709"/>
        <w:contextualSpacing w:val="0"/>
        <w:jc w:val="both"/>
        <w:rPr>
          <w:rFonts w:ascii="Times New Roman" w:hAnsi="Times New Roman" w:cs="Times New Roman"/>
          <w:sz w:val="24"/>
          <w:szCs w:val="24"/>
        </w:rPr>
      </w:pPr>
      <w:r w:rsidRPr="000B7CCB">
        <w:rPr>
          <w:rFonts w:ascii="Times New Roman" w:hAnsi="Times New Roman" w:cs="Times New Roman"/>
          <w:sz w:val="24"/>
          <w:szCs w:val="24"/>
        </w:rPr>
        <w:t xml:space="preserve">Mengetahui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sangat sulit dilakukan karena erat kaitannya dengan niat seseorang, padahal niat terdapat dalam hati seseorang. Dengan demikian dibutuhkan kejelian atau ilmu psikologi dalam membaca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Di samping itu, indikator setiap ibadah atau pekerjaan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berbeda satu sama lain. Namun peneliti berusaha mencari indikator yang bersifat umum yang dapat diterapkan pada setiap pekerjaan. Di antara indikakor-indikator tersebut adalah:</w:t>
      </w:r>
    </w:p>
    <w:p w:rsidR="00B63D42" w:rsidRPr="000B7CCB" w:rsidRDefault="00B63D42" w:rsidP="005810C8">
      <w:pPr>
        <w:pStyle w:val="ListParagraph"/>
        <w:numPr>
          <w:ilvl w:val="0"/>
          <w:numId w:val="47"/>
        </w:numPr>
        <w:spacing w:line="480" w:lineRule="auto"/>
        <w:ind w:left="567"/>
        <w:jc w:val="both"/>
        <w:rPr>
          <w:rFonts w:ascii="Times New Roman" w:hAnsi="Times New Roman" w:cs="Times New Roman"/>
          <w:i/>
          <w:iCs/>
          <w:sz w:val="24"/>
          <w:szCs w:val="24"/>
        </w:rPr>
      </w:pPr>
      <w:r w:rsidRPr="000B7CCB">
        <w:rPr>
          <w:rFonts w:ascii="Times New Roman" w:hAnsi="Times New Roman" w:cs="Times New Roman"/>
          <w:i/>
          <w:iCs/>
          <w:sz w:val="24"/>
          <w:szCs w:val="24"/>
        </w:rPr>
        <w:t xml:space="preserve">Iqrar </w:t>
      </w:r>
      <w:r w:rsidRPr="000B7CCB">
        <w:rPr>
          <w:rFonts w:ascii="Times New Roman" w:hAnsi="Times New Roman" w:cs="Times New Roman"/>
          <w:sz w:val="24"/>
          <w:szCs w:val="24"/>
        </w:rPr>
        <w:t>pengakuan</w:t>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tl/>
        </w:rPr>
      </w:pPr>
      <w:r w:rsidRPr="000B7CCB">
        <w:rPr>
          <w:rFonts w:ascii="Times New Roman" w:hAnsi="Times New Roman" w:cs="Times New Roman"/>
          <w:sz w:val="24"/>
          <w:szCs w:val="24"/>
        </w:rPr>
        <w:t xml:space="preserve">Indikator paling mudah diketahui adalah pengakuan pelaku ibadah tersebut. Seseorang yang mengakui tujuan perbuatannya maka hal tersebut dapat menjadi alasan penetapan hukum terhadap perbuatan yang dilakukan. Dalam banyak hal, Rasulullah saw. </w:t>
      </w:r>
      <w:proofErr w:type="gramStart"/>
      <w:r w:rsidRPr="000B7CCB">
        <w:rPr>
          <w:rFonts w:ascii="Times New Roman" w:hAnsi="Times New Roman" w:cs="Times New Roman"/>
          <w:sz w:val="24"/>
          <w:szCs w:val="24"/>
        </w:rPr>
        <w:t>memvonis</w:t>
      </w:r>
      <w:proofErr w:type="gramEnd"/>
      <w:r w:rsidRPr="000B7CCB">
        <w:rPr>
          <w:rFonts w:ascii="Times New Roman" w:hAnsi="Times New Roman" w:cs="Times New Roman"/>
          <w:sz w:val="24"/>
          <w:szCs w:val="24"/>
        </w:rPr>
        <w:t xml:space="preserve"> seseorang karena pengakuannya. Salah satunya adalah penetapan hukum </w:t>
      </w:r>
      <w:r w:rsidRPr="000B7CCB">
        <w:rPr>
          <w:rFonts w:ascii="Times New Roman" w:hAnsi="Times New Roman" w:cs="Times New Roman"/>
          <w:i/>
          <w:iCs/>
          <w:sz w:val="24"/>
          <w:szCs w:val="24"/>
        </w:rPr>
        <w:t>jild</w:t>
      </w:r>
      <w:r w:rsidRPr="000B7CCB">
        <w:rPr>
          <w:rFonts w:ascii="Times New Roman" w:hAnsi="Times New Roman" w:cs="Times New Roman"/>
          <w:sz w:val="24"/>
          <w:szCs w:val="24"/>
        </w:rPr>
        <w:t xml:space="preserve">/cambuk terhadap pezina </w:t>
      </w:r>
      <w:r w:rsidRPr="000B7CCB">
        <w:rPr>
          <w:rFonts w:ascii="Times New Roman" w:hAnsi="Times New Roman" w:cs="Times New Roman"/>
          <w:sz w:val="24"/>
          <w:szCs w:val="24"/>
        </w:rPr>
        <w:lastRenderedPageBreak/>
        <w:t xml:space="preserve">yang mengaku telah melakukan perzinahan, padahal Nabi saw. </w:t>
      </w:r>
      <w:proofErr w:type="gramStart"/>
      <w:r w:rsidRPr="000B7CCB">
        <w:rPr>
          <w:rFonts w:ascii="Times New Roman" w:hAnsi="Times New Roman" w:cs="Times New Roman"/>
          <w:sz w:val="24"/>
          <w:szCs w:val="24"/>
        </w:rPr>
        <w:t>bertanya</w:t>
      </w:r>
      <w:proofErr w:type="gramEnd"/>
      <w:r w:rsidRPr="000B7CCB">
        <w:rPr>
          <w:rFonts w:ascii="Times New Roman" w:hAnsi="Times New Roman" w:cs="Times New Roman"/>
          <w:sz w:val="24"/>
          <w:szCs w:val="24"/>
        </w:rPr>
        <w:t xml:space="preserve"> berulang-ulang kali agar orang tersebut yakin mengakuinya atau agar orang tersebut tidak mengakuinya melalui sabdanya:</w:t>
      </w:r>
      <w:r w:rsidRPr="000B7CCB">
        <w:rPr>
          <w:rStyle w:val="FootnoteReference"/>
          <w:rFonts w:ascii="Times New Roman" w:hAnsi="Times New Roman" w:cs="Times New Roman"/>
          <w:sz w:val="24"/>
          <w:szCs w:val="24"/>
          <w:rtl/>
        </w:rPr>
        <w:footnoteReference w:id="106"/>
      </w:r>
    </w:p>
    <w:p w:rsidR="00B63D42" w:rsidRPr="000B7CCB" w:rsidRDefault="00B63D42" w:rsidP="00B63D42">
      <w:pPr>
        <w:spacing w:line="480" w:lineRule="auto"/>
        <w:jc w:val="both"/>
        <w:rPr>
          <w:rFonts w:ascii="Times New Roman" w:hAnsi="Times New Roman" w:cs="Times New Roman"/>
          <w:sz w:val="24"/>
          <w:szCs w:val="24"/>
        </w:rPr>
      </w:pPr>
      <w:r w:rsidRPr="000B7CCB">
        <w:rPr>
          <w:rFonts w:ascii="Times New Roman" w:hAnsi="Times New Roman" w:cs="Times New Roman"/>
          <w:sz w:val="24"/>
          <w:szCs w:val="24"/>
        </w:rPr>
        <w:t>Artinya:</w:t>
      </w:r>
    </w:p>
    <w:p w:rsidR="00B63D42" w:rsidRDefault="00B63D42" w:rsidP="00B63D42">
      <w:pPr>
        <w:spacing w:line="276"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Wahai para manusia, sungguh telah sampai waktunya kalian untuk berhenti (melakukan pelanggaran terhadap) larangan-larangan Allah. Barangsiapa terjerumus pada perbuatan kotor ini maka hendaknya dia menutupinya dengan perlindungan Allah, Barangsiapa memberitahukan perbuatannya kepada kami, maka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kami tegakkan atasnya hukum Allah. Jika demikian, maka tidak perlu bersusah payah mencari alat bukti lain dalam menetapkan status hukumnya.     </w:t>
      </w:r>
    </w:p>
    <w:p w:rsidR="00B63D42" w:rsidRPr="000B7CCB" w:rsidRDefault="00B63D42" w:rsidP="00B63D42">
      <w:pPr>
        <w:spacing w:line="276" w:lineRule="auto"/>
        <w:ind w:left="426"/>
        <w:jc w:val="both"/>
        <w:rPr>
          <w:rFonts w:ascii="Times New Roman" w:hAnsi="Times New Roman" w:cs="Times New Roman"/>
          <w:sz w:val="24"/>
          <w:szCs w:val="24"/>
        </w:rPr>
      </w:pPr>
    </w:p>
    <w:p w:rsidR="00B63D42" w:rsidRPr="00B730F1"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Dan masih banyak lagi kasus-kasus yang ditetapkan hukumnya setelah ada pengakuan dari pelaku, sebab jika tidak, maka sangat sulit mengetahui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w:t>
      </w:r>
    </w:p>
    <w:p w:rsidR="00B63D42" w:rsidRPr="000B7CCB" w:rsidRDefault="00B63D42" w:rsidP="005810C8">
      <w:pPr>
        <w:pStyle w:val="ListParagraph"/>
        <w:numPr>
          <w:ilvl w:val="0"/>
          <w:numId w:val="47"/>
        </w:numPr>
        <w:spacing w:line="480" w:lineRule="auto"/>
        <w:ind w:left="567"/>
        <w:jc w:val="both"/>
        <w:rPr>
          <w:rFonts w:ascii="Times New Roman" w:hAnsi="Times New Roman" w:cs="Times New Roman"/>
          <w:i/>
          <w:iCs/>
          <w:sz w:val="24"/>
          <w:szCs w:val="24"/>
        </w:rPr>
      </w:pPr>
      <w:r w:rsidRPr="000B7CCB">
        <w:rPr>
          <w:rFonts w:ascii="Times New Roman" w:hAnsi="Times New Roman" w:cs="Times New Roman"/>
          <w:sz w:val="24"/>
          <w:szCs w:val="24"/>
        </w:rPr>
        <w:t>Sikap/Bahasa Tubuh</w:t>
      </w:r>
    </w:p>
    <w:p w:rsidR="00B63D42" w:rsidRPr="000B7CCB" w:rsidRDefault="00B63D42" w:rsidP="00B63D42">
      <w:pPr>
        <w:spacing w:line="48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 xml:space="preserve">Salah satu </w:t>
      </w:r>
      <w:proofErr w:type="gramStart"/>
      <w:r w:rsidRPr="000B7CCB">
        <w:rPr>
          <w:rFonts w:ascii="Times New Roman" w:hAnsi="Times New Roman" w:cs="Times New Roman"/>
          <w:sz w:val="24"/>
          <w:szCs w:val="24"/>
        </w:rPr>
        <w:t>cara</w:t>
      </w:r>
      <w:proofErr w:type="gramEnd"/>
      <w:r w:rsidRPr="000B7CCB">
        <w:rPr>
          <w:rFonts w:ascii="Times New Roman" w:hAnsi="Times New Roman" w:cs="Times New Roman"/>
          <w:sz w:val="24"/>
          <w:szCs w:val="24"/>
        </w:rPr>
        <w:t xml:space="preserve"> mengetahui indikator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adalah melalui sikap, mimik dan tingkah laku atau sering disebut bahasa tubuh. Untuk mengetahui hal tersebut, maka dibutuhkan ilmu psikologi agar dapat membaca arah pikiran dan bahasa tubuh seseorang. Indikator semacam ini dapat dilihat pada pendirian masjid </w:t>
      </w:r>
      <w:r w:rsidRPr="000B7CCB">
        <w:rPr>
          <w:rFonts w:ascii="Times New Roman" w:hAnsi="Times New Roman" w:cs="Times New Roman"/>
          <w:i/>
          <w:iCs/>
          <w:sz w:val="24"/>
          <w:szCs w:val="24"/>
        </w:rPr>
        <w:t>dirar</w:t>
      </w:r>
      <w:r w:rsidRPr="000B7CCB">
        <w:rPr>
          <w:rFonts w:ascii="Times New Roman" w:hAnsi="Times New Roman" w:cs="Times New Roman"/>
          <w:sz w:val="24"/>
          <w:szCs w:val="24"/>
        </w:rPr>
        <w:t>/perusak</w:t>
      </w:r>
      <w:r w:rsidRPr="000B7CCB">
        <w:rPr>
          <w:rFonts w:ascii="Times New Roman" w:hAnsi="Times New Roman" w:cs="Times New Roman"/>
          <w:i/>
          <w:iCs/>
          <w:sz w:val="24"/>
          <w:szCs w:val="24"/>
        </w:rPr>
        <w:t xml:space="preserve"> </w:t>
      </w:r>
      <w:r w:rsidRPr="000B7CCB">
        <w:rPr>
          <w:rFonts w:ascii="Times New Roman" w:hAnsi="Times New Roman" w:cs="Times New Roman"/>
          <w:sz w:val="24"/>
          <w:szCs w:val="24"/>
        </w:rPr>
        <w:t>yang dibangun orang-orang munafik di samping masjid Quba’. Masjid tersebut dibangun atas perintah seorang laki-laki dari bani Khazraj berjuluk Abu ‘Amir al-Rahib.</w:t>
      </w:r>
      <w:r w:rsidRPr="000B7CCB">
        <w:rPr>
          <w:rStyle w:val="FootnoteReference"/>
          <w:rFonts w:ascii="Times New Roman" w:hAnsi="Times New Roman" w:cs="Times New Roman"/>
          <w:sz w:val="24"/>
          <w:szCs w:val="24"/>
        </w:rPr>
        <w:footnoteReference w:id="107"/>
      </w:r>
      <w:r w:rsidRPr="000B7CCB">
        <w:rPr>
          <w:rFonts w:ascii="Times New Roman" w:hAnsi="Times New Roman" w:cs="Times New Roman"/>
          <w:sz w:val="24"/>
          <w:szCs w:val="24"/>
        </w:rPr>
        <w:t xml:space="preserve"> Atas perintah tersebut, orang-orang munafik mendirikan masjid tersebut lalu mereka mendatangi Rasulullah saw. </w:t>
      </w:r>
      <w:proofErr w:type="gramStart"/>
      <w:r w:rsidRPr="000B7CCB">
        <w:rPr>
          <w:rFonts w:ascii="Times New Roman" w:hAnsi="Times New Roman" w:cs="Times New Roman"/>
          <w:sz w:val="24"/>
          <w:szCs w:val="24"/>
        </w:rPr>
        <w:t>meminta</w:t>
      </w:r>
      <w:proofErr w:type="gramEnd"/>
      <w:r w:rsidRPr="000B7CCB">
        <w:rPr>
          <w:rFonts w:ascii="Times New Roman" w:hAnsi="Times New Roman" w:cs="Times New Roman"/>
          <w:sz w:val="24"/>
          <w:szCs w:val="24"/>
        </w:rPr>
        <w:t xml:space="preserve"> agar beliau mengunjungi mereka dan salat di masjid itu. Sebenarnya mereka bermaksud mengelabui kaum Muslimin dengan mengundang Rasulullah saw. </w:t>
      </w:r>
      <w:proofErr w:type="gramStart"/>
      <w:r w:rsidRPr="000B7CCB">
        <w:rPr>
          <w:rFonts w:ascii="Times New Roman" w:hAnsi="Times New Roman" w:cs="Times New Roman"/>
          <w:sz w:val="24"/>
          <w:szCs w:val="24"/>
        </w:rPr>
        <w:t>untuk</w:t>
      </w:r>
      <w:proofErr w:type="gramEnd"/>
      <w:r w:rsidRPr="000B7CCB">
        <w:rPr>
          <w:rFonts w:ascii="Times New Roman" w:hAnsi="Times New Roman" w:cs="Times New Roman"/>
          <w:sz w:val="24"/>
          <w:szCs w:val="24"/>
        </w:rPr>
        <w:t xml:space="preserve"> salat agar dapat dijadikan </w:t>
      </w:r>
      <w:r w:rsidRPr="000B7CCB">
        <w:rPr>
          <w:rFonts w:ascii="Times New Roman" w:hAnsi="Times New Roman" w:cs="Times New Roman"/>
          <w:i/>
          <w:iCs/>
          <w:sz w:val="24"/>
          <w:szCs w:val="24"/>
        </w:rPr>
        <w:t>hujjah</w:t>
      </w:r>
      <w:r w:rsidRPr="000B7CCB">
        <w:rPr>
          <w:rFonts w:ascii="Times New Roman" w:hAnsi="Times New Roman" w:cs="Times New Roman"/>
          <w:sz w:val="24"/>
          <w:szCs w:val="24"/>
        </w:rPr>
        <w:t xml:space="preserve">/argumen bagi mereka bahwasanya Nabi saw. </w:t>
      </w:r>
      <w:proofErr w:type="gramStart"/>
      <w:r w:rsidRPr="000B7CCB">
        <w:rPr>
          <w:rFonts w:ascii="Times New Roman" w:hAnsi="Times New Roman" w:cs="Times New Roman"/>
          <w:sz w:val="24"/>
          <w:szCs w:val="24"/>
        </w:rPr>
        <w:t>telah</w:t>
      </w:r>
      <w:proofErr w:type="gramEnd"/>
      <w:r w:rsidRPr="000B7CCB">
        <w:rPr>
          <w:rFonts w:ascii="Times New Roman" w:hAnsi="Times New Roman" w:cs="Times New Roman"/>
          <w:sz w:val="24"/>
          <w:szCs w:val="24"/>
        </w:rPr>
        <w:t xml:space="preserve"> menyetujui pembangunan masjid tersebut, padahal alasan mendirikan masjid itu yang diutarakan mereka kepada Nabi saw. </w:t>
      </w:r>
      <w:proofErr w:type="gramStart"/>
      <w:r w:rsidRPr="000B7CCB">
        <w:rPr>
          <w:rFonts w:ascii="Times New Roman" w:hAnsi="Times New Roman" w:cs="Times New Roman"/>
          <w:sz w:val="24"/>
          <w:szCs w:val="24"/>
        </w:rPr>
        <w:t>adalah</w:t>
      </w:r>
      <w:proofErr w:type="gramEnd"/>
      <w:r w:rsidRPr="000B7CCB">
        <w:rPr>
          <w:rFonts w:ascii="Times New Roman" w:hAnsi="Times New Roman" w:cs="Times New Roman"/>
          <w:sz w:val="24"/>
          <w:szCs w:val="24"/>
        </w:rPr>
        <w:t xml:space="preserve"> </w:t>
      </w:r>
      <w:r w:rsidRPr="000B7CCB">
        <w:rPr>
          <w:rFonts w:ascii="Times New Roman" w:hAnsi="Times New Roman" w:cs="Times New Roman"/>
          <w:sz w:val="24"/>
          <w:szCs w:val="24"/>
        </w:rPr>
        <w:lastRenderedPageBreak/>
        <w:t>untuk orang-orang tua maupun yang sakit yang tidak bisa hadir salat berjama’ah di masjid Quba’.</w:t>
      </w:r>
      <w:r w:rsidRPr="000B7CCB">
        <w:rPr>
          <w:rStyle w:val="FootnoteReference"/>
          <w:rFonts w:ascii="Times New Roman" w:hAnsi="Times New Roman" w:cs="Times New Roman"/>
          <w:sz w:val="24"/>
          <w:szCs w:val="24"/>
        </w:rPr>
        <w:footnoteReference w:id="108"/>
      </w:r>
      <w:r w:rsidRPr="000B7CCB">
        <w:rPr>
          <w:rFonts w:ascii="Times New Roman" w:hAnsi="Times New Roman" w:cs="Times New Roman"/>
          <w:sz w:val="24"/>
          <w:szCs w:val="24"/>
        </w:rPr>
        <w:t xml:space="preserve"> Padahal niat sejatinya adalah bertujuan menimbulkan kemudaratan pada orang-orang mukmin dan masjid Quba’, dan untuk menguatkan kekafiran orang-orang munafik serta memecah belah jama’ah kaum mukminin</w:t>
      </w:r>
      <w:proofErr w:type="gramStart"/>
      <w:r w:rsidRPr="000B7CCB">
        <w:rPr>
          <w:rFonts w:ascii="Times New Roman" w:hAnsi="Times New Roman" w:cs="Times New Roman"/>
          <w:sz w:val="24"/>
          <w:szCs w:val="24"/>
        </w:rPr>
        <w:t>.</w:t>
      </w:r>
      <w:proofErr w:type="gramEnd"/>
      <w:r w:rsidRPr="000B7CCB">
        <w:rPr>
          <w:rStyle w:val="FootnoteReference"/>
          <w:rFonts w:ascii="Times New Roman" w:hAnsi="Times New Roman" w:cs="Times New Roman"/>
          <w:sz w:val="24"/>
          <w:szCs w:val="24"/>
        </w:rPr>
        <w:footnoteReference w:id="109"/>
      </w:r>
      <w:r w:rsidRPr="000B7CCB">
        <w:rPr>
          <w:rFonts w:ascii="Times New Roman" w:hAnsi="Times New Roman" w:cs="Times New Roman"/>
          <w:sz w:val="24"/>
          <w:szCs w:val="24"/>
        </w:rPr>
        <w:t>.</w:t>
      </w:r>
    </w:p>
    <w:p w:rsidR="00B63D42" w:rsidRPr="000C5DEF" w:rsidRDefault="00B63D42" w:rsidP="00B63D42">
      <w:pPr>
        <w:spacing w:line="480" w:lineRule="auto"/>
        <w:ind w:firstLine="720"/>
        <w:jc w:val="both"/>
        <w:rPr>
          <w:rFonts w:ascii="Arabic Typesetting" w:hAnsi="Arabic Typesetting" w:cs="Arabic Typesetting"/>
          <w:sz w:val="40"/>
          <w:szCs w:val="40"/>
        </w:rPr>
      </w:pPr>
      <w:r w:rsidRPr="000B7CCB">
        <w:rPr>
          <w:rFonts w:ascii="Times New Roman" w:hAnsi="Times New Roman" w:cs="Times New Roman"/>
          <w:sz w:val="24"/>
          <w:szCs w:val="24"/>
        </w:rPr>
        <w:t xml:space="preserve">Hal tersebut dapat terbaca dari dua masjid yang berdekatan tentu jama’ahnya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terbagi. Karena pada awalnya mereka semua salat berjamaah di satu masjid yaitu masjid Quba’, kemudian terpecah menjadi dua masjid. Di samping itu, keinginan mendapatkan kesempatan untuk menyebarkan syubhat, menghasut, menfitnah dan memecah belah barisan kaum Mukminin, juga untuk menunggu kedatangan Abu ‘Amir al-Rahib. Kejadian tersebut diabadikan dalam al-Qur’an QS. Al-Taubah/9: 107 dengan sebutan:</w:t>
      </w:r>
    </w:p>
    <w:p w:rsidR="00B63D42" w:rsidRPr="000B7CCB" w:rsidRDefault="00B63D42" w:rsidP="00B63D42">
      <w:pPr>
        <w:bidi/>
        <w:spacing w:line="480" w:lineRule="auto"/>
        <w:jc w:val="both"/>
        <w:rPr>
          <w:rFonts w:ascii="Times New Roman" w:hAnsi="Times New Roman" w:cs="Times New Roman"/>
          <w:sz w:val="24"/>
          <w:szCs w:val="24"/>
          <w:rtl/>
        </w:rPr>
      </w:pPr>
      <w:r w:rsidRPr="000C5DEF">
        <w:rPr>
          <w:rFonts w:ascii="Arabic Typesetting" w:hAnsi="Arabic Typesetting" w:cs="Arabic Typesetting"/>
          <w:sz w:val="40"/>
          <w:szCs w:val="40"/>
          <w:rtl/>
        </w:rPr>
        <w:t>وَالَّذِينَ اتَّخَذُوا مَسْجِداً ضِراراً وَكُفْراً وَتَفْرِيقاً بَيْنَ الْمُؤْمِنِينَ وَإِرْصاداً لِمَنْ حارَبَ اللَّهَ وَرَسُولَهُ مِنْ قَبْلُ وَلَيَحْلِفُنَّ إِنْ أَرَدْنا إِلاَّ الْحُسْنى وَاللَّهُ يَشْهَدُ إِنَّهُمْ لَكاذِبُونَ (10</w:t>
      </w:r>
      <w:r w:rsidRPr="000B7CCB">
        <w:rPr>
          <w:rFonts w:ascii="Times New Roman" w:hAnsi="Times New Roman" w:cs="Times New Roman"/>
          <w:sz w:val="24"/>
          <w:szCs w:val="24"/>
          <w:rtl/>
        </w:rPr>
        <w:t>7)</w:t>
      </w:r>
    </w:p>
    <w:p w:rsidR="00B63D42" w:rsidRPr="000B7CCB" w:rsidRDefault="00B63D42" w:rsidP="00B63D42">
      <w:pPr>
        <w:spacing w:line="480" w:lineRule="auto"/>
        <w:jc w:val="both"/>
        <w:rPr>
          <w:rFonts w:ascii="Times New Roman" w:hAnsi="Times New Roman" w:cs="Times New Roman"/>
          <w:sz w:val="24"/>
          <w:szCs w:val="24"/>
        </w:rPr>
      </w:pPr>
      <w:r w:rsidRPr="000B7CCB">
        <w:rPr>
          <w:rFonts w:ascii="Times New Roman" w:hAnsi="Times New Roman" w:cs="Times New Roman"/>
          <w:sz w:val="24"/>
          <w:szCs w:val="24"/>
        </w:rPr>
        <w:t>Terjemahnya:</w:t>
      </w:r>
    </w:p>
    <w:p w:rsidR="00B63D42" w:rsidRDefault="00B63D42" w:rsidP="00B63D42">
      <w:pPr>
        <w:spacing w:line="276" w:lineRule="auto"/>
        <w:ind w:left="426"/>
        <w:jc w:val="both"/>
        <w:rPr>
          <w:rFonts w:ascii="Times New Roman" w:hAnsi="Times New Roman" w:cs="Times New Roman"/>
          <w:sz w:val="24"/>
          <w:szCs w:val="24"/>
        </w:rPr>
      </w:pPr>
      <w:r w:rsidRPr="000B7CCB">
        <w:rPr>
          <w:rFonts w:ascii="Times New Roman" w:hAnsi="Times New Roman" w:cs="Times New Roman"/>
          <w:sz w:val="24"/>
          <w:szCs w:val="24"/>
        </w:rPr>
        <w:t xml:space="preserve">Dan (di antara orang-orang munafik itu) ada orang-orang yang mendirikan masjid untuk menimbulkan kemudharatan (pada orang-orang mukmin), untuk kekafiran dan untuk memecah belah antara orang-orang mukmin serta menunggu kedatangan orang-orang yang telah memerangi Allah dan Rasul-Nya sejak dahulu. </w:t>
      </w:r>
      <w:proofErr w:type="gramStart"/>
      <w:r w:rsidRPr="000B7CCB">
        <w:rPr>
          <w:rFonts w:ascii="Times New Roman" w:hAnsi="Times New Roman" w:cs="Times New Roman"/>
          <w:sz w:val="24"/>
          <w:szCs w:val="24"/>
        </w:rPr>
        <w:t>mereka</w:t>
      </w:r>
      <w:proofErr w:type="gramEnd"/>
      <w:r w:rsidRPr="000B7CCB">
        <w:rPr>
          <w:rFonts w:ascii="Times New Roman" w:hAnsi="Times New Roman" w:cs="Times New Roman"/>
          <w:sz w:val="24"/>
          <w:szCs w:val="24"/>
        </w:rPr>
        <w:t xml:space="preserve"> Sesungguhnya bersumpah: "Kami tidak menghendaki selain kebaikan." dan Allah menjadi saksi bahwa Sesungguhnya mereka itu adalah pendusta (dalam sumpahnya).</w:t>
      </w:r>
      <w:r w:rsidRPr="000B7CCB">
        <w:rPr>
          <w:rStyle w:val="FootnoteReference"/>
          <w:rFonts w:ascii="Times New Roman" w:hAnsi="Times New Roman" w:cs="Times New Roman"/>
          <w:sz w:val="24"/>
          <w:szCs w:val="24"/>
        </w:rPr>
        <w:footnoteReference w:id="110"/>
      </w:r>
    </w:p>
    <w:p w:rsidR="00B63D42" w:rsidRPr="000B7CCB" w:rsidRDefault="00B63D42" w:rsidP="00B63D42">
      <w:pPr>
        <w:spacing w:line="276" w:lineRule="auto"/>
        <w:ind w:left="426"/>
        <w:jc w:val="both"/>
        <w:rPr>
          <w:rFonts w:ascii="Times New Roman" w:hAnsi="Times New Roman" w:cs="Times New Roman"/>
          <w:sz w:val="24"/>
          <w:szCs w:val="24"/>
        </w:rPr>
      </w:pPr>
    </w:p>
    <w:p w:rsidR="00B63D42" w:rsidRPr="000B7CCB" w:rsidRDefault="00B63D42" w:rsidP="005810C8">
      <w:pPr>
        <w:pStyle w:val="ListParagraph"/>
        <w:numPr>
          <w:ilvl w:val="0"/>
          <w:numId w:val="47"/>
        </w:numPr>
        <w:spacing w:line="480" w:lineRule="auto"/>
        <w:ind w:left="567"/>
        <w:jc w:val="both"/>
        <w:rPr>
          <w:rFonts w:ascii="Times New Roman" w:hAnsi="Times New Roman" w:cs="Times New Roman"/>
          <w:i/>
          <w:iCs/>
          <w:sz w:val="24"/>
          <w:szCs w:val="24"/>
        </w:rPr>
      </w:pPr>
      <w:r w:rsidRPr="000B7CCB">
        <w:rPr>
          <w:rFonts w:ascii="Times New Roman" w:hAnsi="Times New Roman" w:cs="Times New Roman"/>
          <w:sz w:val="24"/>
          <w:szCs w:val="24"/>
        </w:rPr>
        <w:t xml:space="preserve">Motivasi </w:t>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Di antara indikator untuk mengetahui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adalah kepribadian atau </w:t>
      </w:r>
      <w:r w:rsidRPr="000B7CCB">
        <w:rPr>
          <w:rFonts w:ascii="Times New Roman" w:hAnsi="Times New Roman" w:cs="Times New Roman"/>
          <w:i/>
          <w:iCs/>
          <w:sz w:val="24"/>
          <w:szCs w:val="24"/>
        </w:rPr>
        <w:t>track record</w:t>
      </w:r>
      <w:r w:rsidRPr="000B7CCB">
        <w:rPr>
          <w:rFonts w:ascii="Times New Roman" w:hAnsi="Times New Roman" w:cs="Times New Roman"/>
          <w:sz w:val="24"/>
          <w:szCs w:val="24"/>
        </w:rPr>
        <w:t xml:space="preserve"> seseorang. Jika orang tersebut sebelumnya pernah membunuh atau sering membunuh, </w:t>
      </w:r>
      <w:r w:rsidRPr="000B7CCB">
        <w:rPr>
          <w:rFonts w:ascii="Times New Roman" w:hAnsi="Times New Roman" w:cs="Times New Roman"/>
          <w:sz w:val="24"/>
          <w:szCs w:val="24"/>
        </w:rPr>
        <w:lastRenderedPageBreak/>
        <w:t xml:space="preserve">maka ketika dia bertanya atau melakukan hal yang terkait dengan pembunuhan maka hal tersebut dapat dikaitkan. Dalam masalah ini, Ibn ‘Abbas pernah memberikan fatwa bahwa orang yang membunuh tidak akan diampuni dosanya karena ada seorang yang hendak melakukan pembunuhan mendatanginya. Dia meminta fatwa mengenai diterima atau tidaknya tobat seorang yang melakukan pembunuhan. Melihat gelagat sipenanya, Ibn ‘Abbas menyatakan bahwa tobat orang yang melakukan pembunuhan tidak diterima. Karena jika beliau menjawab bahwa tobat pembunuh diterima, maka ditakutkan sipenanya meremehkan dosa pembunuhan, sehingga dengan mudah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melakukan pembunuhan lagi.</w:t>
      </w:r>
      <w:r w:rsidRPr="000B7CCB">
        <w:rPr>
          <w:rStyle w:val="FootnoteReference"/>
          <w:rFonts w:ascii="Times New Roman" w:hAnsi="Times New Roman" w:cs="Times New Roman"/>
          <w:sz w:val="24"/>
          <w:szCs w:val="24"/>
        </w:rPr>
        <w:footnoteReference w:id="111"/>
      </w:r>
    </w:p>
    <w:p w:rsidR="00B63D42" w:rsidRPr="000B7CCB" w:rsidRDefault="00B63D42" w:rsidP="005810C8">
      <w:pPr>
        <w:pStyle w:val="ListParagraph"/>
        <w:numPr>
          <w:ilvl w:val="0"/>
          <w:numId w:val="47"/>
        </w:numPr>
        <w:spacing w:line="480" w:lineRule="auto"/>
        <w:ind w:left="567"/>
        <w:jc w:val="both"/>
        <w:rPr>
          <w:rFonts w:ascii="Times New Roman" w:hAnsi="Times New Roman" w:cs="Times New Roman"/>
          <w:i/>
          <w:iCs/>
          <w:sz w:val="24"/>
          <w:szCs w:val="24"/>
        </w:rPr>
      </w:pPr>
      <w:r w:rsidRPr="000B7CCB">
        <w:rPr>
          <w:rFonts w:ascii="Times New Roman" w:hAnsi="Times New Roman" w:cs="Times New Roman"/>
          <w:sz w:val="24"/>
          <w:szCs w:val="24"/>
        </w:rPr>
        <w:t>Kejiwaaan/Kepribadian</w:t>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Kejiwaan dapat menjadi indikator mengetahui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Semisal </w:t>
      </w:r>
      <w:proofErr w:type="gramStart"/>
      <w:r w:rsidRPr="000B7CCB">
        <w:rPr>
          <w:rFonts w:ascii="Times New Roman" w:hAnsi="Times New Roman" w:cs="Times New Roman"/>
          <w:sz w:val="24"/>
          <w:szCs w:val="24"/>
        </w:rPr>
        <w:t>apa</w:t>
      </w:r>
      <w:proofErr w:type="gramEnd"/>
      <w:r w:rsidRPr="000B7CCB">
        <w:rPr>
          <w:rFonts w:ascii="Times New Roman" w:hAnsi="Times New Roman" w:cs="Times New Roman"/>
          <w:sz w:val="24"/>
          <w:szCs w:val="24"/>
        </w:rPr>
        <w:t xml:space="preserve"> yang terjadi pada zama Nabi Daud dan Nabi Sulaiman. Pada masa keduanya, ada dua orang ibu memperebutkan anak yang sama-sama diklaim sebagai anaknya. Kejadian tersebut kemudian dilaporkan kepada Nabi Daud as. </w:t>
      </w:r>
      <w:proofErr w:type="gramStart"/>
      <w:r w:rsidRPr="000B7CCB">
        <w:rPr>
          <w:rFonts w:ascii="Times New Roman" w:hAnsi="Times New Roman" w:cs="Times New Roman"/>
          <w:sz w:val="24"/>
          <w:szCs w:val="24"/>
        </w:rPr>
        <w:t>guna</w:t>
      </w:r>
      <w:proofErr w:type="gramEnd"/>
      <w:r w:rsidRPr="000B7CCB">
        <w:rPr>
          <w:rFonts w:ascii="Times New Roman" w:hAnsi="Times New Roman" w:cs="Times New Roman"/>
          <w:sz w:val="24"/>
          <w:szCs w:val="24"/>
        </w:rPr>
        <w:t xml:space="preserve"> meminta pengadilan dan keputusan darinya. Ketika mereka mengajukan persoalan yang terjadi kepada Nabi Daud, maka Nabi Daud </w:t>
      </w:r>
      <w:proofErr w:type="gramStart"/>
      <w:r w:rsidRPr="000B7CCB">
        <w:rPr>
          <w:rFonts w:ascii="Times New Roman" w:hAnsi="Times New Roman" w:cs="Times New Roman"/>
          <w:sz w:val="24"/>
          <w:szCs w:val="24"/>
        </w:rPr>
        <w:t>a.s</w:t>
      </w:r>
      <w:proofErr w:type="gramEnd"/>
      <w:r w:rsidRPr="000B7CCB">
        <w:rPr>
          <w:rFonts w:ascii="Times New Roman" w:hAnsi="Times New Roman" w:cs="Times New Roman"/>
          <w:sz w:val="24"/>
          <w:szCs w:val="24"/>
        </w:rPr>
        <w:t>. bertanya, "Siapakah yang lebih tua umurnya di antara kalian?" Kedua perempuan itu kemudian menyebutkan umur mereka masing-masing. Nabi Daud kemudian bersabda: "Wanita yang lebih tua adalah ibu dari bayi yang selamat itu."</w:t>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Mendengar keputusan tersebut, perempuan yang umurnya lebih muda itu merasa belum mantap jika belum mendengar keputusan dari Nabi Sulaiman as.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pun mengajak perempuan yang lebih tua itu untuk menemui Nabi Sulaiman. </w:t>
      </w:r>
      <w:proofErr w:type="gramStart"/>
      <w:r w:rsidRPr="000B7CCB">
        <w:rPr>
          <w:rFonts w:ascii="Times New Roman" w:hAnsi="Times New Roman" w:cs="Times New Roman"/>
          <w:sz w:val="24"/>
          <w:szCs w:val="24"/>
        </w:rPr>
        <w:t>mereka</w:t>
      </w:r>
      <w:proofErr w:type="gramEnd"/>
      <w:r w:rsidRPr="000B7CCB">
        <w:rPr>
          <w:rFonts w:ascii="Times New Roman" w:hAnsi="Times New Roman" w:cs="Times New Roman"/>
          <w:sz w:val="24"/>
          <w:szCs w:val="24"/>
        </w:rPr>
        <w:t xml:space="preserve"> mengemukakan persoalan yang sama kepadan Nabi Sulaiman hingga beliau terdiam sejenak, kemudian ia bersabda: "Bawalah kemari bayi itu, agar kubelah menjadi dua. Dengan demikian, kalian mendapat separuh-separuh." Mendengar sabda Nabi Sulaiman tersebut, perempuan yang umurnya lebih tua diam saja. </w:t>
      </w:r>
      <w:r w:rsidRPr="000B7CCB">
        <w:rPr>
          <w:rFonts w:ascii="Times New Roman" w:hAnsi="Times New Roman" w:cs="Times New Roman"/>
          <w:sz w:val="24"/>
          <w:szCs w:val="24"/>
        </w:rPr>
        <w:lastRenderedPageBreak/>
        <w:t xml:space="preserve">Sedangkan perempuan yang berusia lebih muda itu langsung menyergah, "Janganlah berbuat demikian. Semoga Tuhan memberi rahmat kepadamu." Jawaban ibu muda itu justru menjadi kunci dari keputusan Nabi Sulaiman as.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kemudian memutuskan bahwa ibu muda itulah adalah ibu dari bayi yang selamat tersebut.</w:t>
      </w:r>
      <w:r w:rsidRPr="000B7CCB">
        <w:rPr>
          <w:rStyle w:val="FootnoteReference"/>
          <w:rFonts w:ascii="Times New Roman" w:hAnsi="Times New Roman" w:cs="Times New Roman"/>
          <w:sz w:val="24"/>
          <w:szCs w:val="24"/>
        </w:rPr>
        <w:footnoteReference w:id="112"/>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Jika menilik kisah itu, tampaknya ada pertentangan antara keputusan Nabi Daud as. </w:t>
      </w:r>
      <w:proofErr w:type="gramStart"/>
      <w:r w:rsidRPr="000B7CCB">
        <w:rPr>
          <w:rFonts w:ascii="Times New Roman" w:hAnsi="Times New Roman" w:cs="Times New Roman"/>
          <w:sz w:val="24"/>
          <w:szCs w:val="24"/>
        </w:rPr>
        <w:t>dan</w:t>
      </w:r>
      <w:proofErr w:type="gramEnd"/>
      <w:r w:rsidRPr="000B7CCB">
        <w:rPr>
          <w:rFonts w:ascii="Times New Roman" w:hAnsi="Times New Roman" w:cs="Times New Roman"/>
          <w:sz w:val="24"/>
          <w:szCs w:val="24"/>
        </w:rPr>
        <w:t xml:space="preserve"> Nabi Sulaiman as., akan tetapi, pertentan</w:t>
      </w:r>
      <w:r w:rsidRPr="000B7CCB">
        <w:rPr>
          <w:rFonts w:ascii="Times New Roman" w:hAnsi="Times New Roman" w:cs="Times New Roman"/>
          <w:sz w:val="24"/>
          <w:szCs w:val="24"/>
        </w:rPr>
        <w:softHyphen/>
        <w:t xml:space="preserve">gan pendapat di antara keduanya, menunjukkan bahwa keputusan yang mereka buat berdasarkan apa yang mereka lihat dari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masing-masing. Jika dianalisis secara logika, Nabi Daud as. </w:t>
      </w:r>
      <w:proofErr w:type="gramStart"/>
      <w:r w:rsidRPr="000B7CCB">
        <w:rPr>
          <w:rFonts w:ascii="Times New Roman" w:hAnsi="Times New Roman" w:cs="Times New Roman"/>
          <w:sz w:val="24"/>
          <w:szCs w:val="24"/>
        </w:rPr>
        <w:t>menyerahkan</w:t>
      </w:r>
      <w:proofErr w:type="gramEnd"/>
      <w:r w:rsidRPr="000B7CCB">
        <w:rPr>
          <w:rFonts w:ascii="Times New Roman" w:hAnsi="Times New Roman" w:cs="Times New Roman"/>
          <w:sz w:val="24"/>
          <w:szCs w:val="24"/>
        </w:rPr>
        <w:t xml:space="preserve"> bayi itu kepada ibu yang lebih tua bukanlah karena pertimbangan usia, kemungkinan ibu yang lebih tua mempunyai peluang yang kecil untuk bisa memiliki bayi lagi. </w:t>
      </w:r>
      <w:proofErr w:type="gramStart"/>
      <w:r w:rsidRPr="000B7CCB">
        <w:rPr>
          <w:rFonts w:ascii="Times New Roman" w:hAnsi="Times New Roman" w:cs="Times New Roman"/>
          <w:sz w:val="24"/>
          <w:szCs w:val="24"/>
        </w:rPr>
        <w:t>sedangkan</w:t>
      </w:r>
      <w:proofErr w:type="gramEnd"/>
      <w:r w:rsidRPr="000B7CCB">
        <w:rPr>
          <w:rFonts w:ascii="Times New Roman" w:hAnsi="Times New Roman" w:cs="Times New Roman"/>
          <w:sz w:val="24"/>
          <w:szCs w:val="24"/>
        </w:rPr>
        <w:t xml:space="preserve"> ibu yang usianya lebih muda masih memiliki peluang untuk bisa hamil dan melahirkan bayi yang lainnya lagi. Sementara Nabi Sulaiman memiliki keputusan yang berbeda, karena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lebih cenderung melihat dari aspek besarnya rasa kasih sayang yang dimiliki oleh salah seorang dari kedua ibu itu.</w:t>
      </w:r>
    </w:p>
    <w:p w:rsidR="00B63D42" w:rsidRPr="000B7CCB" w:rsidRDefault="00B63D42" w:rsidP="005810C8">
      <w:pPr>
        <w:pStyle w:val="ListParagraph"/>
        <w:numPr>
          <w:ilvl w:val="0"/>
          <w:numId w:val="47"/>
        </w:numPr>
        <w:spacing w:line="480" w:lineRule="auto"/>
        <w:ind w:left="567"/>
        <w:jc w:val="both"/>
        <w:rPr>
          <w:rFonts w:ascii="Times New Roman" w:hAnsi="Times New Roman" w:cs="Times New Roman"/>
          <w:i/>
          <w:iCs/>
          <w:sz w:val="24"/>
          <w:szCs w:val="24"/>
        </w:rPr>
      </w:pPr>
      <w:r w:rsidRPr="000B7CCB">
        <w:rPr>
          <w:rFonts w:ascii="Times New Roman" w:hAnsi="Times New Roman" w:cs="Times New Roman"/>
          <w:sz w:val="24"/>
          <w:szCs w:val="24"/>
        </w:rPr>
        <w:t>Adat istiadat/Kebiasaan</w:t>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Di antara hal yang dapat dijadikan sebagai indikator mengetahui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adalah adat istiadat atau kebiasaan warga masyarakat. Misalnya, seseorang yang meminta bantuan kepada orang lain untuk diluluskan dalam penerimaan pegawai negeri sipil, namun dalam kebiasaan masyarakat tertentu, permintaan bantuan tersebut sudah pasti membutuhkan uang </w:t>
      </w:r>
      <w:r w:rsidRPr="000B7CCB">
        <w:rPr>
          <w:rFonts w:ascii="Times New Roman" w:hAnsi="Times New Roman" w:cs="Times New Roman"/>
          <w:i/>
          <w:iCs/>
          <w:sz w:val="24"/>
          <w:szCs w:val="24"/>
        </w:rPr>
        <w:t>fee</w:t>
      </w:r>
      <w:r w:rsidRPr="000B7CCB">
        <w:rPr>
          <w:rFonts w:ascii="Times New Roman" w:hAnsi="Times New Roman" w:cs="Times New Roman"/>
          <w:sz w:val="24"/>
          <w:szCs w:val="24"/>
        </w:rPr>
        <w:t xml:space="preserve"> yang diberikan kepada sipembantu. Pemberian tersebut dapat dikategorikan suap yang dilarang oleh Nabi saw. </w:t>
      </w:r>
      <w:proofErr w:type="gramStart"/>
      <w:r w:rsidRPr="000B7CCB">
        <w:rPr>
          <w:rFonts w:ascii="Times New Roman" w:hAnsi="Times New Roman" w:cs="Times New Roman"/>
          <w:sz w:val="24"/>
          <w:szCs w:val="24"/>
        </w:rPr>
        <w:t>meskipun</w:t>
      </w:r>
      <w:proofErr w:type="gramEnd"/>
      <w:r w:rsidRPr="000B7CCB">
        <w:rPr>
          <w:rFonts w:ascii="Times New Roman" w:hAnsi="Times New Roman" w:cs="Times New Roman"/>
          <w:sz w:val="24"/>
          <w:szCs w:val="24"/>
        </w:rPr>
        <w:t xml:space="preserve"> dalam faktanya tidak menyebutkan perjanjian atau angka tertentu tetapi jika hal itu menjadi rahasia umum dan adat istiadat maka konsekwensi hukumnya jelas adalah haram. </w:t>
      </w:r>
    </w:p>
    <w:p w:rsidR="00B63D42" w:rsidRPr="000B7CCB"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Menyumbang ke tempat-tempat tertentu atau mendatangi tempat-tempat tertentu, seperti naik haji yang dilakukan oleh para kandidat, baik dalam pemilihan legeslatif maupun </w:t>
      </w:r>
      <w:r w:rsidRPr="000B7CCB">
        <w:rPr>
          <w:rFonts w:ascii="Times New Roman" w:hAnsi="Times New Roman" w:cs="Times New Roman"/>
          <w:sz w:val="24"/>
          <w:szCs w:val="24"/>
        </w:rPr>
        <w:lastRenderedPageBreak/>
        <w:t xml:space="preserve">ekskutif sudah pasti mempunyai maksud-maksud tertentu karena hal tersebut sudah menjadi lumrah di tengah-tengah masyarakat setiap kali ada pemilihan. </w:t>
      </w:r>
    </w:p>
    <w:p w:rsidR="00B63D42" w:rsidRPr="00B730F1" w:rsidRDefault="00B63D42" w:rsidP="00B63D42">
      <w:pPr>
        <w:pStyle w:val="ListParagraph"/>
        <w:spacing w:line="480" w:lineRule="auto"/>
        <w:ind w:left="0"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Dengan demikian, adat istiadat atau budaya masyarakat tertentu dapat menjadi indikator terkait dengan </w:t>
      </w:r>
      <w:r w:rsidRPr="000B7CCB">
        <w:rPr>
          <w:rFonts w:ascii="Times New Roman" w:hAnsi="Times New Roman" w:cs="Times New Roman"/>
          <w:i/>
          <w:iCs/>
          <w:sz w:val="24"/>
          <w:szCs w:val="24"/>
        </w:rPr>
        <w:t xml:space="preserve">maqasid </w:t>
      </w:r>
      <w:r w:rsidRPr="000B7CCB">
        <w:rPr>
          <w:rFonts w:ascii="Times New Roman" w:hAnsi="Times New Roman" w:cs="Times New Roman"/>
          <w:sz w:val="24"/>
          <w:szCs w:val="24"/>
        </w:rPr>
        <w:t xml:space="preserve">seseorang. Dalam hal ini, para ulama ushul al-fiqh membuat sebuah kaidah yang berbunyi: </w:t>
      </w:r>
      <w:r w:rsidRPr="000B7CCB">
        <w:rPr>
          <w:rFonts w:ascii="Times New Roman" w:hAnsi="Times New Roman" w:cs="Times New Roman"/>
          <w:sz w:val="24"/>
          <w:szCs w:val="24"/>
          <w:rtl/>
          <w:lang w:val="id-ID"/>
        </w:rPr>
        <w:t>العادة تقوم مقام الشرط</w:t>
      </w:r>
      <w:r w:rsidRPr="000B7CCB">
        <w:rPr>
          <w:rFonts w:ascii="Times New Roman" w:hAnsi="Times New Roman" w:cs="Times New Roman"/>
          <w:sz w:val="24"/>
          <w:szCs w:val="24"/>
        </w:rPr>
        <w:t xml:space="preserve"> (Adat istiadat bisa berfungsi sebagai syarat).</w:t>
      </w:r>
      <w:r w:rsidRPr="000B7CCB">
        <w:rPr>
          <w:rStyle w:val="FootnoteReference"/>
          <w:rFonts w:ascii="Times New Roman" w:hAnsi="Times New Roman" w:cs="Times New Roman"/>
          <w:sz w:val="24"/>
          <w:szCs w:val="24"/>
        </w:rPr>
        <w:footnoteReference w:id="113"/>
      </w:r>
      <w:r w:rsidRPr="000B7CCB">
        <w:rPr>
          <w:rFonts w:ascii="Times New Roman" w:hAnsi="Times New Roman" w:cs="Times New Roman"/>
          <w:sz w:val="24"/>
          <w:szCs w:val="24"/>
        </w:rPr>
        <w:t xml:space="preserve">   </w:t>
      </w:r>
      <w:r w:rsidRPr="00B730F1">
        <w:rPr>
          <w:rFonts w:ascii="Times New Roman" w:hAnsi="Times New Roman" w:cs="Times New Roman"/>
          <w:sz w:val="24"/>
          <w:szCs w:val="24"/>
        </w:rPr>
        <w:t xml:space="preserve"> </w:t>
      </w:r>
    </w:p>
    <w:p w:rsidR="00B63D42" w:rsidRPr="000B7CCB" w:rsidRDefault="00B63D42" w:rsidP="005810C8">
      <w:pPr>
        <w:pStyle w:val="ListParagraph"/>
        <w:numPr>
          <w:ilvl w:val="0"/>
          <w:numId w:val="13"/>
        </w:numPr>
        <w:spacing w:before="240" w:line="480" w:lineRule="auto"/>
        <w:ind w:left="425" w:hanging="357"/>
        <w:contextualSpacing w:val="0"/>
        <w:jc w:val="both"/>
        <w:rPr>
          <w:rFonts w:ascii="Times New Roman" w:hAnsi="Times New Roman" w:cs="Times New Roman"/>
          <w:b/>
          <w:bCs/>
          <w:i/>
          <w:iCs/>
          <w:sz w:val="24"/>
          <w:szCs w:val="24"/>
        </w:rPr>
      </w:pPr>
      <w:r w:rsidRPr="000B7CCB">
        <w:rPr>
          <w:rFonts w:ascii="Times New Roman" w:hAnsi="Times New Roman" w:cs="Times New Roman"/>
          <w:b/>
          <w:bCs/>
          <w:i/>
          <w:iCs/>
          <w:sz w:val="24"/>
          <w:szCs w:val="24"/>
        </w:rPr>
        <w:t>Aplikasi Maqasid al-Mukallaf dalam penyampaian Berita</w:t>
      </w:r>
    </w:p>
    <w:p w:rsidR="00B63D42" w:rsidRPr="000B7CCB" w:rsidRDefault="00B63D42" w:rsidP="00B63D42">
      <w:pPr>
        <w:spacing w:line="480" w:lineRule="auto"/>
        <w:ind w:firstLine="720"/>
        <w:jc w:val="both"/>
        <w:rPr>
          <w:rFonts w:ascii="Times New Roman" w:hAnsi="Times New Roman" w:cs="Times New Roman"/>
          <w:sz w:val="24"/>
          <w:szCs w:val="24"/>
        </w:rPr>
      </w:pP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sangat berpengaruh terhadap perbuatan seorang mukalaf. Suatu perkerjaan yang bentuknya </w:t>
      </w:r>
      <w:proofErr w:type="gramStart"/>
      <w:r w:rsidRPr="000B7CCB">
        <w:rPr>
          <w:rFonts w:ascii="Times New Roman" w:hAnsi="Times New Roman" w:cs="Times New Roman"/>
          <w:sz w:val="24"/>
          <w:szCs w:val="24"/>
        </w:rPr>
        <w:t>sama</w:t>
      </w:r>
      <w:proofErr w:type="gramEnd"/>
      <w:r w:rsidRPr="000B7CCB">
        <w:rPr>
          <w:rFonts w:ascii="Times New Roman" w:hAnsi="Times New Roman" w:cs="Times New Roman"/>
          <w:sz w:val="24"/>
          <w:szCs w:val="24"/>
        </w:rPr>
        <w:t xml:space="preserve"> terkadang implikasi hukumnya berbeda disebabkan oleh maksud atau niat pelakunya, sehingga perbuatan itu terkadang menjadi sesuatu yang halal dan terkadang menjadi sesuatu yang haram. Tuntutan bagi setiap orang untuk melakukan suatu perbuatan dan orang tersebut bebas memilih perbuatan yang </w:t>
      </w:r>
      <w:proofErr w:type="gramStart"/>
      <w:r w:rsidRPr="000B7CCB">
        <w:rPr>
          <w:rFonts w:ascii="Times New Roman" w:hAnsi="Times New Roman" w:cs="Times New Roman"/>
          <w:sz w:val="24"/>
          <w:szCs w:val="24"/>
        </w:rPr>
        <w:t>ia</w:t>
      </w:r>
      <w:proofErr w:type="gramEnd"/>
      <w:r w:rsidRPr="000B7CCB">
        <w:rPr>
          <w:rFonts w:ascii="Times New Roman" w:hAnsi="Times New Roman" w:cs="Times New Roman"/>
          <w:sz w:val="24"/>
          <w:szCs w:val="24"/>
        </w:rPr>
        <w:t xml:space="preserve"> akan lakukan, maka dalam hal ini perbuatan mukalaf tersebut dilihat niatnya, apakah sudah sesuai dengan syariat atau tidak. Artinya apakah dia melaksanakan itu karena perintah agama atau bukan karena perintah agama.  </w:t>
      </w:r>
    </w:p>
    <w:p w:rsidR="00B63D42" w:rsidRPr="000B7CCB" w:rsidRDefault="00B63D42" w:rsidP="00B63D42">
      <w:pPr>
        <w:spacing w:line="48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 xml:space="preserve">Setiap orang yang berakal serta bebas memilih dalam melakukan suatu perbuatan, maka perbuatannya itu pasti memiliki tujuan, apakah itu tujuannya baik atau buruk dituntut untuk dilaksanakan atau ditinggalkan menurut syariat, sehingga peran niat dalam hal ini sangat penting. Berikut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dipaparkan contoh aplikasi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dalam berbagai perbuatan, baik itu berupa ibadah maupun lainnya:</w:t>
      </w:r>
    </w:p>
    <w:p w:rsidR="00B63D42" w:rsidRPr="000B7CCB" w:rsidRDefault="00B63D42" w:rsidP="005810C8">
      <w:pPr>
        <w:pStyle w:val="ListParagraph"/>
        <w:numPr>
          <w:ilvl w:val="0"/>
          <w:numId w:val="33"/>
        </w:numPr>
        <w:spacing w:line="480" w:lineRule="auto"/>
        <w:ind w:left="709"/>
        <w:jc w:val="both"/>
        <w:rPr>
          <w:rFonts w:ascii="Times New Roman" w:hAnsi="Times New Roman" w:cs="Times New Roman"/>
          <w:sz w:val="24"/>
          <w:szCs w:val="24"/>
        </w:rPr>
      </w:pPr>
      <w:r w:rsidRPr="000B7CCB">
        <w:rPr>
          <w:rFonts w:ascii="Times New Roman" w:hAnsi="Times New Roman" w:cs="Times New Roman"/>
          <w:sz w:val="24"/>
          <w:szCs w:val="24"/>
        </w:rPr>
        <w:t xml:space="preserve">Aplikasi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dalam masalah ibadah</w:t>
      </w:r>
    </w:p>
    <w:p w:rsidR="00B63D42" w:rsidRPr="000B7CCB" w:rsidRDefault="00B63D42" w:rsidP="00B63D42">
      <w:pPr>
        <w:spacing w:line="48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Ibadah dalam hal ini yang dimaksud adalah berdasarkan pembagian yang dilakukan oleh Wahbah al-Zuhailiy dalam kitabnya </w:t>
      </w:r>
      <w:r w:rsidRPr="000B7CCB">
        <w:rPr>
          <w:rFonts w:ascii="Times New Roman" w:hAnsi="Times New Roman" w:cs="Times New Roman"/>
          <w:i/>
          <w:iCs/>
          <w:sz w:val="24"/>
          <w:szCs w:val="24"/>
        </w:rPr>
        <w:t xml:space="preserve">al-Fiqh al-Islamiy </w:t>
      </w:r>
      <w:proofErr w:type="gramStart"/>
      <w:r w:rsidRPr="000B7CCB">
        <w:rPr>
          <w:rFonts w:ascii="Times New Roman" w:hAnsi="Times New Roman" w:cs="Times New Roman"/>
          <w:i/>
          <w:iCs/>
          <w:sz w:val="24"/>
          <w:szCs w:val="24"/>
        </w:rPr>
        <w:t>wa</w:t>
      </w:r>
      <w:proofErr w:type="gramEnd"/>
      <w:r w:rsidRPr="000B7CCB">
        <w:rPr>
          <w:rFonts w:ascii="Times New Roman" w:hAnsi="Times New Roman" w:cs="Times New Roman"/>
          <w:i/>
          <w:iCs/>
          <w:sz w:val="24"/>
          <w:szCs w:val="24"/>
        </w:rPr>
        <w:t xml:space="preserve"> Adillatuh </w:t>
      </w:r>
      <w:r w:rsidRPr="000B7CCB">
        <w:rPr>
          <w:rFonts w:ascii="Times New Roman" w:hAnsi="Times New Roman" w:cs="Times New Roman"/>
          <w:sz w:val="24"/>
          <w:szCs w:val="24"/>
        </w:rPr>
        <w:t>terdiri dari sembilan macam ibadah.</w:t>
      </w:r>
      <w:r w:rsidRPr="000B7CCB">
        <w:rPr>
          <w:rStyle w:val="FootnoteReference"/>
          <w:rFonts w:ascii="Times New Roman" w:hAnsi="Times New Roman" w:cs="Times New Roman"/>
          <w:sz w:val="24"/>
          <w:szCs w:val="24"/>
        </w:rPr>
        <w:footnoteReference w:id="114"/>
      </w:r>
      <w:r w:rsidRPr="000B7CCB">
        <w:rPr>
          <w:rFonts w:ascii="Times New Roman" w:hAnsi="Times New Roman" w:cs="Times New Roman"/>
          <w:sz w:val="24"/>
          <w:szCs w:val="24"/>
        </w:rPr>
        <w:t xml:space="preserve"> </w:t>
      </w:r>
    </w:p>
    <w:p w:rsidR="00B63D42" w:rsidRPr="000B7CCB" w:rsidRDefault="00B63D42" w:rsidP="00B63D42">
      <w:pPr>
        <w:spacing w:line="480" w:lineRule="auto"/>
        <w:jc w:val="both"/>
        <w:rPr>
          <w:rFonts w:ascii="Times New Roman" w:hAnsi="Times New Roman" w:cs="Times New Roman"/>
          <w:sz w:val="24"/>
          <w:szCs w:val="24"/>
        </w:rPr>
      </w:pPr>
      <w:r w:rsidRPr="000B7CCB">
        <w:rPr>
          <w:rFonts w:ascii="Times New Roman" w:hAnsi="Times New Roman" w:cs="Times New Roman"/>
          <w:sz w:val="24"/>
          <w:szCs w:val="24"/>
        </w:rPr>
        <w:lastRenderedPageBreak/>
        <w:t xml:space="preserve">Salah satu penerapan </w:t>
      </w:r>
      <w:r w:rsidRPr="000B7CCB">
        <w:rPr>
          <w:rFonts w:ascii="Times New Roman" w:hAnsi="Times New Roman" w:cs="Times New Roman"/>
          <w:i/>
          <w:iCs/>
          <w:sz w:val="24"/>
          <w:szCs w:val="24"/>
        </w:rPr>
        <w:t>maqasid al-mukallaf</w:t>
      </w:r>
      <w:r w:rsidRPr="000B7CCB">
        <w:rPr>
          <w:rFonts w:ascii="Times New Roman" w:hAnsi="Times New Roman" w:cs="Times New Roman"/>
          <w:sz w:val="24"/>
          <w:szCs w:val="24"/>
        </w:rPr>
        <w:t xml:space="preserve"> dalam masalah ini antara lain adalah </w:t>
      </w:r>
      <w:r w:rsidRPr="000B7CCB">
        <w:rPr>
          <w:rFonts w:ascii="Times New Roman" w:hAnsi="Times New Roman" w:cs="Times New Roman"/>
          <w:i/>
          <w:iCs/>
          <w:sz w:val="24"/>
          <w:szCs w:val="24"/>
        </w:rPr>
        <w:t>taharah</w:t>
      </w:r>
      <w:r w:rsidRPr="000B7CCB">
        <w:rPr>
          <w:rFonts w:ascii="Times New Roman" w:hAnsi="Times New Roman" w:cs="Times New Roman"/>
          <w:sz w:val="24"/>
          <w:szCs w:val="24"/>
        </w:rPr>
        <w:t>. terlepas dari perbedaan ulama tentang niat ketika berwudu dan mandi junub, apakah wajib atau tidak,</w:t>
      </w:r>
      <w:r w:rsidRPr="000B7CCB">
        <w:rPr>
          <w:rStyle w:val="FootnoteReference"/>
          <w:rFonts w:ascii="Times New Roman" w:hAnsi="Times New Roman" w:cs="Times New Roman"/>
          <w:sz w:val="24"/>
          <w:szCs w:val="24"/>
        </w:rPr>
        <w:footnoteReference w:id="115"/>
      </w:r>
      <w:r w:rsidRPr="000B7CCB">
        <w:rPr>
          <w:rFonts w:ascii="Times New Roman" w:hAnsi="Times New Roman" w:cs="Times New Roman"/>
          <w:sz w:val="24"/>
          <w:szCs w:val="24"/>
        </w:rPr>
        <w:t xml:space="preserve"> namun untuk membedakan antara sekedar membersihkan muka dan anggota badan yang lain dengan membasuh badan yang bernilai ibadah, baik dalam bentuk wudu maupun mandi maka dibutuhkan niat seseorang dalam rangka melaksanakan ibadah yang mensyaratkan bersih dari hadas kecil maupun hadis besar, seperti salat dan ibadah-ibadah sejenisnya. Terlebih lagi, hadas tidak dapat dibersihkan hanya dengan air tanpa niat karena hadas erat kaitannya dengan sesutau yang abstrak. Hal tersebut berbeda dengan membersihkan najis yang sifafnya jelas dan bisa diindra. Najis tersebut </w:t>
      </w:r>
      <w:proofErr w:type="gramStart"/>
      <w:r w:rsidRPr="000B7CCB">
        <w:rPr>
          <w:rFonts w:ascii="Times New Roman" w:hAnsi="Times New Roman" w:cs="Times New Roman"/>
          <w:sz w:val="24"/>
          <w:szCs w:val="24"/>
        </w:rPr>
        <w:t>akan</w:t>
      </w:r>
      <w:proofErr w:type="gramEnd"/>
      <w:r w:rsidRPr="000B7CCB">
        <w:rPr>
          <w:rFonts w:ascii="Times New Roman" w:hAnsi="Times New Roman" w:cs="Times New Roman"/>
          <w:sz w:val="24"/>
          <w:szCs w:val="24"/>
        </w:rPr>
        <w:t xml:space="preserve"> bersih seiring hilangnya zatnya. </w:t>
      </w:r>
    </w:p>
    <w:p w:rsidR="00B63D42" w:rsidRPr="000B7CCB" w:rsidRDefault="00B63D42" w:rsidP="00B63D42">
      <w:pPr>
        <w:spacing w:line="48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Salat misalnya terdiri dari wajib dan sunah. Salat wajib terdiri dari salat lima waktu, baik itu salat </w:t>
      </w:r>
      <w:r w:rsidRPr="000B7CCB">
        <w:rPr>
          <w:rFonts w:ascii="Times New Roman" w:hAnsi="Times New Roman" w:cs="Times New Roman"/>
          <w:i/>
          <w:iCs/>
          <w:sz w:val="24"/>
          <w:szCs w:val="24"/>
        </w:rPr>
        <w:t>ada’</w:t>
      </w:r>
      <w:r w:rsidRPr="000B7CCB">
        <w:rPr>
          <w:rFonts w:ascii="Times New Roman" w:hAnsi="Times New Roman" w:cs="Times New Roman"/>
          <w:sz w:val="24"/>
          <w:szCs w:val="24"/>
        </w:rPr>
        <w:t xml:space="preserve">/tepat waktu, salat </w:t>
      </w:r>
      <w:r w:rsidRPr="000B7CCB">
        <w:rPr>
          <w:rFonts w:ascii="Times New Roman" w:hAnsi="Times New Roman" w:cs="Times New Roman"/>
          <w:i/>
          <w:iCs/>
          <w:sz w:val="24"/>
          <w:szCs w:val="24"/>
        </w:rPr>
        <w:t>qada’</w:t>
      </w:r>
      <w:r w:rsidRPr="000B7CCB">
        <w:rPr>
          <w:rFonts w:ascii="Times New Roman" w:hAnsi="Times New Roman" w:cs="Times New Roman"/>
          <w:sz w:val="24"/>
          <w:szCs w:val="24"/>
        </w:rPr>
        <w:t xml:space="preserve">/pengganti maupun salat </w:t>
      </w:r>
      <w:r w:rsidRPr="000B7CCB">
        <w:rPr>
          <w:rFonts w:ascii="Times New Roman" w:hAnsi="Times New Roman" w:cs="Times New Roman"/>
          <w:i/>
          <w:iCs/>
          <w:sz w:val="24"/>
          <w:szCs w:val="24"/>
        </w:rPr>
        <w:t>i‘adah</w:t>
      </w:r>
      <w:r w:rsidRPr="000B7CCB">
        <w:rPr>
          <w:rFonts w:ascii="Times New Roman" w:hAnsi="Times New Roman" w:cs="Times New Roman"/>
          <w:sz w:val="24"/>
          <w:szCs w:val="24"/>
        </w:rPr>
        <w:t>/ulang, sedangkan salat sunah terdiri dari beberapa jenis salat sunah, seperti salah sunat rawatib, tahajud, witir, dan sebagainya, karena tingkat dan jenis salat tersebut yang beragam sementara pelaksanaannya secara umum sama, maka diwajibkan niat seseorang untuk membedakan tingkatan salat antara satu dengan yang lain.</w:t>
      </w:r>
      <w:r w:rsidRPr="000B7CCB">
        <w:rPr>
          <w:rStyle w:val="FootnoteReference"/>
          <w:rFonts w:ascii="Times New Roman" w:hAnsi="Times New Roman" w:cs="Times New Roman"/>
          <w:sz w:val="24"/>
          <w:szCs w:val="24"/>
        </w:rPr>
        <w:footnoteReference w:id="116"/>
      </w:r>
      <w:r w:rsidRPr="000B7CCB">
        <w:rPr>
          <w:rFonts w:ascii="Times New Roman" w:hAnsi="Times New Roman" w:cs="Times New Roman"/>
          <w:sz w:val="24"/>
          <w:szCs w:val="24"/>
        </w:rPr>
        <w:t xml:space="preserve">    Kasus lain tentang salat adalah ketika melaksanakan perjalanan jauh, maka di sini harus ditetapkan apakah salatnya adalah jamak, kasar atau disempurnakan, sehingga dalam hal ini niat berperan menentukan jenis salat tersebut. Sembelihan yang dilakukan seseorang itu sangat ditentukan maksud dari orang mukalaf yang menyembelihnya, </w:t>
      </w:r>
      <w:r w:rsidRPr="000B7CCB">
        <w:rPr>
          <w:rFonts w:ascii="Times New Roman" w:hAnsi="Times New Roman" w:cs="Times New Roman"/>
          <w:sz w:val="24"/>
          <w:szCs w:val="24"/>
        </w:rPr>
        <w:lastRenderedPageBreak/>
        <w:t xml:space="preserve">sebab maksud menyembelih tersebut sangat menentukan apakah binatang sembelihan itu halal untuk dikonsumsi atau tidak.  </w:t>
      </w:r>
    </w:p>
    <w:p w:rsidR="00B63D42" w:rsidRPr="000B7CCB" w:rsidRDefault="00B63D42" w:rsidP="00B63D42">
      <w:pPr>
        <w:tabs>
          <w:tab w:val="left" w:pos="8730"/>
        </w:tabs>
        <w:spacing w:line="480" w:lineRule="auto"/>
        <w:ind w:firstLine="709"/>
        <w:jc w:val="both"/>
        <w:rPr>
          <w:rFonts w:ascii="Times New Roman" w:hAnsi="Times New Roman" w:cs="Times New Roman"/>
          <w:sz w:val="24"/>
          <w:szCs w:val="24"/>
        </w:rPr>
      </w:pPr>
      <w:r w:rsidRPr="000B7CCB">
        <w:rPr>
          <w:rFonts w:ascii="Times New Roman" w:hAnsi="Times New Roman" w:cs="Times New Roman"/>
          <w:sz w:val="24"/>
          <w:szCs w:val="24"/>
        </w:rPr>
        <w:t xml:space="preserve">Dengan demikian, dalam masalah ibadah, niat seseorang dibutuhkan dalam dua hal. Pertama; untuk membedakan antara gerakan yang bersifat ibadah dan gerakan adat (tidak terkait ibadah), kedua; untuk membedakan antara ibadah satu dengan ibadah yang lain sekaligus membedakan tingkatannya, apakah ibadah wajib atau sunat atau yang lainnya. </w:t>
      </w:r>
    </w:p>
    <w:p w:rsidR="00B63D42" w:rsidRPr="000B7CCB" w:rsidRDefault="00B63D42" w:rsidP="005810C8">
      <w:pPr>
        <w:pStyle w:val="ListParagraph"/>
        <w:numPr>
          <w:ilvl w:val="0"/>
          <w:numId w:val="33"/>
        </w:numPr>
        <w:spacing w:line="480" w:lineRule="auto"/>
        <w:ind w:left="720"/>
        <w:jc w:val="both"/>
        <w:rPr>
          <w:rFonts w:ascii="Times New Roman" w:hAnsi="Times New Roman" w:cs="Times New Roman"/>
          <w:sz w:val="24"/>
          <w:szCs w:val="24"/>
        </w:rPr>
      </w:pPr>
      <w:r w:rsidRPr="000B7CCB">
        <w:rPr>
          <w:rFonts w:ascii="Times New Roman" w:hAnsi="Times New Roman" w:cs="Times New Roman"/>
          <w:sz w:val="24"/>
          <w:szCs w:val="24"/>
        </w:rPr>
        <w:t xml:space="preserve">Aplikasi </w:t>
      </w:r>
      <w:r w:rsidRPr="000B7CCB">
        <w:rPr>
          <w:rFonts w:ascii="Times New Roman" w:hAnsi="Times New Roman" w:cs="Times New Roman"/>
          <w:i/>
          <w:iCs/>
          <w:sz w:val="24"/>
          <w:szCs w:val="24"/>
        </w:rPr>
        <w:t xml:space="preserve">Maqasid al-Mukallaf </w:t>
      </w:r>
      <w:r w:rsidRPr="000B7CCB">
        <w:rPr>
          <w:rFonts w:ascii="Times New Roman" w:hAnsi="Times New Roman" w:cs="Times New Roman"/>
          <w:sz w:val="24"/>
          <w:szCs w:val="24"/>
        </w:rPr>
        <w:t xml:space="preserve"> dalam Masalah Muamalah</w:t>
      </w:r>
    </w:p>
    <w:p w:rsidR="00B63D42" w:rsidRPr="000B7CCB" w:rsidRDefault="00B63D42" w:rsidP="00B63D42">
      <w:pPr>
        <w:spacing w:line="48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 xml:space="preserve">Ada beberapa aspek dalam penyampaian berita yang sangat membutuhkan peran </w:t>
      </w:r>
      <w:r w:rsidRPr="000B7CCB">
        <w:rPr>
          <w:rFonts w:ascii="Times New Roman" w:hAnsi="Times New Roman" w:cs="Times New Roman"/>
          <w:i/>
          <w:iCs/>
          <w:sz w:val="24"/>
          <w:szCs w:val="24"/>
        </w:rPr>
        <w:t>maqas</w:t>
      </w:r>
      <w:r>
        <w:rPr>
          <w:rFonts w:ascii="Times New Roman" w:hAnsi="Times New Roman" w:cs="Times New Roman"/>
          <w:i/>
          <w:iCs/>
          <w:sz w:val="24"/>
          <w:szCs w:val="24"/>
        </w:rPr>
        <w:t>id al-mukallaf</w:t>
      </w:r>
      <w:r w:rsidRPr="000B7CCB">
        <w:rPr>
          <w:rFonts w:ascii="Times New Roman" w:hAnsi="Times New Roman" w:cs="Times New Roman"/>
          <w:sz w:val="24"/>
          <w:szCs w:val="24"/>
        </w:rPr>
        <w:t xml:space="preserve"> di dalamnya sebab bila </w:t>
      </w:r>
      <w:r w:rsidRPr="000B7CCB">
        <w:rPr>
          <w:rFonts w:ascii="Times New Roman" w:hAnsi="Times New Roman" w:cs="Times New Roman"/>
          <w:i/>
          <w:iCs/>
          <w:sz w:val="24"/>
          <w:szCs w:val="24"/>
        </w:rPr>
        <w:t>maqasid al-mukallaf-</w:t>
      </w:r>
      <w:r w:rsidRPr="000B7CCB">
        <w:rPr>
          <w:rFonts w:ascii="Times New Roman" w:hAnsi="Times New Roman" w:cs="Times New Roman"/>
          <w:sz w:val="24"/>
          <w:szCs w:val="24"/>
        </w:rPr>
        <w:t>nya bermasalah maka implikasi hukum yang ditimbulkan sangat besar. Salah satu contohnya adalah sebagai berikut:</w:t>
      </w:r>
    </w:p>
    <w:p w:rsidR="00B63D42" w:rsidRPr="000B7CCB" w:rsidRDefault="00B63D42" w:rsidP="00B63D42">
      <w:pPr>
        <w:spacing w:line="480" w:lineRule="auto"/>
        <w:ind w:firstLine="720"/>
        <w:jc w:val="both"/>
        <w:rPr>
          <w:rFonts w:ascii="Times New Roman" w:hAnsi="Times New Roman" w:cs="Times New Roman"/>
          <w:sz w:val="24"/>
          <w:szCs w:val="24"/>
          <w:lang w:val="id-ID"/>
        </w:rPr>
      </w:pPr>
      <w:r w:rsidRPr="000B7CCB">
        <w:rPr>
          <w:rFonts w:ascii="Times New Roman" w:hAnsi="Times New Roman" w:cs="Times New Roman"/>
          <w:i/>
          <w:sz w:val="24"/>
          <w:szCs w:val="24"/>
          <w:lang w:val="id-ID"/>
        </w:rPr>
        <w:t xml:space="preserve">Pertama, </w:t>
      </w:r>
      <w:r w:rsidRPr="000B7CCB">
        <w:rPr>
          <w:rFonts w:ascii="Times New Roman" w:hAnsi="Times New Roman" w:cs="Times New Roman"/>
          <w:sz w:val="24"/>
          <w:szCs w:val="24"/>
          <w:lang w:val="id-ID"/>
        </w:rPr>
        <w:t>modalitas: rangsang-rangsang yang diterimaharus sesuai dengan modalitas tiap-tiap indera, yaitu sifat sensoris dasar dan masing-masing indera (cahaya untuk penglihatan; bau untuk penciuman; suhu bagi perasa; bunyi bagi pendengaran; sifat permukaan bagi peraba; dan sebagainya).</w:t>
      </w:r>
      <w:r w:rsidRPr="000B7CCB">
        <w:rPr>
          <w:rFonts w:ascii="Times New Roman" w:hAnsi="Times New Roman" w:cs="Times New Roman"/>
          <w:sz w:val="24"/>
          <w:szCs w:val="24"/>
        </w:rPr>
        <w:t xml:space="preserve"> </w:t>
      </w:r>
      <w:r w:rsidRPr="000B7CCB">
        <w:rPr>
          <w:rFonts w:ascii="Times New Roman" w:hAnsi="Times New Roman" w:cs="Times New Roman"/>
          <w:i/>
          <w:sz w:val="24"/>
          <w:szCs w:val="24"/>
          <w:lang w:val="id-ID"/>
        </w:rPr>
        <w:t xml:space="preserve">Kedua, </w:t>
      </w:r>
      <w:r w:rsidRPr="000B7CCB">
        <w:rPr>
          <w:rFonts w:ascii="Times New Roman" w:hAnsi="Times New Roman" w:cs="Times New Roman"/>
          <w:sz w:val="24"/>
          <w:szCs w:val="24"/>
          <w:lang w:val="id-ID"/>
        </w:rPr>
        <w:t>dimensi ruang: dunia persepsi mempunyai sifat ruang (dimensi ruang); seseorang dapat menagatakan atas bawah, tinggi-rendah, luas-sempit, latar depan-latar belakang, dan lain-lain.</w:t>
      </w:r>
      <w:r w:rsidRPr="000B7CCB">
        <w:rPr>
          <w:rFonts w:ascii="Times New Roman" w:hAnsi="Times New Roman" w:cs="Times New Roman"/>
          <w:sz w:val="24"/>
          <w:szCs w:val="24"/>
        </w:rPr>
        <w:t xml:space="preserve"> </w:t>
      </w:r>
      <w:r w:rsidRPr="000B7CCB">
        <w:rPr>
          <w:rFonts w:ascii="Times New Roman" w:hAnsi="Times New Roman" w:cs="Times New Roman"/>
          <w:i/>
          <w:sz w:val="24"/>
          <w:szCs w:val="24"/>
          <w:lang w:val="id-ID"/>
        </w:rPr>
        <w:t xml:space="preserve">Ketiga, </w:t>
      </w:r>
      <w:r w:rsidRPr="000B7CCB">
        <w:rPr>
          <w:rFonts w:ascii="Times New Roman" w:hAnsi="Times New Roman" w:cs="Times New Roman"/>
          <w:sz w:val="24"/>
          <w:szCs w:val="24"/>
          <w:lang w:val="id-ID"/>
        </w:rPr>
        <w:t>dimensi waktu: dunia persepsi mempunyai dimensi waktu, seperti cepat-lambat, tua-muda, dan lain-lain.</w:t>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Struktur konteks, keseluruhan yang menyatu: objek-objek atau gejala-gejala dalam dunia pengamatan mempunyai struktur yang menyatu dengan konteksnya. Struktur dan konteks ini merupakan keseluruhan yang menyatu.</w:t>
      </w:r>
      <w:r w:rsidRPr="000B7CCB">
        <w:rPr>
          <w:rStyle w:val="FootnoteReference"/>
          <w:rFonts w:ascii="Times New Roman" w:hAnsi="Times New Roman" w:cs="Times New Roman"/>
          <w:sz w:val="24"/>
          <w:szCs w:val="24"/>
          <w:lang w:val="id-ID"/>
        </w:rPr>
        <w:footnoteReference w:id="117"/>
      </w:r>
      <w:r w:rsidRPr="000B7CCB">
        <w:rPr>
          <w:rFonts w:ascii="Times New Roman" w:hAnsi="Times New Roman" w:cs="Times New Roman"/>
          <w:sz w:val="24"/>
          <w:szCs w:val="24"/>
          <w:lang w:val="id-ID"/>
        </w:rPr>
        <w:t xml:space="preserve">  </w:t>
      </w:r>
    </w:p>
    <w:p w:rsidR="00B63D42" w:rsidRPr="000B7CCB" w:rsidRDefault="00B63D42" w:rsidP="00B63D42">
      <w:pPr>
        <w:spacing w:line="480" w:lineRule="auto"/>
        <w:ind w:firstLine="720"/>
        <w:jc w:val="both"/>
        <w:rPr>
          <w:rFonts w:ascii="Times New Roman" w:hAnsi="Times New Roman" w:cs="Times New Roman"/>
          <w:sz w:val="24"/>
          <w:szCs w:val="24"/>
        </w:rPr>
      </w:pPr>
      <w:r w:rsidRPr="000B7CCB">
        <w:rPr>
          <w:rFonts w:ascii="Times New Roman" w:hAnsi="Times New Roman" w:cs="Times New Roman"/>
          <w:sz w:val="24"/>
          <w:szCs w:val="24"/>
        </w:rPr>
        <w:t xml:space="preserve">Salah satu indikator niat yang tidak benar dari seseorang dalam menyampaikan berita adalah ketidakinginannya </w:t>
      </w:r>
      <w:r w:rsidRPr="000B7CCB">
        <w:rPr>
          <w:rFonts w:ascii="Times New Roman" w:hAnsi="Times New Roman" w:cs="Times New Roman"/>
          <w:sz w:val="24"/>
          <w:szCs w:val="24"/>
          <w:lang w:val="id-ID"/>
        </w:rPr>
        <w:t>wartawan sebagai pemburu berita biasanya mempersepsikan dunia realitas secara lebih hati-hati, toleran melihat segala persoalan dari berbagai alternatif, kemungkinannya dan sebab musababnya, meskipun tidak seiring persepsi masyarakat pada umumnya. Namun, prinsip dasar sistem pers bebas seperti di Indonesia</w:t>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 xml:space="preserve">adalah insan media </w:t>
      </w:r>
      <w:r w:rsidRPr="000B7CCB">
        <w:rPr>
          <w:rFonts w:ascii="Times New Roman" w:hAnsi="Times New Roman" w:cs="Times New Roman"/>
          <w:sz w:val="24"/>
          <w:szCs w:val="24"/>
          <w:lang w:val="id-ID"/>
        </w:rPr>
        <w:lastRenderedPageBreak/>
        <w:t>boleh memberitakan apa saja yang khalayak dianggap perlu mengetahui, karena adanya hak masyarakat untuk tahu (right to know). Pengekangan dan pembatasan informasi (</w:t>
      </w:r>
      <w:r w:rsidRPr="000B7CCB">
        <w:rPr>
          <w:rFonts w:ascii="Times New Roman" w:hAnsi="Times New Roman" w:cs="Times New Roman"/>
          <w:i/>
          <w:sz w:val="24"/>
          <w:szCs w:val="24"/>
          <w:lang w:val="id-ID"/>
        </w:rPr>
        <w:t>suppression of informastion</w:t>
      </w:r>
      <w:r w:rsidRPr="000B7CCB">
        <w:rPr>
          <w:rFonts w:ascii="Times New Roman" w:hAnsi="Times New Roman" w:cs="Times New Roman"/>
          <w:sz w:val="24"/>
          <w:szCs w:val="24"/>
          <w:lang w:val="id-ID"/>
        </w:rPr>
        <w:t>) adalah melanggar hak asasi. Dalam persepsi media bahwa tidak ada yang dapat membatasi (mengatur) peliputannya, kecuali yang membatasi hanyalah hati nurani dan etika. Ini yang pokok utama, bukan pendapat golongan penguasa atau kelompok penekan dengan dalih peratiran perundangan yang belum tentu tidak catat hukum.</w:t>
      </w:r>
      <w:r w:rsidRPr="000B7CCB">
        <w:rPr>
          <w:rStyle w:val="FootnoteReference"/>
          <w:rFonts w:ascii="Times New Roman" w:hAnsi="Times New Roman" w:cs="Times New Roman"/>
          <w:sz w:val="24"/>
          <w:szCs w:val="24"/>
          <w:lang w:val="id-ID"/>
        </w:rPr>
        <w:footnoteReference w:id="118"/>
      </w:r>
      <w:r w:rsidRPr="000B7CCB">
        <w:rPr>
          <w:rFonts w:ascii="Times New Roman" w:hAnsi="Times New Roman" w:cs="Times New Roman"/>
          <w:sz w:val="24"/>
          <w:szCs w:val="24"/>
          <w:lang w:val="id-ID"/>
        </w:rPr>
        <w:t xml:space="preserve">   </w:t>
      </w:r>
      <w:r w:rsidRPr="000B7CCB">
        <w:rPr>
          <w:rFonts w:ascii="Times New Roman" w:hAnsi="Times New Roman" w:cs="Times New Roman"/>
          <w:i/>
          <w:sz w:val="24"/>
          <w:szCs w:val="24"/>
          <w:lang w:val="id-ID"/>
        </w:rPr>
        <w:t xml:space="preserve">  </w:t>
      </w:r>
    </w:p>
    <w:p w:rsidR="00B63D42" w:rsidRPr="000B7CCB" w:rsidRDefault="00B63D42" w:rsidP="00B63D42">
      <w:pPr>
        <w:pStyle w:val="ListParagraph"/>
        <w:tabs>
          <w:tab w:val="left" w:pos="900"/>
          <w:tab w:val="left" w:pos="990"/>
          <w:tab w:val="left" w:pos="1260"/>
        </w:tabs>
        <w:spacing w:line="480" w:lineRule="auto"/>
        <w:ind w:left="0" w:firstLine="72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Ketika wartawan melihat dan menemukan suatu peristiwa atau mendengarkan suatu pernyataan, maka ketika itu pula ia melakukan seleksi sebagaimana yang diisyaratkan ole persepsi dan kepentingannya. Seleksi dari hasil kerja persepsi wartawan tersebut kemudian ditulis atau dilaporkan dalam bentuk ‘berita’ atau laporan jurnalistik lainnya.</w:t>
      </w:r>
      <w:r w:rsidRPr="000B7CCB">
        <w:rPr>
          <w:rStyle w:val="FootnoteReference"/>
          <w:rFonts w:ascii="Times New Roman" w:hAnsi="Times New Roman" w:cs="Times New Roman"/>
          <w:sz w:val="24"/>
          <w:szCs w:val="24"/>
          <w:lang w:val="id-ID"/>
        </w:rPr>
        <w:footnoteReference w:id="119"/>
      </w:r>
    </w:p>
    <w:p w:rsidR="00B63D42" w:rsidRPr="000B7CCB" w:rsidRDefault="00B63D42" w:rsidP="00B63D42">
      <w:pPr>
        <w:pStyle w:val="ListParagraph"/>
        <w:tabs>
          <w:tab w:val="left" w:pos="900"/>
          <w:tab w:val="left" w:pos="990"/>
          <w:tab w:val="left" w:pos="1260"/>
        </w:tabs>
        <w:spacing w:line="480" w:lineRule="auto"/>
        <w:ind w:left="0" w:firstLine="72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 xml:space="preserve">Contoh selektivitas dari proses persepsi yang dilakukan wartawan adalah mewartakan dengan prinsip “piramida terbalik”; bahwa yang paling penting ditempatkan dikepala-berita (lead), kemudian agak penting, selanjutnya kurang penting dan tidak penting. Meski prinsip peliputan itu tidak selamanya prinsip itu mereka gunakan. Misalnya, peritiwa yang diawali dengan sambutan presiden, misalnya, disusul oleh interupsi para anggota parlemen, kemudian saling adu argumentasi, namun diakhiri oleh adu jotos antara fraksi yang sama dengan fraksi lainnya, dalam prinsip “piramida terbalik” akan diawali dengan adu jotos itu sebab peristiwa tersebut mengandung nilai berita yang sangat penting. Contoh tersebut menunjukkan betapa intervasi wartawan atau redaktur sangat signifikan dalam karya jurnalistik, sehingga makna dari </w:t>
      </w:r>
      <w:r w:rsidRPr="000B7CCB">
        <w:rPr>
          <w:rFonts w:ascii="Times New Roman" w:hAnsi="Times New Roman" w:cs="Times New Roman"/>
          <w:i/>
          <w:sz w:val="24"/>
          <w:szCs w:val="24"/>
          <w:lang w:val="id-ID"/>
        </w:rPr>
        <w:t xml:space="preserve">the sacred fact </w:t>
      </w:r>
      <w:r w:rsidRPr="000B7CCB">
        <w:rPr>
          <w:rFonts w:ascii="Times New Roman" w:hAnsi="Times New Roman" w:cs="Times New Roman"/>
          <w:sz w:val="24"/>
          <w:szCs w:val="24"/>
          <w:lang w:val="id-ID"/>
        </w:rPr>
        <w:t>adalah kesucian  yang telah dikemas sesuai seleksi para jurnalis. Memang masih berdasar fakta, tapi fakta itu sudah tidak utuh sebagaimana yang terjadi melainkan sudah dipoles menjadi apa yangkemudian dinikmati khalayak.</w:t>
      </w:r>
      <w:r w:rsidRPr="000B7CCB">
        <w:rPr>
          <w:rStyle w:val="FootnoteReference"/>
          <w:rFonts w:ascii="Times New Roman" w:hAnsi="Times New Roman" w:cs="Times New Roman"/>
          <w:sz w:val="24"/>
          <w:szCs w:val="24"/>
          <w:lang w:val="id-ID"/>
        </w:rPr>
        <w:footnoteReference w:id="120"/>
      </w:r>
    </w:p>
    <w:p w:rsidR="00B63D42" w:rsidRPr="000B7CCB" w:rsidRDefault="00B63D42" w:rsidP="00B63D42">
      <w:pPr>
        <w:pStyle w:val="ListParagraph"/>
        <w:tabs>
          <w:tab w:val="left" w:pos="900"/>
          <w:tab w:val="left" w:pos="990"/>
          <w:tab w:val="left" w:pos="1260"/>
        </w:tabs>
        <w:spacing w:line="480" w:lineRule="auto"/>
        <w:ind w:left="0" w:firstLine="72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lastRenderedPageBreak/>
        <w:t>Telah diuraikan sebelumnya bahwa setelah wartawan menginderakan objek didunia realitasnya, ia memproses hasil penginderaannya dan timbullah makna tentang objek itu pada dirinya, itulah yang disebut persepsi. Persepsi itu bukan statis, melainkan bisa berubah-ubah.</w:t>
      </w:r>
      <w:r w:rsidRPr="000B7CCB">
        <w:rPr>
          <w:rStyle w:val="FootnoteReference"/>
          <w:rFonts w:ascii="Times New Roman" w:hAnsi="Times New Roman" w:cs="Times New Roman"/>
          <w:sz w:val="24"/>
          <w:szCs w:val="24"/>
          <w:lang w:val="id-ID"/>
        </w:rPr>
        <w:footnoteReference w:id="121"/>
      </w:r>
      <w:r w:rsidRPr="000B7CCB">
        <w:rPr>
          <w:rFonts w:ascii="Times New Roman" w:hAnsi="Times New Roman" w:cs="Times New Roman"/>
          <w:sz w:val="24"/>
          <w:szCs w:val="24"/>
          <w:lang w:val="id-ID"/>
        </w:rPr>
        <w:t xml:space="preserve">Proses komunikasi </w:t>
      </w:r>
      <w:r w:rsidRPr="000B7CCB">
        <w:rPr>
          <w:rFonts w:ascii="Times New Roman" w:hAnsi="Times New Roman" w:cs="Times New Roman"/>
          <w:i/>
          <w:sz w:val="24"/>
          <w:szCs w:val="24"/>
          <w:lang w:val="id-ID"/>
        </w:rPr>
        <w:t xml:space="preserve">intrapersonal </w:t>
      </w:r>
      <w:r w:rsidRPr="000B7CCB">
        <w:rPr>
          <w:rFonts w:ascii="Times New Roman" w:hAnsi="Times New Roman" w:cs="Times New Roman"/>
          <w:sz w:val="24"/>
          <w:szCs w:val="24"/>
          <w:lang w:val="id-ID"/>
        </w:rPr>
        <w:t>dalam kegiatan mempersepsikan sesuatu pada hakikatnya adalah proses pengolahan informasi atay proses berpikir dalam pengertian umum. Samantho memberikan alurnya,</w:t>
      </w:r>
      <w:r w:rsidRPr="000B7CCB">
        <w:rPr>
          <w:rStyle w:val="FootnoteReference"/>
          <w:rFonts w:ascii="Times New Roman" w:hAnsi="Times New Roman" w:cs="Times New Roman"/>
          <w:sz w:val="24"/>
          <w:szCs w:val="24"/>
          <w:lang w:val="id-ID"/>
        </w:rPr>
        <w:footnoteReference w:id="122"/>
      </w:r>
      <w:r w:rsidRPr="000B7CCB">
        <w:rPr>
          <w:rFonts w:ascii="Times New Roman" w:hAnsi="Times New Roman" w:cs="Times New Roman"/>
          <w:sz w:val="24"/>
          <w:szCs w:val="24"/>
          <w:lang w:val="id-ID"/>
        </w:rPr>
        <w:t xml:space="preserve"> sebagai berikut:</w:t>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i/>
          <w:sz w:val="24"/>
          <w:szCs w:val="24"/>
          <w:lang w:val="id-ID"/>
        </w:rPr>
        <w:t xml:space="preserve">Pertama, </w:t>
      </w:r>
      <w:r w:rsidRPr="000B7CCB">
        <w:rPr>
          <w:rFonts w:ascii="Times New Roman" w:hAnsi="Times New Roman" w:cs="Times New Roman"/>
          <w:sz w:val="24"/>
          <w:szCs w:val="24"/>
          <w:lang w:val="id-ID"/>
        </w:rPr>
        <w:t xml:space="preserve">aksi stimuli adalah rangsangan komunikasi yang berupa bunyi bahasa atau isyarat komunikasi laiinya yang diekluarkan oleh orang yang hendak menyampaikan pesa atau informasi tertentu. </w:t>
      </w:r>
      <w:r w:rsidRPr="000B7CCB">
        <w:rPr>
          <w:rFonts w:ascii="Times New Roman" w:hAnsi="Times New Roman" w:cs="Times New Roman"/>
          <w:i/>
          <w:sz w:val="24"/>
          <w:szCs w:val="24"/>
          <w:lang w:val="id-ID"/>
        </w:rPr>
        <w:t xml:space="preserve">Kedua, </w:t>
      </w:r>
      <w:r w:rsidRPr="000B7CCB">
        <w:rPr>
          <w:rFonts w:ascii="Times New Roman" w:hAnsi="Times New Roman" w:cs="Times New Roman"/>
          <w:sz w:val="24"/>
          <w:szCs w:val="24"/>
          <w:lang w:val="id-ID"/>
        </w:rPr>
        <w:t xml:space="preserve">sensasi adalah proses menangkap gejala/isyarat stimuli (rangsangan) pada alat sensor atau pancaindera manusia (telinga, mata, hidung, kulit, lidah). </w:t>
      </w:r>
      <w:r w:rsidRPr="000B7CCB">
        <w:rPr>
          <w:rFonts w:ascii="Times New Roman" w:hAnsi="Times New Roman" w:cs="Times New Roman"/>
          <w:i/>
          <w:sz w:val="24"/>
          <w:szCs w:val="24"/>
          <w:lang w:val="id-ID"/>
        </w:rPr>
        <w:t xml:space="preserve">Ketiga, </w:t>
      </w:r>
      <w:r w:rsidRPr="000B7CCB">
        <w:rPr>
          <w:rFonts w:ascii="Times New Roman" w:hAnsi="Times New Roman" w:cs="Times New Roman"/>
          <w:sz w:val="24"/>
          <w:szCs w:val="24"/>
          <w:lang w:val="id-ID"/>
        </w:rPr>
        <w:t>persepsi proses</w:t>
      </w:r>
      <w:r w:rsidRPr="000B7CCB">
        <w:rPr>
          <w:rFonts w:ascii="Times New Roman" w:hAnsi="Times New Roman" w:cs="Times New Roman"/>
          <w:i/>
          <w:sz w:val="24"/>
          <w:szCs w:val="24"/>
          <w:lang w:val="id-ID"/>
        </w:rPr>
        <w:t xml:space="preserve"> </w:t>
      </w:r>
      <w:r w:rsidRPr="000B7CCB">
        <w:rPr>
          <w:rFonts w:ascii="Times New Roman" w:hAnsi="Times New Roman" w:cs="Times New Roman"/>
          <w:sz w:val="24"/>
          <w:szCs w:val="24"/>
          <w:lang w:val="id-ID"/>
        </w:rPr>
        <w:t>memberi makna (interpretasi/penafsiran) pada sensasi sehingga manusia memperoleh pengetahuan baru. Persepsi mengubah sensasi menjadi informasi. Pada tahap inilah terjadi proses pemahaman terhadap informasi yang masuk yang dikaitkan dengan informasi yang sudah ada/terekam sebelumnya dalam memori manusia.</w:t>
      </w:r>
      <w:r w:rsidRPr="000B7CCB">
        <w:rPr>
          <w:rFonts w:ascii="Times New Roman" w:hAnsi="Times New Roman" w:cs="Times New Roman"/>
          <w:sz w:val="24"/>
          <w:szCs w:val="24"/>
        </w:rPr>
        <w:t xml:space="preserve"> </w:t>
      </w:r>
      <w:r w:rsidRPr="000B7CCB">
        <w:rPr>
          <w:rFonts w:ascii="Times New Roman" w:hAnsi="Times New Roman" w:cs="Times New Roman"/>
          <w:i/>
          <w:sz w:val="24"/>
          <w:szCs w:val="24"/>
          <w:lang w:val="id-ID"/>
        </w:rPr>
        <w:t xml:space="preserve">Keempat, </w:t>
      </w:r>
      <w:r w:rsidRPr="000B7CCB">
        <w:rPr>
          <w:rFonts w:ascii="Times New Roman" w:hAnsi="Times New Roman" w:cs="Times New Roman"/>
          <w:sz w:val="24"/>
          <w:szCs w:val="24"/>
          <w:lang w:val="id-ID"/>
        </w:rPr>
        <w:t xml:space="preserve">memori adalah proses menyimpan dan merelam informasi dalam otak dan kemampuan untuk memanggilnya kembali (mengingat informasi, pengetahuan dan pengalaman). </w:t>
      </w:r>
      <w:r w:rsidRPr="000B7CCB">
        <w:rPr>
          <w:rFonts w:ascii="Times New Roman" w:hAnsi="Times New Roman" w:cs="Times New Roman"/>
          <w:i/>
          <w:sz w:val="24"/>
          <w:szCs w:val="24"/>
          <w:lang w:val="id-ID"/>
        </w:rPr>
        <w:t xml:space="preserve">Kelima, </w:t>
      </w:r>
      <w:r w:rsidRPr="000B7CCB">
        <w:rPr>
          <w:rFonts w:ascii="Times New Roman" w:hAnsi="Times New Roman" w:cs="Times New Roman"/>
          <w:sz w:val="24"/>
          <w:szCs w:val="24"/>
          <w:lang w:val="id-ID"/>
        </w:rPr>
        <w:t>berpikir berpikir (</w:t>
      </w:r>
      <w:r w:rsidRPr="000B7CCB">
        <w:rPr>
          <w:rFonts w:ascii="Times New Roman" w:hAnsi="Times New Roman" w:cs="Times New Roman"/>
          <w:i/>
          <w:sz w:val="24"/>
          <w:szCs w:val="24"/>
          <w:lang w:val="id-ID"/>
        </w:rPr>
        <w:t xml:space="preserve">reasoning/ </w:t>
      </w:r>
      <w:r w:rsidRPr="000B7CCB">
        <w:rPr>
          <w:rFonts w:ascii="Times New Roman" w:hAnsi="Times New Roman" w:cs="Times New Roman"/>
          <w:sz w:val="24"/>
          <w:szCs w:val="24"/>
          <w:lang w:val="id-ID"/>
        </w:rPr>
        <w:t xml:space="preserve">atau </w:t>
      </w:r>
      <w:r w:rsidRPr="000B7CCB">
        <w:rPr>
          <w:rFonts w:ascii="Times New Roman" w:hAnsi="Times New Roman" w:cs="Times New Roman"/>
          <w:i/>
          <w:sz w:val="24"/>
          <w:szCs w:val="24"/>
          <w:lang w:val="id-ID"/>
        </w:rPr>
        <w:t>racio</w:t>
      </w:r>
      <w:r w:rsidRPr="000B7CCB">
        <w:rPr>
          <w:rFonts w:ascii="Times New Roman" w:hAnsi="Times New Roman" w:cs="Times New Roman"/>
          <w:sz w:val="24"/>
          <w:szCs w:val="24"/>
          <w:lang w:val="id-ID"/>
        </w:rPr>
        <w:t xml:space="preserve">) adalah proses mengolah dan memodifikasikan atau merekayasa serta memanipulasi sebagai informasi untuk memenuhi kebutuhan atau memberikan respons/tanggapan terhadap sesuatu sensasi. </w:t>
      </w:r>
      <w:r w:rsidRPr="000B7CCB">
        <w:rPr>
          <w:rFonts w:ascii="Times New Roman" w:hAnsi="Times New Roman" w:cs="Times New Roman"/>
          <w:i/>
          <w:sz w:val="24"/>
          <w:szCs w:val="24"/>
          <w:lang w:val="id-ID"/>
        </w:rPr>
        <w:t xml:space="preserve">Keenam, </w:t>
      </w:r>
      <w:r w:rsidRPr="000B7CCB">
        <w:rPr>
          <w:rFonts w:ascii="Times New Roman" w:hAnsi="Times New Roman" w:cs="Times New Roman"/>
          <w:sz w:val="24"/>
          <w:szCs w:val="24"/>
          <w:lang w:val="id-ID"/>
        </w:rPr>
        <w:t>reaksi adalah proses tanggapan fisikal luaran sebagai respons atau aksi stimuli/rangsangan yang menerpa alat indera seseorang.</w:t>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t xml:space="preserve">Pemrosesan informasi terjadi ditempat yang berbeda dalam sistem sensorik dan syaraf, misalnya pada penglihatan, proses tersebut terjadi pada mata, ditempat yang bermacam-macam didalam otak dan neuron-neuron (sel syaraf) yang berhubungan dengan itu. Pada bagian </w:t>
      </w:r>
      <w:r w:rsidRPr="000B7CCB">
        <w:rPr>
          <w:rFonts w:ascii="Times New Roman" w:hAnsi="Times New Roman" w:cs="Times New Roman"/>
          <w:sz w:val="24"/>
          <w:szCs w:val="24"/>
          <w:lang w:val="id-ID"/>
        </w:rPr>
        <w:lastRenderedPageBreak/>
        <w:t>ini, wartawan akan menggunakan penglihatan untuk menggambarkan bagaimana mendeteksi, menganalisis dan menerapkan cara kerja persepsual itu terjadi untuk mengambil sari dari dunia realitas yang diamatinya.</w:t>
      </w:r>
      <w:r w:rsidRPr="000B7CCB">
        <w:rPr>
          <w:rStyle w:val="FootnoteReference"/>
          <w:rFonts w:ascii="Times New Roman" w:hAnsi="Times New Roman" w:cs="Times New Roman"/>
          <w:sz w:val="24"/>
          <w:szCs w:val="24"/>
          <w:lang w:val="id-ID"/>
        </w:rPr>
        <w:footnoteReference w:id="123"/>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 xml:space="preserve">Dalam dunia realitas wartawan akan menerima banyak rangsangan dari lingkungannya. Peristiwa dan realitas lebih dahulu wartawan persepsikan (maknai) secara kreatif sehingga mempunyai arti. Persepsi wartawan atas situasi ini dapat diklasifikasikan menjadi dua bagian: </w:t>
      </w:r>
      <w:r w:rsidRPr="000B7CCB">
        <w:rPr>
          <w:rFonts w:ascii="Times New Roman" w:hAnsi="Times New Roman" w:cs="Times New Roman"/>
          <w:i/>
          <w:sz w:val="24"/>
          <w:szCs w:val="24"/>
          <w:lang w:val="id-ID"/>
        </w:rPr>
        <w:t xml:space="preserve">strips </w:t>
      </w:r>
      <w:r w:rsidRPr="000B7CCB">
        <w:rPr>
          <w:rFonts w:ascii="Times New Roman" w:hAnsi="Times New Roman" w:cs="Times New Roman"/>
          <w:sz w:val="24"/>
          <w:szCs w:val="24"/>
          <w:lang w:val="id-ID"/>
        </w:rPr>
        <w:t xml:space="preserve">(kepingan-kepingan) dan </w:t>
      </w:r>
      <w:r w:rsidRPr="000B7CCB">
        <w:rPr>
          <w:rFonts w:ascii="Times New Roman" w:hAnsi="Times New Roman" w:cs="Times New Roman"/>
          <w:i/>
          <w:sz w:val="24"/>
          <w:szCs w:val="24"/>
          <w:lang w:val="id-ID"/>
        </w:rPr>
        <w:t xml:space="preserve">frame </w:t>
      </w:r>
      <w:r w:rsidRPr="000B7CCB">
        <w:rPr>
          <w:rFonts w:ascii="Times New Roman" w:hAnsi="Times New Roman" w:cs="Times New Roman"/>
          <w:sz w:val="24"/>
          <w:szCs w:val="24"/>
          <w:lang w:val="id-ID"/>
        </w:rPr>
        <w:t xml:space="preserve">(bingkai). </w:t>
      </w:r>
      <w:r w:rsidRPr="000B7CCB">
        <w:rPr>
          <w:rFonts w:ascii="Times New Roman" w:hAnsi="Times New Roman" w:cs="Times New Roman"/>
          <w:i/>
          <w:sz w:val="24"/>
          <w:szCs w:val="24"/>
          <w:lang w:val="id-ID"/>
        </w:rPr>
        <w:t xml:space="preserve">Strips </w:t>
      </w:r>
      <w:r w:rsidRPr="000B7CCB">
        <w:rPr>
          <w:rFonts w:ascii="Times New Roman" w:hAnsi="Times New Roman" w:cs="Times New Roman"/>
          <w:sz w:val="24"/>
          <w:szCs w:val="24"/>
          <w:lang w:val="id-ID"/>
        </w:rPr>
        <w:t xml:space="preserve">merupakan urutan aktivitas, sedangkan </w:t>
      </w:r>
      <w:r w:rsidRPr="000B7CCB">
        <w:rPr>
          <w:rFonts w:ascii="Times New Roman" w:hAnsi="Times New Roman" w:cs="Times New Roman"/>
          <w:i/>
          <w:sz w:val="24"/>
          <w:szCs w:val="24"/>
          <w:lang w:val="id-ID"/>
        </w:rPr>
        <w:t xml:space="preserve">frame </w:t>
      </w:r>
      <w:r w:rsidRPr="000B7CCB">
        <w:rPr>
          <w:rFonts w:ascii="Times New Roman" w:hAnsi="Times New Roman" w:cs="Times New Roman"/>
          <w:sz w:val="24"/>
          <w:szCs w:val="24"/>
          <w:lang w:val="id-ID"/>
        </w:rPr>
        <w:t xml:space="preserve"> adalah pola dasar organisasional untuk mendefinisikan </w:t>
      </w:r>
      <w:r w:rsidRPr="000B7CCB">
        <w:rPr>
          <w:rFonts w:ascii="Times New Roman" w:hAnsi="Times New Roman" w:cs="Times New Roman"/>
          <w:i/>
          <w:sz w:val="24"/>
          <w:szCs w:val="24"/>
          <w:lang w:val="id-ID"/>
        </w:rPr>
        <w:t>strips.</w:t>
      </w:r>
      <w:r w:rsidRPr="000B7CCB">
        <w:rPr>
          <w:rStyle w:val="FootnoteReference"/>
          <w:rFonts w:ascii="Times New Roman" w:hAnsi="Times New Roman" w:cs="Times New Roman"/>
          <w:sz w:val="24"/>
          <w:szCs w:val="24"/>
          <w:lang w:val="id-ID"/>
        </w:rPr>
        <w:footnoteReference w:id="124"/>
      </w:r>
      <w:r w:rsidRPr="000B7CCB">
        <w:rPr>
          <w:rFonts w:ascii="Times New Roman" w:hAnsi="Times New Roman" w:cs="Times New Roman"/>
          <w:i/>
          <w:sz w:val="24"/>
          <w:szCs w:val="24"/>
          <w:lang w:val="id-ID"/>
        </w:rPr>
        <w:t xml:space="preserve"> </w:t>
      </w:r>
      <w:r w:rsidRPr="000B7CCB">
        <w:rPr>
          <w:rFonts w:ascii="Times New Roman" w:hAnsi="Times New Roman" w:cs="Times New Roman"/>
          <w:sz w:val="24"/>
          <w:szCs w:val="24"/>
          <w:lang w:val="id-ID"/>
        </w:rPr>
        <w:t xml:space="preserve">Misalnya, aktivitas pergi ke Poso atau Maluku, melihat dua pemuda saling bertikai, lalu masing-masing dari dua pemuda tersebut mengajak kelompoknya membakar tempat ibadah kelompok lain, gereja dan mesji terbakar, adalah </w:t>
      </w:r>
      <w:r w:rsidRPr="000B7CCB">
        <w:rPr>
          <w:rFonts w:ascii="Times New Roman" w:hAnsi="Times New Roman" w:cs="Times New Roman"/>
          <w:i/>
          <w:sz w:val="24"/>
          <w:szCs w:val="24"/>
          <w:lang w:val="id-ID"/>
        </w:rPr>
        <w:t xml:space="preserve">strips. </w:t>
      </w:r>
      <w:r w:rsidRPr="000B7CCB">
        <w:rPr>
          <w:rFonts w:ascii="Times New Roman" w:hAnsi="Times New Roman" w:cs="Times New Roman"/>
          <w:sz w:val="24"/>
          <w:szCs w:val="24"/>
          <w:lang w:val="id-ID"/>
        </w:rPr>
        <w:t xml:space="preserve"> Berbagai realitas tersebut dapat diorganisasikan kedalam </w:t>
      </w:r>
      <w:r w:rsidRPr="000B7CCB">
        <w:rPr>
          <w:rFonts w:ascii="Times New Roman" w:hAnsi="Times New Roman" w:cs="Times New Roman"/>
          <w:i/>
          <w:sz w:val="24"/>
          <w:szCs w:val="24"/>
          <w:lang w:val="id-ID"/>
        </w:rPr>
        <w:t xml:space="preserve">frame </w:t>
      </w:r>
      <w:r w:rsidRPr="000B7CCB">
        <w:rPr>
          <w:rFonts w:ascii="Times New Roman" w:hAnsi="Times New Roman" w:cs="Times New Roman"/>
          <w:sz w:val="24"/>
          <w:szCs w:val="24"/>
          <w:lang w:val="id-ID"/>
        </w:rPr>
        <w:t>sebagai konflik agama.</w:t>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t>Persepsi, pengenalan, penal</w:t>
      </w:r>
      <w:r w:rsidRPr="000B7CCB">
        <w:rPr>
          <w:rFonts w:ascii="Times New Roman" w:hAnsi="Times New Roman" w:cs="Times New Roman"/>
          <w:sz w:val="24"/>
          <w:szCs w:val="24"/>
        </w:rPr>
        <w:t>a</w:t>
      </w:r>
      <w:r w:rsidRPr="000B7CCB">
        <w:rPr>
          <w:rFonts w:ascii="Times New Roman" w:hAnsi="Times New Roman" w:cs="Times New Roman"/>
          <w:sz w:val="24"/>
          <w:szCs w:val="24"/>
          <w:lang w:val="id-ID"/>
        </w:rPr>
        <w:t>ran, dan perasaan kadang-kadang disebut variabel psikologis yang muncul diantara rangsangan dan tanggapan. Sudag tentu, ada pula cara lain untuk mengonsepsikan lapangan psikologi, namun rumus S (timulus)-R (espons) dikemukakan disini karena telah diterima secara luas oleh psikolog dan karena unsur-unsur dasarnya mudah dipahami dan digunakan oleh ilmu sosial lainnya.</w:t>
      </w:r>
      <w:r w:rsidRPr="000B7CCB">
        <w:rPr>
          <w:rStyle w:val="FootnoteReference"/>
          <w:rFonts w:ascii="Times New Roman" w:hAnsi="Times New Roman" w:cs="Times New Roman"/>
          <w:sz w:val="24"/>
          <w:szCs w:val="24"/>
          <w:lang w:val="id-ID"/>
        </w:rPr>
        <w:footnoteReference w:id="125"/>
      </w:r>
      <w:r w:rsidRPr="000B7CCB">
        <w:rPr>
          <w:rFonts w:ascii="Times New Roman" w:hAnsi="Times New Roman" w:cs="Times New Roman"/>
          <w:sz w:val="24"/>
          <w:szCs w:val="24"/>
          <w:lang w:val="id-ID"/>
        </w:rPr>
        <w:t>Dari segi psikologi komunikasi dikatakan bahwa tingkah laku seseorang merupakan fungsi dan cara dia memandang. Oleh karena itu, untuk mengubah tingkah laku seseorang, harus di mulai dan mengubah persepsinya. Dalam proses persepsi, terdapat tiga komponen utama. Dalam hal ini, Sobur menguraikan 3 hal, sebagai berikut:</w:t>
      </w:r>
    </w:p>
    <w:p w:rsidR="00B63D42" w:rsidRPr="000B7CCB" w:rsidRDefault="00B63D42" w:rsidP="005810C8">
      <w:pPr>
        <w:pStyle w:val="ListParagraph"/>
        <w:numPr>
          <w:ilvl w:val="0"/>
          <w:numId w:val="48"/>
        </w:numPr>
        <w:tabs>
          <w:tab w:val="left" w:pos="900"/>
          <w:tab w:val="left" w:pos="990"/>
          <w:tab w:val="left" w:pos="1260"/>
        </w:tabs>
        <w:spacing w:after="160" w:line="480" w:lineRule="auto"/>
        <w:ind w:left="0" w:firstLine="72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 xml:space="preserve"> Seleksi adalah proses penyaringan oleh indera terhadap rangsangan dan luar, intensitas dan jenisnya dapat banyak atau sedikit; (b) mempunyai arti bagi seseorang. </w:t>
      </w:r>
      <w:r w:rsidRPr="000B7CCB">
        <w:rPr>
          <w:rFonts w:ascii="Times New Roman" w:hAnsi="Times New Roman" w:cs="Times New Roman"/>
          <w:sz w:val="24"/>
          <w:szCs w:val="24"/>
          <w:lang w:val="id-ID"/>
        </w:rPr>
        <w:lastRenderedPageBreak/>
        <w:t>Interpretasi dipengaruhi oleh berbagai faktor seperti pengalaman masa laul, sistem nilai yang dianut, motivasi, kepribadian, dan kecerdasan. Interpretasi juga bergantung pada kemampuan seseorang untuk mengadakan pengategorian informasi yang diterimanya, yaitu proses mereduksi informasi yang kompleks menjadi sederhana; (c) interpretasi dan persepsi kemudian diterjemahkan dalam bentuk tingkah laku sebagai reaksi. Jadi, proses persepsi adalah melakukan seleksi. Interpretasi, dan pebulatan terhadap informasi yang sampai.</w:t>
      </w:r>
      <w:r w:rsidRPr="000B7CCB">
        <w:rPr>
          <w:rStyle w:val="FootnoteReference"/>
          <w:rFonts w:ascii="Times New Roman" w:hAnsi="Times New Roman" w:cs="Times New Roman"/>
          <w:sz w:val="24"/>
          <w:szCs w:val="24"/>
          <w:lang w:val="id-ID"/>
        </w:rPr>
        <w:footnoteReference w:id="126"/>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t>Tiga komponen proses persepsi diatas, berikut ini Devito lebih memperjelas, sebagai berikut:</w:t>
      </w:r>
    </w:p>
    <w:p w:rsidR="00B63D42" w:rsidRPr="000B7CCB" w:rsidRDefault="00B63D42" w:rsidP="00B63D42">
      <w:pPr>
        <w:pStyle w:val="ListParagraph"/>
        <w:tabs>
          <w:tab w:val="left" w:pos="900"/>
          <w:tab w:val="left" w:pos="990"/>
          <w:tab w:val="left" w:pos="1260"/>
        </w:tabs>
        <w:spacing w:line="36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r>
      <w:r w:rsidRPr="000B7CCB">
        <w:rPr>
          <w:rFonts w:ascii="Times New Roman" w:hAnsi="Times New Roman" w:cs="Times New Roman"/>
          <w:i/>
          <w:sz w:val="24"/>
          <w:szCs w:val="24"/>
          <w:lang w:val="id-ID"/>
        </w:rPr>
        <w:t xml:space="preserve">Pertama, </w:t>
      </w:r>
      <w:r w:rsidRPr="000B7CCB">
        <w:rPr>
          <w:rFonts w:ascii="Times New Roman" w:hAnsi="Times New Roman" w:cs="Times New Roman"/>
          <w:sz w:val="24"/>
          <w:szCs w:val="24"/>
          <w:lang w:val="id-ID"/>
        </w:rPr>
        <w:t xml:space="preserve"> terjadinya simulasi alat indra (</w:t>
      </w:r>
      <w:r w:rsidRPr="000B7CCB">
        <w:rPr>
          <w:rFonts w:ascii="Times New Roman" w:hAnsi="Times New Roman" w:cs="Times New Roman"/>
          <w:i/>
          <w:sz w:val="24"/>
          <w:szCs w:val="24"/>
          <w:lang w:val="id-ID"/>
        </w:rPr>
        <w:t>sensory stimulation</w:t>
      </w:r>
      <w:r w:rsidRPr="000B7CCB">
        <w:rPr>
          <w:rFonts w:ascii="Times New Roman" w:hAnsi="Times New Roman" w:cs="Times New Roman"/>
          <w:sz w:val="24"/>
          <w:szCs w:val="24"/>
          <w:lang w:val="id-ID"/>
        </w:rPr>
        <w:t>)</w:t>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t>Pada tahap ini, alat-alat indera distimulasi (dirangsang), namun tidak selalu wartawan memiliki kemampuan penginderaan untuk merasakan stimulus (rangsangan) dari dunia realitas. Menurut Boeree, wartawan dapat mendeksripsikan kepribadian seseorang atau dunia realitas dalam bentuk kata-kata (verbal). Wartawan kemudian dapat mulai mengenal kepribadian seseorang atau dunia realitas itu tanpa perlu terjun langsung merasakan ruang linkupnya. Setiap kata atau frasa yang wartawan pergunakan dalam mendeksripsikan realitas sosial akan memperkecil kisaran pencariannya.</w:t>
      </w:r>
      <w:r w:rsidRPr="000B7CCB">
        <w:rPr>
          <w:rStyle w:val="FootnoteReference"/>
          <w:rFonts w:ascii="Times New Roman" w:hAnsi="Times New Roman" w:cs="Times New Roman"/>
          <w:sz w:val="24"/>
          <w:szCs w:val="24"/>
          <w:lang w:val="id-ID"/>
        </w:rPr>
        <w:footnoteReference w:id="127"/>
      </w:r>
      <w:r w:rsidRPr="000B7CCB">
        <w:rPr>
          <w:rFonts w:ascii="Times New Roman" w:hAnsi="Times New Roman" w:cs="Times New Roman"/>
          <w:sz w:val="24"/>
          <w:szCs w:val="24"/>
        </w:rPr>
        <w:t xml:space="preserve"> </w:t>
      </w:r>
      <w:r w:rsidRPr="000B7CCB">
        <w:rPr>
          <w:rFonts w:ascii="Times New Roman" w:hAnsi="Times New Roman" w:cs="Times New Roman"/>
          <w:sz w:val="24"/>
          <w:szCs w:val="24"/>
          <w:lang w:val="id-ID"/>
        </w:rPr>
        <w:t xml:space="preserve">Realitas yang dikonstruksi wartawan media massa merupakan gambaran terhadap sebuah dunia yang hanya ada dalam media massa. Menurut Bungin, realitas itu dibangun berdasarkan pembingkaian realitas seorang </w:t>
      </w:r>
      <w:r w:rsidRPr="000B7CCB">
        <w:rPr>
          <w:rFonts w:ascii="Times New Roman" w:hAnsi="Times New Roman" w:cs="Times New Roman"/>
          <w:i/>
          <w:sz w:val="24"/>
          <w:szCs w:val="24"/>
          <w:lang w:val="id-ID"/>
        </w:rPr>
        <w:t xml:space="preserve">copywriter </w:t>
      </w:r>
      <w:r w:rsidRPr="000B7CCB">
        <w:rPr>
          <w:rFonts w:ascii="Times New Roman" w:hAnsi="Times New Roman" w:cs="Times New Roman"/>
          <w:sz w:val="24"/>
          <w:szCs w:val="24"/>
          <w:lang w:val="id-ID"/>
        </w:rPr>
        <w:t xml:space="preserve">dan </w:t>
      </w:r>
      <w:r w:rsidRPr="000B7CCB">
        <w:rPr>
          <w:rFonts w:ascii="Times New Roman" w:hAnsi="Times New Roman" w:cs="Times New Roman"/>
          <w:i/>
          <w:sz w:val="24"/>
          <w:szCs w:val="24"/>
          <w:lang w:val="id-ID"/>
        </w:rPr>
        <w:t xml:space="preserve">visualiser </w:t>
      </w:r>
      <w:r w:rsidRPr="000B7CCB">
        <w:rPr>
          <w:rFonts w:ascii="Times New Roman" w:hAnsi="Times New Roman" w:cs="Times New Roman"/>
          <w:sz w:val="24"/>
          <w:szCs w:val="24"/>
          <w:lang w:val="id-ID"/>
        </w:rPr>
        <w:t xml:space="preserve">tentang dunia atau </w:t>
      </w:r>
      <w:r w:rsidRPr="000B7CCB">
        <w:rPr>
          <w:rFonts w:ascii="Times New Roman" w:hAnsi="Times New Roman" w:cs="Times New Roman"/>
          <w:i/>
          <w:sz w:val="24"/>
          <w:szCs w:val="24"/>
          <w:lang w:val="id-ID"/>
        </w:rPr>
        <w:t xml:space="preserve">image </w:t>
      </w:r>
      <w:r w:rsidRPr="000B7CCB">
        <w:rPr>
          <w:rFonts w:ascii="Times New Roman" w:hAnsi="Times New Roman" w:cs="Times New Roman"/>
          <w:sz w:val="24"/>
          <w:szCs w:val="24"/>
          <w:lang w:val="id-ID"/>
        </w:rPr>
        <w:t>(citra) yang diinginkannya. Ketika surat kabar tidak terbit, penggambaran realitas dalam media cetak itu kemudian hidup dalam pikiran pembaca. Bahkan persepsi itu mengalami distorsi yang mampu menciptakan cerita realitas lain yang terus menerus hidup dalam pikiran tersebut.</w:t>
      </w:r>
      <w:r w:rsidRPr="000B7CCB">
        <w:rPr>
          <w:rStyle w:val="FootnoteReference"/>
          <w:rFonts w:ascii="Times New Roman" w:hAnsi="Times New Roman" w:cs="Times New Roman"/>
          <w:sz w:val="24"/>
          <w:szCs w:val="24"/>
          <w:lang w:val="id-ID"/>
        </w:rPr>
        <w:footnoteReference w:id="128"/>
      </w:r>
      <w:r w:rsidRPr="000B7CCB">
        <w:rPr>
          <w:rFonts w:ascii="Times New Roman" w:hAnsi="Times New Roman" w:cs="Times New Roman"/>
          <w:sz w:val="24"/>
          <w:szCs w:val="24"/>
          <w:lang w:val="id-ID"/>
        </w:rPr>
        <w:t xml:space="preserve">Persepsi realitas tersebut menggunakan satu model produksi yang oleh Baudrillard yang dikutip Piliang disebutnya dengan stimulasi, yaitu </w:t>
      </w:r>
      <w:r w:rsidRPr="000B7CCB">
        <w:rPr>
          <w:rFonts w:ascii="Times New Roman" w:hAnsi="Times New Roman" w:cs="Times New Roman"/>
          <w:sz w:val="24"/>
          <w:szCs w:val="24"/>
          <w:lang w:val="id-ID"/>
        </w:rPr>
        <w:lastRenderedPageBreak/>
        <w:t xml:space="preserve">penciptaan model-model nyata tanpa asal usul atau realitas awal. Hal ini olehnya disebut </w:t>
      </w:r>
      <w:r w:rsidRPr="000B7CCB">
        <w:rPr>
          <w:rFonts w:ascii="Times New Roman" w:hAnsi="Times New Roman" w:cs="Times New Roman"/>
          <w:i/>
          <w:sz w:val="24"/>
          <w:szCs w:val="24"/>
          <w:lang w:val="id-ID"/>
        </w:rPr>
        <w:t xml:space="preserve">hiper-reality. </w:t>
      </w:r>
      <w:r w:rsidRPr="000B7CCB">
        <w:rPr>
          <w:rFonts w:ascii="Times New Roman" w:hAnsi="Times New Roman" w:cs="Times New Roman"/>
          <w:sz w:val="24"/>
          <w:szCs w:val="24"/>
          <w:lang w:val="id-ID"/>
        </w:rPr>
        <w:t>Melalui model simulasi, manusia dijebak dalam satu ruang, yang disadarinya sebagai nyata, meskipun sesungguhnya semu, maya, atau khayalan belaka.</w:t>
      </w:r>
      <w:r w:rsidRPr="000B7CCB">
        <w:rPr>
          <w:rStyle w:val="FootnoteReference"/>
          <w:rFonts w:ascii="Times New Roman" w:hAnsi="Times New Roman" w:cs="Times New Roman"/>
          <w:sz w:val="24"/>
          <w:szCs w:val="24"/>
          <w:lang w:val="id-ID"/>
        </w:rPr>
        <w:footnoteReference w:id="129"/>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t>Ruang realitas semu itu merupakan satu ruang antitesis dari representasi, atau seperti apa yang dikatakan oleh Derrida yang dikutip Nugroho dan Bungin bahwa, antitetis itu dapat disebut dengan dekonstruksi terhadap representasi realitas itu sendiri.</w:t>
      </w:r>
      <w:r w:rsidRPr="000B7CCB">
        <w:rPr>
          <w:rStyle w:val="FootnoteReference"/>
          <w:rFonts w:ascii="Times New Roman" w:hAnsi="Times New Roman" w:cs="Times New Roman"/>
          <w:sz w:val="24"/>
          <w:szCs w:val="24"/>
          <w:lang w:val="id-ID"/>
        </w:rPr>
        <w:footnoteReference w:id="130"/>
      </w:r>
      <w:r w:rsidRPr="000B7CCB">
        <w:rPr>
          <w:rFonts w:ascii="Times New Roman" w:hAnsi="Times New Roman" w:cs="Times New Roman"/>
          <w:sz w:val="24"/>
          <w:szCs w:val="24"/>
          <w:lang w:val="id-ID"/>
        </w:rPr>
        <w:t xml:space="preserve">rangsangan terhadap alat indera diatur menurt berbagai prinsip. Salah satu prinsip yang sering digunakan adalah prinsip </w:t>
      </w:r>
      <w:r w:rsidRPr="000B7CCB">
        <w:rPr>
          <w:rFonts w:ascii="Times New Roman" w:hAnsi="Times New Roman" w:cs="Times New Roman"/>
          <w:i/>
          <w:sz w:val="24"/>
          <w:szCs w:val="24"/>
          <w:lang w:val="id-ID"/>
        </w:rPr>
        <w:t xml:space="preserve">proksimitas </w:t>
      </w:r>
      <w:r w:rsidRPr="000B7CCB">
        <w:rPr>
          <w:rFonts w:ascii="Times New Roman" w:hAnsi="Times New Roman" w:cs="Times New Roman"/>
          <w:sz w:val="24"/>
          <w:szCs w:val="24"/>
          <w:lang w:val="id-ID"/>
        </w:rPr>
        <w:t>(proximity), atau kemiripan. Pesan yang telah dikonstruksi wartawan secara fisik mirip satu sama lain dipersepsikan bersama-sama, atau sebagai satu kesatuan (unit). Contoh pembaca mempersepsikan pesan yang dipublikasikan wartawan hari ini dan esok sebagai satu unit dan menganggap bahwa keduanya memiliki mata rantai, meskipun subjektif konstruksi wartawan.</w:t>
      </w:r>
    </w:p>
    <w:p w:rsidR="00B63D42" w:rsidRPr="000B7CCB" w:rsidRDefault="00B63D42" w:rsidP="00B63D42">
      <w:pPr>
        <w:pStyle w:val="ListParagraph"/>
        <w:tabs>
          <w:tab w:val="left" w:pos="900"/>
          <w:tab w:val="left" w:pos="990"/>
          <w:tab w:val="left" w:pos="1260"/>
        </w:tabs>
        <w:spacing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ab/>
        <w:t>Menurut Lippman, pers dalam menyajikan beritanya dapat merekonstruksi realitas sosial kepada masyarakat, dan masyarakat menerima fakta tidak sebagaimana adanya, tetapi apa yag mereka anggap sebagai fakta dan kenyataan, ternyata fatamorgana atau “lingkungan palsu”.</w:t>
      </w:r>
      <w:r w:rsidRPr="000B7CCB">
        <w:rPr>
          <w:rStyle w:val="FootnoteReference"/>
          <w:rFonts w:ascii="Times New Roman" w:hAnsi="Times New Roman" w:cs="Times New Roman"/>
          <w:sz w:val="24"/>
          <w:szCs w:val="24"/>
          <w:lang w:val="id-ID"/>
        </w:rPr>
        <w:footnoteReference w:id="131"/>
      </w:r>
    </w:p>
    <w:p w:rsidR="00B63D42" w:rsidRPr="000B7CCB" w:rsidRDefault="00B63D42" w:rsidP="00B63D42">
      <w:pPr>
        <w:pStyle w:val="ListParagraph"/>
        <w:tabs>
          <w:tab w:val="left" w:pos="900"/>
          <w:tab w:val="left" w:pos="990"/>
          <w:tab w:val="left" w:pos="1260"/>
        </w:tabs>
        <w:spacing w:before="240" w:line="480" w:lineRule="auto"/>
        <w:ind w:left="0"/>
        <w:jc w:val="both"/>
        <w:rPr>
          <w:rFonts w:ascii="Times New Roman" w:hAnsi="Times New Roman" w:cs="Times New Roman"/>
          <w:sz w:val="24"/>
          <w:szCs w:val="24"/>
          <w:lang w:val="id-ID"/>
        </w:rPr>
      </w:pPr>
      <w:r w:rsidRPr="000B7CCB">
        <w:rPr>
          <w:rFonts w:ascii="Times New Roman" w:hAnsi="Times New Roman" w:cs="Times New Roman"/>
          <w:sz w:val="24"/>
          <w:szCs w:val="24"/>
          <w:lang w:val="id-ID"/>
        </w:rPr>
        <w:t xml:space="preserve">Dalam proses perseptual adalah merupakan proses subjektif yang melibatkan ”penafsiran evaluasi” dipihak penerima. Penafsiran evaluasi ini tidak semata-mata didasarkan pada rangsangan luar, melainkan juga sangat dipengaruhi oleh pengalaman masa lalu, kebutuhan, keinginan, sistem nilai, keyakinan (ideologi) tentang seharusnya, keadaan fisik dan emosi pada saat itu. Misalnya, dalam peristiwa konflik Poso dan Maluku setiap media menyajikan berita sesuai dengan persepsinya masing-masing. Weber (1918-1958) yang dikutip Fauzi menegaskan </w:t>
      </w:r>
      <w:r w:rsidRPr="000B7CCB">
        <w:rPr>
          <w:rFonts w:ascii="Times New Roman" w:hAnsi="Times New Roman" w:cs="Times New Roman"/>
          <w:sz w:val="24"/>
          <w:szCs w:val="24"/>
          <w:lang w:val="id-ID"/>
        </w:rPr>
        <w:lastRenderedPageBreak/>
        <w:t>bahwa berita bukan lagi semata informasi dan kerja jurnalis serta tidak dipandang sebagai sekedar penjaja informasi, melainkan sebagai “politikus profesional”. Berita yang disajikan bukanlah realitas yang sesungguhnya karena berita tersebut telah melalui proses seleksi. Apa yang dimunculkan media melalui berita akan memperlihatkan penekanan terhadap suatu aspek tertentu, dan menyamarkan hal lain yang tidak dikehendaki oleh media.</w:t>
      </w:r>
      <w:r w:rsidRPr="000B7CCB">
        <w:rPr>
          <w:rStyle w:val="FootnoteReference"/>
          <w:rFonts w:ascii="Times New Roman" w:hAnsi="Times New Roman" w:cs="Times New Roman"/>
          <w:sz w:val="24"/>
          <w:szCs w:val="24"/>
          <w:lang w:val="id-ID"/>
        </w:rPr>
        <w:footnoteReference w:id="132"/>
      </w:r>
      <w:r w:rsidRPr="000B7CCB">
        <w:rPr>
          <w:rFonts w:ascii="Times New Roman" w:hAnsi="Times New Roman" w:cs="Times New Roman"/>
          <w:sz w:val="24"/>
          <w:szCs w:val="24"/>
          <w:lang w:val="id-ID"/>
        </w:rPr>
        <w:t xml:space="preserve"> </w:t>
      </w: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20581D">
      <w:pPr>
        <w:pStyle w:val="ListParagraph"/>
        <w:spacing w:line="360" w:lineRule="auto"/>
        <w:ind w:left="1080"/>
        <w:jc w:val="lowKashida"/>
        <w:rPr>
          <w:rFonts w:ascii="Times New Roman" w:hAnsi="Times New Roman" w:cs="Times New Roman"/>
          <w:bCs/>
          <w:iCs/>
          <w:sz w:val="24"/>
          <w:szCs w:val="24"/>
        </w:rPr>
      </w:pPr>
    </w:p>
    <w:p w:rsidR="00B63D42" w:rsidRDefault="00B63D42" w:rsidP="00B63D42">
      <w:pPr>
        <w:jc w:val="center"/>
        <w:rPr>
          <w:rFonts w:ascii="Times New Roman" w:hAnsi="Times New Roman" w:cs="Times New Roman"/>
          <w:b/>
          <w:bCs/>
          <w:sz w:val="24"/>
          <w:szCs w:val="24"/>
        </w:rPr>
      </w:pPr>
      <w:r w:rsidRPr="001D7D38">
        <w:rPr>
          <w:rFonts w:ascii="Times New Roman" w:hAnsi="Times New Roman" w:cs="Times New Roman"/>
          <w:b/>
          <w:bCs/>
          <w:sz w:val="24"/>
          <w:szCs w:val="24"/>
        </w:rPr>
        <w:t>BAB V</w:t>
      </w:r>
    </w:p>
    <w:p w:rsidR="00B63D42" w:rsidRPr="001D7D38" w:rsidRDefault="00B63D42" w:rsidP="00B63D42">
      <w:pPr>
        <w:jc w:val="center"/>
        <w:rPr>
          <w:rFonts w:ascii="Times New Roman" w:hAnsi="Times New Roman" w:cs="Times New Roman"/>
          <w:b/>
          <w:bCs/>
          <w:sz w:val="24"/>
          <w:szCs w:val="24"/>
        </w:rPr>
      </w:pPr>
    </w:p>
    <w:p w:rsidR="00B63D42" w:rsidRPr="001D7D38" w:rsidRDefault="00B63D42" w:rsidP="00B63D42">
      <w:pPr>
        <w:tabs>
          <w:tab w:val="left" w:pos="6237"/>
        </w:tabs>
        <w:jc w:val="center"/>
        <w:rPr>
          <w:rFonts w:ascii="Times New Roman" w:hAnsi="Times New Roman" w:cs="Times New Roman"/>
          <w:b/>
          <w:bCs/>
          <w:sz w:val="24"/>
          <w:szCs w:val="24"/>
        </w:rPr>
      </w:pPr>
      <w:r w:rsidRPr="001D7D38">
        <w:rPr>
          <w:rFonts w:ascii="Times New Roman" w:hAnsi="Times New Roman" w:cs="Times New Roman"/>
          <w:b/>
          <w:bCs/>
          <w:sz w:val="24"/>
          <w:szCs w:val="24"/>
        </w:rPr>
        <w:t>PENUTUP</w:t>
      </w:r>
    </w:p>
    <w:p w:rsidR="00B63D42" w:rsidRDefault="00B63D42" w:rsidP="005810C8">
      <w:pPr>
        <w:numPr>
          <w:ilvl w:val="0"/>
          <w:numId w:val="49"/>
        </w:numPr>
        <w:spacing w:line="500" w:lineRule="exact"/>
        <w:ind w:left="426" w:hanging="426"/>
        <w:jc w:val="lowKashida"/>
        <w:rPr>
          <w:rFonts w:ascii="Times New Roman" w:hAnsi="Times New Roman" w:cs="Times New Roman"/>
          <w:b/>
          <w:bCs/>
          <w:i/>
          <w:iCs/>
          <w:sz w:val="24"/>
          <w:szCs w:val="24"/>
        </w:rPr>
      </w:pPr>
      <w:r w:rsidRPr="001D7D38">
        <w:rPr>
          <w:rFonts w:ascii="Times New Roman" w:hAnsi="Times New Roman" w:cs="Times New Roman"/>
          <w:b/>
          <w:bCs/>
          <w:i/>
          <w:iCs/>
          <w:sz w:val="24"/>
          <w:szCs w:val="24"/>
        </w:rPr>
        <w:t>Kesimpulan</w:t>
      </w:r>
    </w:p>
    <w:p w:rsidR="00B63D42" w:rsidRPr="001D7D38" w:rsidRDefault="00B63D42" w:rsidP="00B63D42">
      <w:pPr>
        <w:spacing w:line="500" w:lineRule="exact"/>
        <w:ind w:left="426"/>
        <w:jc w:val="lowKashida"/>
        <w:rPr>
          <w:rFonts w:ascii="Times New Roman" w:hAnsi="Times New Roman" w:cs="Times New Roman"/>
          <w:b/>
          <w:bCs/>
          <w:i/>
          <w:iCs/>
          <w:sz w:val="24"/>
          <w:szCs w:val="24"/>
        </w:rPr>
      </w:pPr>
    </w:p>
    <w:p w:rsidR="00B63D42" w:rsidRPr="00D22C42" w:rsidRDefault="00B63D42" w:rsidP="00B63D42">
      <w:pPr>
        <w:spacing w:line="360" w:lineRule="auto"/>
        <w:ind w:left="993" w:firstLine="720"/>
        <w:jc w:val="both"/>
        <w:rPr>
          <w:rFonts w:ascii="Times New Roman" w:hAnsi="Times New Roman" w:cs="Times New Roman"/>
          <w:bCs/>
          <w:sz w:val="24"/>
          <w:szCs w:val="24"/>
        </w:rPr>
      </w:pPr>
      <w:r w:rsidRPr="00D22C42">
        <w:rPr>
          <w:rFonts w:ascii="Times New Roman" w:hAnsi="Times New Roman" w:cs="Times New Roman"/>
          <w:sz w:val="24"/>
          <w:szCs w:val="24"/>
        </w:rPr>
        <w:t xml:space="preserve">Berdasarkan penjelasan pada bab-bab sebelumnya dapat dibuat kesimpulan sebagai jawaban atas sub-sub masalah yang dibahas dalam penelitian tentang Trial by the press dalam </w:t>
      </w:r>
      <w:r w:rsidRPr="00D22C42">
        <w:rPr>
          <w:rFonts w:ascii="Times New Roman" w:hAnsi="Times New Roman" w:cs="Times New Roman"/>
          <w:i/>
          <w:iCs/>
          <w:sz w:val="24"/>
          <w:szCs w:val="24"/>
        </w:rPr>
        <w:t>maqasid al-</w:t>
      </w:r>
      <w:proofErr w:type="gramStart"/>
      <w:r w:rsidRPr="00D22C42">
        <w:rPr>
          <w:rFonts w:ascii="Times New Roman" w:hAnsi="Times New Roman" w:cs="Times New Roman"/>
          <w:i/>
          <w:iCs/>
          <w:sz w:val="24"/>
          <w:szCs w:val="24"/>
        </w:rPr>
        <w:t>mukallaf</w:t>
      </w:r>
      <w:r w:rsidRPr="00D22C42">
        <w:rPr>
          <w:rFonts w:ascii="Times New Roman" w:hAnsi="Times New Roman" w:cs="Times New Roman"/>
          <w:sz w:val="24"/>
          <w:szCs w:val="24"/>
        </w:rPr>
        <w:t xml:space="preserve">  sebagai</w:t>
      </w:r>
      <w:proofErr w:type="gramEnd"/>
      <w:r w:rsidRPr="00D22C42">
        <w:rPr>
          <w:rFonts w:ascii="Times New Roman" w:hAnsi="Times New Roman" w:cs="Times New Roman"/>
          <w:sz w:val="24"/>
          <w:szCs w:val="24"/>
        </w:rPr>
        <w:t xml:space="preserve"> berikut:</w:t>
      </w:r>
      <w:r w:rsidRPr="00D22C42">
        <w:rPr>
          <w:rFonts w:ascii="Times New Roman" w:hAnsi="Times New Roman" w:cs="Times New Roman"/>
          <w:bCs/>
          <w:sz w:val="24"/>
          <w:szCs w:val="24"/>
        </w:rPr>
        <w:t xml:space="preserve"> </w:t>
      </w:r>
    </w:p>
    <w:p w:rsidR="00B63D42" w:rsidRPr="00B63D42" w:rsidRDefault="00B63D42" w:rsidP="005810C8">
      <w:pPr>
        <w:pStyle w:val="ListParagraph"/>
        <w:numPr>
          <w:ilvl w:val="0"/>
          <w:numId w:val="50"/>
        </w:numPr>
        <w:spacing w:line="360" w:lineRule="auto"/>
        <w:jc w:val="both"/>
        <w:rPr>
          <w:rFonts w:ascii="Times New Roman" w:hAnsi="Times New Roman" w:cs="Times New Roman"/>
          <w:sz w:val="24"/>
          <w:szCs w:val="24"/>
        </w:rPr>
      </w:pPr>
      <w:r w:rsidRPr="00B63D42">
        <w:rPr>
          <w:rFonts w:ascii="Times New Roman" w:hAnsi="Times New Roman" w:cs="Times New Roman"/>
          <w:bCs/>
          <w:sz w:val="24"/>
          <w:szCs w:val="24"/>
        </w:rPr>
        <w:t>Pers dalam memberikan pemberitaan kepada masyarakat sehingga</w:t>
      </w:r>
      <w:r w:rsidRPr="00B63D42">
        <w:rPr>
          <w:rFonts w:ascii="Times New Roman" w:hAnsi="Times New Roman" w:cs="Times New Roman"/>
          <w:b/>
          <w:bCs/>
          <w:sz w:val="24"/>
          <w:szCs w:val="24"/>
        </w:rPr>
        <w:t xml:space="preserve"> </w:t>
      </w:r>
      <w:r w:rsidRPr="00B63D42">
        <w:rPr>
          <w:rFonts w:ascii="Times New Roman" w:hAnsi="Times New Roman" w:cs="Times New Roman"/>
          <w:sz w:val="24"/>
          <w:szCs w:val="24"/>
        </w:rPr>
        <w:t xml:space="preserve">tidak terjadinya </w:t>
      </w:r>
      <w:r w:rsidRPr="00B63D42">
        <w:rPr>
          <w:rFonts w:ascii="Times New Roman" w:hAnsi="Times New Roman" w:cs="Times New Roman"/>
          <w:i/>
          <w:iCs/>
          <w:sz w:val="24"/>
          <w:szCs w:val="24"/>
        </w:rPr>
        <w:t xml:space="preserve">Trial by the </w:t>
      </w:r>
      <w:proofErr w:type="gramStart"/>
      <w:r w:rsidRPr="00B63D42">
        <w:rPr>
          <w:rFonts w:ascii="Times New Roman" w:hAnsi="Times New Roman" w:cs="Times New Roman"/>
          <w:i/>
          <w:iCs/>
          <w:sz w:val="24"/>
          <w:szCs w:val="24"/>
        </w:rPr>
        <w:t xml:space="preserve">Press </w:t>
      </w:r>
      <w:r w:rsidRPr="00B63D42">
        <w:rPr>
          <w:rFonts w:ascii="Times New Roman" w:hAnsi="Times New Roman" w:cs="Times New Roman"/>
          <w:sz w:val="24"/>
          <w:szCs w:val="24"/>
        </w:rPr>
        <w:t>?</w:t>
      </w:r>
      <w:proofErr w:type="gramEnd"/>
      <w:r w:rsidRPr="00B63D42">
        <w:rPr>
          <w:rFonts w:ascii="Times New Roman" w:hAnsi="Times New Roman" w:cs="Times New Roman"/>
          <w:sz w:val="24"/>
          <w:szCs w:val="24"/>
        </w:rPr>
        <w:t xml:space="preserve"> </w:t>
      </w:r>
      <w:r w:rsidRPr="00B63D42">
        <w:rPr>
          <w:rFonts w:ascii="Times New Roman" w:hAnsi="Times New Roman" w:cs="Times New Roman"/>
          <w:sz w:val="24"/>
          <w:szCs w:val="24"/>
          <w:lang w:val="id-ID"/>
        </w:rPr>
        <w:t>Dalam persepsi media bahwa tidak ada yang dapat membatasi (mengatur) peliputannya, kecuali yang membatasi hanyalah hati nurani dan etika. Ini yang pokok utama, bukan pendapat golongan penguasa atau kelompok penekan dengan dalih peraturan perundangan yang belum tentu tidak catat hukum. Ketika wartawan melihat dan menemukan suatu peristiwa atau mendengarkan suatu pernyataan, maka ketika itu pula ia melakukan seleksi sebagaimana yang diisyaratkan ole persepsi dan kepentingannya. Seleksi dari hasil kerja persepsi wartawan tersebut kemudian ditulis atau dilaporkan dalam bentuk ‘berita’ atau laporan jurnalistik lainnya.</w:t>
      </w:r>
    </w:p>
    <w:p w:rsidR="00B63D42" w:rsidRDefault="00B63D42" w:rsidP="005810C8">
      <w:pPr>
        <w:pStyle w:val="ListParagraph"/>
        <w:numPr>
          <w:ilvl w:val="0"/>
          <w:numId w:val="50"/>
        </w:numPr>
        <w:spacing w:line="360" w:lineRule="auto"/>
        <w:jc w:val="both"/>
        <w:rPr>
          <w:rFonts w:ascii="Times New Roman" w:hAnsi="Times New Roman" w:cs="Times New Roman"/>
          <w:sz w:val="24"/>
          <w:szCs w:val="24"/>
        </w:rPr>
      </w:pPr>
      <w:r w:rsidRPr="00B63D42">
        <w:rPr>
          <w:rFonts w:ascii="Times New Roman" w:hAnsi="Times New Roman" w:cs="Times New Roman"/>
          <w:sz w:val="24"/>
          <w:szCs w:val="24"/>
        </w:rPr>
        <w:t xml:space="preserve">Perspektif </w:t>
      </w:r>
      <w:r w:rsidRPr="00B63D42">
        <w:rPr>
          <w:rFonts w:ascii="Times New Roman" w:hAnsi="Times New Roman" w:cs="Times New Roman"/>
          <w:i/>
          <w:iCs/>
          <w:sz w:val="24"/>
          <w:szCs w:val="24"/>
        </w:rPr>
        <w:t xml:space="preserve">maqasid al-mukallaf </w:t>
      </w:r>
      <w:r w:rsidRPr="00B63D42">
        <w:rPr>
          <w:rFonts w:ascii="Times New Roman" w:hAnsi="Times New Roman" w:cs="Times New Roman"/>
          <w:sz w:val="24"/>
          <w:szCs w:val="24"/>
        </w:rPr>
        <w:t xml:space="preserve">pada pemberitaan </w:t>
      </w:r>
      <w:r w:rsidRPr="00B63D42">
        <w:rPr>
          <w:rFonts w:ascii="Times New Roman" w:hAnsi="Times New Roman" w:cs="Times New Roman"/>
          <w:i/>
          <w:sz w:val="24"/>
          <w:szCs w:val="24"/>
        </w:rPr>
        <w:t>trial by the press</w:t>
      </w:r>
      <w:r w:rsidRPr="00B63D42">
        <w:rPr>
          <w:rFonts w:ascii="Times New Roman" w:hAnsi="Times New Roman" w:cs="Times New Roman"/>
          <w:sz w:val="24"/>
          <w:szCs w:val="24"/>
        </w:rPr>
        <w:t xml:space="preserve">? Melakukan sesuatu perbuatan yang mengandung manfaat hal ini menunjukkan larangan untuk tidak boleh saling merugikan, baik bagi diri sendiri maupun orang lain. Jadi, perbuatan yang menguntungkan diri sendiri tapi bermaksud merugikan orang lain sangat dilarang. Dalam hal ini terdapat tiga tingkatan dalam menunaikan kemaslahatan. Yakni Trik atau tipu daya tidak boleh meninggalkan kemaslahatan. Trik atau manipulasi hukum itu dilarang apabila merusak maslahat dalam </w:t>
      </w:r>
      <w:r w:rsidRPr="00B63D42">
        <w:rPr>
          <w:rFonts w:ascii="Times New Roman" w:hAnsi="Times New Roman" w:cs="Times New Roman"/>
          <w:i/>
          <w:iCs/>
          <w:sz w:val="24"/>
          <w:szCs w:val="24"/>
        </w:rPr>
        <w:t xml:space="preserve">maqasid al-syariah, </w:t>
      </w:r>
      <w:r w:rsidRPr="00B63D42">
        <w:rPr>
          <w:rFonts w:ascii="Times New Roman" w:hAnsi="Times New Roman" w:cs="Times New Roman"/>
          <w:sz w:val="24"/>
          <w:szCs w:val="24"/>
        </w:rPr>
        <w:t>sehingga manipulasi hukum yang tidak sampai merusak hal tersebut dibolehkan.</w:t>
      </w:r>
    </w:p>
    <w:p w:rsidR="00B63D42" w:rsidRPr="00B63D42" w:rsidRDefault="00B63D42" w:rsidP="005810C8">
      <w:pPr>
        <w:pStyle w:val="ListParagraph"/>
        <w:numPr>
          <w:ilvl w:val="0"/>
          <w:numId w:val="50"/>
        </w:numPr>
        <w:spacing w:line="360" w:lineRule="auto"/>
        <w:jc w:val="both"/>
        <w:rPr>
          <w:rFonts w:ascii="Times New Roman" w:hAnsi="Times New Roman" w:cs="Times New Roman"/>
          <w:sz w:val="24"/>
          <w:szCs w:val="24"/>
        </w:rPr>
      </w:pPr>
      <w:r w:rsidRPr="00B63D42">
        <w:rPr>
          <w:rFonts w:ascii="Times New Roman" w:hAnsi="Times New Roman" w:cs="Times New Roman"/>
          <w:bCs/>
          <w:sz w:val="24"/>
          <w:szCs w:val="24"/>
        </w:rPr>
        <w:t xml:space="preserve">Pertanggung jawaban pers setelah terjadi </w:t>
      </w:r>
      <w:r w:rsidRPr="00B63D42">
        <w:rPr>
          <w:rFonts w:ascii="Times New Roman" w:hAnsi="Times New Roman" w:cs="Times New Roman"/>
          <w:bCs/>
          <w:i/>
          <w:sz w:val="24"/>
          <w:szCs w:val="24"/>
        </w:rPr>
        <w:t>Trial by the Press</w:t>
      </w:r>
      <w:r w:rsidRPr="00B63D42">
        <w:rPr>
          <w:rFonts w:ascii="Times New Roman" w:hAnsi="Times New Roman" w:cs="Times New Roman"/>
          <w:bCs/>
          <w:sz w:val="24"/>
          <w:szCs w:val="24"/>
        </w:rPr>
        <w:t xml:space="preserve"> menurut hukum pers dan perspektif </w:t>
      </w:r>
      <w:r w:rsidRPr="00B63D42">
        <w:rPr>
          <w:rFonts w:ascii="Times New Roman" w:hAnsi="Times New Roman" w:cs="Times New Roman"/>
          <w:bCs/>
          <w:i/>
          <w:sz w:val="24"/>
          <w:szCs w:val="24"/>
        </w:rPr>
        <w:t>Maqasid Al-mukallaf</w:t>
      </w:r>
      <w:r w:rsidRPr="00B63D42">
        <w:rPr>
          <w:rFonts w:ascii="Times New Roman" w:hAnsi="Times New Roman" w:cs="Times New Roman"/>
          <w:bCs/>
          <w:sz w:val="24"/>
          <w:szCs w:val="24"/>
        </w:rPr>
        <w:t xml:space="preserve">? </w:t>
      </w:r>
      <w:r w:rsidRPr="00B63D42">
        <w:rPr>
          <w:rFonts w:ascii="Times New Roman" w:hAnsi="Times New Roman" w:cs="Times New Roman"/>
          <w:sz w:val="24"/>
          <w:szCs w:val="24"/>
        </w:rPr>
        <w:t xml:space="preserve">Media tersebut </w:t>
      </w:r>
      <w:proofErr w:type="gramStart"/>
      <w:r w:rsidRPr="00B63D42">
        <w:rPr>
          <w:rFonts w:ascii="Times New Roman" w:hAnsi="Times New Roman" w:cs="Times New Roman"/>
          <w:sz w:val="24"/>
          <w:szCs w:val="24"/>
        </w:rPr>
        <w:t>akan</w:t>
      </w:r>
      <w:proofErr w:type="gramEnd"/>
      <w:r w:rsidRPr="00B63D42">
        <w:rPr>
          <w:rFonts w:ascii="Times New Roman" w:hAnsi="Times New Roman" w:cs="Times New Roman"/>
          <w:sz w:val="24"/>
          <w:szCs w:val="24"/>
        </w:rPr>
        <w:t xml:space="preserve"> mendapatkan sanksi dengan dasar telah melakukan </w:t>
      </w:r>
      <w:r w:rsidRPr="00B63D42">
        <w:rPr>
          <w:rFonts w:ascii="Times New Roman" w:hAnsi="Times New Roman" w:cs="Times New Roman"/>
          <w:i/>
          <w:iCs/>
          <w:sz w:val="24"/>
          <w:szCs w:val="24"/>
        </w:rPr>
        <w:t>contempt of court</w:t>
      </w:r>
      <w:r w:rsidRPr="00B63D42">
        <w:rPr>
          <w:rFonts w:ascii="Times New Roman" w:hAnsi="Times New Roman" w:cs="Times New Roman"/>
          <w:sz w:val="24"/>
          <w:szCs w:val="24"/>
        </w:rPr>
        <w:t xml:space="preserve"> (kejahatan terhadap proses Peradilan). Ini berarti media </w:t>
      </w:r>
      <w:proofErr w:type="gramStart"/>
      <w:r w:rsidRPr="00B63D42">
        <w:rPr>
          <w:rFonts w:ascii="Times New Roman" w:hAnsi="Times New Roman" w:cs="Times New Roman"/>
          <w:sz w:val="24"/>
          <w:szCs w:val="24"/>
        </w:rPr>
        <w:t>massa</w:t>
      </w:r>
      <w:proofErr w:type="gramEnd"/>
      <w:r w:rsidRPr="00B63D42">
        <w:rPr>
          <w:rFonts w:ascii="Times New Roman" w:hAnsi="Times New Roman" w:cs="Times New Roman"/>
          <w:sz w:val="24"/>
          <w:szCs w:val="24"/>
        </w:rPr>
        <w:t xml:space="preserve"> tersebut dianggap telah melakukan trial by the press dan harus dipertanggungjawabkan melalui peradilan. Beberapa pasal yang berkaitan dengan trial by the press, yakni: </w:t>
      </w:r>
      <w:r w:rsidRPr="00B63D42">
        <w:rPr>
          <w:rFonts w:ascii="Times New Roman" w:hAnsi="Times New Roman" w:cs="Times New Roman"/>
          <w:sz w:val="24"/>
          <w:szCs w:val="24"/>
          <w:lang w:val="id-ID"/>
        </w:rPr>
        <w:t>Pasal 5 UU Republik Indonesia 40</w:t>
      </w:r>
      <w:r w:rsidRPr="00B63D42">
        <w:rPr>
          <w:rFonts w:ascii="Times New Roman" w:hAnsi="Times New Roman" w:cs="Times New Roman"/>
          <w:sz w:val="24"/>
          <w:szCs w:val="24"/>
        </w:rPr>
        <w:t>/</w:t>
      </w:r>
      <w:r w:rsidRPr="00B63D42">
        <w:rPr>
          <w:rFonts w:ascii="Times New Roman" w:hAnsi="Times New Roman" w:cs="Times New Roman"/>
          <w:sz w:val="24"/>
          <w:szCs w:val="24"/>
          <w:lang w:val="id-ID"/>
        </w:rPr>
        <w:t>1999</w:t>
      </w:r>
      <w:r w:rsidRPr="00B63D42">
        <w:rPr>
          <w:rFonts w:ascii="Times New Roman" w:hAnsi="Times New Roman" w:cs="Times New Roman"/>
          <w:sz w:val="24"/>
          <w:szCs w:val="24"/>
        </w:rPr>
        <w:t xml:space="preserve"> Tentang Pers</w:t>
      </w:r>
    </w:p>
    <w:p w:rsidR="00B63D42" w:rsidRPr="00DA3DC7" w:rsidRDefault="00B63D42" w:rsidP="00B63D42">
      <w:pPr>
        <w:spacing w:line="360" w:lineRule="auto"/>
        <w:ind w:firstLine="720"/>
        <w:jc w:val="both"/>
        <w:rPr>
          <w:rFonts w:ascii="Times New Roman" w:hAnsi="Times New Roman" w:cs="Times New Roman"/>
          <w:sz w:val="24"/>
          <w:szCs w:val="24"/>
        </w:rPr>
      </w:pPr>
    </w:p>
    <w:p w:rsidR="00B63D42" w:rsidRPr="00CA1DAA" w:rsidRDefault="00B63D42" w:rsidP="00B63D42">
      <w:pPr>
        <w:spacing w:line="360" w:lineRule="auto"/>
        <w:ind w:firstLine="540"/>
        <w:jc w:val="both"/>
        <w:rPr>
          <w:rFonts w:ascii="Times New Roman" w:eastAsia="Calibri" w:hAnsi="Times New Roman" w:cs="Times New Roman"/>
          <w:sz w:val="24"/>
          <w:szCs w:val="24"/>
          <w:lang w:val="id-ID"/>
        </w:rPr>
      </w:pPr>
    </w:p>
    <w:p w:rsidR="00B63D42" w:rsidRPr="00280B9E" w:rsidRDefault="00B63D42" w:rsidP="005810C8">
      <w:pPr>
        <w:pStyle w:val="ListParagraph"/>
        <w:numPr>
          <w:ilvl w:val="0"/>
          <w:numId w:val="8"/>
        </w:numPr>
        <w:spacing w:line="360" w:lineRule="auto"/>
        <w:jc w:val="both"/>
        <w:rPr>
          <w:rFonts w:ascii="Times New Roman" w:hAnsi="Times New Roman" w:cs="Times New Roman"/>
          <w:b/>
          <w:sz w:val="24"/>
          <w:szCs w:val="24"/>
        </w:rPr>
      </w:pPr>
      <w:r w:rsidRPr="00280B9E">
        <w:rPr>
          <w:rFonts w:ascii="Times New Roman" w:hAnsi="Times New Roman" w:cs="Times New Roman"/>
          <w:b/>
          <w:sz w:val="24"/>
          <w:szCs w:val="24"/>
        </w:rPr>
        <w:t>Sumber Bacaan</w:t>
      </w:r>
    </w:p>
    <w:p w:rsidR="00B63D42" w:rsidRPr="008656A3" w:rsidRDefault="00B63D42" w:rsidP="005810C8">
      <w:pPr>
        <w:pStyle w:val="FootnoteText"/>
        <w:numPr>
          <w:ilvl w:val="0"/>
          <w:numId w:val="10"/>
        </w:numPr>
        <w:spacing w:line="360" w:lineRule="auto"/>
        <w:rPr>
          <w:rFonts w:ascii="Times New Roman" w:eastAsia="Calibri" w:hAnsi="Times New Roman" w:cs="Times New Roman"/>
          <w:b/>
          <w:sz w:val="24"/>
          <w:szCs w:val="24"/>
        </w:rPr>
      </w:pPr>
      <w:r w:rsidRPr="008656A3">
        <w:rPr>
          <w:rFonts w:ascii="Times New Roman" w:eastAsia="Calibri" w:hAnsi="Times New Roman" w:cs="Times New Roman"/>
          <w:b/>
          <w:sz w:val="24"/>
          <w:szCs w:val="24"/>
        </w:rPr>
        <w:t>Buku</w:t>
      </w:r>
    </w:p>
    <w:p w:rsidR="00B63D42" w:rsidRDefault="00B63D42" w:rsidP="00B63D42">
      <w:pPr>
        <w:pStyle w:val="FootnoteText"/>
        <w:spacing w:line="360" w:lineRule="auto"/>
        <w:rPr>
          <w:rFonts w:ascii="Times New Roman" w:hAnsi="Times New Roman" w:cs="Times New Roman"/>
          <w:sz w:val="24"/>
          <w:szCs w:val="24"/>
        </w:rPr>
      </w:pPr>
      <w:r>
        <w:rPr>
          <w:rFonts w:ascii="Times New Roman" w:eastAsia="Calibri" w:hAnsi="Times New Roman" w:cs="Times New Roman"/>
          <w:sz w:val="24"/>
          <w:szCs w:val="24"/>
        </w:rPr>
        <w:t>Abdullah Amin,</w:t>
      </w:r>
      <w:r w:rsidRPr="00DA3DC7">
        <w:rPr>
          <w:rFonts w:ascii="Times New Roman" w:eastAsia="Calibri" w:hAnsi="Times New Roman" w:cs="Times New Roman"/>
          <w:sz w:val="24"/>
          <w:szCs w:val="24"/>
        </w:rPr>
        <w:t xml:space="preserve"> </w:t>
      </w:r>
      <w:r w:rsidRPr="00DA3DC7">
        <w:rPr>
          <w:rStyle w:val="Emphasis"/>
          <w:rFonts w:ascii="Times New Roman" w:hAnsi="Times New Roman" w:cs="Times New Roman"/>
          <w:sz w:val="24"/>
          <w:szCs w:val="24"/>
        </w:rPr>
        <w:t>Studi Agama</w:t>
      </w:r>
      <w:r w:rsidRPr="00DA3DC7">
        <w:rPr>
          <w:rStyle w:val="Emphasis"/>
          <w:rFonts w:ascii="Times New Roman" w:eastAsia="Calibri" w:hAnsi="Times New Roman" w:cs="Times New Roman"/>
          <w:sz w:val="24"/>
          <w:szCs w:val="24"/>
        </w:rPr>
        <w:t>: Normativitas atau Historisitas</w:t>
      </w:r>
      <w:r w:rsidRPr="00DA3DC7">
        <w:rPr>
          <w:rFonts w:ascii="Times New Roman" w:eastAsia="Calibri" w:hAnsi="Times New Roman" w:cs="Times New Roman"/>
          <w:sz w:val="24"/>
          <w:szCs w:val="24"/>
        </w:rPr>
        <w:t xml:space="preserve"> (Yogjakarta: Pustaka Pelajar, 1999)</w:t>
      </w:r>
      <w:r w:rsidRPr="00DA3DC7">
        <w:rPr>
          <w:rFonts w:ascii="Times New Roman" w:hAnsi="Times New Roman" w:cs="Times New Roman"/>
          <w:sz w:val="24"/>
          <w:szCs w:val="24"/>
        </w:rPr>
        <w:t>.</w:t>
      </w:r>
    </w:p>
    <w:p w:rsidR="00B63D42" w:rsidRPr="00CB4E8E"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Asep syamsul M.Romli, </w:t>
      </w:r>
      <w:r w:rsidRPr="00CB4E8E">
        <w:rPr>
          <w:rFonts w:ascii="Times New Roman" w:hAnsi="Times New Roman" w:cs="Times New Roman"/>
          <w:i/>
          <w:sz w:val="24"/>
          <w:szCs w:val="24"/>
        </w:rPr>
        <w:t>Jurnalistik Praktis untuk pemula</w:t>
      </w:r>
      <w:r w:rsidRPr="00CB4E8E">
        <w:rPr>
          <w:rFonts w:ascii="Times New Roman" w:hAnsi="Times New Roman" w:cs="Times New Roman"/>
          <w:sz w:val="24"/>
          <w:szCs w:val="24"/>
        </w:rPr>
        <w:t>. Cet. VI: Bandung</w:t>
      </w:r>
      <w:proofErr w:type="gramStart"/>
      <w:r w:rsidRPr="00CB4E8E">
        <w:rPr>
          <w:rFonts w:ascii="Times New Roman" w:hAnsi="Times New Roman" w:cs="Times New Roman"/>
          <w:sz w:val="24"/>
          <w:szCs w:val="24"/>
        </w:rPr>
        <w:t>:PT</w:t>
      </w:r>
      <w:proofErr w:type="gramEnd"/>
      <w:r w:rsidRPr="00CB4E8E">
        <w:rPr>
          <w:rFonts w:ascii="Times New Roman" w:hAnsi="Times New Roman" w:cs="Times New Roman"/>
          <w:sz w:val="24"/>
          <w:szCs w:val="24"/>
        </w:rPr>
        <w:t xml:space="preserve"> Remaja Rosdakarya, 2005, </w:t>
      </w:r>
    </w:p>
    <w:p w:rsidR="00B63D42" w:rsidRPr="00DA3DC7"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Anwar Arifin, </w:t>
      </w:r>
      <w:r w:rsidRPr="00CB4E8E">
        <w:rPr>
          <w:rFonts w:ascii="Times New Roman" w:hAnsi="Times New Roman" w:cs="Times New Roman"/>
          <w:i/>
          <w:sz w:val="24"/>
          <w:szCs w:val="24"/>
        </w:rPr>
        <w:t>Komunikasi Politik dan Pers Indonesia</w:t>
      </w:r>
      <w:r w:rsidRPr="00CB4E8E">
        <w:rPr>
          <w:rFonts w:ascii="Times New Roman" w:hAnsi="Times New Roman" w:cs="Times New Roman"/>
          <w:sz w:val="24"/>
          <w:szCs w:val="24"/>
        </w:rPr>
        <w:t xml:space="preserve">, </w:t>
      </w:r>
      <w:proofErr w:type="gramStart"/>
      <w:r w:rsidRPr="00CB4E8E">
        <w:rPr>
          <w:rFonts w:ascii="Times New Roman" w:hAnsi="Times New Roman" w:cs="Times New Roman"/>
          <w:sz w:val="24"/>
          <w:szCs w:val="24"/>
        </w:rPr>
        <w:t>Cet</w:t>
      </w:r>
      <w:proofErr w:type="gramEnd"/>
      <w:r w:rsidRPr="00CB4E8E">
        <w:rPr>
          <w:rFonts w:ascii="Times New Roman" w:hAnsi="Times New Roman" w:cs="Times New Roman"/>
          <w:sz w:val="24"/>
          <w:szCs w:val="24"/>
        </w:rPr>
        <w:t xml:space="preserve"> I; Ujung Pandang; CV Surya Perdana, 1991)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Abu Zakariyya Muhyi al-Din Yahya bin Syarf al-Nawawiy, </w:t>
      </w:r>
      <w:r w:rsidRPr="00CB4E8E">
        <w:rPr>
          <w:rFonts w:ascii="Times New Roman" w:hAnsi="Times New Roman" w:cs="Times New Roman"/>
          <w:i/>
          <w:iCs/>
          <w:sz w:val="24"/>
          <w:szCs w:val="24"/>
        </w:rPr>
        <w:t xml:space="preserve">al-Minhaj Syarh Sahih Muslim bin al-Hajjaj, </w:t>
      </w:r>
      <w:r w:rsidRPr="00CB4E8E">
        <w:rPr>
          <w:rFonts w:ascii="Times New Roman" w:hAnsi="Times New Roman" w:cs="Times New Roman"/>
          <w:sz w:val="24"/>
          <w:szCs w:val="24"/>
        </w:rPr>
        <w:t xml:space="preserve">Juz VII (Baitut: Dar al-Turas al-‘Arabi, 1392)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Ahmad bin Muhammad Makki, </w:t>
      </w:r>
      <w:r w:rsidRPr="00CB4E8E">
        <w:rPr>
          <w:rFonts w:ascii="Times New Roman" w:hAnsi="Times New Roman" w:cs="Times New Roman"/>
          <w:i/>
          <w:iCs/>
          <w:sz w:val="24"/>
          <w:szCs w:val="24"/>
        </w:rPr>
        <w:t xml:space="preserve">Gamz ‘Uyun al-Basair fi Syarh al-Asybah wa al-Nazair, </w:t>
      </w:r>
      <w:r w:rsidRPr="00CB4E8E">
        <w:rPr>
          <w:rFonts w:ascii="Times New Roman" w:hAnsi="Times New Roman" w:cs="Times New Roman"/>
          <w:sz w:val="24"/>
          <w:szCs w:val="24"/>
        </w:rPr>
        <w:t>Juz I (Bairut: Dar al-Kutub al-‘Ilmiyyah, 1985)</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Abu Nu‘im Ah</w:t>
      </w:r>
      <w:proofErr w:type="gramStart"/>
      <w:r w:rsidRPr="00CB4E8E">
        <w:rPr>
          <w:rFonts w:ascii="Times New Roman" w:hAnsi="Times New Roman" w:cs="Times New Roman"/>
          <w:sz w:val="24"/>
          <w:szCs w:val="24"/>
        </w:rPr>
        <w:t>}mad</w:t>
      </w:r>
      <w:proofErr w:type="gramEnd"/>
      <w:r w:rsidRPr="00CB4E8E">
        <w:rPr>
          <w:rFonts w:ascii="Times New Roman" w:hAnsi="Times New Roman" w:cs="Times New Roman"/>
          <w:sz w:val="24"/>
          <w:szCs w:val="24"/>
        </w:rPr>
        <w:t xml:space="preserve"> bin ‘Abdullah al-Asbahaniy, </w:t>
      </w:r>
      <w:r w:rsidRPr="00CB4E8E">
        <w:rPr>
          <w:rFonts w:ascii="Times New Roman" w:hAnsi="Times New Roman" w:cs="Times New Roman"/>
          <w:i/>
          <w:iCs/>
          <w:sz w:val="24"/>
          <w:szCs w:val="24"/>
        </w:rPr>
        <w:t xml:space="preserve">Hilyah al-Auliyya’ wa Tabaqat al-Asfiya’, </w:t>
      </w:r>
      <w:r w:rsidRPr="00CB4E8E">
        <w:rPr>
          <w:rFonts w:ascii="Times New Roman" w:hAnsi="Times New Roman" w:cs="Times New Roman"/>
          <w:sz w:val="24"/>
          <w:szCs w:val="24"/>
        </w:rPr>
        <w:t xml:space="preserve">Juz VII (Bairut: Dar al-Kutub al-‘Arabiyyah, 1405 H),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 ‘Ali bin Muhammad, </w:t>
      </w:r>
      <w:r w:rsidRPr="00CB4E8E">
        <w:rPr>
          <w:rFonts w:ascii="Times New Roman" w:hAnsi="Times New Roman" w:cs="Times New Roman"/>
          <w:i/>
          <w:iCs/>
          <w:sz w:val="24"/>
          <w:szCs w:val="24"/>
        </w:rPr>
        <w:t xml:space="preserve">Mirqah al-Mafatih Syarh Misykah al-Masabih, </w:t>
      </w:r>
      <w:r w:rsidRPr="00CB4E8E">
        <w:rPr>
          <w:rFonts w:ascii="Times New Roman" w:hAnsi="Times New Roman" w:cs="Times New Roman"/>
          <w:sz w:val="24"/>
          <w:szCs w:val="24"/>
        </w:rPr>
        <w:t>Juz I (Bairut: Dar al-Fikr, 2002)</w:t>
      </w:r>
    </w:p>
    <w:p w:rsidR="00B63D42" w:rsidRPr="00CB4E8E"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Abu al-Hasan ‘Ali bin Ahmad al-Wahidi, </w:t>
      </w:r>
      <w:r w:rsidRPr="00CB4E8E">
        <w:rPr>
          <w:rFonts w:ascii="Times New Roman" w:hAnsi="Times New Roman" w:cs="Times New Roman"/>
          <w:i/>
          <w:iCs/>
          <w:sz w:val="24"/>
          <w:szCs w:val="24"/>
        </w:rPr>
        <w:t>Asbab al-Nuzul</w:t>
      </w:r>
      <w:r w:rsidRPr="00CB4E8E">
        <w:rPr>
          <w:rFonts w:ascii="Times New Roman" w:hAnsi="Times New Roman" w:cs="Times New Roman"/>
          <w:sz w:val="24"/>
          <w:szCs w:val="24"/>
        </w:rPr>
        <w:t xml:space="preserve"> (al-Qahirah: Muassasah al-Halabi, 1388 H/1968 M)</w:t>
      </w:r>
    </w:p>
    <w:p w:rsidR="00B63D42"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Abu al-Fida’ Isma‘il bin Kasir, </w:t>
      </w:r>
      <w:r w:rsidRPr="00CB4E8E">
        <w:rPr>
          <w:rFonts w:ascii="Times New Roman" w:hAnsi="Times New Roman" w:cs="Times New Roman"/>
          <w:i/>
          <w:iCs/>
          <w:sz w:val="24"/>
          <w:szCs w:val="24"/>
        </w:rPr>
        <w:t>Tafsir al-Qur’an al-‘Azim,</w:t>
      </w:r>
      <w:r w:rsidRPr="00CB4E8E">
        <w:rPr>
          <w:rFonts w:ascii="Times New Roman" w:hAnsi="Times New Roman" w:cs="Times New Roman"/>
          <w:sz w:val="24"/>
          <w:szCs w:val="24"/>
        </w:rPr>
        <w:t xml:space="preserve"> Juz. VII (t.t.</w:t>
      </w:r>
      <w:proofErr w:type="gramStart"/>
      <w:r w:rsidRPr="00CB4E8E">
        <w:rPr>
          <w:rFonts w:ascii="Times New Roman" w:hAnsi="Times New Roman" w:cs="Times New Roman"/>
          <w:sz w:val="24"/>
          <w:szCs w:val="24"/>
        </w:rPr>
        <w:t>:Muassasah</w:t>
      </w:r>
      <w:proofErr w:type="gramEnd"/>
      <w:r w:rsidRPr="00CB4E8E">
        <w:rPr>
          <w:rFonts w:ascii="Times New Roman" w:hAnsi="Times New Roman" w:cs="Times New Roman"/>
          <w:sz w:val="24"/>
          <w:szCs w:val="24"/>
        </w:rPr>
        <w:t xml:space="preserve"> Qurt}ubah, t.th.),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lang w:val="id-ID"/>
        </w:rPr>
        <w:t>‘</w:t>
      </w:r>
      <w:r w:rsidRPr="00CB4E8E">
        <w:rPr>
          <w:rFonts w:ascii="Times New Roman" w:hAnsi="Times New Roman" w:cs="Times New Roman"/>
          <w:sz w:val="24"/>
          <w:szCs w:val="24"/>
          <w:lang w:val="sv-SE"/>
        </w:rPr>
        <w:t>Abd</w:t>
      </w:r>
      <w:r w:rsidRPr="00CB4E8E">
        <w:rPr>
          <w:rFonts w:ascii="Times New Roman" w:hAnsi="Times New Roman" w:cs="Times New Roman"/>
          <w:sz w:val="24"/>
          <w:szCs w:val="24"/>
          <w:lang w:val="it-IT"/>
        </w:rPr>
        <w:t xml:space="preserve"> al-Karim </w:t>
      </w:r>
      <w:r w:rsidRPr="00CB4E8E">
        <w:rPr>
          <w:rFonts w:ascii="Times New Roman" w:hAnsi="Times New Roman" w:cs="Times New Roman"/>
          <w:sz w:val="24"/>
          <w:szCs w:val="24"/>
        </w:rPr>
        <w:t>Zaida</w:t>
      </w:r>
      <w:r w:rsidRPr="00CB4E8E">
        <w:rPr>
          <w:rFonts w:ascii="Times New Roman" w:hAnsi="Times New Roman" w:cs="Times New Roman"/>
          <w:sz w:val="24"/>
          <w:szCs w:val="24"/>
          <w:lang w:val="it-IT"/>
        </w:rPr>
        <w:t xml:space="preserve">n,  </w:t>
      </w:r>
      <w:r w:rsidRPr="00CB4E8E">
        <w:rPr>
          <w:rFonts w:ascii="Times New Roman" w:hAnsi="Times New Roman" w:cs="Times New Roman"/>
          <w:i/>
          <w:iCs/>
          <w:sz w:val="24"/>
          <w:szCs w:val="24"/>
          <w:lang w:val="it-IT"/>
        </w:rPr>
        <w:t>al-Wajiz fî Usul al-Fiqh</w:t>
      </w:r>
      <w:r w:rsidRPr="00CB4E8E">
        <w:rPr>
          <w:rFonts w:ascii="Times New Roman" w:hAnsi="Times New Roman" w:cs="Times New Roman"/>
          <w:sz w:val="24"/>
          <w:szCs w:val="24"/>
          <w:lang w:val="it-IT"/>
        </w:rPr>
        <w:t xml:space="preserve">  (</w:t>
      </w:r>
      <w:r w:rsidRPr="00CB4E8E">
        <w:rPr>
          <w:rFonts w:ascii="Times New Roman" w:hAnsi="Times New Roman" w:cs="Times New Roman"/>
          <w:sz w:val="24"/>
          <w:szCs w:val="24"/>
          <w:lang w:val="sv-SE"/>
        </w:rPr>
        <w:t>Bagdad: al-Dar al-Arabiyah li al-Tiba‘ah, 1977)</w:t>
      </w:r>
    </w:p>
    <w:p w:rsidR="00B63D42" w:rsidRPr="00CB4E8E"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Abu ‘Abdillah Muhammad bin </w:t>
      </w:r>
      <w:proofErr w:type="gramStart"/>
      <w:r w:rsidRPr="00CB4E8E">
        <w:rPr>
          <w:rFonts w:ascii="Times New Roman" w:hAnsi="Times New Roman" w:cs="Times New Roman"/>
          <w:sz w:val="24"/>
          <w:szCs w:val="24"/>
        </w:rPr>
        <w:t>Ah{</w:t>
      </w:r>
      <w:proofErr w:type="gramEnd"/>
      <w:r w:rsidRPr="00CB4E8E">
        <w:rPr>
          <w:rFonts w:ascii="Times New Roman" w:hAnsi="Times New Roman" w:cs="Times New Roman"/>
          <w:sz w:val="24"/>
          <w:szCs w:val="24"/>
        </w:rPr>
        <w:t xml:space="preserve">mad bin Abi Bakar al-Qurtubi, </w:t>
      </w:r>
      <w:r w:rsidRPr="00CB4E8E">
        <w:rPr>
          <w:rFonts w:ascii="Times New Roman" w:hAnsi="Times New Roman" w:cs="Times New Roman"/>
          <w:i/>
          <w:iCs/>
          <w:sz w:val="24"/>
          <w:szCs w:val="24"/>
        </w:rPr>
        <w:t xml:space="preserve">al-Jami‘ li Ahkam al-Qur’an, </w:t>
      </w:r>
      <w:r w:rsidRPr="00CB4E8E">
        <w:rPr>
          <w:rFonts w:ascii="Times New Roman" w:hAnsi="Times New Roman" w:cs="Times New Roman"/>
          <w:sz w:val="24"/>
          <w:szCs w:val="24"/>
        </w:rPr>
        <w:t>Juz. VIII (Cet. II; al-Qahirah: Dar al-Kutub al-Mis</w:t>
      </w:r>
      <w:r>
        <w:rPr>
          <w:rFonts w:ascii="Times New Roman" w:hAnsi="Times New Roman" w:cs="Times New Roman"/>
          <w:sz w:val="24"/>
          <w:szCs w:val="24"/>
        </w:rPr>
        <w:t>riyah, 1384 H/1964 M)</w:t>
      </w:r>
    </w:p>
    <w:p w:rsidR="00B63D42" w:rsidRPr="00CB4E8E"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Abu al-Hasan al-Mawardi, </w:t>
      </w:r>
      <w:r w:rsidRPr="00CB4E8E">
        <w:rPr>
          <w:rFonts w:ascii="Times New Roman" w:hAnsi="Times New Roman" w:cs="Times New Roman"/>
          <w:i/>
          <w:iCs/>
          <w:sz w:val="24"/>
          <w:szCs w:val="24"/>
        </w:rPr>
        <w:t xml:space="preserve">al-Hawi fi Fiqh al-Syafi‘i, </w:t>
      </w:r>
      <w:r w:rsidRPr="00CB4E8E">
        <w:rPr>
          <w:rFonts w:ascii="Times New Roman" w:hAnsi="Times New Roman" w:cs="Times New Roman"/>
          <w:sz w:val="24"/>
          <w:szCs w:val="24"/>
        </w:rPr>
        <w:t>Juz. XV</w:t>
      </w:r>
      <w:r w:rsidRPr="00CB4E8E">
        <w:rPr>
          <w:rFonts w:ascii="Times New Roman" w:hAnsi="Times New Roman" w:cs="Times New Roman"/>
          <w:i/>
          <w:iCs/>
          <w:sz w:val="24"/>
          <w:szCs w:val="24"/>
        </w:rPr>
        <w:t xml:space="preserve"> </w:t>
      </w:r>
      <w:r w:rsidRPr="00CB4E8E">
        <w:rPr>
          <w:rFonts w:ascii="Times New Roman" w:hAnsi="Times New Roman" w:cs="Times New Roman"/>
          <w:sz w:val="24"/>
          <w:szCs w:val="24"/>
        </w:rPr>
        <w:t>(Beirut: Dar al-Kutub al-‘</w:t>
      </w:r>
      <w:r>
        <w:rPr>
          <w:rFonts w:ascii="Times New Roman" w:hAnsi="Times New Roman" w:cs="Times New Roman"/>
          <w:sz w:val="24"/>
          <w:szCs w:val="24"/>
        </w:rPr>
        <w:t>Ilmiyah</w:t>
      </w:r>
      <w:proofErr w:type="gramStart"/>
      <w:r>
        <w:rPr>
          <w:rFonts w:ascii="Times New Roman" w:hAnsi="Times New Roman" w:cs="Times New Roman"/>
          <w:sz w:val="24"/>
          <w:szCs w:val="24"/>
        </w:rPr>
        <w:t>,1414</w:t>
      </w:r>
      <w:proofErr w:type="gramEnd"/>
      <w:r>
        <w:rPr>
          <w:rFonts w:ascii="Times New Roman" w:hAnsi="Times New Roman" w:cs="Times New Roman"/>
          <w:sz w:val="24"/>
          <w:szCs w:val="24"/>
        </w:rPr>
        <w:t xml:space="preserve"> H/1994)</w:t>
      </w:r>
    </w:p>
    <w:p w:rsidR="00B63D42" w:rsidRPr="00CB4E8E" w:rsidRDefault="00B63D42" w:rsidP="00B63D42">
      <w:pPr>
        <w:pStyle w:val="FootnoteText"/>
        <w:spacing w:line="360" w:lineRule="auto"/>
        <w:rPr>
          <w:rFonts w:ascii="Times New Roman" w:hAnsi="Times New Roman" w:cs="Times New Roman"/>
          <w:sz w:val="24"/>
          <w:szCs w:val="24"/>
          <w:lang w:val="id-ID"/>
        </w:rPr>
      </w:pPr>
      <w:r w:rsidRPr="00CB4E8E">
        <w:rPr>
          <w:rFonts w:ascii="Times New Roman" w:hAnsi="Times New Roman" w:cs="Times New Roman"/>
          <w:sz w:val="24"/>
          <w:szCs w:val="24"/>
          <w:lang w:val="id-ID"/>
        </w:rPr>
        <w:t xml:space="preserve">Alo Liliweri, </w:t>
      </w:r>
      <w:r w:rsidRPr="00CB4E8E">
        <w:rPr>
          <w:rFonts w:ascii="Times New Roman" w:hAnsi="Times New Roman" w:cs="Times New Roman"/>
          <w:i/>
          <w:sz w:val="24"/>
          <w:szCs w:val="24"/>
          <w:lang w:val="id-ID"/>
        </w:rPr>
        <w:t>Prasangka &amp; Konflik</w:t>
      </w:r>
      <w:r w:rsidRPr="00CB4E8E">
        <w:rPr>
          <w:rFonts w:ascii="Times New Roman" w:hAnsi="Times New Roman" w:cs="Times New Roman"/>
          <w:sz w:val="24"/>
          <w:szCs w:val="24"/>
          <w:lang w:val="id-ID"/>
        </w:rPr>
        <w:t xml:space="preserve">: </w:t>
      </w:r>
      <w:r w:rsidRPr="00CB4E8E">
        <w:rPr>
          <w:rFonts w:ascii="Times New Roman" w:hAnsi="Times New Roman" w:cs="Times New Roman"/>
          <w:i/>
          <w:sz w:val="24"/>
          <w:szCs w:val="24"/>
          <w:lang w:val="id-ID"/>
        </w:rPr>
        <w:t xml:space="preserve"> Komunikasi Lintas Budaya Masyarakat Multikultural. Cet. I; </w:t>
      </w:r>
      <w:r>
        <w:rPr>
          <w:rFonts w:ascii="Times New Roman" w:hAnsi="Times New Roman" w:cs="Times New Roman"/>
          <w:i/>
          <w:sz w:val="24"/>
          <w:szCs w:val="24"/>
          <w:lang w:val="id-ID"/>
        </w:rPr>
        <w:t>(Yogyakarta: LkiS, 2005)</w:t>
      </w:r>
    </w:p>
    <w:p w:rsidR="00B63D42"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iCs/>
          <w:sz w:val="24"/>
          <w:szCs w:val="24"/>
        </w:rPr>
        <w:lastRenderedPageBreak/>
        <w:t>Ashadi Siregar,</w:t>
      </w:r>
      <w:r w:rsidRPr="00CB4E8E">
        <w:rPr>
          <w:rFonts w:ascii="Times New Roman" w:hAnsi="Times New Roman" w:cs="Times New Roman"/>
          <w:i/>
          <w:iCs/>
          <w:sz w:val="24"/>
          <w:szCs w:val="24"/>
        </w:rPr>
        <w:t xml:space="preserve"> Mosaik Pers di Indonesia; Dari kepingan Kooptasi dan Komodofikasi</w:t>
      </w:r>
      <w:r w:rsidRPr="00CB4E8E">
        <w:rPr>
          <w:rFonts w:ascii="Times New Roman" w:hAnsi="Times New Roman" w:cs="Times New Roman"/>
          <w:iCs/>
          <w:sz w:val="24"/>
          <w:szCs w:val="24"/>
        </w:rPr>
        <w:t>, (Jakarta: Karya Unipres, 1983</w:t>
      </w:r>
    </w:p>
    <w:p w:rsidR="00B63D42" w:rsidRPr="00DA3DC7"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Arifin</w:t>
      </w:r>
      <w:r>
        <w:rPr>
          <w:rFonts w:ascii="Times New Roman" w:hAnsi="Times New Roman" w:cs="Times New Roman"/>
          <w:sz w:val="24"/>
          <w:szCs w:val="24"/>
        </w:rPr>
        <w:t xml:space="preserve"> Anwar</w:t>
      </w:r>
      <w:r w:rsidRPr="00DA3DC7">
        <w:rPr>
          <w:rFonts w:ascii="Times New Roman" w:hAnsi="Times New Roman" w:cs="Times New Roman"/>
          <w:sz w:val="24"/>
          <w:szCs w:val="24"/>
        </w:rPr>
        <w:t xml:space="preserve">, </w:t>
      </w:r>
      <w:r w:rsidRPr="00DA3DC7">
        <w:rPr>
          <w:rFonts w:ascii="Times New Roman" w:hAnsi="Times New Roman" w:cs="Times New Roman"/>
          <w:i/>
          <w:sz w:val="24"/>
          <w:szCs w:val="24"/>
        </w:rPr>
        <w:t>Komunikasi Politik dan Pers Indonesia</w:t>
      </w:r>
      <w:r w:rsidRPr="00DA3DC7">
        <w:rPr>
          <w:rFonts w:ascii="Times New Roman" w:hAnsi="Times New Roman" w:cs="Times New Roman"/>
          <w:sz w:val="24"/>
          <w:szCs w:val="24"/>
        </w:rPr>
        <w:t xml:space="preserve">, </w:t>
      </w:r>
      <w:proofErr w:type="gramStart"/>
      <w:r w:rsidRPr="00DA3DC7">
        <w:rPr>
          <w:rFonts w:ascii="Times New Roman" w:hAnsi="Times New Roman" w:cs="Times New Roman"/>
          <w:sz w:val="24"/>
          <w:szCs w:val="24"/>
        </w:rPr>
        <w:t>Cet</w:t>
      </w:r>
      <w:proofErr w:type="gramEnd"/>
      <w:r w:rsidRPr="00DA3DC7">
        <w:rPr>
          <w:rFonts w:ascii="Times New Roman" w:hAnsi="Times New Roman" w:cs="Times New Roman"/>
          <w:sz w:val="24"/>
          <w:szCs w:val="24"/>
        </w:rPr>
        <w:t xml:space="preserve"> I; Ujung Pandang; CV Surya Perdana, 1991)</w:t>
      </w:r>
    </w:p>
    <w:p w:rsidR="00B63D42" w:rsidRPr="00DA3DC7" w:rsidRDefault="00B63D42" w:rsidP="00B63D42">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Abidin Partao </w:t>
      </w:r>
      <w:r w:rsidRPr="00DA3DC7">
        <w:rPr>
          <w:rFonts w:ascii="Times New Roman" w:hAnsi="Times New Roman" w:cs="Times New Roman"/>
          <w:sz w:val="24"/>
          <w:szCs w:val="24"/>
        </w:rPr>
        <w:t xml:space="preserve">Zainal, </w:t>
      </w:r>
      <w:r w:rsidRPr="00DA3DC7">
        <w:rPr>
          <w:rFonts w:ascii="Times New Roman" w:hAnsi="Times New Roman" w:cs="Times New Roman"/>
          <w:i/>
          <w:sz w:val="24"/>
          <w:szCs w:val="24"/>
        </w:rPr>
        <w:t>Media Relation: Strategi Meraih Dukungan Publik</w:t>
      </w:r>
      <w:r w:rsidRPr="00DA3DC7">
        <w:rPr>
          <w:rFonts w:ascii="Times New Roman" w:hAnsi="Times New Roman" w:cs="Times New Roman"/>
          <w:sz w:val="24"/>
          <w:szCs w:val="24"/>
        </w:rPr>
        <w:t xml:space="preserve">. </w:t>
      </w:r>
      <w:proofErr w:type="gramStart"/>
      <w:r w:rsidRPr="00DA3DC7">
        <w:rPr>
          <w:rFonts w:ascii="Times New Roman" w:hAnsi="Times New Roman" w:cs="Times New Roman"/>
          <w:sz w:val="24"/>
          <w:szCs w:val="24"/>
        </w:rPr>
        <w:t>Cet</w:t>
      </w:r>
      <w:proofErr w:type="gramEnd"/>
      <w:r w:rsidRPr="00DA3DC7">
        <w:rPr>
          <w:rFonts w:ascii="Times New Roman" w:hAnsi="Times New Roman" w:cs="Times New Roman"/>
          <w:sz w:val="24"/>
          <w:szCs w:val="24"/>
        </w:rPr>
        <w:t xml:space="preserve"> I: (Jakarta: PT Indeks Kelompok Gramedia, 2006)</w:t>
      </w:r>
    </w:p>
    <w:p w:rsidR="00B63D42" w:rsidRPr="00DA3DC7" w:rsidRDefault="00B63D42" w:rsidP="00B63D42">
      <w:pPr>
        <w:autoSpaceDE w:val="0"/>
        <w:autoSpaceDN w:val="0"/>
        <w:adjustRightInd w:val="0"/>
        <w:spacing w:line="360" w:lineRule="auto"/>
        <w:ind w:firstLine="720"/>
        <w:jc w:val="both"/>
        <w:rPr>
          <w:rFonts w:ascii="Times New Roman" w:hAnsi="Times New Roman" w:cs="Times New Roman"/>
          <w:color w:val="000000"/>
          <w:sz w:val="24"/>
          <w:szCs w:val="24"/>
        </w:rPr>
      </w:pPr>
      <w:r w:rsidRPr="00DA3DC7">
        <w:rPr>
          <w:rFonts w:ascii="Times New Roman" w:hAnsi="Times New Roman" w:cs="Times New Roman"/>
          <w:sz w:val="24"/>
          <w:szCs w:val="24"/>
        </w:rPr>
        <w:t xml:space="preserve">Abu Husain Muslim ibn al-Hajjaj al-Qusyairiy al-Naisaburiy, </w:t>
      </w:r>
      <w:r w:rsidRPr="00DA3DC7">
        <w:rPr>
          <w:rFonts w:ascii="Times New Roman" w:hAnsi="Times New Roman" w:cs="Times New Roman"/>
          <w:i/>
          <w:iCs/>
          <w:sz w:val="24"/>
          <w:szCs w:val="24"/>
        </w:rPr>
        <w:t>Sahih Muslim</w:t>
      </w:r>
      <w:r w:rsidRPr="00DA3DC7">
        <w:rPr>
          <w:rFonts w:ascii="Times New Roman" w:hAnsi="Times New Roman" w:cs="Times New Roman"/>
          <w:i/>
          <w:iCs/>
          <w:sz w:val="24"/>
          <w:szCs w:val="24"/>
          <w:lang w:val="id-ID"/>
        </w:rPr>
        <w:t>,</w:t>
      </w:r>
      <w:r w:rsidRPr="00DA3DC7">
        <w:rPr>
          <w:rFonts w:ascii="Times New Roman" w:hAnsi="Times New Roman" w:cs="Times New Roman"/>
          <w:color w:val="000000"/>
          <w:sz w:val="24"/>
          <w:szCs w:val="24"/>
        </w:rPr>
        <w:t xml:space="preserve"> J</w:t>
      </w:r>
      <w:r w:rsidRPr="00DA3DC7">
        <w:rPr>
          <w:rFonts w:ascii="Times New Roman" w:hAnsi="Times New Roman" w:cs="Times New Roman"/>
          <w:color w:val="000000"/>
          <w:sz w:val="24"/>
          <w:szCs w:val="24"/>
          <w:lang w:val="id-ID"/>
        </w:rPr>
        <w:t>uz</w:t>
      </w:r>
      <w:r w:rsidRPr="00DA3DC7">
        <w:rPr>
          <w:rFonts w:ascii="Times New Roman" w:hAnsi="Times New Roman" w:cs="Times New Roman"/>
          <w:color w:val="000000"/>
          <w:sz w:val="24"/>
          <w:szCs w:val="24"/>
        </w:rPr>
        <w:t>. III</w:t>
      </w:r>
      <w:r w:rsidRPr="00DA3DC7">
        <w:rPr>
          <w:rFonts w:ascii="Times New Roman" w:hAnsi="Times New Roman" w:cs="Times New Roman"/>
          <w:i/>
          <w:iCs/>
          <w:sz w:val="24"/>
          <w:szCs w:val="24"/>
        </w:rPr>
        <w:t xml:space="preserve"> </w:t>
      </w:r>
      <w:r w:rsidRPr="00DA3DC7">
        <w:rPr>
          <w:rFonts w:ascii="Times New Roman" w:hAnsi="Times New Roman" w:cs="Times New Roman"/>
          <w:sz w:val="24"/>
          <w:szCs w:val="24"/>
        </w:rPr>
        <w:t>(</w:t>
      </w:r>
      <w:r w:rsidRPr="00DA3DC7">
        <w:rPr>
          <w:rFonts w:ascii="Times New Roman" w:hAnsi="Times New Roman" w:cs="Times New Roman"/>
          <w:color w:val="000000"/>
          <w:sz w:val="24"/>
          <w:szCs w:val="24"/>
        </w:rPr>
        <w:t>Riyad: Dar Alam al</w:t>
      </w:r>
      <w:r w:rsidRPr="00DA3DC7">
        <w:rPr>
          <w:rFonts w:ascii="Times New Roman" w:hAnsi="Times New Roman" w:cs="Times New Roman"/>
          <w:color w:val="000000"/>
          <w:sz w:val="24"/>
          <w:szCs w:val="24"/>
          <w:lang w:val="id-ID"/>
        </w:rPr>
        <w:t>-</w:t>
      </w:r>
      <w:r>
        <w:rPr>
          <w:rFonts w:ascii="Times New Roman" w:hAnsi="Times New Roman" w:cs="Times New Roman"/>
          <w:color w:val="000000"/>
          <w:sz w:val="24"/>
          <w:szCs w:val="24"/>
        </w:rPr>
        <w:t>Kutub, 1996)</w:t>
      </w:r>
    </w:p>
    <w:p w:rsidR="00B63D42" w:rsidRPr="000F5AB8" w:rsidRDefault="00B63D42" w:rsidP="00B63D42">
      <w:pPr>
        <w:autoSpaceDE w:val="0"/>
        <w:autoSpaceDN w:val="0"/>
        <w:adjustRightInd w:val="0"/>
        <w:spacing w:line="360" w:lineRule="auto"/>
        <w:ind w:firstLine="720"/>
        <w:jc w:val="both"/>
        <w:rPr>
          <w:rFonts w:ascii="Times New Roman" w:hAnsi="Times New Roman" w:cs="Times New Roman"/>
          <w:color w:val="000000"/>
          <w:sz w:val="24"/>
          <w:szCs w:val="24"/>
        </w:rPr>
      </w:pPr>
      <w:r w:rsidRPr="00DA3DC7">
        <w:rPr>
          <w:rFonts w:ascii="Times New Roman" w:hAnsi="Times New Roman" w:cs="Times New Roman"/>
          <w:sz w:val="24"/>
          <w:szCs w:val="24"/>
        </w:rPr>
        <w:t xml:space="preserve">‘Abd al-Rahman Ahmad bin Syu‘aib al Nasa’iy, </w:t>
      </w:r>
      <w:r w:rsidRPr="00DA3DC7">
        <w:rPr>
          <w:rFonts w:ascii="Times New Roman" w:hAnsi="Times New Roman" w:cs="Times New Roman"/>
          <w:i/>
          <w:iCs/>
          <w:sz w:val="24"/>
          <w:szCs w:val="24"/>
        </w:rPr>
        <w:t xml:space="preserve">Sunan al-Nasa’iy, </w:t>
      </w:r>
      <w:r w:rsidRPr="00DA3DC7">
        <w:rPr>
          <w:rFonts w:ascii="Times New Roman" w:hAnsi="Times New Roman" w:cs="Times New Roman"/>
          <w:color w:val="000000"/>
          <w:sz w:val="24"/>
          <w:szCs w:val="24"/>
        </w:rPr>
        <w:t>(Beirut:</w:t>
      </w:r>
      <w:r>
        <w:rPr>
          <w:rFonts w:ascii="Times New Roman" w:hAnsi="Times New Roman" w:cs="Times New Roman"/>
          <w:color w:val="000000"/>
          <w:sz w:val="24"/>
          <w:szCs w:val="24"/>
        </w:rPr>
        <w:t xml:space="preserve"> Dar al-Kutub al-‘Ilmiah, 1991)</w:t>
      </w:r>
    </w:p>
    <w:p w:rsidR="00B63D42" w:rsidRPr="00DA3DC7"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 xml:space="preserve">Abu Ishaq al-Syatibi, </w:t>
      </w:r>
      <w:r w:rsidRPr="00DA3DC7">
        <w:rPr>
          <w:rFonts w:ascii="Times New Roman" w:hAnsi="Times New Roman" w:cs="Times New Roman"/>
          <w:i/>
          <w:iCs/>
          <w:sz w:val="24"/>
          <w:szCs w:val="24"/>
        </w:rPr>
        <w:t xml:space="preserve">al-Muwafaqat fi Usul al-Syari’ah, </w:t>
      </w:r>
      <w:r w:rsidRPr="00DA3DC7">
        <w:rPr>
          <w:rFonts w:ascii="Times New Roman" w:hAnsi="Times New Roman" w:cs="Times New Roman"/>
          <w:sz w:val="24"/>
          <w:szCs w:val="24"/>
        </w:rPr>
        <w:t xml:space="preserve">Juz </w:t>
      </w:r>
      <w:proofErr w:type="gramStart"/>
      <w:r w:rsidRPr="00DA3DC7">
        <w:rPr>
          <w:rFonts w:ascii="Times New Roman" w:hAnsi="Times New Roman" w:cs="Times New Roman"/>
          <w:sz w:val="24"/>
          <w:szCs w:val="24"/>
        </w:rPr>
        <w:t>II</w:t>
      </w:r>
      <w:r w:rsidRPr="00DA3DC7">
        <w:rPr>
          <w:rFonts w:ascii="Times New Roman" w:hAnsi="Times New Roman" w:cs="Times New Roman"/>
          <w:iCs/>
          <w:sz w:val="24"/>
          <w:szCs w:val="24"/>
        </w:rPr>
        <w:t>(</w:t>
      </w:r>
      <w:proofErr w:type="gramEnd"/>
      <w:r w:rsidRPr="00DA3DC7">
        <w:rPr>
          <w:rFonts w:ascii="Times New Roman" w:hAnsi="Times New Roman" w:cs="Times New Roman"/>
          <w:sz w:val="24"/>
          <w:szCs w:val="24"/>
        </w:rPr>
        <w:t>Bairut: Dar al-Kutub al-‘Ilmiyah, t.th.)</w:t>
      </w:r>
    </w:p>
    <w:p w:rsidR="00B63D42" w:rsidRPr="00DA3DC7"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 xml:space="preserve">Al-Gazali, </w:t>
      </w:r>
      <w:r w:rsidRPr="00DA3DC7">
        <w:rPr>
          <w:rFonts w:ascii="Times New Roman" w:hAnsi="Times New Roman" w:cs="Times New Roman"/>
          <w:i/>
          <w:iCs/>
          <w:sz w:val="24"/>
          <w:szCs w:val="24"/>
        </w:rPr>
        <w:t xml:space="preserve">al-Mustasfa min ‘Ilmi al-Usul </w:t>
      </w:r>
      <w:r w:rsidRPr="00DA3DC7">
        <w:rPr>
          <w:rFonts w:ascii="Times New Roman" w:hAnsi="Times New Roman" w:cs="Times New Roman"/>
          <w:sz w:val="24"/>
          <w:szCs w:val="24"/>
        </w:rPr>
        <w:t>(Bairut: Dar Ihya’ al-Turas al-‘Arabi, t.th.).</w:t>
      </w:r>
    </w:p>
    <w:p w:rsidR="00B63D42" w:rsidRDefault="00B63D42" w:rsidP="00B63D42">
      <w:pPr>
        <w:spacing w:line="360" w:lineRule="auto"/>
        <w:ind w:firstLine="720"/>
        <w:jc w:val="both"/>
        <w:rPr>
          <w:rFonts w:ascii="Times New Roman" w:hAnsi="Times New Roman" w:cs="Times New Roman"/>
          <w:sz w:val="24"/>
          <w:szCs w:val="24"/>
        </w:rPr>
      </w:pPr>
      <w:r w:rsidRPr="00DA3DC7">
        <w:rPr>
          <w:rFonts w:ascii="Times New Roman" w:hAnsi="Times New Roman" w:cs="Times New Roman"/>
          <w:sz w:val="24"/>
          <w:szCs w:val="24"/>
        </w:rPr>
        <w:t>Burhan Bugin,</w:t>
      </w:r>
      <w:r w:rsidRPr="00DA3DC7">
        <w:rPr>
          <w:rFonts w:ascii="Times New Roman" w:hAnsi="Times New Roman" w:cs="Times New Roman"/>
          <w:i/>
          <w:sz w:val="24"/>
          <w:szCs w:val="24"/>
        </w:rPr>
        <w:t xml:space="preserve"> Analisis Data Penelitian Kualitatif</w:t>
      </w:r>
      <w:r w:rsidRPr="00DA3DC7">
        <w:rPr>
          <w:rFonts w:ascii="Times New Roman" w:hAnsi="Times New Roman" w:cs="Times New Roman"/>
          <w:sz w:val="24"/>
          <w:szCs w:val="24"/>
        </w:rPr>
        <w:t xml:space="preserve"> (Cet. II; Jakarta: PT. Raja Grafindo Persada, 2003)</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lang w:val="id-ID"/>
        </w:rPr>
      </w:pPr>
      <w:r w:rsidRPr="00CB4E8E">
        <w:rPr>
          <w:rFonts w:ascii="Times New Roman" w:hAnsi="Times New Roman" w:cs="Times New Roman"/>
          <w:sz w:val="24"/>
          <w:szCs w:val="24"/>
        </w:rPr>
        <w:t xml:space="preserve">Djalaluddin Muhammad Mawardi, </w:t>
      </w:r>
      <w:r w:rsidRPr="00CB4E8E">
        <w:rPr>
          <w:rFonts w:ascii="Times New Roman" w:hAnsi="Times New Roman" w:cs="Times New Roman"/>
          <w:i/>
          <w:iCs/>
          <w:sz w:val="24"/>
          <w:szCs w:val="24"/>
        </w:rPr>
        <w:t xml:space="preserve">al-Maslahah al-Mursalah dan Pembaharuan Hukum Islam (Suatu Kajian terhadap Beberapa Permasalahan Fiqh) </w:t>
      </w:r>
      <w:r w:rsidRPr="00CB4E8E">
        <w:rPr>
          <w:rFonts w:ascii="Times New Roman" w:hAnsi="Times New Roman" w:cs="Times New Roman"/>
          <w:sz w:val="24"/>
          <w:szCs w:val="24"/>
        </w:rPr>
        <w:t>(Yogyakarta: Kota Kembang, 2009)</w:t>
      </w:r>
    </w:p>
    <w:p w:rsidR="00B63D42" w:rsidRPr="000F5AB8"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Hikmat Kusumaningrat, </w:t>
      </w:r>
      <w:r w:rsidRPr="00CB4E8E">
        <w:rPr>
          <w:rFonts w:ascii="Times New Roman" w:hAnsi="Times New Roman" w:cs="Times New Roman"/>
          <w:i/>
          <w:sz w:val="24"/>
          <w:szCs w:val="24"/>
        </w:rPr>
        <w:t>Jurnalistik: teori dan Praktik</w:t>
      </w:r>
      <w:r w:rsidRPr="00CB4E8E">
        <w:rPr>
          <w:rFonts w:ascii="Times New Roman" w:hAnsi="Times New Roman" w:cs="Times New Roman"/>
          <w:sz w:val="24"/>
          <w:szCs w:val="24"/>
        </w:rPr>
        <w:t xml:space="preserve">. </w:t>
      </w:r>
      <w:proofErr w:type="gramStart"/>
      <w:r w:rsidRPr="00CB4E8E">
        <w:rPr>
          <w:rFonts w:ascii="Times New Roman" w:hAnsi="Times New Roman" w:cs="Times New Roman"/>
          <w:sz w:val="24"/>
          <w:szCs w:val="24"/>
        </w:rPr>
        <w:t>Cet</w:t>
      </w:r>
      <w:proofErr w:type="gramEnd"/>
      <w:r w:rsidRPr="00CB4E8E">
        <w:rPr>
          <w:rFonts w:ascii="Times New Roman" w:hAnsi="Times New Roman" w:cs="Times New Roman"/>
          <w:sz w:val="24"/>
          <w:szCs w:val="24"/>
        </w:rPr>
        <w:t xml:space="preserve"> I (Bandung: PT Remaja Rosdakarya, 2005),</w:t>
      </w:r>
    </w:p>
    <w:p w:rsidR="00B63D42" w:rsidRPr="00945434"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Jamal al-Din Abu al-Farj Abd al-Rahman bin ‘Ali bin Muhammad al-Jauziy, </w:t>
      </w:r>
      <w:r w:rsidRPr="00CB4E8E">
        <w:rPr>
          <w:rFonts w:ascii="Times New Roman" w:hAnsi="Times New Roman" w:cs="Times New Roman"/>
          <w:i/>
          <w:iCs/>
          <w:sz w:val="24"/>
          <w:szCs w:val="24"/>
        </w:rPr>
        <w:t xml:space="preserve">Talbis Iblis </w:t>
      </w:r>
      <w:r w:rsidRPr="00CB4E8E">
        <w:rPr>
          <w:rFonts w:ascii="Times New Roman" w:hAnsi="Times New Roman" w:cs="Times New Roman"/>
          <w:sz w:val="24"/>
          <w:szCs w:val="24"/>
        </w:rPr>
        <w:t>(Bairut: Dar al-Fikr, 2001),</w:t>
      </w:r>
    </w:p>
    <w:p w:rsidR="00B63D42" w:rsidRPr="00DA3DC7"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Kusumaningrat</w:t>
      </w:r>
      <w:r>
        <w:rPr>
          <w:rFonts w:ascii="Times New Roman" w:hAnsi="Times New Roman" w:cs="Times New Roman"/>
          <w:sz w:val="24"/>
          <w:szCs w:val="24"/>
        </w:rPr>
        <w:t xml:space="preserve"> Hikmat</w:t>
      </w:r>
      <w:r w:rsidRPr="00DA3DC7">
        <w:rPr>
          <w:rFonts w:ascii="Times New Roman" w:hAnsi="Times New Roman" w:cs="Times New Roman"/>
          <w:sz w:val="24"/>
          <w:szCs w:val="24"/>
        </w:rPr>
        <w:t xml:space="preserve">, </w:t>
      </w:r>
      <w:r w:rsidRPr="00DA3DC7">
        <w:rPr>
          <w:rFonts w:ascii="Times New Roman" w:hAnsi="Times New Roman" w:cs="Times New Roman"/>
          <w:i/>
          <w:sz w:val="24"/>
          <w:szCs w:val="24"/>
        </w:rPr>
        <w:t>Jurnalistik: teori dan Praktik</w:t>
      </w:r>
      <w:r w:rsidRPr="00DA3DC7">
        <w:rPr>
          <w:rFonts w:ascii="Times New Roman" w:hAnsi="Times New Roman" w:cs="Times New Roman"/>
          <w:sz w:val="24"/>
          <w:szCs w:val="24"/>
        </w:rPr>
        <w:t xml:space="preserve">. </w:t>
      </w:r>
      <w:proofErr w:type="gramStart"/>
      <w:r w:rsidRPr="00DA3DC7">
        <w:rPr>
          <w:rFonts w:ascii="Times New Roman" w:hAnsi="Times New Roman" w:cs="Times New Roman"/>
          <w:sz w:val="24"/>
          <w:szCs w:val="24"/>
        </w:rPr>
        <w:t>Cet</w:t>
      </w:r>
      <w:proofErr w:type="gramEnd"/>
      <w:r w:rsidRPr="00DA3DC7">
        <w:rPr>
          <w:rFonts w:ascii="Times New Roman" w:hAnsi="Times New Roman" w:cs="Times New Roman"/>
          <w:sz w:val="24"/>
          <w:szCs w:val="24"/>
        </w:rPr>
        <w:t xml:space="preserve"> I (Bandung: PT Remaja Rosdakarya, 2005), h. 50.</w:t>
      </w:r>
    </w:p>
    <w:p w:rsidR="00B63D42" w:rsidRPr="00DA3DC7"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Kasman</w:t>
      </w:r>
      <w:r>
        <w:rPr>
          <w:rFonts w:ascii="Times New Roman" w:hAnsi="Times New Roman" w:cs="Times New Roman"/>
          <w:sz w:val="24"/>
          <w:szCs w:val="24"/>
        </w:rPr>
        <w:t xml:space="preserve"> Suf</w:t>
      </w:r>
      <w:r w:rsidRPr="00DA3DC7">
        <w:rPr>
          <w:rFonts w:ascii="Times New Roman" w:hAnsi="Times New Roman" w:cs="Times New Roman"/>
          <w:sz w:val="24"/>
          <w:szCs w:val="24"/>
        </w:rPr>
        <w:t xml:space="preserve">, </w:t>
      </w:r>
      <w:r w:rsidRPr="00DA3DC7">
        <w:rPr>
          <w:rFonts w:ascii="Times New Roman" w:hAnsi="Times New Roman" w:cs="Times New Roman"/>
          <w:i/>
          <w:sz w:val="24"/>
          <w:szCs w:val="24"/>
        </w:rPr>
        <w:t>Pers dan pencitraan Umat Islam Di Indonesia</w:t>
      </w:r>
      <w:proofErr w:type="gramStart"/>
      <w:r w:rsidRPr="00DA3DC7">
        <w:rPr>
          <w:rFonts w:ascii="Times New Roman" w:hAnsi="Times New Roman" w:cs="Times New Roman"/>
          <w:i/>
          <w:sz w:val="24"/>
          <w:szCs w:val="24"/>
        </w:rPr>
        <w:t>,(</w:t>
      </w:r>
      <w:proofErr w:type="gramEnd"/>
      <w:r w:rsidRPr="00DA3DC7">
        <w:rPr>
          <w:rFonts w:ascii="Times New Roman" w:hAnsi="Times New Roman" w:cs="Times New Roman"/>
          <w:i/>
          <w:sz w:val="24"/>
          <w:szCs w:val="24"/>
        </w:rPr>
        <w:t>Analisis Isi Pemberitaan Kompas dan republika),</w:t>
      </w:r>
      <w:r w:rsidRPr="00DA3DC7">
        <w:rPr>
          <w:rFonts w:ascii="Times New Roman" w:hAnsi="Times New Roman" w:cs="Times New Roman"/>
          <w:sz w:val="24"/>
          <w:szCs w:val="24"/>
        </w:rPr>
        <w:t xml:space="preserve"> Balai Litbang dan Diklat Kementerian Agama RI, 2010</w:t>
      </w:r>
    </w:p>
    <w:p w:rsidR="00B63D42"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 xml:space="preserve">Kaelan M.S., </w:t>
      </w:r>
      <w:r w:rsidRPr="00DA3DC7">
        <w:rPr>
          <w:rFonts w:ascii="Times New Roman" w:hAnsi="Times New Roman" w:cs="Times New Roman"/>
          <w:i/>
          <w:iCs/>
          <w:sz w:val="24"/>
          <w:szCs w:val="24"/>
        </w:rPr>
        <w:t xml:space="preserve">Metode Penelitian Agama, </w:t>
      </w:r>
      <w:proofErr w:type="gramStart"/>
      <w:r w:rsidRPr="00DA3DC7">
        <w:rPr>
          <w:rFonts w:ascii="Times New Roman" w:hAnsi="Times New Roman" w:cs="Times New Roman"/>
          <w:i/>
          <w:iCs/>
          <w:sz w:val="24"/>
          <w:szCs w:val="24"/>
        </w:rPr>
        <w:t>Kualitatif</w:t>
      </w:r>
      <w:proofErr w:type="gramEnd"/>
      <w:r w:rsidRPr="00DA3DC7">
        <w:rPr>
          <w:rFonts w:ascii="Times New Roman" w:hAnsi="Times New Roman" w:cs="Times New Roman"/>
          <w:i/>
          <w:iCs/>
          <w:sz w:val="24"/>
          <w:szCs w:val="24"/>
        </w:rPr>
        <w:t xml:space="preserve"> Interdisipliner </w:t>
      </w:r>
      <w:r w:rsidRPr="00DA3DC7">
        <w:rPr>
          <w:rFonts w:ascii="Times New Roman" w:hAnsi="Times New Roman" w:cs="Times New Roman"/>
          <w:sz w:val="24"/>
          <w:szCs w:val="24"/>
        </w:rPr>
        <w:t xml:space="preserve">(Yogyakarta: Paradigma, 2010). </w:t>
      </w:r>
    </w:p>
    <w:p w:rsidR="00B63D42" w:rsidRPr="000F5AB8" w:rsidRDefault="00B63D42" w:rsidP="00B63D42">
      <w:pPr>
        <w:pStyle w:val="FootnoteText"/>
        <w:spacing w:line="360" w:lineRule="auto"/>
        <w:rPr>
          <w:rFonts w:ascii="Times New Roman" w:hAnsi="Times New Roman" w:cs="Times New Roman"/>
          <w:sz w:val="24"/>
          <w:szCs w:val="24"/>
          <w:lang w:val="id-ID"/>
        </w:rPr>
      </w:pPr>
      <w:r w:rsidRPr="00CB4E8E">
        <w:rPr>
          <w:rFonts w:ascii="Times New Roman" w:hAnsi="Times New Roman" w:cs="Times New Roman"/>
          <w:sz w:val="24"/>
          <w:szCs w:val="24"/>
          <w:lang w:val="id-ID"/>
        </w:rPr>
        <w:t xml:space="preserve">Nursyahbani Katjasungkana, “Prasangka Sosial Dalam Masyarakat” dalam Stanley (ed.), </w:t>
      </w:r>
      <w:r w:rsidRPr="00CB4E8E">
        <w:rPr>
          <w:rFonts w:ascii="Times New Roman" w:hAnsi="Times New Roman" w:cs="Times New Roman"/>
          <w:i/>
          <w:sz w:val="24"/>
          <w:szCs w:val="24"/>
          <w:lang w:val="id-ID"/>
        </w:rPr>
        <w:t xml:space="preserve">Indonesia di Tengah Transisi. </w:t>
      </w:r>
      <w:r w:rsidRPr="00CB4E8E">
        <w:rPr>
          <w:rFonts w:ascii="Times New Roman" w:hAnsi="Times New Roman" w:cs="Times New Roman"/>
          <w:sz w:val="24"/>
          <w:szCs w:val="24"/>
          <w:lang w:val="id-ID"/>
        </w:rPr>
        <w:t>Cet.  I; (t.tp.: Propatria, 2000)</w:t>
      </w:r>
    </w:p>
    <w:p w:rsidR="00B63D42"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lastRenderedPageBreak/>
        <w:t xml:space="preserve">Muhammad bin Muhmmad bin Muhammad al-Ghazaliy Abu Hamid, </w:t>
      </w:r>
      <w:r w:rsidRPr="00CB4E8E">
        <w:rPr>
          <w:rFonts w:ascii="Times New Roman" w:hAnsi="Times New Roman" w:cs="Times New Roman"/>
          <w:i/>
          <w:iCs/>
          <w:sz w:val="24"/>
          <w:szCs w:val="24"/>
        </w:rPr>
        <w:t xml:space="preserve">Mu‘arih al-Quds fi Midraj Ma‘arifah al-Nafs </w:t>
      </w:r>
      <w:r w:rsidRPr="00CB4E8E">
        <w:rPr>
          <w:rFonts w:ascii="Times New Roman" w:hAnsi="Times New Roman" w:cs="Times New Roman"/>
          <w:sz w:val="24"/>
          <w:szCs w:val="24"/>
        </w:rPr>
        <w:t xml:space="preserve">(Bairut: Dar al-Afaq al-Jadid, 1975),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Muhammad bin ‘Aliy bin Muhammad bin ‘Abdullah al-Syaukaniy, </w:t>
      </w:r>
      <w:r w:rsidRPr="00CB4E8E">
        <w:rPr>
          <w:rFonts w:ascii="Times New Roman" w:hAnsi="Times New Roman" w:cs="Times New Roman"/>
          <w:i/>
          <w:iCs/>
          <w:sz w:val="24"/>
          <w:szCs w:val="24"/>
        </w:rPr>
        <w:t xml:space="preserve">Fath al-Qadir </w:t>
      </w:r>
      <w:r w:rsidRPr="00CB4E8E">
        <w:rPr>
          <w:rFonts w:ascii="Times New Roman" w:hAnsi="Times New Roman" w:cs="Times New Roman"/>
          <w:sz w:val="24"/>
          <w:szCs w:val="24"/>
        </w:rPr>
        <w:t xml:space="preserve">(Bairut: Dar ibn al-Kasir, 1414 H)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Muhammad bin Abi Bakr bin Ayyub bin </w:t>
      </w:r>
      <w:proofErr w:type="gramStart"/>
      <w:r w:rsidRPr="00CB4E8E">
        <w:rPr>
          <w:rFonts w:ascii="Times New Roman" w:hAnsi="Times New Roman" w:cs="Times New Roman"/>
          <w:sz w:val="24"/>
          <w:szCs w:val="24"/>
        </w:rPr>
        <w:t>Sa‘ad</w:t>
      </w:r>
      <w:proofErr w:type="gramEnd"/>
      <w:r w:rsidRPr="00CB4E8E">
        <w:rPr>
          <w:rFonts w:ascii="Times New Roman" w:hAnsi="Times New Roman" w:cs="Times New Roman"/>
          <w:sz w:val="24"/>
          <w:szCs w:val="24"/>
        </w:rPr>
        <w:t xml:space="preserve"> Syam al-Din Ibnu Qayyim al-Jauziyyah, </w:t>
      </w:r>
      <w:r w:rsidRPr="00CB4E8E">
        <w:rPr>
          <w:rFonts w:ascii="Times New Roman" w:hAnsi="Times New Roman" w:cs="Times New Roman"/>
          <w:i/>
          <w:iCs/>
          <w:sz w:val="24"/>
          <w:szCs w:val="24"/>
        </w:rPr>
        <w:t xml:space="preserve">Raudah al-Muhibbin wa Nuzhah al-Musytaqin </w:t>
      </w:r>
      <w:r w:rsidRPr="00CB4E8E">
        <w:rPr>
          <w:rFonts w:ascii="Times New Roman" w:hAnsi="Times New Roman" w:cs="Times New Roman"/>
          <w:sz w:val="24"/>
          <w:szCs w:val="24"/>
        </w:rPr>
        <w:t>(Bairut: Dar al-Kutub al-‘Ilmiyyah, 1983)</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Majd al-Din Abu Tahir Muhammad binYa‘kub al-Fairuz Abadiy, </w:t>
      </w:r>
      <w:r w:rsidRPr="00CB4E8E">
        <w:rPr>
          <w:rFonts w:ascii="Times New Roman" w:hAnsi="Times New Roman" w:cs="Times New Roman"/>
          <w:i/>
          <w:iCs/>
          <w:sz w:val="24"/>
          <w:szCs w:val="24"/>
        </w:rPr>
        <w:t xml:space="preserve">al-Qamus al-Muhit </w:t>
      </w:r>
      <w:r w:rsidRPr="00CB4E8E">
        <w:rPr>
          <w:rFonts w:ascii="Times New Roman" w:hAnsi="Times New Roman" w:cs="Times New Roman"/>
          <w:sz w:val="24"/>
          <w:szCs w:val="24"/>
        </w:rPr>
        <w:t xml:space="preserve">(Bairut: Muassasah al-Risalah, 1997), </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Muhammad bin Idris bin al-‘Abbas bin ‘Usman bin Syafi‘iy, </w:t>
      </w:r>
      <w:r w:rsidRPr="00CB4E8E">
        <w:rPr>
          <w:rFonts w:ascii="Times New Roman" w:hAnsi="Times New Roman" w:cs="Times New Roman"/>
          <w:i/>
          <w:iCs/>
          <w:sz w:val="24"/>
          <w:szCs w:val="24"/>
        </w:rPr>
        <w:t xml:space="preserve">al-Umm, </w:t>
      </w:r>
      <w:r w:rsidRPr="00CB4E8E">
        <w:rPr>
          <w:rFonts w:ascii="Times New Roman" w:hAnsi="Times New Roman" w:cs="Times New Roman"/>
          <w:sz w:val="24"/>
          <w:szCs w:val="24"/>
        </w:rPr>
        <w:t xml:space="preserve">juz II (Bairut: Dar al-Ma‘rifah, 1990), </w:t>
      </w:r>
    </w:p>
    <w:p w:rsidR="00B63D42" w:rsidRPr="00CB4E8E"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Malik bin Anas, </w:t>
      </w:r>
      <w:r w:rsidRPr="00CB4E8E">
        <w:rPr>
          <w:rFonts w:ascii="Times New Roman" w:hAnsi="Times New Roman" w:cs="Times New Roman"/>
          <w:i/>
          <w:iCs/>
          <w:sz w:val="24"/>
          <w:szCs w:val="24"/>
        </w:rPr>
        <w:t xml:space="preserve">al-Muwatta’, </w:t>
      </w:r>
      <w:r w:rsidRPr="00CB4E8E">
        <w:rPr>
          <w:rFonts w:ascii="Times New Roman" w:hAnsi="Times New Roman" w:cs="Times New Roman"/>
          <w:sz w:val="24"/>
          <w:szCs w:val="24"/>
        </w:rPr>
        <w:t>Juz. V</w:t>
      </w:r>
      <w:r w:rsidRPr="00CB4E8E">
        <w:rPr>
          <w:rFonts w:ascii="Times New Roman" w:hAnsi="Times New Roman" w:cs="Times New Roman"/>
          <w:i/>
          <w:iCs/>
          <w:sz w:val="24"/>
          <w:szCs w:val="24"/>
        </w:rPr>
        <w:t xml:space="preserve"> </w:t>
      </w:r>
      <w:r w:rsidRPr="00CB4E8E">
        <w:rPr>
          <w:rFonts w:ascii="Times New Roman" w:hAnsi="Times New Roman" w:cs="Times New Roman"/>
          <w:sz w:val="24"/>
          <w:szCs w:val="24"/>
        </w:rPr>
        <w:t>(</w:t>
      </w:r>
      <w:proofErr w:type="gramStart"/>
      <w:r w:rsidRPr="00CB4E8E">
        <w:rPr>
          <w:rFonts w:ascii="Times New Roman" w:hAnsi="Times New Roman" w:cs="Times New Roman"/>
          <w:sz w:val="24"/>
          <w:szCs w:val="24"/>
        </w:rPr>
        <w:t>Cet</w:t>
      </w:r>
      <w:proofErr w:type="gramEnd"/>
      <w:r w:rsidRPr="00CB4E8E">
        <w:rPr>
          <w:rFonts w:ascii="Times New Roman" w:hAnsi="Times New Roman" w:cs="Times New Roman"/>
          <w:sz w:val="24"/>
          <w:szCs w:val="24"/>
        </w:rPr>
        <w:t>. I; al-Riyad: Muassasah Zayid bin Sultan, 1425 H/2004 M)</w:t>
      </w:r>
    </w:p>
    <w:p w:rsidR="00B63D42"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Muhammad bin Muhammad al-‘Imadiy Abu al-Sa‘ud, </w:t>
      </w:r>
      <w:r w:rsidRPr="00CB4E8E">
        <w:rPr>
          <w:rFonts w:ascii="Times New Roman" w:hAnsi="Times New Roman" w:cs="Times New Roman"/>
          <w:i/>
          <w:iCs/>
          <w:sz w:val="24"/>
          <w:szCs w:val="24"/>
        </w:rPr>
        <w:t xml:space="preserve">Irsyad al-‘Aql al-Salim </w:t>
      </w:r>
      <w:proofErr w:type="gramStart"/>
      <w:r w:rsidRPr="00CB4E8E">
        <w:rPr>
          <w:rFonts w:ascii="Times New Roman" w:hAnsi="Times New Roman" w:cs="Times New Roman"/>
          <w:i/>
          <w:iCs/>
          <w:sz w:val="24"/>
          <w:szCs w:val="24"/>
        </w:rPr>
        <w:t>ila</w:t>
      </w:r>
      <w:proofErr w:type="gramEnd"/>
      <w:r w:rsidRPr="00CB4E8E">
        <w:rPr>
          <w:rFonts w:ascii="Times New Roman" w:hAnsi="Times New Roman" w:cs="Times New Roman"/>
          <w:i/>
          <w:iCs/>
          <w:sz w:val="24"/>
          <w:szCs w:val="24"/>
        </w:rPr>
        <w:t xml:space="preserve"> Mazayaal-Qur’an al-Karim, </w:t>
      </w:r>
      <w:r w:rsidRPr="00CB4E8E">
        <w:rPr>
          <w:rFonts w:ascii="Times New Roman" w:hAnsi="Times New Roman" w:cs="Times New Roman"/>
          <w:sz w:val="24"/>
          <w:szCs w:val="24"/>
        </w:rPr>
        <w:t>Juz II (Bairut: Dar Ihya al-‘Arabiy, t.th.)</w:t>
      </w:r>
    </w:p>
    <w:p w:rsidR="00B63D42" w:rsidRDefault="00B63D42" w:rsidP="00B63D42">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Samsul Asep</w:t>
      </w:r>
      <w:r w:rsidRPr="00DA3DC7">
        <w:rPr>
          <w:rFonts w:ascii="Times New Roman" w:hAnsi="Times New Roman" w:cs="Times New Roman"/>
          <w:sz w:val="24"/>
          <w:szCs w:val="24"/>
        </w:rPr>
        <w:t xml:space="preserve"> M.Romli, </w:t>
      </w:r>
      <w:r w:rsidRPr="00DA3DC7">
        <w:rPr>
          <w:rFonts w:ascii="Times New Roman" w:hAnsi="Times New Roman" w:cs="Times New Roman"/>
          <w:i/>
          <w:sz w:val="24"/>
          <w:szCs w:val="24"/>
        </w:rPr>
        <w:t>Jurnalistik Praktis untuk pemula</w:t>
      </w:r>
      <w:r w:rsidRPr="00DA3DC7">
        <w:rPr>
          <w:rFonts w:ascii="Times New Roman" w:hAnsi="Times New Roman" w:cs="Times New Roman"/>
          <w:sz w:val="24"/>
          <w:szCs w:val="24"/>
        </w:rPr>
        <w:t>. Cet. VI: Bandung</w:t>
      </w:r>
      <w:proofErr w:type="gramStart"/>
      <w:r w:rsidRPr="00DA3DC7">
        <w:rPr>
          <w:rFonts w:ascii="Times New Roman" w:hAnsi="Times New Roman" w:cs="Times New Roman"/>
          <w:sz w:val="24"/>
          <w:szCs w:val="24"/>
        </w:rPr>
        <w:t>:PT</w:t>
      </w:r>
      <w:proofErr w:type="gramEnd"/>
      <w:r w:rsidRPr="00DA3DC7">
        <w:rPr>
          <w:rFonts w:ascii="Times New Roman" w:hAnsi="Times New Roman" w:cs="Times New Roman"/>
          <w:sz w:val="24"/>
          <w:szCs w:val="24"/>
        </w:rPr>
        <w:t xml:space="preserve"> Remaja Rosdakarya, 2005</w:t>
      </w:r>
    </w:p>
    <w:p w:rsidR="00B63D42" w:rsidRPr="000F5AB8" w:rsidRDefault="00B63D42" w:rsidP="00B63D42">
      <w:pPr>
        <w:pStyle w:val="FootnoteText"/>
        <w:spacing w:line="360" w:lineRule="auto"/>
        <w:rPr>
          <w:rFonts w:ascii="Times New Roman" w:hAnsi="Times New Roman" w:cs="Times New Roman"/>
          <w:sz w:val="24"/>
          <w:szCs w:val="24"/>
          <w:lang w:val="id-ID"/>
        </w:rPr>
      </w:pPr>
      <w:r w:rsidRPr="00CB4E8E">
        <w:rPr>
          <w:rFonts w:ascii="Times New Roman" w:hAnsi="Times New Roman" w:cs="Times New Roman"/>
          <w:sz w:val="24"/>
          <w:szCs w:val="24"/>
          <w:lang w:val="id-ID"/>
        </w:rPr>
        <w:t xml:space="preserve">Santono S. Hamijoyo, </w:t>
      </w:r>
      <w:r w:rsidRPr="00CB4E8E">
        <w:rPr>
          <w:rFonts w:ascii="Times New Roman" w:hAnsi="Times New Roman" w:cs="Times New Roman"/>
          <w:i/>
          <w:sz w:val="24"/>
          <w:szCs w:val="24"/>
          <w:lang w:val="id-ID"/>
        </w:rPr>
        <w:t xml:space="preserve">Komunikasi Partisipatoris: Pemikiran dan Implementasi Komunikasi dalam pengembangan Masyarakat. </w:t>
      </w:r>
      <w:r w:rsidRPr="00CB4E8E">
        <w:rPr>
          <w:rFonts w:ascii="Times New Roman" w:hAnsi="Times New Roman" w:cs="Times New Roman"/>
          <w:sz w:val="24"/>
          <w:szCs w:val="24"/>
          <w:lang w:val="id-ID"/>
        </w:rPr>
        <w:t>Cet. I; (Bandung: Humaniora, 2005)</w:t>
      </w:r>
    </w:p>
    <w:p w:rsidR="00B63D42"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iCs/>
          <w:sz w:val="24"/>
          <w:szCs w:val="24"/>
        </w:rPr>
        <w:t>Siregar</w:t>
      </w:r>
      <w:r>
        <w:rPr>
          <w:rFonts w:ascii="Times New Roman" w:hAnsi="Times New Roman" w:cs="Times New Roman"/>
          <w:iCs/>
          <w:sz w:val="24"/>
          <w:szCs w:val="24"/>
        </w:rPr>
        <w:t xml:space="preserve"> Ashadi</w:t>
      </w:r>
      <w:r w:rsidRPr="00DA3DC7">
        <w:rPr>
          <w:rFonts w:ascii="Times New Roman" w:hAnsi="Times New Roman" w:cs="Times New Roman"/>
          <w:iCs/>
          <w:sz w:val="24"/>
          <w:szCs w:val="24"/>
        </w:rPr>
        <w:t>,</w:t>
      </w:r>
      <w:r w:rsidRPr="00DA3DC7">
        <w:rPr>
          <w:rFonts w:ascii="Times New Roman" w:hAnsi="Times New Roman" w:cs="Times New Roman"/>
          <w:i/>
          <w:iCs/>
          <w:sz w:val="24"/>
          <w:szCs w:val="24"/>
        </w:rPr>
        <w:t xml:space="preserve"> </w:t>
      </w:r>
      <w:r>
        <w:rPr>
          <w:rFonts w:ascii="Times New Roman" w:hAnsi="Times New Roman" w:cs="Times New Roman"/>
          <w:i/>
          <w:iCs/>
          <w:sz w:val="24"/>
          <w:szCs w:val="24"/>
        </w:rPr>
        <w:t>Mosaik Pers di Indonesia; Dari K</w:t>
      </w:r>
      <w:r w:rsidRPr="00DA3DC7">
        <w:rPr>
          <w:rFonts w:ascii="Times New Roman" w:hAnsi="Times New Roman" w:cs="Times New Roman"/>
          <w:i/>
          <w:iCs/>
          <w:sz w:val="24"/>
          <w:szCs w:val="24"/>
        </w:rPr>
        <w:t>epingan Kooptasi dan Komodofikasi</w:t>
      </w:r>
      <w:r w:rsidRPr="00DA3DC7">
        <w:rPr>
          <w:rFonts w:ascii="Times New Roman" w:hAnsi="Times New Roman" w:cs="Times New Roman"/>
          <w:iCs/>
          <w:sz w:val="24"/>
          <w:szCs w:val="24"/>
        </w:rPr>
        <w:t>, (Jakarta: Karya Unipres, 1983</w:t>
      </w:r>
    </w:p>
    <w:p w:rsidR="00B63D42"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Umar Sulayman al-Asyqar</w:t>
      </w:r>
      <w:proofErr w:type="gramStart"/>
      <w:r w:rsidRPr="00DA3DC7">
        <w:rPr>
          <w:rFonts w:ascii="Times New Roman" w:hAnsi="Times New Roman" w:cs="Times New Roman"/>
          <w:sz w:val="24"/>
          <w:szCs w:val="24"/>
        </w:rPr>
        <w:t xml:space="preserve">, </w:t>
      </w:r>
      <w:r w:rsidRPr="00DA3DC7">
        <w:rPr>
          <w:rFonts w:ascii="Times New Roman" w:hAnsi="Times New Roman" w:cs="Times New Roman"/>
          <w:i/>
          <w:iCs/>
          <w:sz w:val="24"/>
          <w:szCs w:val="24"/>
        </w:rPr>
        <w:t xml:space="preserve"> Ikhlas</w:t>
      </w:r>
      <w:proofErr w:type="gramEnd"/>
      <w:r w:rsidRPr="00DA3DC7">
        <w:rPr>
          <w:rFonts w:ascii="Times New Roman" w:hAnsi="Times New Roman" w:cs="Times New Roman"/>
          <w:i/>
          <w:iCs/>
          <w:sz w:val="24"/>
          <w:szCs w:val="24"/>
        </w:rPr>
        <w:t xml:space="preserve">; Memurnikan Niat Meraih Rahmat (al Ikhlash). </w:t>
      </w:r>
      <w:proofErr w:type="gramStart"/>
      <w:r w:rsidRPr="00DA3DC7">
        <w:rPr>
          <w:rFonts w:ascii="Times New Roman" w:hAnsi="Times New Roman" w:cs="Times New Roman"/>
          <w:sz w:val="24"/>
          <w:szCs w:val="24"/>
        </w:rPr>
        <w:t>terj</w:t>
      </w:r>
      <w:proofErr w:type="gramEnd"/>
      <w:r w:rsidRPr="00DA3DC7">
        <w:rPr>
          <w:rFonts w:ascii="Times New Roman" w:hAnsi="Times New Roman" w:cs="Times New Roman"/>
          <w:sz w:val="24"/>
          <w:szCs w:val="24"/>
        </w:rPr>
        <w:t>. Abad Badruzzama (Jakarta; Serambi Ilmu Semesta, 2006)</w:t>
      </w:r>
      <w:r>
        <w:rPr>
          <w:rFonts w:ascii="Times New Roman" w:hAnsi="Times New Roman" w:cs="Times New Roman"/>
          <w:sz w:val="24"/>
          <w:szCs w:val="24"/>
        </w:rPr>
        <w:t>.</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t xml:space="preserve">Wizarah al-Awqaf </w:t>
      </w:r>
      <w:proofErr w:type="gramStart"/>
      <w:r w:rsidRPr="00CB4E8E">
        <w:rPr>
          <w:rFonts w:ascii="Times New Roman" w:hAnsi="Times New Roman" w:cs="Times New Roman"/>
          <w:sz w:val="24"/>
          <w:szCs w:val="24"/>
        </w:rPr>
        <w:t>wa</w:t>
      </w:r>
      <w:proofErr w:type="gramEnd"/>
      <w:r w:rsidRPr="00CB4E8E">
        <w:rPr>
          <w:rFonts w:ascii="Times New Roman" w:hAnsi="Times New Roman" w:cs="Times New Roman"/>
          <w:sz w:val="24"/>
          <w:szCs w:val="24"/>
        </w:rPr>
        <w:t xml:space="preserve"> al-Syuun al-Islamiyyah al-Kuwait, </w:t>
      </w:r>
      <w:r w:rsidRPr="00CB4E8E">
        <w:rPr>
          <w:rFonts w:ascii="Times New Roman" w:hAnsi="Times New Roman" w:cs="Times New Roman"/>
          <w:i/>
          <w:iCs/>
          <w:sz w:val="24"/>
          <w:szCs w:val="24"/>
        </w:rPr>
        <w:t xml:space="preserve">al-Mausu‘atuh al-Fiqhiyyah al-Kuwaituyyah, </w:t>
      </w:r>
      <w:r w:rsidRPr="00CB4E8E">
        <w:rPr>
          <w:rFonts w:ascii="Times New Roman" w:hAnsi="Times New Roman" w:cs="Times New Roman"/>
          <w:sz w:val="24"/>
          <w:szCs w:val="24"/>
        </w:rPr>
        <w:t xml:space="preserve">Juz XXXIII (Kuwait: Dar al-Salasil, 1427 H), </w:t>
      </w:r>
    </w:p>
    <w:p w:rsidR="00B63D42" w:rsidRPr="00CB4E8E" w:rsidRDefault="00B63D42" w:rsidP="00B63D42">
      <w:pPr>
        <w:pStyle w:val="FootnoteText"/>
        <w:spacing w:line="360" w:lineRule="auto"/>
        <w:rPr>
          <w:rFonts w:ascii="Times New Roman" w:hAnsi="Times New Roman" w:cs="Times New Roman"/>
          <w:sz w:val="24"/>
          <w:szCs w:val="24"/>
          <w:lang w:val="id-ID"/>
        </w:rPr>
      </w:pPr>
      <w:r w:rsidRPr="00CB4E8E">
        <w:rPr>
          <w:rFonts w:ascii="Times New Roman" w:hAnsi="Times New Roman" w:cs="Times New Roman"/>
          <w:sz w:val="24"/>
          <w:szCs w:val="24"/>
          <w:lang w:val="id-ID"/>
        </w:rPr>
        <w:t xml:space="preserve">W. Stephen Littlejohn, </w:t>
      </w:r>
      <w:r w:rsidRPr="00CB4E8E">
        <w:rPr>
          <w:rFonts w:ascii="Times New Roman" w:hAnsi="Times New Roman" w:cs="Times New Roman"/>
          <w:i/>
          <w:sz w:val="24"/>
          <w:szCs w:val="24"/>
          <w:lang w:val="id-ID"/>
        </w:rPr>
        <w:t>Theories of Human</w:t>
      </w:r>
      <w:r w:rsidRPr="00CB4E8E">
        <w:rPr>
          <w:rFonts w:ascii="Times New Roman" w:hAnsi="Times New Roman" w:cs="Times New Roman"/>
          <w:sz w:val="24"/>
          <w:szCs w:val="24"/>
          <w:lang w:val="id-ID"/>
        </w:rPr>
        <w:t xml:space="preserve">..., h. 170. Bandingkan Eriyanto, </w:t>
      </w:r>
      <w:r w:rsidRPr="00CB4E8E">
        <w:rPr>
          <w:rFonts w:ascii="Times New Roman" w:hAnsi="Times New Roman" w:cs="Times New Roman"/>
          <w:i/>
          <w:sz w:val="24"/>
          <w:szCs w:val="24"/>
          <w:lang w:val="id-ID"/>
        </w:rPr>
        <w:t xml:space="preserve">Analisis Framing, Konstruksi, Ideologi, dan Politik media. </w:t>
      </w:r>
      <w:r w:rsidRPr="00CB4E8E">
        <w:rPr>
          <w:rFonts w:ascii="Times New Roman" w:hAnsi="Times New Roman" w:cs="Times New Roman"/>
          <w:sz w:val="24"/>
          <w:szCs w:val="24"/>
          <w:lang w:val="id-ID"/>
        </w:rPr>
        <w:t>Cet. IV; (Yogyakarta: LkiS, 2007)</w:t>
      </w:r>
      <w:r w:rsidRPr="00CB4E8E">
        <w:rPr>
          <w:rFonts w:ascii="Times New Roman" w:hAnsi="Times New Roman" w:cs="Times New Roman"/>
          <w:sz w:val="24"/>
          <w:szCs w:val="24"/>
        </w:rPr>
        <w:t xml:space="preserve"> </w:t>
      </w:r>
    </w:p>
    <w:p w:rsidR="00B63D42" w:rsidRPr="00CB4E8E" w:rsidRDefault="00B63D42" w:rsidP="00B63D42">
      <w:pPr>
        <w:pStyle w:val="FootnoteText"/>
        <w:spacing w:line="360" w:lineRule="auto"/>
        <w:rPr>
          <w:rFonts w:ascii="Times New Roman" w:hAnsi="Times New Roman" w:cs="Times New Roman"/>
          <w:sz w:val="24"/>
          <w:szCs w:val="24"/>
          <w:lang w:val="id-ID"/>
        </w:rPr>
      </w:pPr>
      <w:r w:rsidRPr="00CB4E8E">
        <w:rPr>
          <w:rFonts w:ascii="Times New Roman" w:hAnsi="Times New Roman" w:cs="Times New Roman"/>
          <w:sz w:val="24"/>
          <w:szCs w:val="24"/>
          <w:lang w:val="id-ID"/>
        </w:rPr>
        <w:t xml:space="preserve">Yasraf Amir Piliang, </w:t>
      </w:r>
      <w:r w:rsidRPr="00CB4E8E">
        <w:rPr>
          <w:rFonts w:ascii="Times New Roman" w:hAnsi="Times New Roman" w:cs="Times New Roman"/>
          <w:i/>
          <w:sz w:val="24"/>
          <w:szCs w:val="24"/>
          <w:lang w:val="id-ID"/>
        </w:rPr>
        <w:t>Sebuah Dunia Yang Dilipat, Realitas Kebudayaan Menjelang Millenium Ketiga dan Matinya Postmodernismo</w:t>
      </w:r>
      <w:r w:rsidRPr="00CB4E8E">
        <w:rPr>
          <w:rFonts w:ascii="Times New Roman" w:hAnsi="Times New Roman" w:cs="Times New Roman"/>
          <w:sz w:val="24"/>
          <w:szCs w:val="24"/>
          <w:lang w:val="id-ID"/>
        </w:rPr>
        <w:t>. (Bandung: Mizan, 1998)</w:t>
      </w:r>
    </w:p>
    <w:p w:rsidR="00B63D42" w:rsidRPr="00CB4E8E" w:rsidRDefault="00B63D42" w:rsidP="00B63D42">
      <w:pPr>
        <w:pStyle w:val="FootnoteText"/>
        <w:spacing w:line="360" w:lineRule="auto"/>
        <w:ind w:firstLine="680"/>
        <w:jc w:val="lowKashida"/>
        <w:rPr>
          <w:rFonts w:ascii="Times New Roman" w:hAnsi="Times New Roman" w:cs="Times New Roman"/>
          <w:sz w:val="24"/>
          <w:szCs w:val="24"/>
        </w:rPr>
      </w:pPr>
      <w:r w:rsidRPr="00CB4E8E">
        <w:rPr>
          <w:rFonts w:ascii="Times New Roman" w:hAnsi="Times New Roman" w:cs="Times New Roman"/>
          <w:sz w:val="24"/>
          <w:szCs w:val="24"/>
        </w:rPr>
        <w:lastRenderedPageBreak/>
        <w:t xml:space="preserve">Zain al-Din Abu al-Farj ‘Abd al-Rahman bin Syihab al-Din, Ibnu Rajab, </w:t>
      </w:r>
      <w:r w:rsidRPr="00CB4E8E">
        <w:rPr>
          <w:rFonts w:ascii="Times New Roman" w:hAnsi="Times New Roman" w:cs="Times New Roman"/>
          <w:i/>
          <w:iCs/>
          <w:sz w:val="24"/>
          <w:szCs w:val="24"/>
        </w:rPr>
        <w:t xml:space="preserve">Jami‘ al-‘Ulum wa al-Hukm fi Syarh Khamsin Hadisan min Jawami‘ al-Kalam, </w:t>
      </w:r>
      <w:r w:rsidRPr="00CB4E8E">
        <w:rPr>
          <w:rFonts w:ascii="Times New Roman" w:hAnsi="Times New Roman" w:cs="Times New Roman"/>
          <w:sz w:val="24"/>
          <w:szCs w:val="24"/>
        </w:rPr>
        <w:t xml:space="preserve">Juz III (t.tp.: al-Maktabah al-Syamilah, t.th.), </w:t>
      </w:r>
    </w:p>
    <w:p w:rsidR="00B63D42" w:rsidRDefault="00B63D42" w:rsidP="00B63D42">
      <w:pPr>
        <w:pStyle w:val="FootnoteText"/>
        <w:spacing w:line="360" w:lineRule="auto"/>
        <w:rPr>
          <w:rFonts w:ascii="Times New Roman" w:hAnsi="Times New Roman" w:cs="Times New Roman"/>
          <w:sz w:val="24"/>
          <w:szCs w:val="24"/>
        </w:rPr>
      </w:pPr>
      <w:r w:rsidRPr="00CB4E8E">
        <w:rPr>
          <w:rFonts w:ascii="Times New Roman" w:hAnsi="Times New Roman" w:cs="Times New Roman"/>
          <w:sz w:val="24"/>
          <w:szCs w:val="24"/>
        </w:rPr>
        <w:t xml:space="preserve">Zain al-Din Muhammad al-Mad‘u Ba‘id al-Rauf bin Taj al-‘Arifin bin ‘Ali bin Zain al-Abidin, </w:t>
      </w:r>
      <w:r w:rsidRPr="00CB4E8E">
        <w:rPr>
          <w:rFonts w:ascii="Times New Roman" w:hAnsi="Times New Roman" w:cs="Times New Roman"/>
          <w:i/>
          <w:iCs/>
          <w:sz w:val="24"/>
          <w:szCs w:val="24"/>
        </w:rPr>
        <w:t xml:space="preserve">Faid al-Qadir Syarh al-Jami‘ al-Sagir, </w:t>
      </w:r>
      <w:r w:rsidRPr="00CB4E8E">
        <w:rPr>
          <w:rFonts w:ascii="Times New Roman" w:hAnsi="Times New Roman" w:cs="Times New Roman"/>
          <w:sz w:val="24"/>
          <w:szCs w:val="24"/>
        </w:rPr>
        <w:t>Juz I (Mesir: al-Maktabah al-Tijariyyah al-Kubra 1356 H</w:t>
      </w:r>
    </w:p>
    <w:p w:rsidR="00B63D42" w:rsidRPr="008656A3" w:rsidRDefault="00B63D42" w:rsidP="005810C8">
      <w:pPr>
        <w:pStyle w:val="FootnoteText"/>
        <w:numPr>
          <w:ilvl w:val="0"/>
          <w:numId w:val="10"/>
        </w:numPr>
        <w:spacing w:line="360" w:lineRule="auto"/>
        <w:rPr>
          <w:rFonts w:ascii="Times New Roman" w:hAnsi="Times New Roman" w:cs="Times New Roman"/>
          <w:b/>
          <w:sz w:val="24"/>
          <w:szCs w:val="24"/>
        </w:rPr>
      </w:pPr>
      <w:r w:rsidRPr="008656A3">
        <w:rPr>
          <w:rFonts w:ascii="Times New Roman" w:hAnsi="Times New Roman" w:cs="Times New Roman"/>
          <w:b/>
          <w:sz w:val="24"/>
          <w:szCs w:val="24"/>
        </w:rPr>
        <w:t xml:space="preserve">Internet </w:t>
      </w:r>
    </w:p>
    <w:p w:rsidR="00B63D42" w:rsidRPr="00DA3DC7" w:rsidRDefault="00B63D42" w:rsidP="00B63D42">
      <w:pPr>
        <w:pStyle w:val="FootnoteText"/>
        <w:spacing w:line="360" w:lineRule="auto"/>
        <w:rPr>
          <w:rFonts w:ascii="Times New Roman" w:hAnsi="Times New Roman" w:cs="Times New Roman"/>
          <w:sz w:val="24"/>
          <w:szCs w:val="24"/>
        </w:rPr>
      </w:pPr>
      <w:r w:rsidRPr="00945434">
        <w:rPr>
          <w:rFonts w:ascii="Times New Roman" w:hAnsi="Times New Roman" w:cs="Times New Roman"/>
          <w:sz w:val="24"/>
          <w:szCs w:val="24"/>
        </w:rPr>
        <w:t>http://majalah.</w:t>
      </w:r>
      <w:r>
        <w:rPr>
          <w:rFonts w:ascii="Times New Roman" w:hAnsi="Times New Roman" w:cs="Times New Roman"/>
          <w:sz w:val="24"/>
          <w:szCs w:val="24"/>
        </w:rPr>
        <w:t>pemberitaan</w:t>
      </w:r>
      <w:r w:rsidRPr="00945434">
        <w:rPr>
          <w:rFonts w:ascii="Times New Roman" w:hAnsi="Times New Roman" w:cs="Times New Roman"/>
          <w:sz w:val="24"/>
          <w:szCs w:val="24"/>
        </w:rPr>
        <w:t>tempointeraktif.com/id/arsip/</w:t>
      </w:r>
      <w:r>
        <w:rPr>
          <w:rFonts w:ascii="Times New Roman" w:hAnsi="Times New Roman" w:cs="Times New Roman"/>
          <w:sz w:val="24"/>
          <w:szCs w:val="24"/>
        </w:rPr>
        <w:t xml:space="preserve"> </w:t>
      </w:r>
      <w:r w:rsidRPr="00DA3DC7">
        <w:rPr>
          <w:rFonts w:ascii="Times New Roman" w:hAnsi="Times New Roman" w:cs="Times New Roman"/>
          <w:sz w:val="24"/>
          <w:szCs w:val="24"/>
        </w:rPr>
        <w:t>1992, diakses tanggal 2 Desenber</w:t>
      </w:r>
      <w:r>
        <w:rPr>
          <w:rFonts w:ascii="Times New Roman" w:hAnsi="Times New Roman" w:cs="Times New Roman"/>
          <w:sz w:val="24"/>
          <w:szCs w:val="24"/>
        </w:rPr>
        <w:t xml:space="preserve"> 2016.</w:t>
      </w:r>
    </w:p>
    <w:p w:rsidR="00B63D42" w:rsidRDefault="00B63D42" w:rsidP="00B63D42">
      <w:pPr>
        <w:pStyle w:val="FootnoteText"/>
        <w:spacing w:line="360" w:lineRule="auto"/>
        <w:rPr>
          <w:rFonts w:ascii="Times New Roman" w:hAnsi="Times New Roman" w:cs="Times New Roman"/>
          <w:sz w:val="24"/>
          <w:szCs w:val="24"/>
        </w:rPr>
      </w:pPr>
      <w:r w:rsidRPr="00DA3DC7">
        <w:rPr>
          <w:rFonts w:ascii="Times New Roman" w:hAnsi="Times New Roman" w:cs="Times New Roman"/>
          <w:sz w:val="24"/>
          <w:szCs w:val="24"/>
        </w:rPr>
        <w:t>http:/www/beritakoran</w:t>
      </w:r>
      <w:r>
        <w:rPr>
          <w:rFonts w:ascii="Times New Roman" w:hAnsi="Times New Roman" w:cs="Times New Roman"/>
          <w:sz w:val="24"/>
          <w:szCs w:val="24"/>
        </w:rPr>
        <w:t>.media</w:t>
      </w:r>
      <w:r w:rsidRPr="00DA3DC7">
        <w:rPr>
          <w:rFonts w:ascii="Times New Roman" w:hAnsi="Times New Roman" w:cs="Times New Roman"/>
          <w:sz w:val="24"/>
          <w:szCs w:val="24"/>
        </w:rPr>
        <w:t>interaktif.com/id/arsip</w:t>
      </w:r>
      <w:r>
        <w:rPr>
          <w:rFonts w:ascii="Times New Roman" w:hAnsi="Times New Roman" w:cs="Times New Roman"/>
          <w:sz w:val="24"/>
          <w:szCs w:val="24"/>
        </w:rPr>
        <w:t>pemberitaan</w:t>
      </w:r>
      <w:r w:rsidRPr="00DA3DC7">
        <w:rPr>
          <w:rFonts w:ascii="Times New Roman" w:hAnsi="Times New Roman" w:cs="Times New Roman"/>
          <w:sz w:val="24"/>
          <w:szCs w:val="24"/>
        </w:rPr>
        <w:t>/2000, diakses tanggal 12/Desember</w:t>
      </w:r>
      <w:r>
        <w:rPr>
          <w:rFonts w:ascii="Times New Roman" w:hAnsi="Times New Roman" w:cs="Times New Roman"/>
          <w:sz w:val="24"/>
          <w:szCs w:val="24"/>
        </w:rPr>
        <w:t xml:space="preserve"> 2016</w:t>
      </w:r>
    </w:p>
    <w:p w:rsidR="00B63D42" w:rsidRDefault="00B63D42" w:rsidP="00B63D42">
      <w:pPr>
        <w:spacing w:line="360" w:lineRule="auto"/>
        <w:ind w:firstLine="720"/>
        <w:jc w:val="both"/>
        <w:rPr>
          <w:rFonts w:ascii="Times New Roman" w:hAnsi="Times New Roman" w:cs="Times New Roman"/>
          <w:sz w:val="24"/>
          <w:szCs w:val="24"/>
        </w:rPr>
      </w:pPr>
    </w:p>
    <w:p w:rsidR="00B63D42" w:rsidRDefault="00B63D42" w:rsidP="00B63D42">
      <w:pPr>
        <w:spacing w:line="360" w:lineRule="auto"/>
        <w:ind w:firstLine="720"/>
        <w:jc w:val="both"/>
        <w:rPr>
          <w:rFonts w:ascii="Times New Roman" w:hAnsi="Times New Roman" w:cs="Times New Roman"/>
          <w:sz w:val="24"/>
          <w:szCs w:val="24"/>
        </w:rPr>
      </w:pPr>
    </w:p>
    <w:p w:rsidR="00B63D42" w:rsidRDefault="00B63D42" w:rsidP="00B63D42">
      <w:pPr>
        <w:spacing w:line="360" w:lineRule="auto"/>
        <w:ind w:firstLine="720"/>
        <w:jc w:val="both"/>
        <w:rPr>
          <w:rFonts w:ascii="Times New Roman" w:hAnsi="Times New Roman" w:cs="Times New Roman"/>
          <w:sz w:val="24"/>
          <w:szCs w:val="24"/>
        </w:rPr>
      </w:pPr>
    </w:p>
    <w:p w:rsidR="00B63D42" w:rsidRDefault="00B63D42" w:rsidP="00B63D42">
      <w:pPr>
        <w:spacing w:line="360" w:lineRule="auto"/>
        <w:ind w:firstLine="720"/>
        <w:jc w:val="both"/>
        <w:rPr>
          <w:rFonts w:ascii="Times New Roman" w:hAnsi="Times New Roman" w:cs="Times New Roman"/>
          <w:sz w:val="24"/>
          <w:szCs w:val="24"/>
        </w:rPr>
      </w:pPr>
    </w:p>
    <w:p w:rsidR="00B63D42" w:rsidRPr="00CB4E8E" w:rsidRDefault="00B63D42" w:rsidP="00B63D42">
      <w:pPr>
        <w:spacing w:line="360" w:lineRule="auto"/>
        <w:ind w:firstLine="720"/>
        <w:jc w:val="both"/>
        <w:rPr>
          <w:rFonts w:ascii="Times New Roman" w:hAnsi="Times New Roman" w:cs="Times New Roman"/>
          <w:sz w:val="24"/>
          <w:szCs w:val="24"/>
        </w:rPr>
      </w:pPr>
    </w:p>
    <w:p w:rsidR="00B63D42" w:rsidRPr="00DA3DC7" w:rsidRDefault="00B63D42" w:rsidP="00B63D42">
      <w:pPr>
        <w:spacing w:line="360" w:lineRule="auto"/>
        <w:jc w:val="both"/>
        <w:rPr>
          <w:rFonts w:ascii="Times New Roman" w:hAnsi="Times New Roman" w:cs="Times New Roman"/>
          <w:sz w:val="24"/>
          <w:szCs w:val="24"/>
        </w:rPr>
      </w:pPr>
    </w:p>
    <w:p w:rsidR="00B63D42" w:rsidRPr="001D7D62" w:rsidRDefault="00B63D42" w:rsidP="0020581D">
      <w:pPr>
        <w:pStyle w:val="ListParagraph"/>
        <w:spacing w:line="360" w:lineRule="auto"/>
        <w:ind w:left="1080"/>
        <w:jc w:val="lowKashida"/>
        <w:rPr>
          <w:rFonts w:ascii="Times New Roman" w:hAnsi="Times New Roman" w:cs="Times New Roman"/>
          <w:bCs/>
          <w:iCs/>
          <w:sz w:val="24"/>
          <w:szCs w:val="24"/>
        </w:rPr>
      </w:pPr>
    </w:p>
    <w:sectPr w:rsidR="00B63D42" w:rsidRPr="001D7D62" w:rsidSect="001D7D62">
      <w:footerReference w:type="default" r:id="rId9"/>
      <w:pgSz w:w="11907" w:h="16839"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C8" w:rsidRDefault="005810C8" w:rsidP="009C27E1">
      <w:r>
        <w:separator/>
      </w:r>
    </w:p>
  </w:endnote>
  <w:endnote w:type="continuationSeparator" w:id="0">
    <w:p w:rsidR="005810C8" w:rsidRDefault="005810C8" w:rsidP="009C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Arabic">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95973"/>
      <w:docPartObj>
        <w:docPartGallery w:val="Page Numbers (Bottom of Page)"/>
        <w:docPartUnique/>
      </w:docPartObj>
    </w:sdtPr>
    <w:sdtEndPr>
      <w:rPr>
        <w:noProof/>
      </w:rPr>
    </w:sdtEndPr>
    <w:sdtContent>
      <w:p w:rsidR="00B63D42" w:rsidRDefault="00B63D42">
        <w:pPr>
          <w:pStyle w:val="Footer"/>
          <w:jc w:val="center"/>
        </w:pPr>
        <w:r>
          <w:fldChar w:fldCharType="begin"/>
        </w:r>
        <w:r>
          <w:instrText xml:space="preserve"> PAGE   \* MERGEFORMAT </w:instrText>
        </w:r>
        <w:r>
          <w:fldChar w:fldCharType="separate"/>
        </w:r>
        <w:r w:rsidR="002678BD">
          <w:rPr>
            <w:noProof/>
          </w:rPr>
          <w:t>20</w:t>
        </w:r>
        <w:r>
          <w:rPr>
            <w:noProof/>
          </w:rPr>
          <w:fldChar w:fldCharType="end"/>
        </w:r>
      </w:p>
    </w:sdtContent>
  </w:sdt>
  <w:p w:rsidR="00B63D42" w:rsidRDefault="00B6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C8" w:rsidRDefault="005810C8" w:rsidP="009C27E1">
      <w:r>
        <w:separator/>
      </w:r>
    </w:p>
  </w:footnote>
  <w:footnote w:type="continuationSeparator" w:id="0">
    <w:p w:rsidR="005810C8" w:rsidRDefault="005810C8" w:rsidP="009C27E1">
      <w:r>
        <w:continuationSeparator/>
      </w:r>
    </w:p>
  </w:footnote>
  <w:footnote w:id="1">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 xml:space="preserve">Hikmat Kusumaningrat, </w:t>
      </w:r>
      <w:r w:rsidRPr="00562079">
        <w:rPr>
          <w:rFonts w:ascii="Times New Roman" w:hAnsi="Times New Roman" w:cs="Times New Roman"/>
          <w:i/>
        </w:rPr>
        <w:t>Jurnalistik: teori dan Praktik</w:t>
      </w:r>
      <w:r w:rsidRPr="00562079">
        <w:rPr>
          <w:rFonts w:ascii="Times New Roman" w:hAnsi="Times New Roman" w:cs="Times New Roman"/>
        </w:rPr>
        <w:t xml:space="preserve">. </w:t>
      </w:r>
      <w:proofErr w:type="gramStart"/>
      <w:r w:rsidRPr="00562079">
        <w:rPr>
          <w:rFonts w:ascii="Times New Roman" w:hAnsi="Times New Roman" w:cs="Times New Roman"/>
        </w:rPr>
        <w:t>Cet</w:t>
      </w:r>
      <w:proofErr w:type="gramEnd"/>
      <w:r w:rsidRPr="00562079">
        <w:rPr>
          <w:rFonts w:ascii="Times New Roman" w:hAnsi="Times New Roman" w:cs="Times New Roman"/>
        </w:rPr>
        <w:t xml:space="preserve"> I (Bandung: PT Remaja Rosdakarya, 2005), h. 50.</w:t>
      </w:r>
    </w:p>
  </w:footnote>
  <w:footnote w:id="2">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 xml:space="preserve"> Asep syamsul M.Romli, </w:t>
      </w:r>
      <w:r w:rsidRPr="00562079">
        <w:rPr>
          <w:rFonts w:ascii="Times New Roman" w:hAnsi="Times New Roman" w:cs="Times New Roman"/>
          <w:i/>
        </w:rPr>
        <w:t>Jurnalistik Praktis untuk pemula</w:t>
      </w:r>
      <w:r w:rsidRPr="00562079">
        <w:rPr>
          <w:rFonts w:ascii="Times New Roman" w:hAnsi="Times New Roman" w:cs="Times New Roman"/>
        </w:rPr>
        <w:t>. Cet. VI: Bandung</w:t>
      </w:r>
      <w:proofErr w:type="gramStart"/>
      <w:r w:rsidRPr="00562079">
        <w:rPr>
          <w:rFonts w:ascii="Times New Roman" w:hAnsi="Times New Roman" w:cs="Times New Roman"/>
        </w:rPr>
        <w:t>:PT</w:t>
      </w:r>
      <w:proofErr w:type="gramEnd"/>
      <w:r w:rsidRPr="00562079">
        <w:rPr>
          <w:rFonts w:ascii="Times New Roman" w:hAnsi="Times New Roman" w:cs="Times New Roman"/>
        </w:rPr>
        <w:t xml:space="preserve"> Remaja Rosdakarya, 2005, h 7.</w:t>
      </w:r>
    </w:p>
  </w:footnote>
  <w:footnote w:id="3">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 xml:space="preserve"> Anwar Arifin, </w:t>
      </w:r>
      <w:r w:rsidRPr="00562079">
        <w:rPr>
          <w:rFonts w:ascii="Times New Roman" w:hAnsi="Times New Roman" w:cs="Times New Roman"/>
          <w:i/>
        </w:rPr>
        <w:t>Komunikasi Politik dan Pers Indonesia</w:t>
      </w:r>
      <w:r w:rsidRPr="00562079">
        <w:rPr>
          <w:rFonts w:ascii="Times New Roman" w:hAnsi="Times New Roman" w:cs="Times New Roman"/>
        </w:rPr>
        <w:t xml:space="preserve">, </w:t>
      </w:r>
      <w:proofErr w:type="gramStart"/>
      <w:r w:rsidRPr="00562079">
        <w:rPr>
          <w:rFonts w:ascii="Times New Roman" w:hAnsi="Times New Roman" w:cs="Times New Roman"/>
        </w:rPr>
        <w:t>Cet</w:t>
      </w:r>
      <w:proofErr w:type="gramEnd"/>
      <w:r w:rsidRPr="00562079">
        <w:rPr>
          <w:rFonts w:ascii="Times New Roman" w:hAnsi="Times New Roman" w:cs="Times New Roman"/>
        </w:rPr>
        <w:t xml:space="preserve"> I; Ujung Pandang; CV Surya Perdana, 1991) h. 12.</w:t>
      </w:r>
    </w:p>
  </w:footnote>
  <w:footnote w:id="4">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C74314">
        <w:t>http://majalah.tempointeraktif.com/id/arsip/1</w:t>
      </w:r>
      <w:r>
        <w:t>992, diakses tanggal 2 Desenber 2016</w:t>
      </w:r>
    </w:p>
  </w:footnote>
  <w:footnote w:id="5">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 xml:space="preserve">Zainal Abidin Partao, </w:t>
      </w:r>
      <w:r w:rsidRPr="00562079">
        <w:rPr>
          <w:rFonts w:ascii="Times New Roman" w:hAnsi="Times New Roman" w:cs="Times New Roman"/>
          <w:i/>
        </w:rPr>
        <w:t>Media Relation: Strategi Meraih Dukungan Publik</w:t>
      </w:r>
      <w:r w:rsidRPr="00562079">
        <w:rPr>
          <w:rFonts w:ascii="Times New Roman" w:hAnsi="Times New Roman" w:cs="Times New Roman"/>
        </w:rPr>
        <w:t xml:space="preserve">. </w:t>
      </w:r>
      <w:proofErr w:type="gramStart"/>
      <w:r w:rsidRPr="00562079">
        <w:rPr>
          <w:rFonts w:ascii="Times New Roman" w:hAnsi="Times New Roman" w:cs="Times New Roman"/>
        </w:rPr>
        <w:t>Cet</w:t>
      </w:r>
      <w:proofErr w:type="gramEnd"/>
      <w:r w:rsidRPr="00562079">
        <w:rPr>
          <w:rFonts w:ascii="Times New Roman" w:hAnsi="Times New Roman" w:cs="Times New Roman"/>
        </w:rPr>
        <w:t xml:space="preserve"> I: (Jakarta: PT Indeks Kelompok Gramedia, 2006), h. 70.</w:t>
      </w:r>
    </w:p>
  </w:footnote>
  <w:footnote w:id="6">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t>Abu Ishaq al-Syatibi</w:t>
      </w:r>
      <w:r w:rsidRPr="00C74314">
        <w:t xml:space="preserve">, </w:t>
      </w:r>
      <w:r w:rsidRPr="00C74314">
        <w:rPr>
          <w:i/>
          <w:iCs/>
        </w:rPr>
        <w:t>a</w:t>
      </w:r>
      <w:r>
        <w:rPr>
          <w:i/>
          <w:iCs/>
        </w:rPr>
        <w:t>l-Muwafaqat fi Usul al-Syari</w:t>
      </w:r>
      <w:r w:rsidRPr="00C74314">
        <w:rPr>
          <w:i/>
          <w:iCs/>
        </w:rPr>
        <w:t xml:space="preserve">’ah, </w:t>
      </w:r>
      <w:r w:rsidRPr="00C74314">
        <w:t>Juz II</w:t>
      </w:r>
      <w:r w:rsidRPr="00C74314">
        <w:rPr>
          <w:iCs/>
        </w:rPr>
        <w:t>(</w:t>
      </w:r>
      <w:r>
        <w:t>Bairut: Dar al-Kutub al-‘Ilmi</w:t>
      </w:r>
      <w:r w:rsidRPr="00C74314">
        <w:t>yah, t.th.), h. 7</w:t>
      </w:r>
    </w:p>
  </w:footnote>
  <w:footnote w:id="7">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C74314">
        <w:t xml:space="preserve">Al-Gazali, </w:t>
      </w:r>
      <w:r>
        <w:rPr>
          <w:i/>
          <w:iCs/>
        </w:rPr>
        <w:t>al-Mustasfa min ‘Ilmi al-Usu</w:t>
      </w:r>
      <w:r w:rsidRPr="00C74314">
        <w:rPr>
          <w:i/>
          <w:iCs/>
        </w:rPr>
        <w:t xml:space="preserve">l </w:t>
      </w:r>
      <w:r w:rsidRPr="00C74314">
        <w:t>(</w:t>
      </w:r>
      <w:r>
        <w:t>Bairut: Dar Ihya’ al-Turas al-‘Arabia</w:t>
      </w:r>
      <w:r w:rsidRPr="00C74314">
        <w:t>, t.th.), h. 281.</w:t>
      </w:r>
    </w:p>
  </w:footnote>
  <w:footnote w:id="8">
    <w:p w:rsidR="00B63D42" w:rsidRPr="00562079" w:rsidRDefault="00B63D42" w:rsidP="009C27E1">
      <w:pPr>
        <w:pStyle w:val="FootnoteText"/>
        <w:spacing w:line="240" w:lineRule="exact"/>
        <w:ind w:firstLine="680"/>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Umar Sulayma</w:t>
      </w:r>
      <w:r>
        <w:rPr>
          <w:rFonts w:ascii="Times New Roman" w:hAnsi="Times New Roman" w:cs="Times New Roman"/>
        </w:rPr>
        <w:t xml:space="preserve">n al-Asyqar, </w:t>
      </w:r>
      <w:r w:rsidRPr="00562079">
        <w:rPr>
          <w:rFonts w:ascii="Times New Roman" w:hAnsi="Times New Roman" w:cs="Times New Roman"/>
          <w:i/>
          <w:iCs/>
        </w:rPr>
        <w:t xml:space="preserve">Ikhlas; Memurnikan Niat Meraih Rahmat (al Ikhlash). </w:t>
      </w:r>
      <w:proofErr w:type="gramStart"/>
      <w:r w:rsidRPr="00562079">
        <w:rPr>
          <w:rFonts w:ascii="Times New Roman" w:hAnsi="Times New Roman" w:cs="Times New Roman"/>
        </w:rPr>
        <w:t>terj</w:t>
      </w:r>
      <w:proofErr w:type="gramEnd"/>
      <w:r w:rsidRPr="00562079">
        <w:rPr>
          <w:rFonts w:ascii="Times New Roman" w:hAnsi="Times New Roman" w:cs="Times New Roman"/>
        </w:rPr>
        <w:t xml:space="preserve">. Abad Badruzzama (Jakarta; Serambi Ilmu Semesta, 2006), h. 14. </w:t>
      </w:r>
    </w:p>
  </w:footnote>
  <w:footnote w:id="9">
    <w:p w:rsidR="00B63D42" w:rsidRPr="00562079" w:rsidRDefault="00B63D42" w:rsidP="009C27E1">
      <w:pPr>
        <w:autoSpaceDE w:val="0"/>
        <w:autoSpaceDN w:val="0"/>
        <w:adjustRightInd w:val="0"/>
        <w:ind w:firstLine="680"/>
        <w:rPr>
          <w:rFonts w:ascii="Times New Roman" w:hAnsi="Times New Roman" w:cs="Times New Roman"/>
          <w:color w:val="000000"/>
          <w:sz w:val="20"/>
          <w:szCs w:val="20"/>
        </w:rPr>
      </w:pPr>
      <w:r w:rsidRPr="00562079">
        <w:rPr>
          <w:rStyle w:val="FootnoteReference"/>
          <w:rFonts w:ascii="Times New Roman" w:hAnsi="Times New Roman" w:cs="Times New Roman"/>
          <w:sz w:val="20"/>
          <w:szCs w:val="20"/>
        </w:rPr>
        <w:footnoteRef/>
      </w:r>
      <w:r w:rsidRPr="00562079">
        <w:rPr>
          <w:rFonts w:ascii="Times New Roman" w:hAnsi="Times New Roman" w:cs="Times New Roman"/>
          <w:sz w:val="20"/>
          <w:szCs w:val="20"/>
        </w:rPr>
        <w:t xml:space="preserve">Hal ini dapat dilihat pada doa Nabi setiap selesai melaksanakan salat sebagaimana yang diriwayatkan oleh Imam Muslim,  </w:t>
      </w:r>
      <w:r w:rsidRPr="00562079">
        <w:rPr>
          <w:rFonts w:ascii="Times New Roman" w:hAnsi="Times New Roman" w:cs="Times New Roman"/>
          <w:sz w:val="20"/>
          <w:szCs w:val="20"/>
          <w:rtl/>
        </w:rPr>
        <w:t>اللهم أنت السلام ومنك السلام تباركت ربنا يا ذا الجلال والإكرام</w:t>
      </w:r>
      <w:r w:rsidRPr="00562079">
        <w:rPr>
          <w:rFonts w:ascii="Times New Roman" w:hAnsi="Times New Roman" w:cs="Times New Roman"/>
          <w:b/>
          <w:bCs/>
          <w:sz w:val="20"/>
          <w:szCs w:val="20"/>
        </w:rPr>
        <w:t xml:space="preserve"> </w:t>
      </w:r>
      <w:r w:rsidRPr="00562079">
        <w:rPr>
          <w:rFonts w:ascii="Times New Roman" w:hAnsi="Times New Roman" w:cs="Times New Roman"/>
          <w:sz w:val="20"/>
          <w:szCs w:val="20"/>
        </w:rPr>
        <w:t xml:space="preserve">, Abu Husain Muslim ibn al-Hajjaj al-Qusyairiy al-Naisaburiy, </w:t>
      </w:r>
      <w:r w:rsidRPr="00562079">
        <w:rPr>
          <w:rFonts w:ascii="Times New Roman" w:hAnsi="Times New Roman" w:cs="Times New Roman"/>
          <w:i/>
          <w:iCs/>
          <w:sz w:val="20"/>
          <w:szCs w:val="20"/>
        </w:rPr>
        <w:t>Sahih Muslim</w:t>
      </w:r>
      <w:r w:rsidRPr="00562079">
        <w:rPr>
          <w:rFonts w:ascii="Times New Roman" w:hAnsi="Times New Roman" w:cs="Times New Roman"/>
          <w:i/>
          <w:iCs/>
          <w:sz w:val="20"/>
          <w:szCs w:val="20"/>
          <w:lang w:val="id-ID"/>
        </w:rPr>
        <w:t>,</w:t>
      </w:r>
      <w:r w:rsidRPr="00562079">
        <w:rPr>
          <w:rFonts w:ascii="Times New Roman" w:hAnsi="Times New Roman" w:cs="Times New Roman"/>
          <w:color w:val="000000"/>
          <w:sz w:val="20"/>
          <w:szCs w:val="20"/>
        </w:rPr>
        <w:t xml:space="preserve"> J</w:t>
      </w:r>
      <w:r w:rsidRPr="00562079">
        <w:rPr>
          <w:rFonts w:ascii="Times New Roman" w:hAnsi="Times New Roman" w:cs="Times New Roman"/>
          <w:color w:val="000000"/>
          <w:sz w:val="20"/>
          <w:szCs w:val="20"/>
          <w:lang w:val="id-ID"/>
        </w:rPr>
        <w:t>uz</w:t>
      </w:r>
      <w:r w:rsidRPr="00562079">
        <w:rPr>
          <w:rFonts w:ascii="Times New Roman" w:hAnsi="Times New Roman" w:cs="Times New Roman"/>
          <w:color w:val="000000"/>
          <w:sz w:val="20"/>
          <w:szCs w:val="20"/>
        </w:rPr>
        <w:t>. III</w:t>
      </w:r>
      <w:r w:rsidRPr="00562079">
        <w:rPr>
          <w:rFonts w:ascii="Times New Roman" w:hAnsi="Times New Roman" w:cs="Times New Roman"/>
          <w:i/>
          <w:iCs/>
          <w:sz w:val="20"/>
          <w:szCs w:val="20"/>
        </w:rPr>
        <w:t xml:space="preserve"> </w:t>
      </w:r>
      <w:r w:rsidRPr="00562079">
        <w:rPr>
          <w:rFonts w:ascii="Times New Roman" w:hAnsi="Times New Roman" w:cs="Times New Roman"/>
          <w:sz w:val="20"/>
          <w:szCs w:val="20"/>
        </w:rPr>
        <w:t>(</w:t>
      </w:r>
      <w:r w:rsidRPr="00562079">
        <w:rPr>
          <w:rFonts w:ascii="Times New Roman" w:hAnsi="Times New Roman" w:cs="Times New Roman"/>
          <w:color w:val="000000"/>
          <w:sz w:val="20"/>
          <w:szCs w:val="20"/>
        </w:rPr>
        <w:t>Riyad: Dar Alam al</w:t>
      </w:r>
      <w:r w:rsidRPr="00562079">
        <w:rPr>
          <w:rFonts w:ascii="Times New Roman" w:hAnsi="Times New Roman" w:cs="Times New Roman"/>
          <w:color w:val="000000"/>
          <w:sz w:val="20"/>
          <w:szCs w:val="20"/>
          <w:lang w:val="id-ID"/>
        </w:rPr>
        <w:t>-</w:t>
      </w:r>
      <w:r w:rsidRPr="00562079">
        <w:rPr>
          <w:rFonts w:ascii="Times New Roman" w:hAnsi="Times New Roman" w:cs="Times New Roman"/>
          <w:color w:val="000000"/>
          <w:sz w:val="20"/>
          <w:szCs w:val="20"/>
        </w:rPr>
        <w:t>Kutub, 1996), h. 254.</w:t>
      </w:r>
    </w:p>
  </w:footnote>
  <w:footnote w:id="10">
    <w:p w:rsidR="00B63D42" w:rsidRPr="00562079" w:rsidRDefault="00B63D42" w:rsidP="009C27E1">
      <w:pPr>
        <w:autoSpaceDE w:val="0"/>
        <w:autoSpaceDN w:val="0"/>
        <w:adjustRightInd w:val="0"/>
        <w:ind w:firstLine="680"/>
        <w:rPr>
          <w:rFonts w:ascii="Times New Roman" w:hAnsi="Times New Roman" w:cs="Times New Roman"/>
          <w:color w:val="000000"/>
          <w:sz w:val="20"/>
          <w:szCs w:val="20"/>
        </w:rPr>
      </w:pPr>
      <w:r w:rsidRPr="00562079">
        <w:rPr>
          <w:rStyle w:val="FootnoteReference"/>
          <w:rFonts w:ascii="Times New Roman" w:hAnsi="Times New Roman" w:cs="Times New Roman"/>
          <w:sz w:val="20"/>
          <w:szCs w:val="20"/>
        </w:rPr>
        <w:footnoteRef/>
      </w:r>
      <w:r w:rsidRPr="00562079">
        <w:rPr>
          <w:rFonts w:ascii="Times New Roman" w:hAnsi="Times New Roman" w:cs="Times New Roman"/>
          <w:sz w:val="20"/>
          <w:szCs w:val="20"/>
        </w:rPr>
        <w:t>Q</w:t>
      </w:r>
      <w:r w:rsidRPr="00562079">
        <w:rPr>
          <w:rFonts w:ascii="Times New Roman" w:hAnsi="Times New Roman" w:cs="Times New Roman"/>
          <w:sz w:val="20"/>
          <w:szCs w:val="20"/>
          <w:lang w:val="id-ID"/>
        </w:rPr>
        <w:t>.</w:t>
      </w:r>
      <w:r w:rsidRPr="00562079">
        <w:rPr>
          <w:rFonts w:ascii="Times New Roman" w:hAnsi="Times New Roman" w:cs="Times New Roman"/>
          <w:sz w:val="20"/>
          <w:szCs w:val="20"/>
        </w:rPr>
        <w:t xml:space="preserve">S. Al-Bayyinah: 5 dan lihat: ‘Abd al-Rahman Ahmad bin Syu‘aib al Nasa’iy, </w:t>
      </w:r>
      <w:r w:rsidRPr="00562079">
        <w:rPr>
          <w:rFonts w:ascii="Times New Roman" w:hAnsi="Times New Roman" w:cs="Times New Roman"/>
          <w:i/>
          <w:iCs/>
          <w:sz w:val="20"/>
          <w:szCs w:val="20"/>
        </w:rPr>
        <w:t xml:space="preserve">Sunan al-Nasa’iy, </w:t>
      </w:r>
      <w:r w:rsidRPr="00562079">
        <w:rPr>
          <w:rFonts w:ascii="Times New Roman" w:hAnsi="Times New Roman" w:cs="Times New Roman"/>
          <w:color w:val="000000"/>
          <w:sz w:val="20"/>
          <w:szCs w:val="20"/>
        </w:rPr>
        <w:t>(Beirut: Dar al-Kutub al-‘Ilmiah, 1991), h. 204.</w:t>
      </w:r>
    </w:p>
  </w:footnote>
  <w:footnote w:id="11">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iCs/>
        </w:rPr>
        <w:t>Ashadi Siregar,</w:t>
      </w:r>
      <w:r w:rsidRPr="00562079">
        <w:rPr>
          <w:rFonts w:ascii="Times New Roman" w:hAnsi="Times New Roman" w:cs="Times New Roman"/>
          <w:i/>
          <w:iCs/>
        </w:rPr>
        <w:t xml:space="preserve"> Mosaik Pers di Indonesia; Dari kepingan Kooptasi dan Komodofikasi</w:t>
      </w:r>
      <w:r w:rsidRPr="00562079">
        <w:rPr>
          <w:rFonts w:ascii="Times New Roman" w:hAnsi="Times New Roman" w:cs="Times New Roman"/>
          <w:iCs/>
        </w:rPr>
        <w:t>, (Jakarta: Karya Unipres, 1983</w:t>
      </w:r>
    </w:p>
  </w:footnote>
  <w:footnote w:id="12">
    <w:p w:rsidR="00B63D42" w:rsidRPr="00280B9E" w:rsidRDefault="00B63D42" w:rsidP="00280B9E">
      <w:pPr>
        <w:pStyle w:val="FootnoteText"/>
        <w:spacing w:line="240" w:lineRule="exact"/>
      </w:pPr>
      <w:r w:rsidRPr="00562079">
        <w:rPr>
          <w:rStyle w:val="FootnoteReference"/>
          <w:rFonts w:ascii="Times New Roman" w:hAnsi="Times New Roman" w:cs="Times New Roman"/>
        </w:rPr>
        <w:footnoteRef/>
      </w:r>
      <w:r w:rsidRPr="00C74314">
        <w:t>http:/</w:t>
      </w:r>
      <w:r>
        <w:t>www/beritakoran.tempointeraktif.com/id/arsip/2000, diakses tanggal 12/Desember 2015</w:t>
      </w:r>
      <w:r w:rsidRPr="00C74314">
        <w:t xml:space="preserve">. </w:t>
      </w:r>
    </w:p>
  </w:footnote>
  <w:footnote w:id="13">
    <w:p w:rsidR="00B63D42" w:rsidRPr="00562079" w:rsidRDefault="00B63D42">
      <w:pPr>
        <w:pStyle w:val="FootnoteTex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 xml:space="preserve">Suf Kasman, </w:t>
      </w:r>
      <w:r w:rsidRPr="00562079">
        <w:rPr>
          <w:rFonts w:ascii="Times New Roman" w:hAnsi="Times New Roman" w:cs="Times New Roman"/>
          <w:i/>
        </w:rPr>
        <w:t>Pers dan pencitraan Umat Islam Di Indonesia,(Analisis Isi Pemberitaan Kompas dan republika),</w:t>
      </w:r>
      <w:r w:rsidRPr="00562079">
        <w:rPr>
          <w:rFonts w:ascii="Times New Roman" w:hAnsi="Times New Roman" w:cs="Times New Roman"/>
        </w:rPr>
        <w:t xml:space="preserve"> Balai Litbang dan Diklat Kementerian Agama RI, 2010</w:t>
      </w:r>
    </w:p>
  </w:footnote>
  <w:footnote w:id="14">
    <w:p w:rsidR="00B63D42" w:rsidRPr="00800A33" w:rsidRDefault="00B63D42" w:rsidP="00800A33">
      <w:pPr>
        <w:pStyle w:val="FootnoteText"/>
        <w:spacing w:line="240" w:lineRule="exact"/>
      </w:pPr>
      <w:r w:rsidRPr="00562079">
        <w:rPr>
          <w:rStyle w:val="FootnoteReference"/>
          <w:rFonts w:ascii="Times New Roman" w:hAnsi="Times New Roman" w:cs="Times New Roman"/>
        </w:rPr>
        <w:footnoteRef/>
      </w:r>
      <w:r w:rsidRPr="00562079">
        <w:rPr>
          <w:rFonts w:ascii="Times New Roman" w:hAnsi="Times New Roman" w:cs="Times New Roman"/>
        </w:rPr>
        <w:t xml:space="preserve"> </w:t>
      </w:r>
      <w:r>
        <w:t>Al-Syatibi</w:t>
      </w:r>
      <w:r w:rsidRPr="00C74314">
        <w:t xml:space="preserve">, </w:t>
      </w:r>
      <w:r w:rsidRPr="00C74314">
        <w:rPr>
          <w:i/>
          <w:iCs/>
        </w:rPr>
        <w:t>a</w:t>
      </w:r>
      <w:r>
        <w:rPr>
          <w:i/>
          <w:iCs/>
        </w:rPr>
        <w:t>l-Muwafaqat fi Usul al-Syari</w:t>
      </w:r>
      <w:r w:rsidRPr="00C74314">
        <w:rPr>
          <w:i/>
          <w:iCs/>
        </w:rPr>
        <w:t xml:space="preserve">’ah, </w:t>
      </w:r>
      <w:r w:rsidRPr="00C74314">
        <w:t xml:space="preserve">Juz II </w:t>
      </w:r>
      <w:r w:rsidRPr="00C74314">
        <w:rPr>
          <w:iCs/>
        </w:rPr>
        <w:t>(</w:t>
      </w:r>
      <w:r>
        <w:t>Bairut: Dar al-Kutub al-Ilmiyah, t.th.), h. 77.</w:t>
      </w:r>
    </w:p>
  </w:footnote>
  <w:footnote w:id="15">
    <w:p w:rsidR="00B63D42" w:rsidRPr="00134A1B" w:rsidRDefault="00B63D42" w:rsidP="00046C7F">
      <w:pPr>
        <w:pStyle w:val="FootnoteText"/>
        <w:rPr>
          <w:lang w:val="id-ID"/>
        </w:rPr>
      </w:pPr>
      <w:r>
        <w:rPr>
          <w:rStyle w:val="FootnoteReference"/>
        </w:rPr>
        <w:footnoteRef/>
      </w:r>
      <w:r>
        <w:rPr>
          <w:lang w:val="id-ID"/>
        </w:rPr>
        <w:t xml:space="preserve">Eriyanto, </w:t>
      </w:r>
      <w:r>
        <w:rPr>
          <w:i/>
          <w:lang w:val="id-ID"/>
        </w:rPr>
        <w:t xml:space="preserve">Analisis Framing, </w:t>
      </w:r>
      <w:r>
        <w:rPr>
          <w:lang w:val="id-ID"/>
        </w:rPr>
        <w:t>h. 3</w:t>
      </w:r>
      <w:r>
        <w:t xml:space="preserve"> </w:t>
      </w:r>
    </w:p>
  </w:footnote>
  <w:footnote w:id="16">
    <w:p w:rsidR="00B63D42" w:rsidRPr="001A5FF6" w:rsidRDefault="00B63D42" w:rsidP="00046C7F">
      <w:pPr>
        <w:pStyle w:val="FootnoteText"/>
        <w:rPr>
          <w:lang w:val="id-ID"/>
        </w:rPr>
      </w:pPr>
      <w:r>
        <w:rPr>
          <w:rStyle w:val="FootnoteReference"/>
        </w:rPr>
        <w:footnoteRef/>
      </w:r>
      <w:r>
        <w:rPr>
          <w:lang w:val="id-ID"/>
        </w:rPr>
        <w:t>Agus Sudibyo, “Bung Karno, h. 176</w:t>
      </w:r>
      <w:r>
        <w:t xml:space="preserve"> </w:t>
      </w:r>
    </w:p>
  </w:footnote>
  <w:footnote w:id="17">
    <w:p w:rsidR="00B63D42" w:rsidRPr="00CC3FE0" w:rsidRDefault="00B63D42" w:rsidP="00046C7F">
      <w:pPr>
        <w:pStyle w:val="FootnoteText"/>
        <w:rPr>
          <w:lang w:val="id-ID"/>
        </w:rPr>
      </w:pPr>
      <w:r>
        <w:rPr>
          <w:rStyle w:val="FootnoteReference"/>
        </w:rPr>
        <w:footnoteRef/>
      </w:r>
      <w:r>
        <w:rPr>
          <w:lang w:val="id-ID"/>
        </w:rPr>
        <w:t xml:space="preserve">B. Nugroho, Eriyanto, Frank Surdiasis, </w:t>
      </w:r>
      <w:r>
        <w:rPr>
          <w:i/>
          <w:lang w:val="id-ID"/>
        </w:rPr>
        <w:t xml:space="preserve">Politik Media Mengemas Berits. </w:t>
      </w:r>
      <w:r>
        <w:rPr>
          <w:lang w:val="id-ID"/>
        </w:rPr>
        <w:t xml:space="preserve">(Jakarta: Institut Studi Arus Informasi, 1999), h. 21. Bandingkan Alex Sobur, </w:t>
      </w:r>
      <w:r>
        <w:rPr>
          <w:i/>
          <w:lang w:val="id-ID"/>
        </w:rPr>
        <w:t xml:space="preserve">Analisis Teks..., </w:t>
      </w:r>
      <w:r>
        <w:rPr>
          <w:lang w:val="id-ID"/>
        </w:rPr>
        <w:t>h. 162</w:t>
      </w:r>
    </w:p>
  </w:footnote>
  <w:footnote w:id="18">
    <w:p w:rsidR="00B63D42" w:rsidRPr="001A697E" w:rsidRDefault="00B63D42" w:rsidP="00046C7F">
      <w:pPr>
        <w:pStyle w:val="FootnoteText"/>
        <w:rPr>
          <w:lang w:val="id-ID"/>
        </w:rPr>
      </w:pPr>
      <w:r>
        <w:rPr>
          <w:rStyle w:val="FootnoteReference"/>
        </w:rPr>
        <w:footnoteRef/>
      </w:r>
      <w:r>
        <w:rPr>
          <w:lang w:val="id-ID"/>
        </w:rPr>
        <w:t xml:space="preserve">Teguh Imawan, “Media Surabaya mengaburkan Makna: Kasus Pemilihan Walikota.” </w:t>
      </w:r>
      <w:r>
        <w:rPr>
          <w:i/>
          <w:lang w:val="id-ID"/>
        </w:rPr>
        <w:t xml:space="preserve">Pantau </w:t>
      </w:r>
      <w:r>
        <w:rPr>
          <w:lang w:val="id-ID"/>
        </w:rPr>
        <w:t xml:space="preserve">Edisi 09/Tahun 2000), h. 66. Lih. Juga Alex Sobur, </w:t>
      </w:r>
      <w:r>
        <w:rPr>
          <w:i/>
          <w:lang w:val="id-ID"/>
        </w:rPr>
        <w:t>Analisis Teks Media...h. 162.</w:t>
      </w:r>
      <w:r>
        <w:t xml:space="preserve"> </w:t>
      </w:r>
    </w:p>
  </w:footnote>
  <w:footnote w:id="19">
    <w:p w:rsidR="00B63D42" w:rsidRPr="00FA3142" w:rsidRDefault="00B63D42" w:rsidP="00046C7F">
      <w:pPr>
        <w:pStyle w:val="FootnoteText"/>
        <w:rPr>
          <w:lang w:val="id-ID"/>
        </w:rPr>
      </w:pPr>
      <w:r>
        <w:rPr>
          <w:rStyle w:val="FootnoteReference"/>
        </w:rPr>
        <w:footnoteRef/>
      </w:r>
      <w:r>
        <w:rPr>
          <w:i/>
          <w:lang w:val="id-ID"/>
        </w:rPr>
        <w:t xml:space="preserve">The Advanced Learner’s Dictionary. </w:t>
      </w:r>
      <w:r>
        <w:rPr>
          <w:lang w:val="id-ID"/>
        </w:rPr>
        <w:t>(Oxford: University Press, 1988). Lih. Juga Joseph A. Deviro, Human Communication, h. 83</w:t>
      </w:r>
      <w:r>
        <w:t xml:space="preserve"> </w:t>
      </w:r>
    </w:p>
  </w:footnote>
  <w:footnote w:id="20">
    <w:p w:rsidR="00B63D42" w:rsidRPr="00FA3142" w:rsidRDefault="00B63D42" w:rsidP="00046C7F">
      <w:pPr>
        <w:pStyle w:val="FootnoteText"/>
        <w:rPr>
          <w:lang w:val="id-ID"/>
        </w:rPr>
      </w:pPr>
      <w:r>
        <w:rPr>
          <w:rStyle w:val="FootnoteReference"/>
        </w:rPr>
        <w:footnoteRef/>
      </w:r>
      <w:r>
        <w:rPr>
          <w:lang w:val="id-ID"/>
        </w:rPr>
        <w:t xml:space="preserve">Said Agil Husein Al-Munawwar, </w:t>
      </w:r>
      <w:r>
        <w:rPr>
          <w:i/>
          <w:lang w:val="id-ID"/>
        </w:rPr>
        <w:t xml:space="preserve">Fiqih Hubungan Antar Agama. </w:t>
      </w:r>
      <w:r>
        <w:rPr>
          <w:lang w:val="id-ID"/>
        </w:rPr>
        <w:t>Set. III; (Jakarta: PT Ciputat Press, 2005), h. 189</w:t>
      </w:r>
      <w:r>
        <w:t xml:space="preserve"> </w:t>
      </w:r>
    </w:p>
  </w:footnote>
  <w:footnote w:id="21">
    <w:p w:rsidR="00B63D42" w:rsidRPr="009B6362" w:rsidRDefault="00B63D42" w:rsidP="00046C7F">
      <w:pPr>
        <w:pStyle w:val="FootnoteText"/>
        <w:rPr>
          <w:lang w:val="id-ID"/>
        </w:rPr>
      </w:pPr>
      <w:r>
        <w:rPr>
          <w:rStyle w:val="FootnoteReference"/>
        </w:rPr>
        <w:footnoteRef/>
      </w:r>
      <w:r>
        <w:rPr>
          <w:lang w:val="id-ID"/>
        </w:rPr>
        <w:t xml:space="preserve">Alo Liliweri, </w:t>
      </w:r>
      <w:r>
        <w:rPr>
          <w:i/>
          <w:lang w:val="id-ID"/>
        </w:rPr>
        <w:t>Prasangka., h. 199-200.</w:t>
      </w:r>
      <w:r>
        <w:t xml:space="preserve"> </w:t>
      </w:r>
    </w:p>
  </w:footnote>
  <w:footnote w:id="22">
    <w:p w:rsidR="00B63D42" w:rsidRPr="004F2146" w:rsidRDefault="00B63D42" w:rsidP="00046C7F">
      <w:pPr>
        <w:pStyle w:val="FootnoteText"/>
        <w:rPr>
          <w:lang w:val="id-ID"/>
        </w:rPr>
      </w:pPr>
      <w:r>
        <w:rPr>
          <w:rStyle w:val="FootnoteReference"/>
        </w:rPr>
        <w:footnoteRef/>
      </w:r>
      <w:r>
        <w:rPr>
          <w:lang w:val="id-ID"/>
        </w:rPr>
        <w:t xml:space="preserve">Nursyahbani Katjasungkana, “Prasangka Sosial Dalam Masyarakat” dalam Stanley (ed.), </w:t>
      </w:r>
      <w:r>
        <w:rPr>
          <w:i/>
          <w:lang w:val="id-ID"/>
        </w:rPr>
        <w:t xml:space="preserve">Indonesia di Tengah Transisi. </w:t>
      </w:r>
      <w:r>
        <w:rPr>
          <w:lang w:val="id-ID"/>
        </w:rPr>
        <w:t>Cet.  I; (t.tp.: Propatria, 2000), h. 46</w:t>
      </w:r>
      <w:r>
        <w:t xml:space="preserve"> </w:t>
      </w:r>
    </w:p>
  </w:footnote>
  <w:footnote w:id="23">
    <w:p w:rsidR="00B63D42" w:rsidRPr="00B57D97" w:rsidRDefault="00B63D42" w:rsidP="00046C7F">
      <w:pPr>
        <w:pStyle w:val="FootnoteText"/>
        <w:rPr>
          <w:lang w:val="id-ID"/>
        </w:rPr>
      </w:pPr>
      <w:r>
        <w:rPr>
          <w:rStyle w:val="FootnoteReference"/>
        </w:rPr>
        <w:footnoteRef/>
      </w:r>
      <w:r>
        <w:rPr>
          <w:lang w:val="id-ID"/>
        </w:rPr>
        <w:t xml:space="preserve">Rupert Brown dan Lorella Lepore dalam Anthony SR Manstead dan Mikes Hewstone (eds.), </w:t>
      </w:r>
      <w:r>
        <w:rPr>
          <w:i/>
          <w:lang w:val="id-ID"/>
        </w:rPr>
        <w:t>The Blackwell</w:t>
      </w:r>
      <w:r w:rsidRPr="00B57D97">
        <w:rPr>
          <w:lang w:val="id-ID"/>
        </w:rPr>
        <w:t>,  h. 8</w:t>
      </w:r>
      <w:r>
        <w:t xml:space="preserve"> </w:t>
      </w:r>
    </w:p>
  </w:footnote>
  <w:footnote w:id="24">
    <w:p w:rsidR="00B63D42" w:rsidRPr="00B57D97" w:rsidRDefault="00B63D42" w:rsidP="00046C7F">
      <w:pPr>
        <w:pStyle w:val="FootnoteText"/>
        <w:rPr>
          <w:lang w:val="id-ID"/>
        </w:rPr>
      </w:pPr>
      <w:r>
        <w:rPr>
          <w:rStyle w:val="FootnoteReference"/>
        </w:rPr>
        <w:footnoteRef/>
      </w:r>
      <w:r>
        <w:rPr>
          <w:lang w:val="id-ID"/>
        </w:rPr>
        <w:t xml:space="preserve">M. Atho Mudzhar dalam Moh. Soleh Isre (ed.), </w:t>
      </w:r>
      <w:r>
        <w:rPr>
          <w:i/>
          <w:lang w:val="id-ID"/>
        </w:rPr>
        <w:t>Konflik Etno</w:t>
      </w:r>
      <w:r>
        <w:rPr>
          <w:lang w:val="id-ID"/>
        </w:rPr>
        <w:t>, h. 8-9</w:t>
      </w:r>
      <w:r>
        <w:t xml:space="preserve"> </w:t>
      </w:r>
    </w:p>
  </w:footnote>
  <w:footnote w:id="25">
    <w:p w:rsidR="00B63D42" w:rsidRPr="0022285E" w:rsidRDefault="00B63D42" w:rsidP="00046C7F">
      <w:pPr>
        <w:pStyle w:val="FootnoteText"/>
        <w:rPr>
          <w:lang w:val="id-ID"/>
        </w:rPr>
      </w:pPr>
      <w:r>
        <w:rPr>
          <w:rStyle w:val="FootnoteReference"/>
        </w:rPr>
        <w:footnoteRef/>
      </w:r>
      <w:r>
        <w:rPr>
          <w:lang w:val="id-ID"/>
        </w:rPr>
        <w:t>S</w:t>
      </w:r>
      <w:r>
        <w:t xml:space="preserve">urat </w:t>
      </w:r>
      <w:r>
        <w:rPr>
          <w:lang w:val="id-ID"/>
        </w:rPr>
        <w:t>K</w:t>
      </w:r>
      <w:r>
        <w:t>abar</w:t>
      </w:r>
      <w:r>
        <w:rPr>
          <w:lang w:val="id-ID"/>
        </w:rPr>
        <w:t xml:space="preserve"> harian </w:t>
      </w:r>
      <w:r>
        <w:rPr>
          <w:i/>
          <w:lang w:val="id-ID"/>
        </w:rPr>
        <w:t xml:space="preserve">Kompas </w:t>
      </w:r>
      <w:r>
        <w:rPr>
          <w:lang w:val="id-ID"/>
        </w:rPr>
        <w:t>edisi Sabtu, 16 April 2005</w:t>
      </w:r>
      <w:r>
        <w:t xml:space="preserve"> </w:t>
      </w:r>
    </w:p>
  </w:footnote>
  <w:footnote w:id="26">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Majd al-Din Abu Tahir Muhammad binYa‘kub al-Fairuz Aba</w:t>
      </w:r>
      <w:r w:rsidRPr="006706F5">
        <w:rPr>
          <w:szCs w:val="28"/>
        </w:rPr>
        <w:t xml:space="preserve">diy, </w:t>
      </w:r>
      <w:r>
        <w:rPr>
          <w:i/>
          <w:iCs/>
          <w:szCs w:val="28"/>
        </w:rPr>
        <w:t>al-Qamus al-Muhi</w:t>
      </w:r>
      <w:r w:rsidRPr="006706F5">
        <w:rPr>
          <w:i/>
          <w:iCs/>
          <w:szCs w:val="28"/>
        </w:rPr>
        <w:t xml:space="preserve">t </w:t>
      </w:r>
      <w:r>
        <w:rPr>
          <w:szCs w:val="28"/>
        </w:rPr>
        <w:t>(Bairut: Muassasah al-Risa</w:t>
      </w:r>
      <w:r w:rsidRPr="006706F5">
        <w:rPr>
          <w:szCs w:val="28"/>
        </w:rPr>
        <w:t>lah, 1997), h. 1099.</w:t>
      </w:r>
    </w:p>
  </w:footnote>
  <w:footnote w:id="27">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Nasrun Haroen, </w:t>
      </w:r>
      <w:r w:rsidRPr="006706F5">
        <w:rPr>
          <w:i/>
          <w:iCs/>
          <w:szCs w:val="28"/>
        </w:rPr>
        <w:t xml:space="preserve">Ushul Fiqh I </w:t>
      </w:r>
      <w:r w:rsidRPr="006706F5">
        <w:rPr>
          <w:szCs w:val="28"/>
        </w:rPr>
        <w:t xml:space="preserve">(Jakarta: PT Logos Wacana Ilmu, 1997), h. 305. </w:t>
      </w:r>
    </w:p>
  </w:footnote>
  <w:footnote w:id="28">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lang w:val="id-ID"/>
        </w:rPr>
        <w:t>‘</w:t>
      </w:r>
      <w:r w:rsidRPr="006706F5">
        <w:rPr>
          <w:szCs w:val="28"/>
          <w:lang w:val="sv-SE"/>
        </w:rPr>
        <w:t>Abd</w:t>
      </w:r>
      <w:r>
        <w:rPr>
          <w:szCs w:val="28"/>
          <w:lang w:val="it-IT"/>
        </w:rPr>
        <w:t xml:space="preserve"> al-Kari</w:t>
      </w:r>
      <w:r w:rsidRPr="006706F5">
        <w:rPr>
          <w:szCs w:val="28"/>
          <w:lang w:val="it-IT"/>
        </w:rPr>
        <w:t xml:space="preserve">m </w:t>
      </w:r>
      <w:r w:rsidRPr="006706F5">
        <w:rPr>
          <w:szCs w:val="28"/>
        </w:rPr>
        <w:t>Zaida</w:t>
      </w:r>
      <w:r w:rsidRPr="006706F5">
        <w:rPr>
          <w:szCs w:val="28"/>
          <w:lang w:val="it-IT"/>
        </w:rPr>
        <w:t xml:space="preserve">n,  </w:t>
      </w:r>
      <w:r>
        <w:rPr>
          <w:i/>
          <w:iCs/>
          <w:szCs w:val="28"/>
          <w:lang w:val="it-IT"/>
        </w:rPr>
        <w:t>al-Wajiz fî Usu</w:t>
      </w:r>
      <w:r w:rsidRPr="006706F5">
        <w:rPr>
          <w:i/>
          <w:iCs/>
          <w:szCs w:val="28"/>
          <w:lang w:val="it-IT"/>
        </w:rPr>
        <w:t>l al-Fiqh</w:t>
      </w:r>
      <w:r w:rsidRPr="006706F5">
        <w:rPr>
          <w:szCs w:val="28"/>
          <w:lang w:val="it-IT"/>
        </w:rPr>
        <w:t xml:space="preserve">  (</w:t>
      </w:r>
      <w:r w:rsidRPr="006706F5">
        <w:rPr>
          <w:szCs w:val="28"/>
          <w:lang w:val="sv-SE"/>
        </w:rPr>
        <w:t>Bagda</w:t>
      </w:r>
      <w:r>
        <w:rPr>
          <w:szCs w:val="28"/>
          <w:lang w:val="sv-SE"/>
        </w:rPr>
        <w:t>d: al-Dar al-Arabiyah li al-Tiba</w:t>
      </w:r>
      <w:r w:rsidRPr="006706F5">
        <w:rPr>
          <w:szCs w:val="28"/>
          <w:lang w:val="sv-SE"/>
        </w:rPr>
        <w:t>‘ah, 1977)</w:t>
      </w:r>
      <w:r w:rsidRPr="006706F5">
        <w:rPr>
          <w:i/>
          <w:iCs/>
          <w:szCs w:val="28"/>
          <w:lang w:val="it-IT"/>
        </w:rPr>
        <w:t>,</w:t>
      </w:r>
      <w:r w:rsidRPr="006706F5">
        <w:rPr>
          <w:szCs w:val="28"/>
          <w:lang w:val="it-IT"/>
        </w:rPr>
        <w:t xml:space="preserve"> h.</w:t>
      </w:r>
      <w:r w:rsidRPr="006706F5">
        <w:rPr>
          <w:szCs w:val="28"/>
        </w:rPr>
        <w:t xml:space="preserve"> 87. </w:t>
      </w:r>
    </w:p>
  </w:footnote>
  <w:footnote w:id="29">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Muh</w:t>
      </w:r>
      <w:r w:rsidRPr="006706F5">
        <w:rPr>
          <w:szCs w:val="28"/>
        </w:rPr>
        <w:t>ammad</w:t>
      </w:r>
      <w:r>
        <w:rPr>
          <w:szCs w:val="28"/>
        </w:rPr>
        <w:t xml:space="preserve"> bin Muhmmad bin Muhammad al-Ghazaliy Abu Ha</w:t>
      </w:r>
      <w:r w:rsidRPr="006706F5">
        <w:rPr>
          <w:szCs w:val="28"/>
        </w:rPr>
        <w:t xml:space="preserve">mid, </w:t>
      </w:r>
      <w:r>
        <w:rPr>
          <w:i/>
          <w:iCs/>
          <w:szCs w:val="28"/>
        </w:rPr>
        <w:t>Mu‘arih al-Quds fi Midra</w:t>
      </w:r>
      <w:r w:rsidRPr="006706F5">
        <w:rPr>
          <w:i/>
          <w:iCs/>
          <w:szCs w:val="28"/>
        </w:rPr>
        <w:t xml:space="preserve">j Ma‘arifah al-Nafs </w:t>
      </w:r>
      <w:r>
        <w:rPr>
          <w:szCs w:val="28"/>
        </w:rPr>
        <w:t>(Bairut: Dar al-Afaq al-Jadi</w:t>
      </w:r>
      <w:r w:rsidRPr="006706F5">
        <w:rPr>
          <w:szCs w:val="28"/>
        </w:rPr>
        <w:t xml:space="preserve">d, 1975), h. 57. </w:t>
      </w:r>
    </w:p>
  </w:footnote>
  <w:footnote w:id="30">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szCs w:val="28"/>
          <w:lang w:val="id-ID"/>
        </w:rPr>
        <w:t>Mabuk yang tidak mendapatkan beban hukum adalah mabuk yang tidak ada unsur kesengajaan melakukannya. Jika ia dengan sadar dan sengaja mengkonsumsi hal-hal yang dapat memabukan maka ia tidak mendapatkan keringanan hukum karena mabuk dilarang oleh syariat. Lihat: Wahbah b</w:t>
      </w:r>
      <w:r w:rsidRPr="006706F5">
        <w:rPr>
          <w:szCs w:val="28"/>
        </w:rPr>
        <w:t>i</w:t>
      </w:r>
      <w:r>
        <w:rPr>
          <w:szCs w:val="28"/>
          <w:lang w:val="id-ID"/>
        </w:rPr>
        <w:t>n Mustafa</w:t>
      </w:r>
      <w:r w:rsidRPr="006706F5">
        <w:rPr>
          <w:szCs w:val="28"/>
          <w:lang w:val="id-ID"/>
        </w:rPr>
        <w:t xml:space="preserve"> al-Zuhailiy, </w:t>
      </w:r>
      <w:r>
        <w:rPr>
          <w:i/>
          <w:iCs/>
          <w:szCs w:val="28"/>
          <w:lang w:val="id-ID"/>
        </w:rPr>
        <w:t>al-Fiqh al-Isla</w:t>
      </w:r>
      <w:r w:rsidRPr="006706F5">
        <w:rPr>
          <w:i/>
          <w:iCs/>
          <w:szCs w:val="28"/>
          <w:lang w:val="id-ID"/>
        </w:rPr>
        <w:t xml:space="preserve">miy wa Adillatuh, </w:t>
      </w:r>
      <w:r w:rsidRPr="006706F5">
        <w:rPr>
          <w:szCs w:val="28"/>
          <w:lang w:val="id-ID"/>
        </w:rPr>
        <w:t>Juz. II (Cet. IV; Beirut: D</w:t>
      </w:r>
      <w:r>
        <w:rPr>
          <w:szCs w:val="28"/>
          <w:lang w:val="id-ID"/>
        </w:rPr>
        <w:t>a</w:t>
      </w:r>
      <w:r w:rsidRPr="006706F5">
        <w:rPr>
          <w:szCs w:val="28"/>
          <w:lang w:val="id-ID"/>
        </w:rPr>
        <w:t>r al-Fikr, 1418 H/1997 M), h. 304.</w:t>
      </w:r>
    </w:p>
  </w:footnote>
  <w:footnote w:id="31">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Departemen Agama RI, </w:t>
      </w:r>
      <w:r w:rsidRPr="006706F5">
        <w:rPr>
          <w:i/>
          <w:iCs/>
          <w:szCs w:val="28"/>
        </w:rPr>
        <w:t xml:space="preserve">al-Qur’an dan Terjemahnya </w:t>
      </w:r>
      <w:r>
        <w:rPr>
          <w:szCs w:val="28"/>
        </w:rPr>
        <w:t>(al-Madi</w:t>
      </w:r>
      <w:r w:rsidRPr="006706F5">
        <w:rPr>
          <w:szCs w:val="28"/>
        </w:rPr>
        <w:t>nah al-Munawwar</w:t>
      </w:r>
      <w:r>
        <w:rPr>
          <w:szCs w:val="28"/>
        </w:rPr>
        <w:t xml:space="preserve">ah: </w:t>
      </w:r>
      <w:proofErr w:type="gramStart"/>
      <w:r>
        <w:rPr>
          <w:szCs w:val="28"/>
        </w:rPr>
        <w:t>Mujamma‘ al</w:t>
      </w:r>
      <w:proofErr w:type="gramEnd"/>
      <w:r>
        <w:rPr>
          <w:szCs w:val="28"/>
        </w:rPr>
        <w:t>-Malik Fahd li Tibaat al-Mush</w:t>
      </w:r>
      <w:r w:rsidRPr="006706F5">
        <w:rPr>
          <w:szCs w:val="28"/>
        </w:rPr>
        <w:t xml:space="preserve">af, 1418), h. 554.  </w:t>
      </w:r>
    </w:p>
  </w:footnote>
  <w:footnote w:id="32">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Abu Dawud Sulaiman bin al-Asy‘as al-Sijista</w:t>
      </w:r>
      <w:r w:rsidRPr="006706F5">
        <w:rPr>
          <w:szCs w:val="28"/>
        </w:rPr>
        <w:t xml:space="preserve">niy, </w:t>
      </w:r>
      <w:r>
        <w:rPr>
          <w:i/>
          <w:iCs/>
          <w:szCs w:val="28"/>
        </w:rPr>
        <w:t>Sunan Abiy Da</w:t>
      </w:r>
      <w:r w:rsidRPr="006706F5">
        <w:rPr>
          <w:i/>
          <w:iCs/>
          <w:szCs w:val="28"/>
        </w:rPr>
        <w:t>wud</w:t>
      </w:r>
      <w:r>
        <w:rPr>
          <w:szCs w:val="28"/>
        </w:rPr>
        <w:t>, Juz. II (Beirut: Da</w:t>
      </w:r>
      <w:r w:rsidRPr="006706F5">
        <w:rPr>
          <w:szCs w:val="28"/>
        </w:rPr>
        <w:t>r al-Fikrt, t.th.),</w:t>
      </w:r>
      <w:r w:rsidRPr="006706F5">
        <w:rPr>
          <w:i/>
          <w:iCs/>
          <w:szCs w:val="28"/>
        </w:rPr>
        <w:t xml:space="preserve"> </w:t>
      </w:r>
      <w:r w:rsidRPr="006706F5">
        <w:rPr>
          <w:szCs w:val="28"/>
        </w:rPr>
        <w:t xml:space="preserve">544.  </w:t>
      </w:r>
    </w:p>
  </w:footnote>
  <w:footnote w:id="33">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Departemen Agama RI</w:t>
      </w:r>
      <w:r w:rsidRPr="006706F5">
        <w:rPr>
          <w:i/>
          <w:iCs/>
          <w:szCs w:val="28"/>
        </w:rPr>
        <w:t xml:space="preserve">, </w:t>
      </w:r>
      <w:r w:rsidRPr="006706F5">
        <w:rPr>
          <w:szCs w:val="28"/>
        </w:rPr>
        <w:t xml:space="preserve">h. 72.  </w:t>
      </w:r>
    </w:p>
  </w:footnote>
  <w:footnote w:id="3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Wahbah bin Mustafa</w:t>
      </w:r>
      <w:r w:rsidRPr="006706F5">
        <w:rPr>
          <w:szCs w:val="28"/>
        </w:rPr>
        <w:t xml:space="preserve">al-Zuhailiy, </w:t>
      </w:r>
      <w:r w:rsidRPr="006706F5">
        <w:rPr>
          <w:i/>
          <w:iCs/>
          <w:szCs w:val="28"/>
        </w:rPr>
        <w:t xml:space="preserve">op. cit., </w:t>
      </w:r>
      <w:r w:rsidRPr="006706F5">
        <w:rPr>
          <w:szCs w:val="28"/>
        </w:rPr>
        <w:t>Juz. IV, h. 116.</w:t>
      </w:r>
      <w:r w:rsidRPr="006706F5">
        <w:rPr>
          <w:i/>
          <w:iCs/>
          <w:szCs w:val="28"/>
        </w:rPr>
        <w:t xml:space="preserve"> </w:t>
      </w:r>
      <w:r w:rsidRPr="006706F5">
        <w:rPr>
          <w:szCs w:val="28"/>
        </w:rPr>
        <w:t xml:space="preserve"> </w:t>
      </w:r>
    </w:p>
  </w:footnote>
  <w:footnote w:id="3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‘Abd a</w:t>
      </w:r>
      <w:r>
        <w:rPr>
          <w:szCs w:val="28"/>
        </w:rPr>
        <w:t>l-Karim Zaida</w:t>
      </w:r>
      <w:r w:rsidRPr="006706F5">
        <w:rPr>
          <w:szCs w:val="28"/>
        </w:rPr>
        <w:t xml:space="preserve">n, </w:t>
      </w:r>
      <w:r w:rsidRPr="006706F5">
        <w:rPr>
          <w:i/>
          <w:iCs/>
          <w:szCs w:val="28"/>
        </w:rPr>
        <w:t xml:space="preserve">op. cit., </w:t>
      </w:r>
      <w:r w:rsidRPr="006706F5">
        <w:rPr>
          <w:szCs w:val="28"/>
        </w:rPr>
        <w:t xml:space="preserve">h. 92. </w:t>
      </w:r>
    </w:p>
  </w:footnote>
  <w:footnote w:id="36">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Departemen Agama RI, </w:t>
      </w:r>
      <w:r w:rsidRPr="006706F5">
        <w:rPr>
          <w:i/>
          <w:iCs/>
          <w:szCs w:val="28"/>
        </w:rPr>
        <w:t>op. cit.</w:t>
      </w:r>
      <w:r w:rsidRPr="006706F5">
        <w:rPr>
          <w:i/>
          <w:iCs/>
          <w:szCs w:val="28"/>
          <w:lang w:val="id-ID"/>
        </w:rPr>
        <w:t xml:space="preserve">, </w:t>
      </w:r>
      <w:r w:rsidRPr="006706F5">
        <w:rPr>
          <w:szCs w:val="28"/>
          <w:lang w:val="id-ID"/>
        </w:rPr>
        <w:t>h. 455.</w:t>
      </w:r>
      <w:r w:rsidRPr="006706F5">
        <w:rPr>
          <w:szCs w:val="28"/>
        </w:rPr>
        <w:t xml:space="preserve"> </w:t>
      </w:r>
    </w:p>
  </w:footnote>
  <w:footnote w:id="37">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lang w:val="id-ID"/>
        </w:rPr>
        <w:t>Muhammad bin Ismail bin Ibrahim al-Mugirah bin Bardazbah al-Bukhari</w:t>
      </w:r>
      <w:r w:rsidRPr="006706F5">
        <w:rPr>
          <w:szCs w:val="28"/>
        </w:rPr>
        <w:t>y</w:t>
      </w:r>
      <w:r w:rsidRPr="006706F5">
        <w:rPr>
          <w:szCs w:val="28"/>
          <w:lang w:val="id-ID"/>
        </w:rPr>
        <w:t xml:space="preserve">, </w:t>
      </w:r>
      <w:r w:rsidRPr="006706F5">
        <w:rPr>
          <w:i/>
          <w:iCs/>
          <w:szCs w:val="28"/>
          <w:lang w:val="id-ID"/>
        </w:rPr>
        <w:t>Shahih</w:t>
      </w:r>
      <w:r>
        <w:rPr>
          <w:i/>
          <w:iCs/>
          <w:szCs w:val="28"/>
          <w:lang w:val="id-ID"/>
        </w:rPr>
        <w:t xml:space="preserve"> al-Bukha</w:t>
      </w:r>
      <w:r w:rsidRPr="006706F5">
        <w:rPr>
          <w:i/>
          <w:iCs/>
          <w:szCs w:val="28"/>
          <w:lang w:val="id-ID"/>
        </w:rPr>
        <w:t>ri</w:t>
      </w:r>
      <w:r w:rsidRPr="006706F5">
        <w:rPr>
          <w:i/>
          <w:iCs/>
          <w:szCs w:val="28"/>
        </w:rPr>
        <w:t>y</w:t>
      </w:r>
      <w:r w:rsidRPr="006706F5">
        <w:rPr>
          <w:i/>
          <w:iCs/>
          <w:szCs w:val="28"/>
          <w:lang w:val="id-ID"/>
        </w:rPr>
        <w:t xml:space="preserve">, </w:t>
      </w:r>
      <w:r>
        <w:rPr>
          <w:szCs w:val="28"/>
          <w:lang w:val="id-ID"/>
        </w:rPr>
        <w:t>Juz I (Beirut: Da</w:t>
      </w:r>
      <w:r w:rsidRPr="006706F5">
        <w:rPr>
          <w:szCs w:val="28"/>
          <w:lang w:val="id-ID"/>
        </w:rPr>
        <w:t xml:space="preserve">r Mutabi’i, t.th), h. </w:t>
      </w:r>
      <w:r w:rsidRPr="006706F5">
        <w:rPr>
          <w:szCs w:val="28"/>
        </w:rPr>
        <w:t>6.</w:t>
      </w:r>
    </w:p>
  </w:footnote>
  <w:footnote w:id="38">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Ibnu Rajab</w:t>
      </w:r>
      <w:r>
        <w:rPr>
          <w:rStyle w:val="Emphasis"/>
          <w:szCs w:val="28"/>
        </w:rPr>
        <w:t xml:space="preserve">, Jami’ al-’Ulum </w:t>
      </w:r>
      <w:proofErr w:type="gramStart"/>
      <w:r>
        <w:rPr>
          <w:rStyle w:val="Emphasis"/>
          <w:szCs w:val="28"/>
        </w:rPr>
        <w:t>wa</w:t>
      </w:r>
      <w:proofErr w:type="gramEnd"/>
      <w:r>
        <w:rPr>
          <w:rStyle w:val="Emphasis"/>
          <w:szCs w:val="28"/>
        </w:rPr>
        <w:t xml:space="preserve"> al-Hika</w:t>
      </w:r>
      <w:r w:rsidRPr="006706F5">
        <w:rPr>
          <w:rStyle w:val="Emphasis"/>
          <w:szCs w:val="28"/>
        </w:rPr>
        <w:t>m</w:t>
      </w:r>
      <w:r>
        <w:rPr>
          <w:szCs w:val="28"/>
        </w:rPr>
        <w:t xml:space="preserve"> (Mesir: Dar al-Hadis</w:t>
      </w:r>
      <w:r w:rsidRPr="006706F5">
        <w:rPr>
          <w:szCs w:val="28"/>
        </w:rPr>
        <w:t xml:space="preserve">, 1424 H.), h. 11. </w:t>
      </w:r>
    </w:p>
  </w:footnote>
  <w:footnote w:id="39">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szCs w:val="28"/>
        </w:rPr>
        <w:t>Di antara ulama yang me</w:t>
      </w:r>
      <w:r>
        <w:rPr>
          <w:szCs w:val="28"/>
        </w:rPr>
        <w:t>nyatakan demikian adalah al-Syafi‘iy, Ahmad bin Handal, Ibn al-Madiniy, Abu Daud, al-Dar al-Qut</w:t>
      </w:r>
      <w:r w:rsidRPr="006706F5">
        <w:rPr>
          <w:szCs w:val="28"/>
        </w:rPr>
        <w:t>niy, al-Baihaqiy dan sebagainya.</w:t>
      </w:r>
    </w:p>
  </w:footnote>
  <w:footnote w:id="40">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Zain al-Di</w:t>
      </w:r>
      <w:r w:rsidRPr="006706F5">
        <w:rPr>
          <w:szCs w:val="28"/>
        </w:rPr>
        <w:t>n Ab</w:t>
      </w:r>
      <w:r>
        <w:rPr>
          <w:szCs w:val="28"/>
        </w:rPr>
        <w:t>u al-Farj ‘Abd al-Rahman bin Syihab al-Di</w:t>
      </w:r>
      <w:r w:rsidRPr="006706F5">
        <w:rPr>
          <w:szCs w:val="28"/>
        </w:rPr>
        <w:t xml:space="preserve">n, Ibnu Rajab, </w:t>
      </w:r>
      <w:r>
        <w:rPr>
          <w:i/>
          <w:iCs/>
          <w:szCs w:val="28"/>
        </w:rPr>
        <w:t>Jami‘ al-‘Ulum wa al-Hukm fi</w:t>
      </w:r>
      <w:r w:rsidRPr="006706F5">
        <w:rPr>
          <w:i/>
          <w:iCs/>
          <w:szCs w:val="28"/>
        </w:rPr>
        <w:t xml:space="preserve"> Syar</w:t>
      </w:r>
      <w:r>
        <w:rPr>
          <w:i/>
          <w:iCs/>
          <w:szCs w:val="28"/>
        </w:rPr>
        <w:t>h Khamsin Hadisan min Jawa</w:t>
      </w:r>
      <w:r w:rsidRPr="006706F5">
        <w:rPr>
          <w:i/>
          <w:iCs/>
          <w:szCs w:val="28"/>
        </w:rPr>
        <w:t xml:space="preserve">mi‘ al-Kalam, </w:t>
      </w:r>
      <w:r w:rsidRPr="006706F5">
        <w:rPr>
          <w:szCs w:val="28"/>
        </w:rPr>
        <w:t>Juz</w:t>
      </w:r>
      <w:r>
        <w:rPr>
          <w:szCs w:val="28"/>
        </w:rPr>
        <w:t xml:space="preserve"> III (t.tp.: al-Maktabah al-Sya</w:t>
      </w:r>
      <w:r w:rsidRPr="006706F5">
        <w:rPr>
          <w:szCs w:val="28"/>
        </w:rPr>
        <w:t xml:space="preserve">milah, t.th.), h. 7. </w:t>
      </w:r>
    </w:p>
  </w:footnote>
  <w:footnote w:id="41">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Zain al-Din Muhammad al-Mad‘u Ba‘id al-Rau</w:t>
      </w:r>
      <w:r w:rsidRPr="006706F5">
        <w:rPr>
          <w:szCs w:val="28"/>
        </w:rPr>
        <w:t>f bin T</w:t>
      </w:r>
      <w:r>
        <w:rPr>
          <w:szCs w:val="28"/>
        </w:rPr>
        <w:t>aj al-‘A</w:t>
      </w:r>
      <w:r w:rsidRPr="006706F5">
        <w:rPr>
          <w:szCs w:val="28"/>
        </w:rPr>
        <w:t>rifi</w:t>
      </w:r>
      <w:r>
        <w:rPr>
          <w:szCs w:val="28"/>
        </w:rPr>
        <w:t>n bin ‘Ali bin Zain al-Abidi</w:t>
      </w:r>
      <w:r w:rsidRPr="006706F5">
        <w:rPr>
          <w:szCs w:val="28"/>
        </w:rPr>
        <w:t xml:space="preserve">n, </w:t>
      </w:r>
      <w:r>
        <w:rPr>
          <w:i/>
          <w:iCs/>
          <w:szCs w:val="28"/>
        </w:rPr>
        <w:t>Faid al-Qadir Syarh al-Jami‘ al-Sagi</w:t>
      </w:r>
      <w:r w:rsidRPr="006706F5">
        <w:rPr>
          <w:i/>
          <w:iCs/>
          <w:szCs w:val="28"/>
        </w:rPr>
        <w:t xml:space="preserve">r, </w:t>
      </w:r>
      <w:r w:rsidRPr="006706F5">
        <w:rPr>
          <w:szCs w:val="28"/>
        </w:rPr>
        <w:t>Ju</w:t>
      </w:r>
      <w:r>
        <w:rPr>
          <w:szCs w:val="28"/>
        </w:rPr>
        <w:t>z I (Mesir: al-Maktabah al-Tijariyyah al-Kubra</w:t>
      </w:r>
      <w:r w:rsidRPr="006706F5">
        <w:rPr>
          <w:szCs w:val="28"/>
        </w:rPr>
        <w:t xml:space="preserve"> 1356 H), h. 30. </w:t>
      </w:r>
    </w:p>
  </w:footnote>
  <w:footnote w:id="42">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Yahya bin Syarf al-Nawa</w:t>
      </w:r>
      <w:r w:rsidRPr="006706F5">
        <w:rPr>
          <w:szCs w:val="28"/>
        </w:rPr>
        <w:t xml:space="preserve">wiy, </w:t>
      </w:r>
      <w:r>
        <w:rPr>
          <w:i/>
          <w:iCs/>
          <w:szCs w:val="28"/>
        </w:rPr>
        <w:t>al-Majmu Syarh al-Muhazz</w:t>
      </w:r>
      <w:r w:rsidRPr="006706F5">
        <w:rPr>
          <w:i/>
          <w:iCs/>
          <w:szCs w:val="28"/>
        </w:rPr>
        <w:t xml:space="preserve">ab, </w:t>
      </w:r>
      <w:r>
        <w:rPr>
          <w:szCs w:val="28"/>
        </w:rPr>
        <w:t>Juz 1 (Bairut: Da</w:t>
      </w:r>
      <w:r w:rsidRPr="006706F5">
        <w:rPr>
          <w:szCs w:val="28"/>
        </w:rPr>
        <w:t xml:space="preserve"> al-fikr, t.th.), h. 361. </w:t>
      </w:r>
    </w:p>
  </w:footnote>
  <w:footnote w:id="43">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Departemen Agama RI, </w:t>
      </w:r>
      <w:r w:rsidRPr="006706F5">
        <w:rPr>
          <w:i/>
          <w:iCs/>
          <w:szCs w:val="28"/>
        </w:rPr>
        <w:t>op. cit.</w:t>
      </w:r>
      <w:r w:rsidRPr="006706F5">
        <w:rPr>
          <w:i/>
          <w:iCs/>
          <w:szCs w:val="28"/>
          <w:lang w:val="id-ID"/>
        </w:rPr>
        <w:t xml:space="preserve">, </w:t>
      </w:r>
      <w:r w:rsidRPr="006706F5">
        <w:rPr>
          <w:szCs w:val="28"/>
          <w:lang w:val="id-ID"/>
        </w:rPr>
        <w:t>h. 9.</w:t>
      </w:r>
      <w:r w:rsidRPr="006706F5">
        <w:rPr>
          <w:szCs w:val="28"/>
        </w:rPr>
        <w:t xml:space="preserve"> </w:t>
      </w:r>
    </w:p>
  </w:footnote>
  <w:footnote w:id="4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proofErr w:type="gramStart"/>
      <w:r w:rsidRPr="006706F5">
        <w:rPr>
          <w:i/>
          <w:iCs/>
          <w:szCs w:val="28"/>
        </w:rPr>
        <w:t>Ibid.</w:t>
      </w:r>
      <w:r w:rsidRPr="006706F5">
        <w:rPr>
          <w:i/>
          <w:iCs/>
          <w:szCs w:val="28"/>
          <w:lang w:val="id-ID"/>
        </w:rPr>
        <w:t>,</w:t>
      </w:r>
      <w:proofErr w:type="gramEnd"/>
      <w:r w:rsidRPr="006706F5">
        <w:rPr>
          <w:i/>
          <w:iCs/>
          <w:szCs w:val="28"/>
          <w:lang w:val="id-ID"/>
        </w:rPr>
        <w:t xml:space="preserve"> </w:t>
      </w:r>
      <w:r w:rsidRPr="006706F5">
        <w:rPr>
          <w:szCs w:val="28"/>
          <w:lang w:val="id-ID"/>
        </w:rPr>
        <w:t>h. 20.</w:t>
      </w:r>
      <w:r w:rsidRPr="006706F5">
        <w:rPr>
          <w:szCs w:val="28"/>
        </w:rPr>
        <w:t xml:space="preserve"> </w:t>
      </w:r>
    </w:p>
  </w:footnote>
  <w:footnote w:id="4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Bukha</w:t>
      </w:r>
      <w:r w:rsidRPr="006706F5">
        <w:rPr>
          <w:szCs w:val="28"/>
        </w:rPr>
        <w:t xml:space="preserve">riy, </w:t>
      </w:r>
      <w:r w:rsidRPr="006706F5">
        <w:rPr>
          <w:i/>
          <w:iCs/>
          <w:szCs w:val="28"/>
        </w:rPr>
        <w:t xml:space="preserve">op. cit., </w:t>
      </w:r>
      <w:r w:rsidRPr="006706F5">
        <w:rPr>
          <w:szCs w:val="28"/>
        </w:rPr>
        <w:t xml:space="preserve">Juz II, h. 117. </w:t>
      </w:r>
    </w:p>
  </w:footnote>
  <w:footnote w:id="46">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Al-Syat</w:t>
      </w:r>
      <w:r w:rsidRPr="006706F5">
        <w:rPr>
          <w:szCs w:val="28"/>
        </w:rPr>
        <w:t>ibiy</w:t>
      </w:r>
      <w:r>
        <w:rPr>
          <w:i/>
          <w:iCs/>
          <w:szCs w:val="28"/>
        </w:rPr>
        <w:t>, al-Muwafaqa</w:t>
      </w:r>
      <w:r w:rsidRPr="006706F5">
        <w:rPr>
          <w:i/>
          <w:iCs/>
          <w:szCs w:val="28"/>
        </w:rPr>
        <w:t xml:space="preserve">t, op. cit., </w:t>
      </w:r>
      <w:r w:rsidRPr="006706F5">
        <w:rPr>
          <w:szCs w:val="28"/>
        </w:rPr>
        <w:t>Juz II,</w:t>
      </w:r>
      <w:r w:rsidRPr="006706F5">
        <w:rPr>
          <w:i/>
          <w:iCs/>
          <w:szCs w:val="28"/>
        </w:rPr>
        <w:t xml:space="preserve"> </w:t>
      </w:r>
      <w:r w:rsidRPr="006706F5">
        <w:rPr>
          <w:szCs w:val="28"/>
        </w:rPr>
        <w:t xml:space="preserve">h. 329. </w:t>
      </w:r>
    </w:p>
  </w:footnote>
  <w:footnote w:id="47">
    <w:p w:rsidR="00B63D42" w:rsidRDefault="00B63D42" w:rsidP="00B63D42">
      <w:r>
        <w:rPr>
          <w:rStyle w:val="FootnoteReference"/>
          <w:lang w:val="id-ID"/>
        </w:rPr>
        <w:footnoteRef/>
      </w:r>
      <w:r>
        <w:rPr>
          <w:rStyle w:val="FootnoteReference"/>
          <w:szCs w:val="20"/>
          <w:lang w:val="id-ID"/>
        </w:rPr>
        <w:t>]</w:t>
      </w:r>
      <w:r>
        <w:rPr>
          <w:color w:val="000000" w:themeColor="text1"/>
          <w:lang w:val="id-ID"/>
        </w:rPr>
        <w:t xml:space="preserve">: </w:t>
      </w:r>
      <w:hyperlink r:id="rId1" w:history="1">
        <w:r>
          <w:rPr>
            <w:rStyle w:val="Hyperlink"/>
            <w:color w:val="000000" w:themeColor="text1"/>
            <w:lang w:val="id-ID"/>
          </w:rPr>
          <w:t>http://naufalfauzy.blogspot.com/2014/12/</w:t>
        </w:r>
        <w:r>
          <w:rPr>
            <w:rStyle w:val="Hyperlink"/>
            <w:i/>
            <w:iCs/>
            <w:color w:val="000000" w:themeColor="text1"/>
            <w:lang w:val="id-ID"/>
          </w:rPr>
          <w:t>pengertian-trial-by-press</w:t>
        </w:r>
        <w:r>
          <w:rPr>
            <w:rStyle w:val="Hyperlink"/>
            <w:color w:val="000000" w:themeColor="text1"/>
            <w:lang w:val="id-ID"/>
          </w:rPr>
          <w:t>.html</w:t>
        </w:r>
      </w:hyperlink>
    </w:p>
  </w:footnote>
  <w:footnote w:id="48">
    <w:p w:rsidR="00B63D42" w:rsidRDefault="00B63D42" w:rsidP="00B63D42">
      <w:r>
        <w:rPr>
          <w:rStyle w:val="FootnoteReference"/>
          <w:lang w:val="id-ID"/>
        </w:rPr>
        <w:footnoteRef/>
      </w:r>
      <w:r>
        <w:rPr>
          <w:rStyle w:val="FootnoteReference"/>
          <w:szCs w:val="20"/>
          <w:lang w:val="id-ID"/>
        </w:rPr>
        <w:t>[</w:t>
      </w:r>
      <w:r>
        <w:t>Dewan Pers</w:t>
      </w:r>
      <w:r>
        <w:rPr>
          <w:i/>
          <w:iCs/>
        </w:rPr>
        <w:t>, Kode Etik Jurnalistik</w:t>
      </w:r>
      <w:r>
        <w:t>. Sekretariat Dewan Pers, Jakarta, 2007, hal 5.</w:t>
      </w:r>
    </w:p>
  </w:footnote>
  <w:footnote w:id="49">
    <w:p w:rsidR="00B63D42" w:rsidRDefault="00B63D42" w:rsidP="00B63D42">
      <w:r>
        <w:rPr>
          <w:rStyle w:val="FootnoteReference"/>
          <w:lang w:val="id-ID"/>
        </w:rPr>
        <w:footnoteRef/>
      </w:r>
      <w:r>
        <w:rPr>
          <w:lang w:val="id-ID" w:eastAsia="id-ID"/>
        </w:rPr>
        <w:t>politik.kompasiana.com/2012/02/05/</w:t>
      </w:r>
      <w:r>
        <w:rPr>
          <w:i/>
          <w:iCs/>
          <w:lang w:val="id-ID" w:eastAsia="id-ID"/>
        </w:rPr>
        <w:t>risiko-pers-tends-to-corrupt</w:t>
      </w:r>
      <w:r>
        <w:rPr>
          <w:lang w:val="id-ID" w:eastAsia="id-ID"/>
        </w:rPr>
        <w:t>/</w:t>
      </w:r>
    </w:p>
  </w:footnote>
  <w:footnote w:id="50">
    <w:p w:rsidR="00B63D42" w:rsidRPr="00155336" w:rsidRDefault="00B63D42" w:rsidP="00B63D42">
      <w:pPr>
        <w:pStyle w:val="FootnoteText"/>
        <w:rPr>
          <w:rFonts w:ascii="Times New Roman" w:hAnsi="Times New Roman" w:cs="Times New Roman"/>
          <w:i/>
          <w:lang w:val="id-ID"/>
        </w:rPr>
      </w:pPr>
      <w:r w:rsidRPr="00155336">
        <w:rPr>
          <w:rStyle w:val="FootnoteReference"/>
          <w:rFonts w:ascii="Times New Roman" w:hAnsi="Times New Roman" w:cs="Times New Roman"/>
        </w:rPr>
        <w:footnoteRef/>
      </w:r>
      <w:r w:rsidRPr="00155336">
        <w:rPr>
          <w:rFonts w:ascii="Times New Roman" w:hAnsi="Times New Roman" w:cs="Times New Roman"/>
        </w:rPr>
        <w:t xml:space="preserve"> </w:t>
      </w:r>
      <w:r w:rsidRPr="00155336">
        <w:rPr>
          <w:rFonts w:ascii="Times New Roman" w:hAnsi="Times New Roman" w:cs="Times New Roman"/>
          <w:lang w:val="id-ID"/>
        </w:rPr>
        <w:t xml:space="preserve">Alex Sobour, </w:t>
      </w:r>
      <w:r w:rsidRPr="00155336">
        <w:rPr>
          <w:rFonts w:ascii="Times New Roman" w:hAnsi="Times New Roman" w:cs="Times New Roman"/>
          <w:i/>
          <w:lang w:val="id-ID"/>
        </w:rPr>
        <w:t>Analisis Teks Media; Suatu Pengantar untuk Analisis Wacana, Analisis Semiotik, dan Analisis Framing. Cet. II</w:t>
      </w:r>
      <w:r>
        <w:rPr>
          <w:rFonts w:ascii="Times New Roman" w:hAnsi="Times New Roman" w:cs="Times New Roman"/>
          <w:i/>
          <w:lang w:val="id-ID"/>
        </w:rPr>
        <w:t>; (Bandung: PT Remaja Rosdakarya, 2002), h. 139.</w:t>
      </w:r>
    </w:p>
  </w:footnote>
  <w:footnote w:id="51">
    <w:p w:rsidR="00B63D42" w:rsidRPr="00C67432" w:rsidRDefault="00B63D42" w:rsidP="00B63D42">
      <w:pPr>
        <w:pStyle w:val="FootnoteText"/>
        <w:rPr>
          <w:rFonts w:ascii="Times New Roman" w:hAnsi="Times New Roman" w:cs="Times New Roman"/>
          <w:lang w:val="id-ID"/>
        </w:rPr>
      </w:pPr>
      <w:r w:rsidRPr="00C67432">
        <w:rPr>
          <w:rStyle w:val="FootnoteReference"/>
          <w:rFonts w:ascii="Times New Roman" w:hAnsi="Times New Roman" w:cs="Times New Roman"/>
        </w:rPr>
        <w:footnoteRef/>
      </w:r>
      <w:r w:rsidRPr="00C67432">
        <w:rPr>
          <w:rFonts w:ascii="Times New Roman" w:hAnsi="Times New Roman" w:cs="Times New Roman"/>
        </w:rPr>
        <w:t>Edward C</w:t>
      </w:r>
      <w:r>
        <w:rPr>
          <w:rFonts w:ascii="Times New Roman" w:hAnsi="Times New Roman" w:cs="Times New Roman"/>
        </w:rPr>
        <w:t>. Smith, A History of Newspape</w:t>
      </w:r>
      <w:r w:rsidRPr="00C67432">
        <w:rPr>
          <w:rFonts w:ascii="Times New Roman" w:hAnsi="Times New Roman" w:cs="Times New Roman"/>
          <w:lang w:val="id-ID"/>
        </w:rPr>
        <w:t>, h. 109</w:t>
      </w:r>
    </w:p>
  </w:footnote>
  <w:footnote w:id="52">
    <w:p w:rsidR="00B63D42" w:rsidRPr="00C67432" w:rsidRDefault="00B63D42" w:rsidP="00B63D42">
      <w:pPr>
        <w:pStyle w:val="FootnoteText"/>
        <w:rPr>
          <w:rFonts w:ascii="Times New Roman" w:hAnsi="Times New Roman" w:cs="Times New Roman"/>
          <w:lang w:val="id-ID"/>
        </w:rPr>
      </w:pPr>
      <w:r w:rsidRPr="00C67432">
        <w:rPr>
          <w:rStyle w:val="FootnoteReference"/>
          <w:rFonts w:ascii="Times New Roman" w:hAnsi="Times New Roman" w:cs="Times New Roman"/>
        </w:rPr>
        <w:footnoteRef/>
      </w:r>
      <w:r w:rsidRPr="00C67432">
        <w:rPr>
          <w:rFonts w:ascii="Times New Roman" w:hAnsi="Times New Roman" w:cs="Times New Roman"/>
          <w:lang w:val="id-ID"/>
        </w:rPr>
        <w:t xml:space="preserve">Yasuo Hanazaki, </w:t>
      </w:r>
      <w:r w:rsidRPr="00C67432">
        <w:rPr>
          <w:rFonts w:ascii="Times New Roman" w:hAnsi="Times New Roman" w:cs="Times New Roman"/>
          <w:i/>
          <w:lang w:val="id-ID"/>
        </w:rPr>
        <w:t>The Indonesian Press</w:t>
      </w:r>
      <w:r w:rsidRPr="00C67432">
        <w:rPr>
          <w:rFonts w:ascii="Times New Roman" w:hAnsi="Times New Roman" w:cs="Times New Roman"/>
          <w:lang w:val="id-ID"/>
        </w:rPr>
        <w:t>, h. 9.</w:t>
      </w:r>
      <w:r w:rsidRPr="00C67432">
        <w:rPr>
          <w:rFonts w:ascii="Times New Roman" w:hAnsi="Times New Roman" w:cs="Times New Roman"/>
        </w:rPr>
        <w:t xml:space="preserve"> </w:t>
      </w:r>
    </w:p>
  </w:footnote>
  <w:footnote w:id="53">
    <w:p w:rsidR="00B63D42" w:rsidRPr="00B711EB" w:rsidRDefault="00B63D42" w:rsidP="00B63D42">
      <w:pPr>
        <w:pStyle w:val="FootnoteText"/>
        <w:rPr>
          <w:rFonts w:ascii="Times New Roman" w:hAnsi="Times New Roman" w:cs="Times New Roman"/>
          <w:lang w:val="id-ID"/>
        </w:rPr>
      </w:pPr>
      <w:r w:rsidRPr="00B711EB">
        <w:rPr>
          <w:rStyle w:val="FootnoteReference"/>
          <w:rFonts w:ascii="Times New Roman" w:hAnsi="Times New Roman" w:cs="Times New Roman"/>
        </w:rPr>
        <w:footnoteRef/>
      </w:r>
      <w:r w:rsidRPr="00B711EB">
        <w:rPr>
          <w:rFonts w:ascii="Times New Roman" w:hAnsi="Times New Roman" w:cs="Times New Roman"/>
          <w:lang w:val="id-ID"/>
        </w:rPr>
        <w:t xml:space="preserve">Tribuana Said, MDS., “Perjalanan Sejarah Pers Nasional” dalam </w:t>
      </w:r>
      <w:r w:rsidRPr="00B711EB">
        <w:rPr>
          <w:rFonts w:ascii="Times New Roman" w:hAnsi="Times New Roman" w:cs="Times New Roman"/>
          <w:i/>
          <w:lang w:val="id-ID"/>
        </w:rPr>
        <w:t>PWI 55 Tahun</w:t>
      </w:r>
      <w:r>
        <w:rPr>
          <w:rFonts w:ascii="Times New Roman" w:hAnsi="Times New Roman" w:cs="Times New Roman"/>
          <w:lang w:val="id-ID"/>
        </w:rPr>
        <w:t>.</w:t>
      </w:r>
      <w:r w:rsidRPr="00B711EB">
        <w:rPr>
          <w:rFonts w:ascii="Times New Roman" w:hAnsi="Times New Roman" w:cs="Times New Roman"/>
          <w:lang w:val="id-ID"/>
        </w:rPr>
        <w:t>, h. 7</w:t>
      </w:r>
    </w:p>
  </w:footnote>
  <w:footnote w:id="54">
    <w:p w:rsidR="00B63D42" w:rsidRPr="00EF32E8" w:rsidRDefault="00B63D42" w:rsidP="00B63D42">
      <w:pPr>
        <w:pStyle w:val="FootnoteText"/>
        <w:rPr>
          <w:rFonts w:ascii="Times New Roman" w:hAnsi="Times New Roman" w:cs="Times New Roman"/>
          <w:lang w:val="id-ID"/>
        </w:rPr>
      </w:pPr>
      <w:r w:rsidRPr="00EF32E8">
        <w:rPr>
          <w:rStyle w:val="FootnoteReference"/>
          <w:rFonts w:ascii="Times New Roman" w:hAnsi="Times New Roman" w:cs="Times New Roman"/>
        </w:rPr>
        <w:footnoteRef/>
      </w:r>
      <w:r w:rsidRPr="00EF32E8">
        <w:rPr>
          <w:rFonts w:ascii="Times New Roman" w:hAnsi="Times New Roman" w:cs="Times New Roman"/>
          <w:lang w:val="id-ID"/>
        </w:rPr>
        <w:t xml:space="preserve">Yasuo Hanazaki, </w:t>
      </w:r>
      <w:r w:rsidRPr="00EF32E8">
        <w:rPr>
          <w:rFonts w:ascii="Times New Roman" w:hAnsi="Times New Roman" w:cs="Times New Roman"/>
          <w:i/>
          <w:lang w:val="id-ID"/>
        </w:rPr>
        <w:t xml:space="preserve">The Indonesian Press in the Era of Keterbukaan: A Force for Democration </w:t>
      </w:r>
      <w:r w:rsidRPr="00EF32E8">
        <w:rPr>
          <w:rFonts w:ascii="Times New Roman" w:hAnsi="Times New Roman" w:cs="Times New Roman"/>
          <w:lang w:val="id-ID"/>
        </w:rPr>
        <w:t xml:space="preserve">(edisi bahasa Ingrris) dan </w:t>
      </w:r>
      <w:r w:rsidRPr="00EF32E8">
        <w:rPr>
          <w:rFonts w:ascii="Times New Roman" w:hAnsi="Times New Roman" w:cs="Times New Roman"/>
          <w:i/>
          <w:lang w:val="id-ID"/>
        </w:rPr>
        <w:t xml:space="preserve">Pers Terjebak </w:t>
      </w:r>
      <w:r w:rsidRPr="00EF32E8">
        <w:rPr>
          <w:rFonts w:ascii="Times New Roman" w:hAnsi="Times New Roman" w:cs="Times New Roman"/>
          <w:lang w:val="id-ID"/>
        </w:rPr>
        <w:t>(dalam edisi bahasa Indonesia). Cet. I; (Tokyo &amp; Jakarta: Institut Studi Arus Informasi, 1998)</w:t>
      </w:r>
      <w:r w:rsidRPr="00EF32E8">
        <w:rPr>
          <w:rFonts w:ascii="Times New Roman" w:hAnsi="Times New Roman" w:cs="Times New Roman"/>
        </w:rPr>
        <w:t xml:space="preserve"> </w:t>
      </w:r>
    </w:p>
  </w:footnote>
  <w:footnote w:id="55">
    <w:p w:rsidR="00B63D42" w:rsidRPr="00EF32E8" w:rsidRDefault="00B63D42" w:rsidP="00B63D42">
      <w:pPr>
        <w:pStyle w:val="FootnoteText"/>
        <w:rPr>
          <w:rFonts w:ascii="Times New Roman" w:hAnsi="Times New Roman" w:cs="Times New Roman"/>
          <w:lang w:val="id-ID"/>
        </w:rPr>
      </w:pPr>
      <w:r w:rsidRPr="00EF32E8">
        <w:rPr>
          <w:rStyle w:val="FootnoteReference"/>
          <w:rFonts w:ascii="Times New Roman" w:hAnsi="Times New Roman" w:cs="Times New Roman"/>
        </w:rPr>
        <w:footnoteRef/>
      </w:r>
      <w:r w:rsidRPr="00EF32E8">
        <w:rPr>
          <w:rFonts w:ascii="Times New Roman" w:hAnsi="Times New Roman" w:cs="Times New Roman"/>
          <w:lang w:val="id-ID"/>
        </w:rPr>
        <w:t>Fred S. Siebert (</w:t>
      </w:r>
      <w:r w:rsidRPr="00EF32E8">
        <w:rPr>
          <w:rFonts w:ascii="Times New Roman" w:hAnsi="Times New Roman" w:cs="Times New Roman"/>
          <w:i/>
          <w:lang w:val="id-ID"/>
        </w:rPr>
        <w:t xml:space="preserve">et. all,) Four Theories of thePress. </w:t>
      </w:r>
      <w:r w:rsidRPr="00EF32E8">
        <w:rPr>
          <w:rFonts w:ascii="Times New Roman" w:hAnsi="Times New Roman" w:cs="Times New Roman"/>
          <w:lang w:val="id-ID"/>
        </w:rPr>
        <w:t>Cet. I; (Chicago:University of Illionis, 1963 &amp; 1986), h. 1.</w:t>
      </w:r>
      <w:r w:rsidRPr="00EF32E8">
        <w:rPr>
          <w:rFonts w:ascii="Times New Roman" w:hAnsi="Times New Roman" w:cs="Times New Roman"/>
        </w:rPr>
        <w:t xml:space="preserve"> </w:t>
      </w:r>
    </w:p>
  </w:footnote>
  <w:footnote w:id="56">
    <w:p w:rsidR="00B63D42" w:rsidRPr="00143658" w:rsidRDefault="00B63D42" w:rsidP="00B63D42">
      <w:pPr>
        <w:pStyle w:val="FootnoteText"/>
        <w:rPr>
          <w:lang w:val="id-ID"/>
        </w:rPr>
      </w:pPr>
      <w:r>
        <w:rPr>
          <w:rStyle w:val="FootnoteReference"/>
        </w:rPr>
        <w:footnoteRef/>
      </w:r>
      <w:r>
        <w:rPr>
          <w:lang w:val="id-ID"/>
        </w:rPr>
        <w:t xml:space="preserve">Alo Liliweri, </w:t>
      </w:r>
      <w:r>
        <w:rPr>
          <w:i/>
          <w:lang w:val="id-ID"/>
        </w:rPr>
        <w:t>Prasangka &amp; Konflik</w:t>
      </w:r>
      <w:r>
        <w:rPr>
          <w:lang w:val="id-ID"/>
        </w:rPr>
        <w:t xml:space="preserve">: </w:t>
      </w:r>
      <w:r>
        <w:rPr>
          <w:i/>
          <w:lang w:val="id-ID"/>
        </w:rPr>
        <w:t xml:space="preserve"> Komunikasi Lintas Budaya Masyarakat Multikultural. Cet. I; (Yogyakarta: LkiS, 2005), h. 196</w:t>
      </w:r>
      <w:r>
        <w:t xml:space="preserve"> </w:t>
      </w:r>
    </w:p>
  </w:footnote>
  <w:footnote w:id="57">
    <w:p w:rsidR="00B63D42" w:rsidRPr="008053F2" w:rsidRDefault="00B63D42" w:rsidP="00B63D42">
      <w:pPr>
        <w:pStyle w:val="FootnoteText"/>
        <w:rPr>
          <w:lang w:val="id-ID"/>
        </w:rPr>
      </w:pPr>
      <w:r>
        <w:rPr>
          <w:rStyle w:val="FootnoteReference"/>
        </w:rPr>
        <w:footnoteRef/>
      </w:r>
      <w:r>
        <w:rPr>
          <w:lang w:val="id-ID"/>
        </w:rPr>
        <w:t xml:space="preserve">Lih. C. George Boeree, </w:t>
      </w:r>
      <w:r>
        <w:rPr>
          <w:i/>
          <w:lang w:val="id-ID"/>
        </w:rPr>
        <w:t xml:space="preserve"> Dasar-dasar Psikologi Sosial pada chapter “</w:t>
      </w:r>
      <w:r>
        <w:rPr>
          <w:lang w:val="id-ID"/>
        </w:rPr>
        <w:t>Persepsi” yang dialsihbahasakan oleh Ivan Taniputera. Cet. II; (Yogyakarta: Ar-Ruzz Media, 2006), h. 39.</w:t>
      </w:r>
      <w:r>
        <w:t xml:space="preserve"> </w:t>
      </w:r>
    </w:p>
  </w:footnote>
  <w:footnote w:id="58">
    <w:p w:rsidR="00B63D42" w:rsidRPr="004C5ABC" w:rsidRDefault="00B63D42" w:rsidP="00B63D42">
      <w:pPr>
        <w:pStyle w:val="FootnoteText"/>
        <w:rPr>
          <w:rFonts w:ascii="Times New Roman" w:hAnsi="Times New Roman" w:cs="Times New Roman"/>
          <w:lang w:val="id-ID"/>
        </w:rPr>
      </w:pPr>
      <w:r w:rsidRPr="004C5ABC">
        <w:rPr>
          <w:rStyle w:val="FootnoteReference"/>
          <w:rFonts w:ascii="Times New Roman" w:hAnsi="Times New Roman" w:cs="Times New Roman"/>
        </w:rPr>
        <w:footnoteRef/>
      </w:r>
      <w:r w:rsidRPr="004C5ABC">
        <w:rPr>
          <w:rFonts w:ascii="Times New Roman" w:hAnsi="Times New Roman" w:cs="Times New Roman"/>
          <w:lang w:val="id-ID"/>
        </w:rPr>
        <w:t xml:space="preserve">Abdul Rahman Shaleh dan Muhbib Abdul Wahab, </w:t>
      </w:r>
      <w:r w:rsidRPr="004C5ABC">
        <w:rPr>
          <w:rFonts w:ascii="Times New Roman" w:hAnsi="Times New Roman" w:cs="Times New Roman"/>
          <w:i/>
          <w:lang w:val="id-ID"/>
        </w:rPr>
        <w:t xml:space="preserve"> Psikologi Suatu Pengantar dalam Perspektif Islam. </w:t>
      </w:r>
      <w:r w:rsidRPr="004C5ABC">
        <w:rPr>
          <w:rFonts w:ascii="Times New Roman" w:hAnsi="Times New Roman" w:cs="Times New Roman"/>
          <w:lang w:val="id-ID"/>
        </w:rPr>
        <w:t>Cet. II; (Jakarta: Prenada Medi, 2005), h. 94</w:t>
      </w:r>
      <w:r w:rsidRPr="004C5ABC">
        <w:rPr>
          <w:rFonts w:ascii="Times New Roman" w:hAnsi="Times New Roman" w:cs="Times New Roman"/>
        </w:rPr>
        <w:t xml:space="preserve"> </w:t>
      </w:r>
    </w:p>
  </w:footnote>
  <w:footnote w:id="59">
    <w:p w:rsidR="00B63D42" w:rsidRPr="004C5ABC" w:rsidRDefault="00B63D42" w:rsidP="00B63D42">
      <w:pPr>
        <w:pStyle w:val="FootnoteText"/>
        <w:rPr>
          <w:rFonts w:ascii="Times New Roman" w:hAnsi="Times New Roman" w:cs="Times New Roman"/>
          <w:lang w:val="id-ID"/>
        </w:rPr>
      </w:pPr>
      <w:r w:rsidRPr="004C5ABC">
        <w:rPr>
          <w:rStyle w:val="FootnoteReference"/>
          <w:rFonts w:ascii="Times New Roman" w:hAnsi="Times New Roman" w:cs="Times New Roman"/>
        </w:rPr>
        <w:footnoteRef/>
      </w:r>
      <w:r w:rsidRPr="004C5ABC">
        <w:rPr>
          <w:rFonts w:ascii="Times New Roman" w:hAnsi="Times New Roman" w:cs="Times New Roman"/>
          <w:lang w:val="id-ID"/>
        </w:rPr>
        <w:t xml:space="preserve">C. George Boeree, </w:t>
      </w:r>
      <w:r>
        <w:rPr>
          <w:rFonts w:ascii="Times New Roman" w:hAnsi="Times New Roman" w:cs="Times New Roman"/>
          <w:i/>
          <w:lang w:val="id-ID"/>
        </w:rPr>
        <w:t>Dasar-dasar Psikologi,</w:t>
      </w:r>
      <w:r w:rsidRPr="004C5ABC">
        <w:rPr>
          <w:rFonts w:ascii="Times New Roman" w:hAnsi="Times New Roman" w:cs="Times New Roman"/>
          <w:i/>
          <w:lang w:val="id-ID"/>
        </w:rPr>
        <w:t xml:space="preserve"> h. 39</w:t>
      </w:r>
      <w:r w:rsidRPr="004C5ABC">
        <w:rPr>
          <w:rFonts w:ascii="Times New Roman" w:hAnsi="Times New Roman" w:cs="Times New Roman"/>
        </w:rPr>
        <w:t xml:space="preserve"> </w:t>
      </w:r>
    </w:p>
  </w:footnote>
  <w:footnote w:id="60">
    <w:p w:rsidR="00B63D42" w:rsidRPr="00562079" w:rsidRDefault="00B63D42" w:rsidP="00B63D42">
      <w:pPr>
        <w:pStyle w:val="FootnoteText"/>
        <w:spacing w:line="240" w:lineRule="exact"/>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hAnsi="Times New Roman" w:cs="Times New Roman"/>
        </w:rPr>
        <w:t xml:space="preserve">Kaelan M.S., </w:t>
      </w:r>
      <w:r w:rsidRPr="00562079">
        <w:rPr>
          <w:rFonts w:ascii="Times New Roman" w:hAnsi="Times New Roman" w:cs="Times New Roman"/>
          <w:i/>
          <w:iCs/>
        </w:rPr>
        <w:t xml:space="preserve">Metode Penelitian Agama, Kualitatif Interdisipliner </w:t>
      </w:r>
      <w:r w:rsidRPr="00562079">
        <w:rPr>
          <w:rFonts w:ascii="Times New Roman" w:hAnsi="Times New Roman" w:cs="Times New Roman"/>
        </w:rPr>
        <w:t>(Yogyakarta: Paradigma, 2010)</w:t>
      </w:r>
      <w:proofErr w:type="gramStart"/>
      <w:r w:rsidRPr="00562079">
        <w:rPr>
          <w:rFonts w:ascii="Times New Roman" w:hAnsi="Times New Roman" w:cs="Times New Roman"/>
        </w:rPr>
        <w:t>,  h</w:t>
      </w:r>
      <w:proofErr w:type="gramEnd"/>
      <w:r w:rsidRPr="00562079">
        <w:rPr>
          <w:rFonts w:ascii="Times New Roman" w:hAnsi="Times New Roman" w:cs="Times New Roman"/>
        </w:rPr>
        <w:t xml:space="preserve">. 5. </w:t>
      </w:r>
    </w:p>
  </w:footnote>
  <w:footnote w:id="61">
    <w:p w:rsidR="00B63D42" w:rsidRPr="00562079" w:rsidRDefault="00B63D42" w:rsidP="00B63D42">
      <w:pPr>
        <w:pStyle w:val="FootnoteText"/>
        <w:spacing w:line="240" w:lineRule="exact"/>
        <w:ind w:firstLine="680"/>
        <w:rPr>
          <w:rFonts w:ascii="Times New Roman" w:hAnsi="Times New Roman" w:cs="Times New Roman"/>
        </w:rPr>
      </w:pPr>
      <w:r w:rsidRPr="00562079">
        <w:rPr>
          <w:rStyle w:val="FootnoteReference"/>
          <w:rFonts w:ascii="Times New Roman" w:hAnsi="Times New Roman" w:cs="Times New Roman"/>
        </w:rPr>
        <w:footnoteRef/>
      </w:r>
      <w:r w:rsidRPr="00562079">
        <w:rPr>
          <w:rFonts w:ascii="Times New Roman" w:eastAsia="Calibri" w:hAnsi="Times New Roman" w:cs="Times New Roman"/>
        </w:rPr>
        <w:t>Amin Abdullah</w:t>
      </w:r>
      <w:proofErr w:type="gramStart"/>
      <w:r w:rsidRPr="00562079">
        <w:rPr>
          <w:rFonts w:ascii="Times New Roman" w:eastAsia="Calibri" w:hAnsi="Times New Roman" w:cs="Times New Roman"/>
        </w:rPr>
        <w:t xml:space="preserve">,  </w:t>
      </w:r>
      <w:r w:rsidRPr="00562079">
        <w:rPr>
          <w:rStyle w:val="Emphasis"/>
          <w:rFonts w:ascii="Times New Roman" w:hAnsi="Times New Roman" w:cs="Times New Roman"/>
        </w:rPr>
        <w:t>Studi</w:t>
      </w:r>
      <w:proofErr w:type="gramEnd"/>
      <w:r w:rsidRPr="00562079">
        <w:rPr>
          <w:rStyle w:val="Emphasis"/>
          <w:rFonts w:ascii="Times New Roman" w:hAnsi="Times New Roman" w:cs="Times New Roman"/>
        </w:rPr>
        <w:t xml:space="preserve"> Agama</w:t>
      </w:r>
      <w:r w:rsidRPr="00562079">
        <w:rPr>
          <w:rStyle w:val="Emphasis"/>
          <w:rFonts w:ascii="Times New Roman" w:eastAsia="Calibri" w:hAnsi="Times New Roman" w:cs="Times New Roman"/>
        </w:rPr>
        <w:t>: Normativitas atau Historisitas</w:t>
      </w:r>
      <w:r w:rsidRPr="00562079">
        <w:rPr>
          <w:rStyle w:val="Emphasis"/>
          <w:rFonts w:ascii="Times New Roman" w:hAnsi="Times New Roman" w:cs="Times New Roman"/>
        </w:rPr>
        <w:t xml:space="preserve"> </w:t>
      </w:r>
      <w:r w:rsidRPr="00562079">
        <w:rPr>
          <w:rFonts w:ascii="Times New Roman" w:eastAsia="Calibri" w:hAnsi="Times New Roman" w:cs="Times New Roman"/>
        </w:rPr>
        <w:t xml:space="preserve"> (Yogjakarta: Pustaka Pelajar, 1999)</w:t>
      </w:r>
      <w:r w:rsidRPr="00562079">
        <w:rPr>
          <w:rFonts w:ascii="Times New Roman" w:hAnsi="Times New Roman" w:cs="Times New Roman"/>
        </w:rPr>
        <w:t>,</w:t>
      </w:r>
      <w:r w:rsidRPr="00562079">
        <w:rPr>
          <w:rFonts w:ascii="Times New Roman" w:eastAsia="Calibri" w:hAnsi="Times New Roman" w:cs="Times New Roman"/>
        </w:rPr>
        <w:t xml:space="preserve"> h. 10.</w:t>
      </w:r>
      <w:r w:rsidRPr="00562079">
        <w:rPr>
          <w:rFonts w:ascii="Times New Roman" w:hAnsi="Times New Roman" w:cs="Times New Roman"/>
        </w:rPr>
        <w:t xml:space="preserve"> </w:t>
      </w:r>
    </w:p>
  </w:footnote>
  <w:footnote w:id="62">
    <w:p w:rsidR="00B63D42" w:rsidRPr="00562079" w:rsidRDefault="00B63D42" w:rsidP="00B63D42">
      <w:pPr>
        <w:pStyle w:val="FootnoteText"/>
        <w:spacing w:line="240" w:lineRule="exact"/>
        <w:ind w:firstLine="680"/>
        <w:rPr>
          <w:rFonts w:ascii="Times New Roman" w:eastAsia="Calibri" w:hAnsi="Times New Roman" w:cs="Times New Roman"/>
        </w:rPr>
      </w:pPr>
      <w:r w:rsidRPr="00562079">
        <w:rPr>
          <w:rStyle w:val="FootnoteReference"/>
          <w:rFonts w:ascii="Times New Roman" w:eastAsia="Calibri" w:hAnsi="Times New Roman" w:cs="Times New Roman"/>
        </w:rPr>
        <w:footnoteRef/>
      </w:r>
      <w:r w:rsidRPr="00562079">
        <w:rPr>
          <w:rFonts w:ascii="Times New Roman" w:eastAsia="Calibri" w:hAnsi="Times New Roman" w:cs="Times New Roman"/>
        </w:rPr>
        <w:t xml:space="preserve">Abuddin Nata, </w:t>
      </w:r>
      <w:r w:rsidRPr="00562079">
        <w:rPr>
          <w:rFonts w:ascii="Times New Roman" w:hAnsi="Times New Roman" w:cs="Times New Roman"/>
          <w:i/>
        </w:rPr>
        <w:t xml:space="preserve">op. cit, </w:t>
      </w:r>
      <w:r w:rsidRPr="00562079">
        <w:rPr>
          <w:rFonts w:ascii="Times New Roman" w:eastAsia="Calibri" w:hAnsi="Times New Roman" w:cs="Times New Roman"/>
          <w:iCs/>
        </w:rPr>
        <w:t>h.  51</w:t>
      </w:r>
      <w:r w:rsidRPr="00562079">
        <w:rPr>
          <w:rFonts w:ascii="Times New Roman" w:hAnsi="Times New Roman" w:cs="Times New Roman"/>
          <w:iCs/>
        </w:rPr>
        <w:t>.</w:t>
      </w:r>
      <w:r w:rsidRPr="00562079">
        <w:rPr>
          <w:rFonts w:ascii="Times New Roman" w:eastAsia="Calibri" w:hAnsi="Times New Roman" w:cs="Times New Roman"/>
        </w:rPr>
        <w:t xml:space="preserve"> </w:t>
      </w:r>
    </w:p>
  </w:footnote>
  <w:footnote w:id="63">
    <w:p w:rsidR="00B63D42" w:rsidRPr="009E5CE2" w:rsidRDefault="00B63D42" w:rsidP="00B63D42">
      <w:pPr>
        <w:pStyle w:val="FootnoteText"/>
        <w:spacing w:line="240" w:lineRule="exact"/>
      </w:pPr>
      <w:r w:rsidRPr="00562079">
        <w:rPr>
          <w:rStyle w:val="FootnoteReference"/>
          <w:rFonts w:ascii="Times New Roman" w:hAnsi="Times New Roman" w:cs="Times New Roman"/>
        </w:rPr>
        <w:footnoteRef/>
      </w:r>
      <w:r w:rsidRPr="00562079">
        <w:rPr>
          <w:rFonts w:ascii="Times New Roman" w:hAnsi="Times New Roman" w:cs="Times New Roman"/>
        </w:rPr>
        <w:t>Burhan Bugin,</w:t>
      </w:r>
      <w:r w:rsidRPr="00562079">
        <w:rPr>
          <w:rFonts w:ascii="Times New Roman" w:hAnsi="Times New Roman" w:cs="Times New Roman"/>
          <w:i/>
        </w:rPr>
        <w:t xml:space="preserve"> Analisis Data Penelitian Kualitatif</w:t>
      </w:r>
      <w:r w:rsidRPr="00562079">
        <w:rPr>
          <w:rFonts w:ascii="Times New Roman" w:hAnsi="Times New Roman" w:cs="Times New Roman"/>
        </w:rPr>
        <w:t xml:space="preserve"> (Cet. II; Jakarta: PT. Raja Grafindo Persada, 2003), h. 85.</w:t>
      </w:r>
    </w:p>
  </w:footnote>
  <w:footnote w:id="6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Al-Syat</w:t>
      </w:r>
      <w:r w:rsidRPr="006706F5">
        <w:rPr>
          <w:szCs w:val="28"/>
        </w:rPr>
        <w:t xml:space="preserve">ibiy, </w:t>
      </w:r>
      <w:r w:rsidRPr="006706F5">
        <w:rPr>
          <w:i/>
          <w:iCs/>
          <w:szCs w:val="28"/>
          <w:lang w:val="id-ID"/>
        </w:rPr>
        <w:t xml:space="preserve">op. cit., </w:t>
      </w:r>
      <w:r w:rsidRPr="006706F5">
        <w:rPr>
          <w:szCs w:val="28"/>
        </w:rPr>
        <w:t xml:space="preserve">Juz II, h. 276. </w:t>
      </w:r>
    </w:p>
  </w:footnote>
  <w:footnote w:id="65">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szCs w:val="28"/>
          <w:lang w:val="id-ID"/>
        </w:rPr>
        <w:t xml:space="preserve">Departemen Agama RI, </w:t>
      </w:r>
      <w:r w:rsidRPr="006706F5">
        <w:rPr>
          <w:i/>
          <w:iCs/>
          <w:szCs w:val="28"/>
          <w:lang w:val="id-ID"/>
        </w:rPr>
        <w:t>op. cit.,</w:t>
      </w:r>
      <w:r w:rsidRPr="006706F5">
        <w:rPr>
          <w:szCs w:val="28"/>
        </w:rPr>
        <w:t xml:space="preserve"> </w:t>
      </w:r>
      <w:r w:rsidRPr="006706F5">
        <w:rPr>
          <w:szCs w:val="28"/>
          <w:lang w:val="id-ID"/>
        </w:rPr>
        <w:t>h. 1084.</w:t>
      </w:r>
    </w:p>
  </w:footnote>
  <w:footnote w:id="66">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Pr>
          <w:szCs w:val="28"/>
          <w:lang w:val="id-ID"/>
        </w:rPr>
        <w:t>Bukha</w:t>
      </w:r>
      <w:r w:rsidRPr="006706F5">
        <w:rPr>
          <w:szCs w:val="28"/>
          <w:lang w:val="id-ID"/>
        </w:rPr>
        <w:t xml:space="preserve">riy, </w:t>
      </w:r>
      <w:r w:rsidRPr="006706F5">
        <w:rPr>
          <w:i/>
          <w:iCs/>
          <w:szCs w:val="28"/>
          <w:lang w:val="id-ID"/>
        </w:rPr>
        <w:t>op.</w:t>
      </w:r>
      <w:r w:rsidRPr="006706F5">
        <w:rPr>
          <w:i/>
          <w:iCs/>
          <w:szCs w:val="28"/>
        </w:rPr>
        <w:t xml:space="preserve"> </w:t>
      </w:r>
      <w:r w:rsidRPr="006706F5">
        <w:rPr>
          <w:i/>
          <w:iCs/>
          <w:szCs w:val="28"/>
          <w:lang w:val="id-ID"/>
        </w:rPr>
        <w:t xml:space="preserve">cit., </w:t>
      </w:r>
      <w:r w:rsidRPr="006706F5">
        <w:rPr>
          <w:szCs w:val="28"/>
          <w:lang w:val="id-ID"/>
        </w:rPr>
        <w:t>Juz II, h. 517.</w:t>
      </w:r>
    </w:p>
  </w:footnote>
  <w:footnote w:id="67">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Al-Syat</w:t>
      </w:r>
      <w:r w:rsidRPr="006706F5">
        <w:rPr>
          <w:szCs w:val="28"/>
        </w:rPr>
        <w:t xml:space="preserve">ibiy, </w:t>
      </w:r>
      <w:r>
        <w:rPr>
          <w:i/>
          <w:iCs/>
          <w:szCs w:val="28"/>
        </w:rPr>
        <w:t>al-Muwafaqa</w:t>
      </w:r>
      <w:r w:rsidRPr="006706F5">
        <w:rPr>
          <w:i/>
          <w:iCs/>
          <w:szCs w:val="28"/>
        </w:rPr>
        <w:t xml:space="preserve">t, op. cit., </w:t>
      </w:r>
      <w:r w:rsidRPr="006706F5">
        <w:rPr>
          <w:szCs w:val="28"/>
        </w:rPr>
        <w:t xml:space="preserve">Juz II, h. 281. </w:t>
      </w:r>
    </w:p>
  </w:footnote>
  <w:footnote w:id="68">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Muhammad Mawardi Djalaluddin, </w:t>
      </w:r>
      <w:r w:rsidRPr="006706F5">
        <w:rPr>
          <w:i/>
          <w:iCs/>
          <w:szCs w:val="28"/>
        </w:rPr>
        <w:t xml:space="preserve">al-Maslahah al-Mursalah dan Pembaharuan Hukum Islam (Suatu Kajian terhadap Beberapa Permasalahan Fiqh) </w:t>
      </w:r>
      <w:r w:rsidRPr="006706F5">
        <w:rPr>
          <w:szCs w:val="28"/>
        </w:rPr>
        <w:t>(Yogyakarta: Kota Kembang, 2009), h.</w:t>
      </w:r>
      <w:r w:rsidRPr="006706F5">
        <w:rPr>
          <w:i/>
          <w:iCs/>
          <w:szCs w:val="28"/>
        </w:rPr>
        <w:t xml:space="preserve"> </w:t>
      </w:r>
      <w:r w:rsidRPr="006706F5">
        <w:rPr>
          <w:szCs w:val="28"/>
        </w:rPr>
        <w:t xml:space="preserve">30. </w:t>
      </w:r>
    </w:p>
  </w:footnote>
  <w:footnote w:id="69">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Pr>
          <w:szCs w:val="28"/>
        </w:rPr>
        <w:t>Al-Syat</w:t>
      </w:r>
      <w:r w:rsidRPr="006706F5">
        <w:rPr>
          <w:szCs w:val="28"/>
        </w:rPr>
        <w:t xml:space="preserve">ibiy, </w:t>
      </w:r>
      <w:r>
        <w:rPr>
          <w:i/>
          <w:iCs/>
          <w:szCs w:val="28"/>
        </w:rPr>
        <w:t>al-Muwafaqa</w:t>
      </w:r>
      <w:r w:rsidRPr="006706F5">
        <w:rPr>
          <w:i/>
          <w:iCs/>
          <w:szCs w:val="28"/>
        </w:rPr>
        <w:t xml:space="preserve">t, op. cit., </w:t>
      </w:r>
      <w:r w:rsidRPr="006706F5">
        <w:rPr>
          <w:szCs w:val="28"/>
        </w:rPr>
        <w:t xml:space="preserve">Juz II, h. 283. </w:t>
      </w:r>
    </w:p>
  </w:footnote>
  <w:footnote w:id="70">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proofErr w:type="gramStart"/>
      <w:r w:rsidRPr="006706F5">
        <w:rPr>
          <w:i/>
          <w:iCs/>
          <w:szCs w:val="28"/>
        </w:rPr>
        <w:t>Ibid.,</w:t>
      </w:r>
      <w:proofErr w:type="gramEnd"/>
      <w:r w:rsidRPr="006706F5">
        <w:rPr>
          <w:i/>
          <w:iCs/>
          <w:szCs w:val="28"/>
        </w:rPr>
        <w:t xml:space="preserve"> </w:t>
      </w:r>
      <w:r w:rsidRPr="006706F5">
        <w:rPr>
          <w:szCs w:val="28"/>
        </w:rPr>
        <w:t xml:space="preserve">h. 286. </w:t>
      </w:r>
    </w:p>
  </w:footnote>
  <w:footnote w:id="71">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Setiap perbuatan mukalaf itu terdiri </w:t>
      </w:r>
      <w:proofErr w:type="gramStart"/>
      <w:r w:rsidRPr="006706F5">
        <w:rPr>
          <w:szCs w:val="28"/>
        </w:rPr>
        <w:t>dari  dua</w:t>
      </w:r>
      <w:proofErr w:type="gramEnd"/>
      <w:r w:rsidRPr="006706F5">
        <w:rPr>
          <w:szCs w:val="28"/>
        </w:rPr>
        <w:t xml:space="preserve"> sisi yaitu </w:t>
      </w:r>
      <w:r>
        <w:rPr>
          <w:i/>
          <w:iCs/>
          <w:szCs w:val="28"/>
        </w:rPr>
        <w:t>h</w:t>
      </w:r>
      <w:r w:rsidRPr="006706F5">
        <w:rPr>
          <w:i/>
          <w:iCs/>
          <w:szCs w:val="28"/>
        </w:rPr>
        <w:t xml:space="preserve">aqqullah </w:t>
      </w:r>
      <w:r w:rsidRPr="006706F5">
        <w:rPr>
          <w:szCs w:val="28"/>
        </w:rPr>
        <w:t xml:space="preserve">dan </w:t>
      </w:r>
      <w:r>
        <w:rPr>
          <w:i/>
          <w:iCs/>
          <w:szCs w:val="28"/>
        </w:rPr>
        <w:t>haqq al-a</w:t>
      </w:r>
      <w:r w:rsidRPr="006706F5">
        <w:rPr>
          <w:i/>
          <w:iCs/>
          <w:szCs w:val="28"/>
        </w:rPr>
        <w:t>damiy.</w:t>
      </w:r>
      <w:r w:rsidRPr="006706F5">
        <w:rPr>
          <w:szCs w:val="28"/>
        </w:rPr>
        <w:t xml:space="preserve"> </w:t>
      </w:r>
    </w:p>
  </w:footnote>
  <w:footnote w:id="72">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proofErr w:type="gramStart"/>
      <w:r>
        <w:rPr>
          <w:szCs w:val="28"/>
        </w:rPr>
        <w:t>al-Syat</w:t>
      </w:r>
      <w:r w:rsidRPr="006706F5">
        <w:rPr>
          <w:szCs w:val="28"/>
        </w:rPr>
        <w:t>ibiy</w:t>
      </w:r>
      <w:proofErr w:type="gramEnd"/>
      <w:r w:rsidRPr="006706F5">
        <w:rPr>
          <w:szCs w:val="28"/>
        </w:rPr>
        <w:t xml:space="preserve">, </w:t>
      </w:r>
      <w:r>
        <w:rPr>
          <w:i/>
          <w:iCs/>
          <w:szCs w:val="28"/>
        </w:rPr>
        <w:t>al-Muwafaqa</w:t>
      </w:r>
      <w:r w:rsidRPr="006706F5">
        <w:rPr>
          <w:i/>
          <w:iCs/>
          <w:szCs w:val="28"/>
        </w:rPr>
        <w:t xml:space="preserve">t., op. cit., </w:t>
      </w:r>
      <w:r w:rsidRPr="006706F5">
        <w:rPr>
          <w:szCs w:val="28"/>
        </w:rPr>
        <w:t xml:space="preserve">Juz II, h. 286-289. </w:t>
      </w:r>
    </w:p>
  </w:footnote>
  <w:footnote w:id="73">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Dalil tentang diangkatnya </w:t>
      </w:r>
      <w:proofErr w:type="gramStart"/>
      <w:r w:rsidRPr="006706F5">
        <w:rPr>
          <w:szCs w:val="28"/>
        </w:rPr>
        <w:t>pena</w:t>
      </w:r>
      <w:proofErr w:type="gramEnd"/>
      <w:r w:rsidRPr="006706F5">
        <w:rPr>
          <w:szCs w:val="28"/>
        </w:rPr>
        <w:t xml:space="preserve"> bagi orang yang keliru (</w:t>
      </w:r>
      <w:r w:rsidRPr="006706F5">
        <w:rPr>
          <w:i/>
          <w:iCs/>
          <w:szCs w:val="28"/>
        </w:rPr>
        <w:t>al-k</w:t>
      </w:r>
      <w:r>
        <w:rPr>
          <w:i/>
          <w:iCs/>
          <w:szCs w:val="28"/>
        </w:rPr>
        <w:t>hat</w:t>
      </w:r>
      <w:r w:rsidRPr="006706F5">
        <w:rPr>
          <w:i/>
          <w:iCs/>
          <w:szCs w:val="28"/>
        </w:rPr>
        <w:t>a’</w:t>
      </w:r>
      <w:r w:rsidRPr="006706F5">
        <w:rPr>
          <w:szCs w:val="28"/>
        </w:rPr>
        <w:t xml:space="preserve">) sebagai berikut: Q.S. </w:t>
      </w:r>
      <w:r>
        <w:rPr>
          <w:szCs w:val="28"/>
        </w:rPr>
        <w:t>al-Baqarah/2:286, Q.S. al-Ahza</w:t>
      </w:r>
      <w:r w:rsidRPr="006706F5">
        <w:rPr>
          <w:szCs w:val="28"/>
        </w:rPr>
        <w:t xml:space="preserve">b/33: 5, dan dalil dalam hadis tentang tiga golongan yang tidak dicatat perbuatannya sebagaimana pada uraian pada pembahasan sebelumnya.  </w:t>
      </w:r>
    </w:p>
  </w:footnote>
  <w:footnote w:id="74">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szCs w:val="28"/>
        </w:rPr>
        <w:t>Al-</w:t>
      </w:r>
      <w:r>
        <w:rPr>
          <w:szCs w:val="28"/>
          <w:lang w:val="id-ID"/>
        </w:rPr>
        <w:t>Syat</w:t>
      </w:r>
      <w:r w:rsidRPr="006706F5">
        <w:rPr>
          <w:szCs w:val="28"/>
          <w:lang w:val="id-ID"/>
        </w:rPr>
        <w:t xml:space="preserve">ibiy, </w:t>
      </w:r>
      <w:r>
        <w:rPr>
          <w:i/>
          <w:iCs/>
          <w:szCs w:val="28"/>
          <w:lang w:val="id-ID"/>
        </w:rPr>
        <w:t>al-Muwafaqa</w:t>
      </w:r>
      <w:r w:rsidRPr="006706F5">
        <w:rPr>
          <w:i/>
          <w:iCs/>
          <w:szCs w:val="28"/>
          <w:lang w:val="id-ID"/>
        </w:rPr>
        <w:t xml:space="preserve">t, op. cit., </w:t>
      </w:r>
      <w:r w:rsidRPr="006706F5">
        <w:rPr>
          <w:szCs w:val="28"/>
          <w:lang w:val="id-ID"/>
        </w:rPr>
        <w:t>Juz II, h. 390.</w:t>
      </w:r>
      <w:r w:rsidRPr="006706F5">
        <w:rPr>
          <w:szCs w:val="28"/>
        </w:rPr>
        <w:t xml:space="preserve"> </w:t>
      </w:r>
    </w:p>
  </w:footnote>
  <w:footnote w:id="7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i/>
          <w:iCs/>
          <w:szCs w:val="28"/>
          <w:lang w:val="id-ID"/>
        </w:rPr>
        <w:t xml:space="preserve">Ibid., </w:t>
      </w:r>
      <w:proofErr w:type="gramStart"/>
      <w:r w:rsidRPr="006706F5">
        <w:rPr>
          <w:szCs w:val="28"/>
        </w:rPr>
        <w:t>h. 296</w:t>
      </w:r>
      <w:proofErr w:type="gramEnd"/>
      <w:r w:rsidRPr="006706F5">
        <w:rPr>
          <w:szCs w:val="28"/>
        </w:rPr>
        <w:t xml:space="preserve">-309. </w:t>
      </w:r>
    </w:p>
  </w:footnote>
  <w:footnote w:id="76">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i/>
          <w:iCs/>
          <w:szCs w:val="28"/>
          <w:lang w:val="id-ID"/>
        </w:rPr>
        <w:t xml:space="preserve">Ibid., </w:t>
      </w:r>
      <w:r w:rsidRPr="006706F5">
        <w:rPr>
          <w:szCs w:val="28"/>
          <w:lang w:val="id-ID"/>
        </w:rPr>
        <w:t>h. 310.</w:t>
      </w:r>
    </w:p>
  </w:footnote>
  <w:footnote w:id="77">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szCs w:val="28"/>
        </w:rPr>
        <w:t xml:space="preserve">Departemen Agama RI, </w:t>
      </w:r>
      <w:r w:rsidRPr="006706F5">
        <w:rPr>
          <w:i/>
          <w:iCs/>
          <w:szCs w:val="28"/>
        </w:rPr>
        <w:t>op. cit.</w:t>
      </w:r>
      <w:r w:rsidRPr="006706F5">
        <w:rPr>
          <w:i/>
          <w:iCs/>
          <w:szCs w:val="28"/>
          <w:lang w:val="id-ID"/>
        </w:rPr>
        <w:t xml:space="preserve">, </w:t>
      </w:r>
      <w:r w:rsidRPr="006706F5">
        <w:rPr>
          <w:szCs w:val="28"/>
          <w:lang w:val="id-ID"/>
        </w:rPr>
        <w:t>h. 951.</w:t>
      </w:r>
    </w:p>
  </w:footnote>
  <w:footnote w:id="78">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Muhammad bin ‘Aliy bin Muhammad bin ‘Abdullah al-Syauka</w:t>
      </w:r>
      <w:r w:rsidRPr="006706F5">
        <w:rPr>
          <w:szCs w:val="28"/>
        </w:rPr>
        <w:t xml:space="preserve">niy, </w:t>
      </w:r>
      <w:r>
        <w:rPr>
          <w:i/>
          <w:iCs/>
          <w:szCs w:val="28"/>
        </w:rPr>
        <w:t>Fath al-Qadi</w:t>
      </w:r>
      <w:r w:rsidRPr="006706F5">
        <w:rPr>
          <w:i/>
          <w:iCs/>
          <w:szCs w:val="28"/>
        </w:rPr>
        <w:t xml:space="preserve">r </w:t>
      </w:r>
      <w:r>
        <w:rPr>
          <w:szCs w:val="28"/>
        </w:rPr>
        <w:t>(Bairut: Dar ibn al-Kasi</w:t>
      </w:r>
      <w:r w:rsidRPr="006706F5">
        <w:rPr>
          <w:szCs w:val="28"/>
        </w:rPr>
        <w:t xml:space="preserve">r, 1414 H), h. 560. </w:t>
      </w:r>
    </w:p>
  </w:footnote>
  <w:footnote w:id="79">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Al-</w:t>
      </w:r>
      <w:r>
        <w:rPr>
          <w:szCs w:val="28"/>
          <w:lang w:val="id-ID"/>
        </w:rPr>
        <w:t>Syat</w:t>
      </w:r>
      <w:r w:rsidRPr="006706F5">
        <w:rPr>
          <w:szCs w:val="28"/>
          <w:lang w:val="id-ID"/>
        </w:rPr>
        <w:t>ibiy</w:t>
      </w:r>
      <w:r w:rsidRPr="006706F5">
        <w:rPr>
          <w:i/>
          <w:iCs/>
          <w:szCs w:val="28"/>
        </w:rPr>
        <w:t>,</w:t>
      </w:r>
      <w:r>
        <w:rPr>
          <w:i/>
          <w:iCs/>
          <w:szCs w:val="28"/>
          <w:lang w:val="id-ID"/>
        </w:rPr>
        <w:t xml:space="preserve"> al-Muwafaqa</w:t>
      </w:r>
      <w:r w:rsidRPr="006706F5">
        <w:rPr>
          <w:i/>
          <w:iCs/>
          <w:szCs w:val="28"/>
          <w:lang w:val="id-ID"/>
        </w:rPr>
        <w:t>t, op. cit.,</w:t>
      </w:r>
      <w:r w:rsidRPr="006706F5">
        <w:rPr>
          <w:i/>
          <w:iCs/>
          <w:szCs w:val="28"/>
        </w:rPr>
        <w:t xml:space="preserve"> </w:t>
      </w:r>
      <w:r w:rsidRPr="006706F5">
        <w:rPr>
          <w:szCs w:val="28"/>
          <w:lang w:val="id-ID"/>
        </w:rPr>
        <w:t xml:space="preserve">Juz II, </w:t>
      </w:r>
      <w:r w:rsidRPr="006706F5">
        <w:rPr>
          <w:szCs w:val="28"/>
        </w:rPr>
        <w:t xml:space="preserve">h. </w:t>
      </w:r>
      <w:proofErr w:type="gramStart"/>
      <w:r w:rsidRPr="006706F5">
        <w:rPr>
          <w:szCs w:val="28"/>
        </w:rPr>
        <w:t>316 .</w:t>
      </w:r>
      <w:proofErr w:type="gramEnd"/>
    </w:p>
  </w:footnote>
  <w:footnote w:id="80">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proofErr w:type="gramStart"/>
      <w:r w:rsidRPr="006706F5">
        <w:rPr>
          <w:i/>
          <w:iCs/>
          <w:szCs w:val="28"/>
        </w:rPr>
        <w:t>Ibid.,</w:t>
      </w:r>
      <w:proofErr w:type="gramEnd"/>
      <w:r w:rsidRPr="006706F5">
        <w:rPr>
          <w:i/>
          <w:iCs/>
          <w:szCs w:val="28"/>
        </w:rPr>
        <w:t xml:space="preserve"> </w:t>
      </w:r>
      <w:r w:rsidRPr="006706F5">
        <w:rPr>
          <w:szCs w:val="28"/>
        </w:rPr>
        <w:t xml:space="preserve">h. 318. </w:t>
      </w:r>
    </w:p>
  </w:footnote>
  <w:footnote w:id="81">
    <w:p w:rsidR="00B63D42" w:rsidRPr="006706F5" w:rsidRDefault="00B63D42" w:rsidP="00B63D42">
      <w:pPr>
        <w:pStyle w:val="FootnoteText"/>
        <w:spacing w:line="240" w:lineRule="exact"/>
        <w:ind w:firstLine="680"/>
        <w:jc w:val="lowKashida"/>
        <w:rPr>
          <w:szCs w:val="28"/>
          <w:lang w:val="id-ID"/>
        </w:rPr>
      </w:pPr>
      <w:r w:rsidRPr="006706F5">
        <w:rPr>
          <w:rStyle w:val="FootnoteReference"/>
          <w:szCs w:val="28"/>
        </w:rPr>
        <w:footnoteRef/>
      </w:r>
      <w:r w:rsidRPr="006706F5">
        <w:rPr>
          <w:i/>
          <w:iCs/>
          <w:szCs w:val="28"/>
          <w:lang w:val="id-ID"/>
        </w:rPr>
        <w:t xml:space="preserve">Ibid., </w:t>
      </w:r>
      <w:r w:rsidRPr="006706F5">
        <w:rPr>
          <w:szCs w:val="28"/>
          <w:lang w:val="id-ID"/>
        </w:rPr>
        <w:t>h. 323.</w:t>
      </w:r>
      <w:r w:rsidRPr="006706F5">
        <w:rPr>
          <w:szCs w:val="28"/>
        </w:rPr>
        <w:t xml:space="preserve"> </w:t>
      </w:r>
    </w:p>
  </w:footnote>
  <w:footnote w:id="82">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Departemen Agama RI, </w:t>
      </w:r>
      <w:r w:rsidRPr="006706F5">
        <w:rPr>
          <w:i/>
          <w:iCs/>
          <w:szCs w:val="28"/>
        </w:rPr>
        <w:t>op. cit.</w:t>
      </w:r>
      <w:r w:rsidRPr="006706F5">
        <w:rPr>
          <w:i/>
          <w:iCs/>
          <w:szCs w:val="28"/>
          <w:lang w:val="id-ID"/>
        </w:rPr>
        <w:t xml:space="preserve">, </w:t>
      </w:r>
      <w:r w:rsidRPr="006706F5">
        <w:rPr>
          <w:szCs w:val="28"/>
          <w:lang w:val="id-ID"/>
        </w:rPr>
        <w:t>h. 9.</w:t>
      </w:r>
      <w:r w:rsidRPr="006706F5">
        <w:rPr>
          <w:szCs w:val="28"/>
        </w:rPr>
        <w:t xml:space="preserve"> </w:t>
      </w:r>
    </w:p>
  </w:footnote>
  <w:footnote w:id="83">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proofErr w:type="gramStart"/>
      <w:r w:rsidRPr="006706F5">
        <w:rPr>
          <w:i/>
          <w:iCs/>
          <w:szCs w:val="28"/>
        </w:rPr>
        <w:t>Ibid.</w:t>
      </w:r>
      <w:r w:rsidRPr="006706F5">
        <w:rPr>
          <w:i/>
          <w:iCs/>
          <w:szCs w:val="28"/>
          <w:lang w:val="id-ID"/>
        </w:rPr>
        <w:t>,</w:t>
      </w:r>
      <w:proofErr w:type="gramEnd"/>
      <w:r w:rsidRPr="006706F5">
        <w:rPr>
          <w:i/>
          <w:iCs/>
          <w:szCs w:val="28"/>
          <w:lang w:val="id-ID"/>
        </w:rPr>
        <w:t xml:space="preserve"> </w:t>
      </w:r>
      <w:r w:rsidRPr="006706F5">
        <w:rPr>
          <w:szCs w:val="28"/>
          <w:lang w:val="id-ID"/>
        </w:rPr>
        <w:t>h. 20.</w:t>
      </w:r>
      <w:r w:rsidRPr="006706F5">
        <w:rPr>
          <w:szCs w:val="28"/>
        </w:rPr>
        <w:t xml:space="preserve"> </w:t>
      </w:r>
    </w:p>
  </w:footnote>
  <w:footnote w:id="8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Bukha</w:t>
      </w:r>
      <w:r w:rsidRPr="006706F5">
        <w:rPr>
          <w:szCs w:val="28"/>
        </w:rPr>
        <w:t xml:space="preserve">riy, </w:t>
      </w:r>
      <w:r w:rsidRPr="006706F5">
        <w:rPr>
          <w:i/>
          <w:iCs/>
          <w:szCs w:val="28"/>
        </w:rPr>
        <w:t xml:space="preserve">op. cit., </w:t>
      </w:r>
      <w:r w:rsidRPr="006706F5">
        <w:rPr>
          <w:szCs w:val="28"/>
        </w:rPr>
        <w:t xml:space="preserve">Juz II, h. 117. </w:t>
      </w:r>
    </w:p>
  </w:footnote>
  <w:footnote w:id="8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Al-Syat</w:t>
      </w:r>
      <w:r w:rsidRPr="006706F5">
        <w:rPr>
          <w:szCs w:val="28"/>
        </w:rPr>
        <w:t>ibiy</w:t>
      </w:r>
      <w:r>
        <w:rPr>
          <w:i/>
          <w:iCs/>
          <w:szCs w:val="28"/>
        </w:rPr>
        <w:t>, al-Muwafaqa</w:t>
      </w:r>
      <w:r w:rsidRPr="006706F5">
        <w:rPr>
          <w:i/>
          <w:iCs/>
          <w:szCs w:val="28"/>
        </w:rPr>
        <w:t xml:space="preserve">t, op. cit., </w:t>
      </w:r>
      <w:r w:rsidRPr="006706F5">
        <w:rPr>
          <w:szCs w:val="28"/>
        </w:rPr>
        <w:t>Juz II,</w:t>
      </w:r>
      <w:r w:rsidRPr="006706F5">
        <w:rPr>
          <w:i/>
          <w:iCs/>
          <w:szCs w:val="28"/>
        </w:rPr>
        <w:t xml:space="preserve"> </w:t>
      </w:r>
      <w:r w:rsidRPr="006706F5">
        <w:rPr>
          <w:szCs w:val="28"/>
        </w:rPr>
        <w:t xml:space="preserve">h. 329. </w:t>
      </w:r>
    </w:p>
  </w:footnote>
  <w:footnote w:id="86">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Umar Sulaima</w:t>
      </w:r>
      <w:r w:rsidRPr="006706F5">
        <w:rPr>
          <w:szCs w:val="28"/>
        </w:rPr>
        <w:t xml:space="preserve">n al-Asyqar, </w:t>
      </w:r>
      <w:r w:rsidRPr="006706F5">
        <w:rPr>
          <w:i/>
          <w:iCs/>
          <w:szCs w:val="28"/>
        </w:rPr>
        <w:t xml:space="preserve">op. cit., </w:t>
      </w:r>
      <w:r w:rsidRPr="006706F5">
        <w:rPr>
          <w:szCs w:val="28"/>
        </w:rPr>
        <w:t xml:space="preserve">h. 65. </w:t>
      </w:r>
    </w:p>
  </w:footnote>
  <w:footnote w:id="87">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Ibnu Taimiyyah, </w:t>
      </w:r>
      <w:r>
        <w:rPr>
          <w:i/>
          <w:iCs/>
          <w:szCs w:val="28"/>
        </w:rPr>
        <w:t>Majmu</w:t>
      </w:r>
      <w:r w:rsidRPr="006706F5">
        <w:rPr>
          <w:i/>
          <w:iCs/>
          <w:szCs w:val="28"/>
        </w:rPr>
        <w:t xml:space="preserve">‘, op. cit., </w:t>
      </w:r>
      <w:r w:rsidRPr="006706F5">
        <w:rPr>
          <w:szCs w:val="28"/>
        </w:rPr>
        <w:t xml:space="preserve">Juz XX, h. 359. </w:t>
      </w:r>
    </w:p>
  </w:footnote>
  <w:footnote w:id="88">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Al-Qarafi</w:t>
      </w:r>
      <w:r w:rsidRPr="006706F5">
        <w:rPr>
          <w:szCs w:val="28"/>
        </w:rPr>
        <w:t xml:space="preserve">, </w:t>
      </w:r>
      <w:r>
        <w:rPr>
          <w:i/>
          <w:iCs/>
          <w:szCs w:val="28"/>
        </w:rPr>
        <w:t>al-Zakhi</w:t>
      </w:r>
      <w:r w:rsidRPr="006706F5">
        <w:rPr>
          <w:i/>
          <w:iCs/>
          <w:szCs w:val="28"/>
        </w:rPr>
        <w:t xml:space="preserve">rah, op. cit., </w:t>
      </w:r>
      <w:r w:rsidRPr="006706F5">
        <w:rPr>
          <w:szCs w:val="28"/>
        </w:rPr>
        <w:t xml:space="preserve">Juz I, h. 245.  </w:t>
      </w:r>
    </w:p>
  </w:footnote>
  <w:footnote w:id="89">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Ibn al-Qayyim al-Jauziy</w:t>
      </w:r>
      <w:r>
        <w:rPr>
          <w:i/>
          <w:iCs/>
          <w:szCs w:val="28"/>
        </w:rPr>
        <w:t>, Madarij al-Saliki</w:t>
      </w:r>
      <w:r w:rsidRPr="006706F5">
        <w:rPr>
          <w:i/>
          <w:iCs/>
          <w:szCs w:val="28"/>
        </w:rPr>
        <w:t xml:space="preserve">n, </w:t>
      </w:r>
      <w:r>
        <w:rPr>
          <w:szCs w:val="28"/>
        </w:rPr>
        <w:t>Juz 1 (Bairut: Da</w:t>
      </w:r>
      <w:r w:rsidRPr="006706F5">
        <w:rPr>
          <w:szCs w:val="28"/>
        </w:rPr>
        <w:t>r al-</w:t>
      </w:r>
      <w:r>
        <w:rPr>
          <w:szCs w:val="28"/>
        </w:rPr>
        <w:t>Kutub al-‘Arabi</w:t>
      </w:r>
      <w:r w:rsidRPr="006706F5">
        <w:rPr>
          <w:szCs w:val="28"/>
        </w:rPr>
        <w:t xml:space="preserve">, 1973), h. 21-22. </w:t>
      </w:r>
    </w:p>
  </w:footnote>
  <w:footnote w:id="90">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Al-Bukha</w:t>
      </w:r>
      <w:r w:rsidRPr="006706F5">
        <w:rPr>
          <w:szCs w:val="28"/>
        </w:rPr>
        <w:t xml:space="preserve">riy, </w:t>
      </w:r>
      <w:r>
        <w:rPr>
          <w:i/>
          <w:iCs/>
          <w:szCs w:val="28"/>
        </w:rPr>
        <w:t>Sahih al-Bukha</w:t>
      </w:r>
      <w:r w:rsidRPr="006706F5">
        <w:rPr>
          <w:i/>
          <w:iCs/>
          <w:szCs w:val="28"/>
        </w:rPr>
        <w:t xml:space="preserve">riy, op. cit., </w:t>
      </w:r>
      <w:r w:rsidRPr="006706F5">
        <w:rPr>
          <w:szCs w:val="28"/>
        </w:rPr>
        <w:t xml:space="preserve">Juz I, h. 30. </w:t>
      </w:r>
    </w:p>
  </w:footnote>
  <w:footnote w:id="91">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Abu Zakariyya Muhyi al-Din Yahya bin Syarf al-Nawa</w:t>
      </w:r>
      <w:r w:rsidRPr="006706F5">
        <w:rPr>
          <w:szCs w:val="28"/>
        </w:rPr>
        <w:t xml:space="preserve">wiy, </w:t>
      </w:r>
      <w:r>
        <w:rPr>
          <w:i/>
          <w:iCs/>
          <w:szCs w:val="28"/>
        </w:rPr>
        <w:t>al-Minhaj Syarh Sahih Muslim bin al-Hajja</w:t>
      </w:r>
      <w:r w:rsidRPr="006706F5">
        <w:rPr>
          <w:i/>
          <w:iCs/>
          <w:szCs w:val="28"/>
        </w:rPr>
        <w:t xml:space="preserve">j, </w:t>
      </w:r>
      <w:r>
        <w:rPr>
          <w:szCs w:val="28"/>
        </w:rPr>
        <w:t>Juz VII (Baitut: Dar al-Turas al-‘Arabi</w:t>
      </w:r>
      <w:r w:rsidRPr="006706F5">
        <w:rPr>
          <w:szCs w:val="28"/>
        </w:rPr>
        <w:t xml:space="preserve">, 1392), h. 92. </w:t>
      </w:r>
    </w:p>
  </w:footnote>
  <w:footnote w:id="92">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Ah</w:t>
      </w:r>
      <w:r w:rsidRPr="006706F5">
        <w:rPr>
          <w:szCs w:val="28"/>
        </w:rPr>
        <w:t>mad bin</w:t>
      </w:r>
      <w:r>
        <w:rPr>
          <w:szCs w:val="28"/>
        </w:rPr>
        <w:t xml:space="preserve"> Muhammad Makki</w:t>
      </w:r>
      <w:r w:rsidRPr="006706F5">
        <w:rPr>
          <w:szCs w:val="28"/>
        </w:rPr>
        <w:t xml:space="preserve">, </w:t>
      </w:r>
      <w:r>
        <w:rPr>
          <w:i/>
          <w:iCs/>
          <w:szCs w:val="28"/>
        </w:rPr>
        <w:t>Gamz ‘Uyun al-Basair fi Syarh al-Asybah wa al-Naza</w:t>
      </w:r>
      <w:r w:rsidRPr="006706F5">
        <w:rPr>
          <w:i/>
          <w:iCs/>
          <w:szCs w:val="28"/>
        </w:rPr>
        <w:t xml:space="preserve">ir, </w:t>
      </w:r>
      <w:r>
        <w:rPr>
          <w:szCs w:val="28"/>
        </w:rPr>
        <w:t>Juz I (Bairut: Da</w:t>
      </w:r>
      <w:r w:rsidRPr="006706F5">
        <w:rPr>
          <w:szCs w:val="28"/>
        </w:rPr>
        <w:t xml:space="preserve">r al-Kutub al-‘Ilmiyyah, 1985), h. 78. </w:t>
      </w:r>
    </w:p>
  </w:footnote>
  <w:footnote w:id="93">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 xml:space="preserve">Muhammad bin Abi Bakr bin Ayyub bin </w:t>
      </w:r>
      <w:proofErr w:type="gramStart"/>
      <w:r>
        <w:rPr>
          <w:szCs w:val="28"/>
        </w:rPr>
        <w:t>Sa‘ad</w:t>
      </w:r>
      <w:proofErr w:type="gramEnd"/>
      <w:r>
        <w:rPr>
          <w:szCs w:val="28"/>
        </w:rPr>
        <w:t xml:space="preserve"> Syam al-Di</w:t>
      </w:r>
      <w:r w:rsidRPr="006706F5">
        <w:rPr>
          <w:szCs w:val="28"/>
        </w:rPr>
        <w:t xml:space="preserve">n Ibnu Qayyim al-Jauziyyah, </w:t>
      </w:r>
      <w:r>
        <w:rPr>
          <w:i/>
          <w:iCs/>
          <w:szCs w:val="28"/>
        </w:rPr>
        <w:t>Raudah al-Muhibbin wa Nuzhah al-Musytaqi</w:t>
      </w:r>
      <w:r w:rsidRPr="006706F5">
        <w:rPr>
          <w:i/>
          <w:iCs/>
          <w:szCs w:val="28"/>
        </w:rPr>
        <w:t xml:space="preserve">n </w:t>
      </w:r>
      <w:r>
        <w:rPr>
          <w:szCs w:val="28"/>
        </w:rPr>
        <w:t>(Bairut: Da</w:t>
      </w:r>
      <w:r w:rsidRPr="006706F5">
        <w:rPr>
          <w:szCs w:val="28"/>
        </w:rPr>
        <w:t xml:space="preserve">r al-Kutub al-‘Ilmiyyah, 1983), h. 112.  </w:t>
      </w:r>
    </w:p>
  </w:footnote>
  <w:footnote w:id="9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Jama</w:t>
      </w:r>
      <w:r w:rsidRPr="006706F5">
        <w:rPr>
          <w:szCs w:val="28"/>
        </w:rPr>
        <w:t>l al-</w:t>
      </w:r>
      <w:r>
        <w:rPr>
          <w:szCs w:val="28"/>
        </w:rPr>
        <w:t>Din Abu al-Farj Abd al-Rahman bin ‘Ali bin Muh</w:t>
      </w:r>
      <w:r w:rsidRPr="006706F5">
        <w:rPr>
          <w:szCs w:val="28"/>
        </w:rPr>
        <w:t xml:space="preserve">ammad al-Jauziy, </w:t>
      </w:r>
      <w:r>
        <w:rPr>
          <w:i/>
          <w:iCs/>
          <w:szCs w:val="28"/>
        </w:rPr>
        <w:t>Talbis Ibli</w:t>
      </w:r>
      <w:r w:rsidRPr="006706F5">
        <w:rPr>
          <w:i/>
          <w:iCs/>
          <w:szCs w:val="28"/>
        </w:rPr>
        <w:t xml:space="preserve">s </w:t>
      </w:r>
      <w:r>
        <w:rPr>
          <w:szCs w:val="28"/>
        </w:rPr>
        <w:t>(Bairut: Da</w:t>
      </w:r>
      <w:r w:rsidRPr="006706F5">
        <w:rPr>
          <w:szCs w:val="28"/>
        </w:rPr>
        <w:t xml:space="preserve">r al-Fikr, 2001), h. 277. </w:t>
      </w:r>
    </w:p>
  </w:footnote>
  <w:footnote w:id="9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‘Izz al-Din ‘Abd al-Sala</w:t>
      </w:r>
      <w:r w:rsidRPr="006706F5">
        <w:rPr>
          <w:szCs w:val="28"/>
        </w:rPr>
        <w:t xml:space="preserve">m, </w:t>
      </w:r>
      <w:r>
        <w:rPr>
          <w:i/>
          <w:iCs/>
          <w:szCs w:val="28"/>
        </w:rPr>
        <w:t>Qawa‘id al-Ahka</w:t>
      </w:r>
      <w:r w:rsidRPr="006706F5">
        <w:rPr>
          <w:i/>
          <w:iCs/>
          <w:szCs w:val="28"/>
        </w:rPr>
        <w:t xml:space="preserve">m, op. cit., </w:t>
      </w:r>
      <w:r w:rsidRPr="006706F5">
        <w:rPr>
          <w:szCs w:val="28"/>
        </w:rPr>
        <w:t xml:space="preserve">h. 150. </w:t>
      </w:r>
    </w:p>
  </w:footnote>
  <w:footnote w:id="96">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Dalam kaidah </w:t>
      </w:r>
      <w:r>
        <w:rPr>
          <w:i/>
          <w:iCs/>
          <w:szCs w:val="28"/>
        </w:rPr>
        <w:t>maqasid al-mukallaf</w:t>
      </w:r>
      <w:r w:rsidRPr="006706F5">
        <w:rPr>
          <w:i/>
          <w:iCs/>
          <w:szCs w:val="28"/>
        </w:rPr>
        <w:t xml:space="preserve"> </w:t>
      </w:r>
      <w:r w:rsidRPr="006706F5">
        <w:rPr>
          <w:szCs w:val="28"/>
        </w:rPr>
        <w:t xml:space="preserve">disebutkan tentang keharusan selarasnya dua </w:t>
      </w:r>
      <w:r>
        <w:rPr>
          <w:i/>
          <w:iCs/>
          <w:szCs w:val="28"/>
        </w:rPr>
        <w:t>maqas</w:t>
      </w:r>
      <w:r w:rsidRPr="006706F5">
        <w:rPr>
          <w:i/>
          <w:iCs/>
          <w:szCs w:val="28"/>
        </w:rPr>
        <w:t xml:space="preserve">id </w:t>
      </w:r>
      <w:r w:rsidRPr="006706F5">
        <w:rPr>
          <w:szCs w:val="28"/>
        </w:rPr>
        <w:t xml:space="preserve">antara </w:t>
      </w:r>
      <w:r>
        <w:rPr>
          <w:i/>
          <w:iCs/>
          <w:szCs w:val="28"/>
        </w:rPr>
        <w:t>maqasid al-syari</w:t>
      </w:r>
      <w:r w:rsidRPr="006706F5">
        <w:rPr>
          <w:i/>
          <w:iCs/>
          <w:szCs w:val="28"/>
        </w:rPr>
        <w:t xml:space="preserve">‘ah </w:t>
      </w:r>
      <w:r w:rsidRPr="006706F5">
        <w:rPr>
          <w:szCs w:val="28"/>
        </w:rPr>
        <w:t xml:space="preserve">dan </w:t>
      </w:r>
      <w:r>
        <w:rPr>
          <w:i/>
          <w:iCs/>
          <w:szCs w:val="28"/>
        </w:rPr>
        <w:t>maqas</w:t>
      </w:r>
      <w:r w:rsidRPr="006706F5">
        <w:rPr>
          <w:i/>
          <w:iCs/>
          <w:szCs w:val="28"/>
        </w:rPr>
        <w:t xml:space="preserve">id al-mukallaf </w:t>
      </w:r>
      <w:r>
        <w:rPr>
          <w:szCs w:val="28"/>
        </w:rPr>
        <w:t>dalam kitab karya al-Syatibi</w:t>
      </w:r>
      <w:r w:rsidRPr="006706F5">
        <w:rPr>
          <w:szCs w:val="28"/>
        </w:rPr>
        <w:t xml:space="preserve"> berupa: </w:t>
      </w:r>
      <w:r w:rsidRPr="006706F5">
        <w:rPr>
          <w:rFonts w:hint="cs"/>
          <w:szCs w:val="28"/>
          <w:rtl/>
        </w:rPr>
        <w:t>موافقة قصد المكلف لقصد الشارع</w:t>
      </w:r>
      <w:r w:rsidRPr="006706F5">
        <w:rPr>
          <w:szCs w:val="28"/>
        </w:rPr>
        <w:t xml:space="preserve"> dan </w:t>
      </w:r>
      <w:r w:rsidRPr="006706F5">
        <w:rPr>
          <w:rFonts w:hint="cs"/>
          <w:szCs w:val="28"/>
          <w:rtl/>
        </w:rPr>
        <w:t>بطلان العمل المغاير لقصد الشارع</w:t>
      </w:r>
      <w:r>
        <w:rPr>
          <w:szCs w:val="28"/>
        </w:rPr>
        <w:t>, lihat al-Syat</w:t>
      </w:r>
      <w:r w:rsidRPr="006706F5">
        <w:rPr>
          <w:szCs w:val="28"/>
        </w:rPr>
        <w:t xml:space="preserve">ibiy, </w:t>
      </w:r>
      <w:r>
        <w:rPr>
          <w:i/>
          <w:iCs/>
          <w:szCs w:val="28"/>
        </w:rPr>
        <w:t>al-Muwafaqa</w:t>
      </w:r>
      <w:r w:rsidRPr="006706F5">
        <w:rPr>
          <w:i/>
          <w:iCs/>
          <w:szCs w:val="28"/>
        </w:rPr>
        <w:t xml:space="preserve">t, </w:t>
      </w:r>
      <w:r w:rsidRPr="006706F5">
        <w:rPr>
          <w:szCs w:val="28"/>
        </w:rPr>
        <w:t xml:space="preserve">Juz II, h. 281-286.   </w:t>
      </w:r>
      <w:r w:rsidRPr="006706F5">
        <w:rPr>
          <w:i/>
          <w:iCs/>
          <w:szCs w:val="28"/>
        </w:rPr>
        <w:t xml:space="preserve"> </w:t>
      </w:r>
      <w:r w:rsidRPr="006706F5">
        <w:rPr>
          <w:szCs w:val="28"/>
        </w:rPr>
        <w:t xml:space="preserve"> </w:t>
      </w:r>
    </w:p>
  </w:footnote>
  <w:footnote w:id="97">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Abu Nu‘im Ah</w:t>
      </w:r>
      <w:r w:rsidRPr="006706F5">
        <w:rPr>
          <w:szCs w:val="28"/>
        </w:rPr>
        <w:t>mad bin ‘Abdullah a</w:t>
      </w:r>
      <w:r>
        <w:rPr>
          <w:szCs w:val="28"/>
        </w:rPr>
        <w:t>l-Asbaha</w:t>
      </w:r>
      <w:r w:rsidRPr="006706F5">
        <w:rPr>
          <w:szCs w:val="28"/>
        </w:rPr>
        <w:t xml:space="preserve">niy, </w:t>
      </w:r>
      <w:r>
        <w:rPr>
          <w:i/>
          <w:iCs/>
          <w:szCs w:val="28"/>
        </w:rPr>
        <w:t>H</w:t>
      </w:r>
      <w:r w:rsidRPr="006706F5">
        <w:rPr>
          <w:i/>
          <w:iCs/>
          <w:szCs w:val="28"/>
        </w:rPr>
        <w:t>ilyah al-Au</w:t>
      </w:r>
      <w:r>
        <w:rPr>
          <w:i/>
          <w:iCs/>
          <w:szCs w:val="28"/>
        </w:rPr>
        <w:t>liyya’ wa Tabaqat al-Asfiya</w:t>
      </w:r>
      <w:r w:rsidRPr="006706F5">
        <w:rPr>
          <w:i/>
          <w:iCs/>
          <w:szCs w:val="28"/>
        </w:rPr>
        <w:t xml:space="preserve">’, </w:t>
      </w:r>
      <w:r>
        <w:rPr>
          <w:szCs w:val="28"/>
        </w:rPr>
        <w:t>Juz VII (Bairut: Da</w:t>
      </w:r>
      <w:r w:rsidRPr="006706F5">
        <w:rPr>
          <w:szCs w:val="28"/>
        </w:rPr>
        <w:t xml:space="preserve">r al-Kutub al-‘Arabiyyah, 1405 H), h. 71-72. </w:t>
      </w:r>
    </w:p>
  </w:footnote>
  <w:footnote w:id="98">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Umar Sulaima</w:t>
      </w:r>
      <w:r w:rsidRPr="006706F5">
        <w:rPr>
          <w:szCs w:val="28"/>
        </w:rPr>
        <w:t xml:space="preserve">n Asyqar, </w:t>
      </w:r>
      <w:r w:rsidRPr="006706F5">
        <w:rPr>
          <w:i/>
          <w:iCs/>
          <w:szCs w:val="28"/>
        </w:rPr>
        <w:t xml:space="preserve">op. cit., </w:t>
      </w:r>
      <w:r w:rsidRPr="006706F5">
        <w:rPr>
          <w:szCs w:val="28"/>
        </w:rPr>
        <w:t xml:space="preserve">h. 101. </w:t>
      </w:r>
    </w:p>
  </w:footnote>
  <w:footnote w:id="99">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Amir Syarifuddin, </w:t>
      </w:r>
      <w:r w:rsidRPr="006706F5">
        <w:rPr>
          <w:i/>
          <w:iCs/>
          <w:szCs w:val="28"/>
        </w:rPr>
        <w:t xml:space="preserve">op. cit., </w:t>
      </w:r>
      <w:r w:rsidRPr="006706F5">
        <w:rPr>
          <w:szCs w:val="28"/>
        </w:rPr>
        <w:t xml:space="preserve">h. 356. </w:t>
      </w:r>
    </w:p>
  </w:footnote>
  <w:footnote w:id="100">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Untuk lebih jelasnya lihat pembahasan tentang </w:t>
      </w:r>
      <w:r>
        <w:rPr>
          <w:i/>
          <w:iCs/>
          <w:szCs w:val="28"/>
        </w:rPr>
        <w:t>al-‘awarid</w:t>
      </w:r>
      <w:r w:rsidRPr="006706F5">
        <w:rPr>
          <w:i/>
          <w:iCs/>
          <w:szCs w:val="28"/>
        </w:rPr>
        <w:t xml:space="preserve"> </w:t>
      </w:r>
      <w:r w:rsidRPr="006706F5">
        <w:rPr>
          <w:szCs w:val="28"/>
        </w:rPr>
        <w:t xml:space="preserve">dalam kajian ushul fiqh, dan telah dijelaskan pada pembahasan pengetian mukalaf dalam </w:t>
      </w:r>
      <w:proofErr w:type="gramStart"/>
      <w:r w:rsidRPr="006706F5">
        <w:rPr>
          <w:szCs w:val="28"/>
        </w:rPr>
        <w:t>bab</w:t>
      </w:r>
      <w:proofErr w:type="gramEnd"/>
      <w:r w:rsidRPr="006706F5">
        <w:rPr>
          <w:szCs w:val="28"/>
        </w:rPr>
        <w:t xml:space="preserve"> ini.</w:t>
      </w:r>
      <w:r w:rsidRPr="006706F5">
        <w:rPr>
          <w:i/>
          <w:iCs/>
          <w:szCs w:val="28"/>
        </w:rPr>
        <w:t xml:space="preserve"> </w:t>
      </w:r>
      <w:r w:rsidRPr="006706F5">
        <w:rPr>
          <w:szCs w:val="28"/>
        </w:rPr>
        <w:t xml:space="preserve"> </w:t>
      </w:r>
    </w:p>
  </w:footnote>
  <w:footnote w:id="101">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Departemen Agama RI, </w:t>
      </w:r>
      <w:r w:rsidRPr="006706F5">
        <w:rPr>
          <w:i/>
          <w:iCs/>
          <w:szCs w:val="28"/>
        </w:rPr>
        <w:t>op. cit.</w:t>
      </w:r>
      <w:r w:rsidRPr="006706F5">
        <w:rPr>
          <w:i/>
          <w:iCs/>
          <w:szCs w:val="28"/>
          <w:lang w:val="id-ID"/>
        </w:rPr>
        <w:t xml:space="preserve">, </w:t>
      </w:r>
      <w:r w:rsidRPr="006706F5">
        <w:rPr>
          <w:szCs w:val="28"/>
          <w:lang w:val="id-ID"/>
        </w:rPr>
        <w:t>h. 72.</w:t>
      </w:r>
      <w:r w:rsidRPr="006706F5">
        <w:rPr>
          <w:szCs w:val="28"/>
        </w:rPr>
        <w:t xml:space="preserve"> </w:t>
      </w:r>
    </w:p>
  </w:footnote>
  <w:footnote w:id="102">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‘Ali bin Muh</w:t>
      </w:r>
      <w:r w:rsidRPr="006706F5">
        <w:rPr>
          <w:szCs w:val="28"/>
        </w:rPr>
        <w:t xml:space="preserve">ammad, </w:t>
      </w:r>
      <w:r>
        <w:rPr>
          <w:i/>
          <w:iCs/>
          <w:szCs w:val="28"/>
        </w:rPr>
        <w:t>Mirqah al-Mafatih Syarh</w:t>
      </w:r>
      <w:r w:rsidRPr="006706F5">
        <w:rPr>
          <w:i/>
          <w:iCs/>
          <w:szCs w:val="28"/>
        </w:rPr>
        <w:t xml:space="preserve"> </w:t>
      </w:r>
      <w:r>
        <w:rPr>
          <w:i/>
          <w:iCs/>
          <w:szCs w:val="28"/>
        </w:rPr>
        <w:t>Misykah al-Masabih</w:t>
      </w:r>
      <w:r w:rsidRPr="006706F5">
        <w:rPr>
          <w:i/>
          <w:iCs/>
          <w:szCs w:val="28"/>
        </w:rPr>
        <w:t xml:space="preserve">, </w:t>
      </w:r>
      <w:r>
        <w:rPr>
          <w:szCs w:val="28"/>
        </w:rPr>
        <w:t>Juz I (Bairut: Da</w:t>
      </w:r>
      <w:r w:rsidRPr="006706F5">
        <w:rPr>
          <w:szCs w:val="28"/>
        </w:rPr>
        <w:t xml:space="preserve">r al-Fikr, 2002), h. 107. </w:t>
      </w:r>
    </w:p>
  </w:footnote>
  <w:footnote w:id="103">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Departemen Agama RI, </w:t>
      </w:r>
      <w:r w:rsidRPr="006706F5">
        <w:rPr>
          <w:i/>
          <w:iCs/>
          <w:szCs w:val="28"/>
        </w:rPr>
        <w:t>op. cit.</w:t>
      </w:r>
      <w:r w:rsidRPr="006706F5">
        <w:rPr>
          <w:i/>
          <w:iCs/>
          <w:szCs w:val="28"/>
          <w:lang w:val="id-ID"/>
        </w:rPr>
        <w:t xml:space="preserve">, </w:t>
      </w:r>
      <w:r w:rsidRPr="006706F5">
        <w:rPr>
          <w:szCs w:val="28"/>
          <w:lang w:val="id-ID"/>
        </w:rPr>
        <w:t>h. 418.</w:t>
      </w:r>
      <w:r w:rsidRPr="006706F5">
        <w:rPr>
          <w:szCs w:val="28"/>
        </w:rPr>
        <w:t xml:space="preserve"> </w:t>
      </w:r>
    </w:p>
  </w:footnote>
  <w:footnote w:id="10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Muhammad bin Idris bin al-‘Abbas bin ‘Usman bin Sya</w:t>
      </w:r>
      <w:r w:rsidRPr="006706F5">
        <w:rPr>
          <w:szCs w:val="28"/>
        </w:rPr>
        <w:t xml:space="preserve">fi‘iy, </w:t>
      </w:r>
      <w:r w:rsidRPr="006706F5">
        <w:rPr>
          <w:i/>
          <w:iCs/>
          <w:szCs w:val="28"/>
        </w:rPr>
        <w:t xml:space="preserve">al-Umm, </w:t>
      </w:r>
      <w:r>
        <w:rPr>
          <w:szCs w:val="28"/>
        </w:rPr>
        <w:t>juz II (Bairut: Da</w:t>
      </w:r>
      <w:r w:rsidRPr="006706F5">
        <w:rPr>
          <w:szCs w:val="28"/>
        </w:rPr>
        <w:t xml:space="preserve">r al-Ma‘rifah, 1990), h. 119.  </w:t>
      </w:r>
    </w:p>
  </w:footnote>
  <w:footnote w:id="10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Abu Da</w:t>
      </w:r>
      <w:r w:rsidRPr="006706F5">
        <w:rPr>
          <w:szCs w:val="28"/>
        </w:rPr>
        <w:t xml:space="preserve">wud, </w:t>
      </w:r>
      <w:r w:rsidRPr="006706F5">
        <w:rPr>
          <w:i/>
          <w:iCs/>
          <w:szCs w:val="28"/>
        </w:rPr>
        <w:t>op. cit.,</w:t>
      </w:r>
      <w:r w:rsidRPr="006706F5">
        <w:rPr>
          <w:szCs w:val="28"/>
        </w:rPr>
        <w:t xml:space="preserve"> Juz. II, h. 544. </w:t>
      </w:r>
    </w:p>
  </w:footnote>
  <w:footnote w:id="106">
    <w:p w:rsidR="00B63D42" w:rsidRPr="006706F5" w:rsidRDefault="00B63D42" w:rsidP="00B63D42">
      <w:pPr>
        <w:pStyle w:val="FootnoteText"/>
        <w:rPr>
          <w:szCs w:val="28"/>
        </w:rPr>
      </w:pPr>
      <w:r w:rsidRPr="006706F5">
        <w:rPr>
          <w:rStyle w:val="FootnoteReference"/>
          <w:szCs w:val="28"/>
        </w:rPr>
        <w:footnoteRef/>
      </w:r>
      <w:r>
        <w:rPr>
          <w:szCs w:val="28"/>
        </w:rPr>
        <w:t>Ma</w:t>
      </w:r>
      <w:r w:rsidRPr="006706F5">
        <w:rPr>
          <w:szCs w:val="28"/>
        </w:rPr>
        <w:t xml:space="preserve">lik bin Anas, </w:t>
      </w:r>
      <w:r>
        <w:rPr>
          <w:i/>
          <w:iCs/>
          <w:szCs w:val="28"/>
        </w:rPr>
        <w:t>al-Muwatt</w:t>
      </w:r>
      <w:r w:rsidRPr="006706F5">
        <w:rPr>
          <w:i/>
          <w:iCs/>
          <w:szCs w:val="28"/>
        </w:rPr>
        <w:t xml:space="preserve">a’, </w:t>
      </w:r>
      <w:r w:rsidRPr="006706F5">
        <w:rPr>
          <w:szCs w:val="28"/>
        </w:rPr>
        <w:t>Juz. V</w:t>
      </w:r>
      <w:r w:rsidRPr="006706F5">
        <w:rPr>
          <w:i/>
          <w:iCs/>
          <w:szCs w:val="28"/>
        </w:rPr>
        <w:t xml:space="preserve"> </w:t>
      </w:r>
      <w:r>
        <w:rPr>
          <w:szCs w:val="28"/>
        </w:rPr>
        <w:t>(</w:t>
      </w:r>
      <w:proofErr w:type="gramStart"/>
      <w:r>
        <w:rPr>
          <w:szCs w:val="28"/>
        </w:rPr>
        <w:t>Cet</w:t>
      </w:r>
      <w:proofErr w:type="gramEnd"/>
      <w:r>
        <w:rPr>
          <w:szCs w:val="28"/>
        </w:rPr>
        <w:t>. I; al-Riyad: Muassasah Zayid bin Sulta</w:t>
      </w:r>
      <w:r w:rsidRPr="006706F5">
        <w:rPr>
          <w:szCs w:val="28"/>
        </w:rPr>
        <w:t xml:space="preserve">n, 1425 H/2004 M), </w:t>
      </w:r>
      <w:proofErr w:type="gramStart"/>
      <w:r w:rsidRPr="006706F5">
        <w:rPr>
          <w:szCs w:val="28"/>
        </w:rPr>
        <w:t>h</w:t>
      </w:r>
      <w:proofErr w:type="gramEnd"/>
      <w:r w:rsidRPr="006706F5">
        <w:rPr>
          <w:szCs w:val="28"/>
        </w:rPr>
        <w:t>. 1205.</w:t>
      </w:r>
    </w:p>
  </w:footnote>
  <w:footnote w:id="107">
    <w:p w:rsidR="00B63D42" w:rsidRPr="006706F5" w:rsidRDefault="00B63D42" w:rsidP="00B63D42">
      <w:pPr>
        <w:pStyle w:val="FootnoteText"/>
        <w:rPr>
          <w:szCs w:val="28"/>
        </w:rPr>
      </w:pPr>
      <w:r w:rsidRPr="006706F5">
        <w:rPr>
          <w:rStyle w:val="FootnoteReference"/>
          <w:szCs w:val="28"/>
        </w:rPr>
        <w:footnoteRef/>
      </w:r>
      <w:r>
        <w:rPr>
          <w:szCs w:val="28"/>
        </w:rPr>
        <w:t>Abu al-Hasan ‘Ali bin Ahmad al-Wahidi</w:t>
      </w:r>
      <w:r w:rsidRPr="006706F5">
        <w:rPr>
          <w:szCs w:val="28"/>
        </w:rPr>
        <w:t xml:space="preserve">, </w:t>
      </w:r>
      <w:r>
        <w:rPr>
          <w:i/>
          <w:iCs/>
          <w:szCs w:val="28"/>
        </w:rPr>
        <w:t>Asbab al-Nuzu</w:t>
      </w:r>
      <w:r w:rsidRPr="006706F5">
        <w:rPr>
          <w:i/>
          <w:iCs/>
          <w:szCs w:val="28"/>
        </w:rPr>
        <w:t>l</w:t>
      </w:r>
      <w:r>
        <w:rPr>
          <w:szCs w:val="28"/>
        </w:rPr>
        <w:t xml:space="preserve"> (al-Qahirah: Muassasah al-H</w:t>
      </w:r>
      <w:r w:rsidRPr="006706F5">
        <w:rPr>
          <w:szCs w:val="28"/>
        </w:rPr>
        <w:t>a</w:t>
      </w:r>
      <w:r>
        <w:rPr>
          <w:szCs w:val="28"/>
        </w:rPr>
        <w:t>labi</w:t>
      </w:r>
      <w:r w:rsidRPr="006706F5">
        <w:rPr>
          <w:szCs w:val="28"/>
        </w:rPr>
        <w:t xml:space="preserve">, 1388 H/1968 M), h. 175.   </w:t>
      </w:r>
    </w:p>
  </w:footnote>
  <w:footnote w:id="108">
    <w:p w:rsidR="00B63D42" w:rsidRPr="006706F5" w:rsidRDefault="00B63D42" w:rsidP="00B63D42">
      <w:pPr>
        <w:pStyle w:val="FootnoteText"/>
        <w:rPr>
          <w:i/>
          <w:iCs/>
          <w:szCs w:val="28"/>
        </w:rPr>
      </w:pPr>
      <w:r w:rsidRPr="006706F5">
        <w:rPr>
          <w:rStyle w:val="FootnoteReference"/>
          <w:szCs w:val="28"/>
        </w:rPr>
        <w:footnoteRef/>
      </w:r>
      <w:r>
        <w:rPr>
          <w:szCs w:val="28"/>
        </w:rPr>
        <w:t>Abu al-Fida’ Isma‘il bin Kasi</w:t>
      </w:r>
      <w:r w:rsidRPr="006706F5">
        <w:rPr>
          <w:szCs w:val="28"/>
        </w:rPr>
        <w:t xml:space="preserve">r, </w:t>
      </w:r>
      <w:r>
        <w:rPr>
          <w:i/>
          <w:iCs/>
          <w:szCs w:val="28"/>
        </w:rPr>
        <w:t>Tafsir al-Qur’an al-‘Azi</w:t>
      </w:r>
      <w:r w:rsidRPr="006706F5">
        <w:rPr>
          <w:i/>
          <w:iCs/>
          <w:szCs w:val="28"/>
        </w:rPr>
        <w:t>m,</w:t>
      </w:r>
      <w:r w:rsidRPr="006706F5">
        <w:rPr>
          <w:szCs w:val="28"/>
        </w:rPr>
        <w:t xml:space="preserve"> Juz. VII (t.t.</w:t>
      </w:r>
      <w:proofErr w:type="gramStart"/>
      <w:r w:rsidRPr="006706F5">
        <w:rPr>
          <w:szCs w:val="28"/>
        </w:rPr>
        <w:t>:Muassasah</w:t>
      </w:r>
      <w:proofErr w:type="gramEnd"/>
      <w:r w:rsidRPr="006706F5">
        <w:rPr>
          <w:szCs w:val="28"/>
        </w:rPr>
        <w:t xml:space="preserve"> Qurt}ubah, t.th.), h. 281.  </w:t>
      </w:r>
    </w:p>
  </w:footnote>
  <w:footnote w:id="109">
    <w:p w:rsidR="00B63D42" w:rsidRPr="006706F5" w:rsidRDefault="00B63D42" w:rsidP="00B63D42">
      <w:pPr>
        <w:pStyle w:val="FootnoteText"/>
        <w:rPr>
          <w:szCs w:val="28"/>
        </w:rPr>
      </w:pPr>
      <w:r w:rsidRPr="006706F5">
        <w:rPr>
          <w:rStyle w:val="FootnoteReference"/>
          <w:szCs w:val="28"/>
        </w:rPr>
        <w:footnoteRef/>
      </w:r>
      <w:r>
        <w:rPr>
          <w:szCs w:val="28"/>
        </w:rPr>
        <w:t>Abu ‘Abdillah Muh</w:t>
      </w:r>
      <w:r w:rsidRPr="006706F5">
        <w:rPr>
          <w:szCs w:val="28"/>
        </w:rPr>
        <w:t xml:space="preserve">ammad bin </w:t>
      </w:r>
      <w:proofErr w:type="gramStart"/>
      <w:r w:rsidRPr="006706F5">
        <w:rPr>
          <w:szCs w:val="28"/>
        </w:rPr>
        <w:t>Ah</w:t>
      </w:r>
      <w:r>
        <w:rPr>
          <w:szCs w:val="28"/>
        </w:rPr>
        <w:t>{</w:t>
      </w:r>
      <w:proofErr w:type="gramEnd"/>
      <w:r>
        <w:rPr>
          <w:szCs w:val="28"/>
        </w:rPr>
        <w:t>mad bin Abi Bakar al-Qurtubi</w:t>
      </w:r>
      <w:r w:rsidRPr="006706F5">
        <w:rPr>
          <w:szCs w:val="28"/>
        </w:rPr>
        <w:t xml:space="preserve">, </w:t>
      </w:r>
      <w:r>
        <w:rPr>
          <w:i/>
          <w:iCs/>
          <w:szCs w:val="28"/>
        </w:rPr>
        <w:t>al-Jami‘ li Ahkam al-Qur’a</w:t>
      </w:r>
      <w:r w:rsidRPr="006706F5">
        <w:rPr>
          <w:i/>
          <w:iCs/>
          <w:szCs w:val="28"/>
        </w:rPr>
        <w:t xml:space="preserve">n, </w:t>
      </w:r>
      <w:r>
        <w:rPr>
          <w:szCs w:val="28"/>
        </w:rPr>
        <w:t>Juz. VIII (Cet. II; al-Qahirah: Dar al-Kutub al-Mis</w:t>
      </w:r>
      <w:r w:rsidRPr="006706F5">
        <w:rPr>
          <w:szCs w:val="28"/>
        </w:rPr>
        <w:t xml:space="preserve">riyah, 1384 H/1964 M), h. 253.  </w:t>
      </w:r>
    </w:p>
  </w:footnote>
  <w:footnote w:id="110">
    <w:p w:rsidR="00B63D42" w:rsidRPr="006706F5" w:rsidRDefault="00B63D42" w:rsidP="00B63D42">
      <w:pPr>
        <w:pStyle w:val="FootnoteText"/>
        <w:rPr>
          <w:szCs w:val="28"/>
        </w:rPr>
      </w:pPr>
      <w:r w:rsidRPr="006706F5">
        <w:rPr>
          <w:rStyle w:val="FootnoteReference"/>
          <w:szCs w:val="28"/>
        </w:rPr>
        <w:footnoteRef/>
      </w:r>
      <w:r w:rsidRPr="006706F5">
        <w:rPr>
          <w:szCs w:val="28"/>
        </w:rPr>
        <w:t xml:space="preserve">Departemen Agama RI, </w:t>
      </w:r>
      <w:r w:rsidRPr="006706F5">
        <w:rPr>
          <w:i/>
          <w:iCs/>
          <w:szCs w:val="28"/>
        </w:rPr>
        <w:t xml:space="preserve">op. cit., </w:t>
      </w:r>
      <w:r w:rsidRPr="006706F5">
        <w:rPr>
          <w:szCs w:val="28"/>
        </w:rPr>
        <w:t xml:space="preserve">h. 298.  </w:t>
      </w:r>
    </w:p>
  </w:footnote>
  <w:footnote w:id="111">
    <w:p w:rsidR="00B63D42" w:rsidRPr="006706F5" w:rsidRDefault="00B63D42" w:rsidP="00B63D42">
      <w:pPr>
        <w:pStyle w:val="FootnoteText"/>
      </w:pPr>
      <w:r w:rsidRPr="006706F5">
        <w:rPr>
          <w:rStyle w:val="FootnoteReference"/>
        </w:rPr>
        <w:footnoteRef/>
      </w:r>
      <w:r>
        <w:t>Muh</w:t>
      </w:r>
      <w:r w:rsidRPr="006706F5">
        <w:t>ammad bin Muh</w:t>
      </w:r>
      <w:r>
        <w:t>ammad al-‘Imadiy Abu al-Sa‘u</w:t>
      </w:r>
      <w:r w:rsidRPr="006706F5">
        <w:t xml:space="preserve">d, </w:t>
      </w:r>
      <w:r>
        <w:rPr>
          <w:i/>
          <w:iCs/>
        </w:rPr>
        <w:t>Irsya</w:t>
      </w:r>
      <w:r w:rsidRPr="006706F5">
        <w:rPr>
          <w:i/>
          <w:iCs/>
        </w:rPr>
        <w:t xml:space="preserve">d </w:t>
      </w:r>
      <w:r>
        <w:rPr>
          <w:i/>
          <w:iCs/>
        </w:rPr>
        <w:t xml:space="preserve">al-‘Aql al-Salim </w:t>
      </w:r>
      <w:proofErr w:type="gramStart"/>
      <w:r>
        <w:rPr>
          <w:i/>
          <w:iCs/>
        </w:rPr>
        <w:t>ila</w:t>
      </w:r>
      <w:proofErr w:type="gramEnd"/>
      <w:r>
        <w:rPr>
          <w:i/>
          <w:iCs/>
        </w:rPr>
        <w:t xml:space="preserve"> Mazayaal-Qur’an al-Kari</w:t>
      </w:r>
      <w:r w:rsidRPr="006706F5">
        <w:rPr>
          <w:i/>
          <w:iCs/>
        </w:rPr>
        <w:t xml:space="preserve">m, </w:t>
      </w:r>
      <w:r>
        <w:t>Juz II (Bairut: Dar Ihya al-‘Ara</w:t>
      </w:r>
      <w:r w:rsidRPr="006706F5">
        <w:t xml:space="preserve">biy, t.th.), h. 217. </w:t>
      </w:r>
    </w:p>
  </w:footnote>
  <w:footnote w:id="112">
    <w:p w:rsidR="00B63D42" w:rsidRPr="006706F5" w:rsidRDefault="00B63D42" w:rsidP="00B63D42">
      <w:pPr>
        <w:pStyle w:val="FootnoteText"/>
      </w:pPr>
      <w:r w:rsidRPr="006706F5">
        <w:rPr>
          <w:rStyle w:val="FootnoteReference"/>
        </w:rPr>
        <w:footnoteRef/>
      </w:r>
      <w:r>
        <w:t>Al-Bukhari</w:t>
      </w:r>
      <w:r w:rsidRPr="006706F5">
        <w:t xml:space="preserve">, </w:t>
      </w:r>
      <w:r w:rsidRPr="006706F5">
        <w:rPr>
          <w:i/>
          <w:iCs/>
        </w:rPr>
        <w:t xml:space="preserve">op. cit., </w:t>
      </w:r>
      <w:r w:rsidRPr="006706F5">
        <w:t xml:space="preserve">Juz. III, h. 1260 dan Juz. VI, 2485 dan Muslim, </w:t>
      </w:r>
      <w:r w:rsidRPr="006706F5">
        <w:rPr>
          <w:i/>
          <w:iCs/>
        </w:rPr>
        <w:t xml:space="preserve">op. cit., </w:t>
      </w:r>
      <w:r w:rsidRPr="006706F5">
        <w:t>Juz. III, h. 1344.</w:t>
      </w:r>
    </w:p>
  </w:footnote>
  <w:footnote w:id="113">
    <w:p w:rsidR="00B63D42" w:rsidRPr="006706F5" w:rsidRDefault="00B63D42" w:rsidP="00B63D42">
      <w:pPr>
        <w:pStyle w:val="FootnoteText"/>
      </w:pPr>
      <w:r w:rsidRPr="006706F5">
        <w:rPr>
          <w:rStyle w:val="FootnoteReference"/>
        </w:rPr>
        <w:footnoteRef/>
      </w:r>
      <w:r>
        <w:t>Abu al-Hasan al-Mawardi</w:t>
      </w:r>
      <w:r w:rsidRPr="006706F5">
        <w:t xml:space="preserve">, </w:t>
      </w:r>
      <w:r>
        <w:rPr>
          <w:i/>
          <w:iCs/>
        </w:rPr>
        <w:t>al-Hawi fi Fiqh al-Syafi‘i</w:t>
      </w:r>
      <w:r w:rsidRPr="006706F5">
        <w:rPr>
          <w:i/>
          <w:iCs/>
        </w:rPr>
        <w:t xml:space="preserve">, </w:t>
      </w:r>
      <w:r w:rsidRPr="006706F5">
        <w:t>Juz. XV</w:t>
      </w:r>
      <w:r w:rsidRPr="006706F5">
        <w:rPr>
          <w:i/>
          <w:iCs/>
        </w:rPr>
        <w:t xml:space="preserve"> </w:t>
      </w:r>
      <w:r>
        <w:t>(Beirut: Da</w:t>
      </w:r>
      <w:r w:rsidRPr="006706F5">
        <w:t>r al-Kutub al-‘Ilmiyah</w:t>
      </w:r>
      <w:proofErr w:type="gramStart"/>
      <w:r w:rsidRPr="006706F5">
        <w:t>,1414</w:t>
      </w:r>
      <w:proofErr w:type="gramEnd"/>
      <w:r w:rsidRPr="006706F5">
        <w:t xml:space="preserve"> H/1994), h. 235.   </w:t>
      </w:r>
    </w:p>
  </w:footnote>
  <w:footnote w:id="114">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sidRPr="006706F5">
        <w:rPr>
          <w:szCs w:val="28"/>
        </w:rPr>
        <w:t xml:space="preserve">Kesembilan pembagian tersebut adalah: 1. Masalah taharah, 2. Masalah salat dan hukum salat jenazah, 3. Puasa dan iktikaf, 4. Zakat dan sejenisnya, 5. Haji dan umrah, 6. Sumpah, Nazar dan kafarah, 7. Jenis makanan dan minuman yang dilarang dan diperbolehkan, 8. Kurban, akikah dan khitan, 9. Buruan dan sembelihan. Lihat: Wahbah al-Zuhailiy, </w:t>
      </w:r>
      <w:r>
        <w:rPr>
          <w:i/>
          <w:iCs/>
          <w:szCs w:val="28"/>
        </w:rPr>
        <w:t>al-Fiqh al-Isla</w:t>
      </w:r>
      <w:r w:rsidRPr="006706F5">
        <w:rPr>
          <w:i/>
          <w:iCs/>
          <w:szCs w:val="28"/>
        </w:rPr>
        <w:t xml:space="preserve">miy, op. cit., </w:t>
      </w:r>
      <w:r w:rsidRPr="006706F5">
        <w:rPr>
          <w:szCs w:val="28"/>
        </w:rPr>
        <w:t xml:space="preserve">Juz I, h. 199. </w:t>
      </w:r>
    </w:p>
  </w:footnote>
  <w:footnote w:id="115">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Ulama al-Malikiyyah, al-Syafi‘iyyah dan al-Hana</w:t>
      </w:r>
      <w:r w:rsidRPr="006706F5">
        <w:rPr>
          <w:szCs w:val="28"/>
        </w:rPr>
        <w:t xml:space="preserve">bilah sepakat bahwa wajib bagi seseorang untuk berniat ketika berwudu </w:t>
      </w:r>
      <w:r>
        <w:rPr>
          <w:szCs w:val="28"/>
        </w:rPr>
        <w:t>dan mandi junub, sedangkan al-H</w:t>
      </w:r>
      <w:r w:rsidRPr="006706F5">
        <w:rPr>
          <w:szCs w:val="28"/>
        </w:rPr>
        <w:t xml:space="preserve">anafiyyah menganggapnya sebagai </w:t>
      </w:r>
      <w:r>
        <w:rPr>
          <w:szCs w:val="28"/>
        </w:rPr>
        <w:t>sesuatu yang sunat. Al-H</w:t>
      </w:r>
      <w:r w:rsidRPr="006706F5">
        <w:rPr>
          <w:szCs w:val="28"/>
        </w:rPr>
        <w:t>anafiyyah memberikan argumen tentang tidak wajibnya niat dalam wudu dan mandi junub dengan mengatakan bahwa pada prinsipnya air itu membersihkan sebagaimana firman</w:t>
      </w:r>
      <w:r>
        <w:rPr>
          <w:szCs w:val="28"/>
        </w:rPr>
        <w:t xml:space="preserve"> Allah swt. </w:t>
      </w:r>
      <w:proofErr w:type="gramStart"/>
      <w:r>
        <w:rPr>
          <w:szCs w:val="28"/>
        </w:rPr>
        <w:t>dalam</w:t>
      </w:r>
      <w:proofErr w:type="gramEnd"/>
      <w:r>
        <w:rPr>
          <w:szCs w:val="28"/>
        </w:rPr>
        <w:t xml:space="preserve"> Q.S. al-Furqa</w:t>
      </w:r>
      <w:r w:rsidRPr="006706F5">
        <w:rPr>
          <w:szCs w:val="28"/>
        </w:rPr>
        <w:t>n/25: 48. Menurut mereka, nas-nas yang berbicara tentang wudu dan mandi junub berlaku mutlak tanpa ada syarat tentang keharusan niat, sebab tidak boleh men</w:t>
      </w:r>
      <w:r>
        <w:rPr>
          <w:i/>
          <w:iCs/>
          <w:szCs w:val="28"/>
        </w:rPr>
        <w:t>taqyi</w:t>
      </w:r>
      <w:r w:rsidRPr="006706F5">
        <w:rPr>
          <w:i/>
          <w:iCs/>
          <w:szCs w:val="28"/>
        </w:rPr>
        <w:t xml:space="preserve">d </w:t>
      </w:r>
      <w:r w:rsidRPr="006706F5">
        <w:rPr>
          <w:szCs w:val="28"/>
        </w:rPr>
        <w:t>sesuatu yang mutlak tanpa dal</w:t>
      </w:r>
      <w:r>
        <w:rPr>
          <w:szCs w:val="28"/>
        </w:rPr>
        <w:t>il, seperti dalam Q.S. al-Nasa</w:t>
      </w:r>
      <w:r w:rsidRPr="006706F5">
        <w:rPr>
          <w:szCs w:val="28"/>
        </w:rPr>
        <w:t xml:space="preserve">/4: 43. Hadis yang digunakan oleh kalangan ulama mengenai kewajiban untuk wudu dan mandi junub tanpa ada kewajiban memaknai niat. Lihat: </w:t>
      </w:r>
      <w:proofErr w:type="gramStart"/>
      <w:r w:rsidRPr="006706F5">
        <w:rPr>
          <w:i/>
          <w:iCs/>
          <w:szCs w:val="28"/>
        </w:rPr>
        <w:t>Ibid.,</w:t>
      </w:r>
      <w:proofErr w:type="gramEnd"/>
      <w:r w:rsidRPr="006706F5">
        <w:rPr>
          <w:i/>
          <w:iCs/>
          <w:szCs w:val="28"/>
        </w:rPr>
        <w:t xml:space="preserve"> </w:t>
      </w:r>
      <w:r w:rsidRPr="006706F5">
        <w:rPr>
          <w:szCs w:val="28"/>
        </w:rPr>
        <w:t>Juz</w:t>
      </w:r>
      <w:r>
        <w:rPr>
          <w:szCs w:val="28"/>
        </w:rPr>
        <w:t xml:space="preserve"> I, h. 159. Ibn Qayyim al-Jauzi</w:t>
      </w:r>
      <w:r w:rsidRPr="006706F5">
        <w:rPr>
          <w:szCs w:val="28"/>
        </w:rPr>
        <w:t xml:space="preserve">yyah, </w:t>
      </w:r>
      <w:proofErr w:type="gramStart"/>
      <w:r>
        <w:rPr>
          <w:i/>
          <w:iCs/>
          <w:szCs w:val="28"/>
        </w:rPr>
        <w:t>Badai‘ al</w:t>
      </w:r>
      <w:proofErr w:type="gramEnd"/>
      <w:r>
        <w:rPr>
          <w:i/>
          <w:iCs/>
          <w:szCs w:val="28"/>
        </w:rPr>
        <w:t>-Fawa</w:t>
      </w:r>
      <w:r w:rsidRPr="006706F5">
        <w:rPr>
          <w:i/>
          <w:iCs/>
          <w:szCs w:val="28"/>
        </w:rPr>
        <w:t xml:space="preserve">id, op. cit., </w:t>
      </w:r>
      <w:r w:rsidRPr="006706F5">
        <w:rPr>
          <w:szCs w:val="28"/>
        </w:rPr>
        <w:t>Juz III, h. 186.</w:t>
      </w:r>
    </w:p>
  </w:footnote>
  <w:footnote w:id="116">
    <w:p w:rsidR="00B63D42" w:rsidRPr="006706F5" w:rsidRDefault="00B63D42" w:rsidP="00B63D42">
      <w:pPr>
        <w:pStyle w:val="FootnoteText"/>
        <w:spacing w:line="240" w:lineRule="exact"/>
        <w:ind w:firstLine="680"/>
        <w:jc w:val="lowKashida"/>
        <w:rPr>
          <w:szCs w:val="28"/>
        </w:rPr>
      </w:pPr>
      <w:r w:rsidRPr="006706F5">
        <w:rPr>
          <w:rStyle w:val="FootnoteReference"/>
          <w:szCs w:val="28"/>
        </w:rPr>
        <w:footnoteRef/>
      </w:r>
      <w:r>
        <w:rPr>
          <w:szCs w:val="28"/>
        </w:rPr>
        <w:t>Wiza</w:t>
      </w:r>
      <w:r w:rsidRPr="006706F5">
        <w:rPr>
          <w:szCs w:val="28"/>
        </w:rPr>
        <w:t>rah</w:t>
      </w:r>
      <w:r>
        <w:rPr>
          <w:szCs w:val="28"/>
        </w:rPr>
        <w:t xml:space="preserve"> al-Awqaf </w:t>
      </w:r>
      <w:proofErr w:type="gramStart"/>
      <w:r>
        <w:rPr>
          <w:szCs w:val="28"/>
        </w:rPr>
        <w:t>wa</w:t>
      </w:r>
      <w:proofErr w:type="gramEnd"/>
      <w:r>
        <w:rPr>
          <w:szCs w:val="28"/>
        </w:rPr>
        <w:t xml:space="preserve"> al-Syuun al-Isla</w:t>
      </w:r>
      <w:r w:rsidRPr="006706F5">
        <w:rPr>
          <w:szCs w:val="28"/>
        </w:rPr>
        <w:t xml:space="preserve">miyyah al-Kuwait, </w:t>
      </w:r>
      <w:r w:rsidRPr="006706F5">
        <w:rPr>
          <w:i/>
          <w:iCs/>
          <w:szCs w:val="28"/>
        </w:rPr>
        <w:t xml:space="preserve">al-Mausu‘atuh al-Fiqhiyyah al-Kuwaituyyah, </w:t>
      </w:r>
      <w:r>
        <w:rPr>
          <w:szCs w:val="28"/>
        </w:rPr>
        <w:t>Juz XXXIII (Kuwait: Dar al-Sala</w:t>
      </w:r>
      <w:r w:rsidRPr="006706F5">
        <w:rPr>
          <w:szCs w:val="28"/>
        </w:rPr>
        <w:t xml:space="preserve">sil, 1427 H), h. 96.   </w:t>
      </w:r>
    </w:p>
  </w:footnote>
  <w:footnote w:id="117">
    <w:p w:rsidR="00B63D42" w:rsidRPr="004841A9" w:rsidRDefault="00B63D42" w:rsidP="00B63D42">
      <w:pPr>
        <w:pStyle w:val="FootnoteText"/>
        <w:rPr>
          <w:lang w:val="id-ID"/>
        </w:rPr>
      </w:pPr>
      <w:r>
        <w:rPr>
          <w:rStyle w:val="FootnoteReference"/>
        </w:rPr>
        <w:footnoteRef/>
      </w:r>
      <w:r>
        <w:rPr>
          <w:lang w:val="id-ID"/>
        </w:rPr>
        <w:t xml:space="preserve">Abdul Rahman Shaleh dan Muhbib Abdul Wahab, </w:t>
      </w:r>
      <w:r>
        <w:rPr>
          <w:i/>
          <w:lang w:val="id-ID"/>
        </w:rPr>
        <w:t>Psikologi</w:t>
      </w:r>
      <w:r>
        <w:rPr>
          <w:lang w:val="id-ID"/>
        </w:rPr>
        <w:t>, h. 89-90</w:t>
      </w:r>
    </w:p>
  </w:footnote>
  <w:footnote w:id="118">
    <w:p w:rsidR="00B63D42" w:rsidRPr="00AA4E99" w:rsidRDefault="00B63D42" w:rsidP="00B63D42">
      <w:pPr>
        <w:pStyle w:val="FootnoteText"/>
        <w:rPr>
          <w:lang w:val="id-ID"/>
        </w:rPr>
      </w:pPr>
      <w:r>
        <w:rPr>
          <w:rStyle w:val="FootnoteReference"/>
        </w:rPr>
        <w:footnoteRef/>
      </w:r>
      <w:r>
        <w:rPr>
          <w:lang w:val="id-ID"/>
        </w:rPr>
        <w:t xml:space="preserve">Santono S. Hamijoyo, </w:t>
      </w:r>
      <w:r>
        <w:rPr>
          <w:i/>
          <w:lang w:val="id-ID"/>
        </w:rPr>
        <w:t xml:space="preserve">Komunikasi Partisipatoris: Pemikiran dan Implementasi Komunikasi dalam pengembangan Masyarakat. </w:t>
      </w:r>
      <w:r w:rsidRPr="008867EE">
        <w:rPr>
          <w:lang w:val="id-ID"/>
        </w:rPr>
        <w:t>Cet. I; (Bandung: Humaniora, 2005)</w:t>
      </w:r>
      <w:r>
        <w:t>, h. 132-133</w:t>
      </w:r>
    </w:p>
  </w:footnote>
  <w:footnote w:id="119">
    <w:p w:rsidR="00B63D42" w:rsidRDefault="00B63D42" w:rsidP="00B63D42">
      <w:pPr>
        <w:pStyle w:val="FootnoteText"/>
      </w:pPr>
      <w:r>
        <w:rPr>
          <w:rStyle w:val="FootnoteReference"/>
        </w:rPr>
        <w:footnoteRef/>
      </w:r>
      <w:r>
        <w:t xml:space="preserve"> Mahdar Tayyong, wartawan senior, wawancara pada tanggal 17/72017</w:t>
      </w:r>
    </w:p>
  </w:footnote>
  <w:footnote w:id="120">
    <w:p w:rsidR="00B63D42" w:rsidRPr="00BA2265" w:rsidRDefault="00B63D42" w:rsidP="00B63D42">
      <w:pPr>
        <w:pStyle w:val="FootnoteText"/>
      </w:pPr>
      <w:r>
        <w:rPr>
          <w:rStyle w:val="FootnoteReference"/>
        </w:rPr>
        <w:footnoteRef/>
      </w:r>
      <w:r>
        <w:t>Jafriah Andis Pratama, wartawan Koran penelusuran Kasus (KPK), Kabiro KPK Konsel, wawancara 11/8 2017.</w:t>
      </w:r>
    </w:p>
  </w:footnote>
  <w:footnote w:id="121">
    <w:p w:rsidR="00B63D42" w:rsidRPr="00897B2E" w:rsidRDefault="00B63D42" w:rsidP="00B63D42">
      <w:pPr>
        <w:pStyle w:val="FootnoteText"/>
        <w:rPr>
          <w:lang w:val="id-ID"/>
        </w:rPr>
      </w:pPr>
      <w:r>
        <w:rPr>
          <w:rStyle w:val="FootnoteReference"/>
        </w:rPr>
        <w:footnoteRef/>
      </w:r>
      <w:r>
        <w:rPr>
          <w:lang w:val="id-ID"/>
        </w:rPr>
        <w:t xml:space="preserve">Abdul Rahman Shaleh dan Muhbib Abdul Wahab, </w:t>
      </w:r>
      <w:r>
        <w:rPr>
          <w:i/>
          <w:lang w:val="id-ID"/>
        </w:rPr>
        <w:t xml:space="preserve">Psikologi., </w:t>
      </w:r>
      <w:r>
        <w:rPr>
          <w:lang w:val="id-ID"/>
        </w:rPr>
        <w:t>h. 121</w:t>
      </w:r>
      <w:r>
        <w:t xml:space="preserve"> </w:t>
      </w:r>
    </w:p>
  </w:footnote>
  <w:footnote w:id="122">
    <w:p w:rsidR="00B63D42" w:rsidRPr="00897B2E" w:rsidRDefault="00B63D42" w:rsidP="00B63D42">
      <w:pPr>
        <w:pStyle w:val="FootnoteText"/>
        <w:rPr>
          <w:lang w:val="id-ID"/>
        </w:rPr>
      </w:pPr>
      <w:r>
        <w:rPr>
          <w:rStyle w:val="FootnoteReference"/>
        </w:rPr>
        <w:footnoteRef/>
      </w:r>
      <w:r>
        <w:rPr>
          <w:lang w:val="id-ID"/>
        </w:rPr>
        <w:t xml:space="preserve">Ahmad Y. Samantho, </w:t>
      </w:r>
      <w:r>
        <w:rPr>
          <w:i/>
          <w:lang w:val="id-ID"/>
        </w:rPr>
        <w:t xml:space="preserve">Jurnalistik Islami, </w:t>
      </w:r>
      <w:r>
        <w:rPr>
          <w:lang w:val="id-ID"/>
        </w:rPr>
        <w:t>h. 137</w:t>
      </w:r>
      <w:r>
        <w:t xml:space="preserve"> </w:t>
      </w:r>
    </w:p>
  </w:footnote>
  <w:footnote w:id="123">
    <w:p w:rsidR="00B63D42" w:rsidRPr="00002855" w:rsidRDefault="00B63D42" w:rsidP="00B63D42">
      <w:pPr>
        <w:pStyle w:val="FootnoteText"/>
        <w:rPr>
          <w:lang w:val="id-ID"/>
        </w:rPr>
      </w:pPr>
      <w:r>
        <w:rPr>
          <w:rStyle w:val="FootnoteReference"/>
        </w:rPr>
        <w:footnoteRef/>
      </w:r>
      <w:r>
        <w:rPr>
          <w:lang w:val="id-ID"/>
        </w:rPr>
        <w:t xml:space="preserve">Abdul Rahman Shaleh dan Muhbib Abdul Wahab, </w:t>
      </w:r>
      <w:r>
        <w:rPr>
          <w:i/>
          <w:lang w:val="id-ID"/>
        </w:rPr>
        <w:t xml:space="preserve">Psikologi., </w:t>
      </w:r>
      <w:r>
        <w:rPr>
          <w:lang w:val="id-ID"/>
        </w:rPr>
        <w:t>h.96</w:t>
      </w:r>
      <w:r>
        <w:t xml:space="preserve"> </w:t>
      </w:r>
    </w:p>
  </w:footnote>
  <w:footnote w:id="124">
    <w:p w:rsidR="00B63D42" w:rsidRPr="001A2F8E" w:rsidRDefault="00B63D42" w:rsidP="00B63D42">
      <w:pPr>
        <w:pStyle w:val="FootnoteText"/>
        <w:rPr>
          <w:lang w:val="id-ID"/>
        </w:rPr>
      </w:pPr>
      <w:r>
        <w:rPr>
          <w:rStyle w:val="FootnoteReference"/>
        </w:rPr>
        <w:footnoteRef/>
      </w:r>
      <w:r>
        <w:rPr>
          <w:lang w:val="id-ID"/>
        </w:rPr>
        <w:t xml:space="preserve">W. Stephen Littlejohn, </w:t>
      </w:r>
      <w:r>
        <w:rPr>
          <w:i/>
          <w:lang w:val="id-ID"/>
        </w:rPr>
        <w:t>Theories of Human</w:t>
      </w:r>
      <w:r>
        <w:rPr>
          <w:lang w:val="id-ID"/>
        </w:rPr>
        <w:t xml:space="preserve">, h. 170. Bandingkan Eriyanto, </w:t>
      </w:r>
      <w:r>
        <w:rPr>
          <w:i/>
          <w:lang w:val="id-ID"/>
        </w:rPr>
        <w:t xml:space="preserve">Analisis Framing, Konstruksi, Ideologi, dan Politik media. </w:t>
      </w:r>
      <w:r>
        <w:rPr>
          <w:lang w:val="id-ID"/>
        </w:rPr>
        <w:t>Cet. IV; (Yogyakarta: LkiS, 2007), h. 82.</w:t>
      </w:r>
      <w:r>
        <w:t xml:space="preserve"> </w:t>
      </w:r>
    </w:p>
  </w:footnote>
  <w:footnote w:id="125">
    <w:p w:rsidR="00B63D42" w:rsidRPr="00BF01CB" w:rsidRDefault="00B63D42" w:rsidP="00B63D42">
      <w:pPr>
        <w:pStyle w:val="FootnoteText"/>
        <w:rPr>
          <w:lang w:val="id-ID"/>
        </w:rPr>
      </w:pPr>
      <w:r>
        <w:rPr>
          <w:rStyle w:val="FootnoteReference"/>
        </w:rPr>
        <w:footnoteRef/>
      </w:r>
      <w:r>
        <w:rPr>
          <w:lang w:val="id-ID"/>
        </w:rPr>
        <w:t xml:space="preserve">Bernard Hennessy, </w:t>
      </w:r>
      <w:r>
        <w:rPr>
          <w:i/>
          <w:lang w:val="id-ID"/>
        </w:rPr>
        <w:t xml:space="preserve">Public Opinion. </w:t>
      </w:r>
      <w:r>
        <w:rPr>
          <w:lang w:val="id-ID"/>
        </w:rPr>
        <w:t>(</w:t>
      </w:r>
      <w:r w:rsidRPr="00BF01CB">
        <w:rPr>
          <w:lang w:val="id-ID"/>
        </w:rPr>
        <w:t>Wadsworth, Inc, 1981)</w:t>
      </w:r>
      <w:r>
        <w:t>, h. 117</w:t>
      </w:r>
    </w:p>
  </w:footnote>
  <w:footnote w:id="126">
    <w:p w:rsidR="00B63D42" w:rsidRPr="00F01644" w:rsidRDefault="00B63D42" w:rsidP="00B63D42">
      <w:pPr>
        <w:pStyle w:val="FootnoteText"/>
        <w:rPr>
          <w:lang w:val="id-ID"/>
        </w:rPr>
      </w:pPr>
      <w:r>
        <w:rPr>
          <w:rStyle w:val="FootnoteReference"/>
        </w:rPr>
        <w:footnoteRef/>
      </w:r>
      <w:r>
        <w:rPr>
          <w:lang w:val="id-ID"/>
        </w:rPr>
        <w:t xml:space="preserve">Alex Sobur, </w:t>
      </w:r>
      <w:r>
        <w:rPr>
          <w:i/>
          <w:lang w:val="id-ID"/>
        </w:rPr>
        <w:t xml:space="preserve">Psikologi Umum, </w:t>
      </w:r>
      <w:r>
        <w:rPr>
          <w:lang w:val="id-ID"/>
        </w:rPr>
        <w:t>h. 447</w:t>
      </w:r>
      <w:r>
        <w:t xml:space="preserve"> </w:t>
      </w:r>
    </w:p>
  </w:footnote>
  <w:footnote w:id="127">
    <w:p w:rsidR="00B63D42" w:rsidRPr="00E67FF5" w:rsidRDefault="00B63D42" w:rsidP="00B63D42">
      <w:pPr>
        <w:pStyle w:val="FootnoteText"/>
        <w:rPr>
          <w:lang w:val="id-ID"/>
        </w:rPr>
      </w:pPr>
      <w:r>
        <w:rPr>
          <w:rStyle w:val="FootnoteReference"/>
        </w:rPr>
        <w:footnoteRef/>
      </w:r>
      <w:r>
        <w:rPr>
          <w:lang w:val="id-ID"/>
        </w:rPr>
        <w:t xml:space="preserve">C. George Boeree, </w:t>
      </w:r>
      <w:r>
        <w:rPr>
          <w:i/>
          <w:lang w:val="id-ID"/>
        </w:rPr>
        <w:t>Dasar-dasar Psikologi</w:t>
      </w:r>
      <w:r>
        <w:rPr>
          <w:lang w:val="id-ID"/>
        </w:rPr>
        <w:t>, h. 43.</w:t>
      </w:r>
      <w:r>
        <w:t xml:space="preserve"> </w:t>
      </w:r>
    </w:p>
  </w:footnote>
  <w:footnote w:id="128">
    <w:p w:rsidR="00B63D42" w:rsidRPr="00CC3123" w:rsidRDefault="00B63D42" w:rsidP="00B63D42">
      <w:pPr>
        <w:pStyle w:val="FootnoteText"/>
        <w:rPr>
          <w:lang w:val="id-ID"/>
        </w:rPr>
      </w:pPr>
      <w:r>
        <w:rPr>
          <w:rStyle w:val="FootnoteReference"/>
        </w:rPr>
        <w:footnoteRef/>
      </w:r>
      <w:r>
        <w:rPr>
          <w:lang w:val="id-ID"/>
        </w:rPr>
        <w:t xml:space="preserve">Lih. M. Burhan Bungin, </w:t>
      </w:r>
      <w:r>
        <w:rPr>
          <w:i/>
          <w:lang w:val="id-ID"/>
        </w:rPr>
        <w:t xml:space="preserve">Sosiologi Komunikasi, </w:t>
      </w:r>
      <w:r>
        <w:rPr>
          <w:lang w:val="id-ID"/>
        </w:rPr>
        <w:t>h. 218.</w:t>
      </w:r>
      <w:r>
        <w:t xml:space="preserve"> </w:t>
      </w:r>
    </w:p>
  </w:footnote>
  <w:footnote w:id="129">
    <w:p w:rsidR="00B63D42" w:rsidRPr="00E145BC" w:rsidRDefault="00B63D42" w:rsidP="00B63D42">
      <w:pPr>
        <w:pStyle w:val="FootnoteText"/>
        <w:rPr>
          <w:lang w:val="id-ID"/>
        </w:rPr>
      </w:pPr>
      <w:r>
        <w:rPr>
          <w:rStyle w:val="FootnoteReference"/>
        </w:rPr>
        <w:footnoteRef/>
      </w:r>
      <w:r>
        <w:rPr>
          <w:lang w:val="id-ID"/>
        </w:rPr>
        <w:t xml:space="preserve">Yasraf Amir Piliang, </w:t>
      </w:r>
      <w:r>
        <w:rPr>
          <w:i/>
          <w:lang w:val="id-ID"/>
        </w:rPr>
        <w:t>Sebuah Dunia Yang Dilipat, Realitas Kebudayaan Menjelang Millenium Ketiga dan Matinya Postmodernismo</w:t>
      </w:r>
      <w:r>
        <w:rPr>
          <w:lang w:val="id-ID"/>
        </w:rPr>
        <w:t>. (Bandung: Mizan, 1998), h. 228</w:t>
      </w:r>
      <w:r>
        <w:t xml:space="preserve"> </w:t>
      </w:r>
    </w:p>
  </w:footnote>
  <w:footnote w:id="130">
    <w:p w:rsidR="00B63D42" w:rsidRPr="00EE78AC" w:rsidRDefault="00B63D42" w:rsidP="00B63D42">
      <w:pPr>
        <w:pStyle w:val="FootnoteText"/>
        <w:rPr>
          <w:lang w:val="id-ID"/>
        </w:rPr>
      </w:pPr>
      <w:r>
        <w:rPr>
          <w:rStyle w:val="FootnoteReference"/>
        </w:rPr>
        <w:footnoteRef/>
      </w:r>
      <w:r>
        <w:rPr>
          <w:lang w:val="id-ID"/>
        </w:rPr>
        <w:t xml:space="preserve">Heru Nugroho, </w:t>
      </w:r>
      <w:r>
        <w:rPr>
          <w:i/>
          <w:lang w:val="id-ID"/>
        </w:rPr>
        <w:t>Kontruksi Sara, Kemajemukan dan Demokrasi, UNISIA, No. 40/XXII/IV/1999</w:t>
      </w:r>
      <w:r>
        <w:rPr>
          <w:lang w:val="id-ID"/>
        </w:rPr>
        <w:t xml:space="preserve">. (Yogyakarta: UII, 1999), h. 123. Bandingkan Burhan Bungin, </w:t>
      </w:r>
      <w:r>
        <w:rPr>
          <w:i/>
          <w:lang w:val="id-ID"/>
        </w:rPr>
        <w:t xml:space="preserve">Sosiologi Komunikasi, </w:t>
      </w:r>
      <w:r>
        <w:rPr>
          <w:lang w:val="id-ID"/>
        </w:rPr>
        <w:t>h. 129</w:t>
      </w:r>
      <w:r>
        <w:t xml:space="preserve"> </w:t>
      </w:r>
    </w:p>
  </w:footnote>
  <w:footnote w:id="131">
    <w:p w:rsidR="00B63D42" w:rsidRPr="000F6D06" w:rsidRDefault="00B63D42" w:rsidP="00B63D42">
      <w:pPr>
        <w:pStyle w:val="FootnoteText"/>
        <w:rPr>
          <w:lang w:val="id-ID"/>
        </w:rPr>
      </w:pPr>
      <w:r>
        <w:rPr>
          <w:rStyle w:val="FootnoteReference"/>
        </w:rPr>
        <w:footnoteRef/>
      </w:r>
      <w:r>
        <w:rPr>
          <w:lang w:val="id-ID"/>
        </w:rPr>
        <w:t xml:space="preserve">Walter Lippman, </w:t>
      </w:r>
      <w:r>
        <w:rPr>
          <w:i/>
          <w:lang w:val="id-ID"/>
        </w:rPr>
        <w:t xml:space="preserve">Public Opinion, New Jerry. </w:t>
      </w:r>
      <w:r>
        <w:rPr>
          <w:lang w:val="id-ID"/>
        </w:rPr>
        <w:t>(Jakarta: Yayasan Obor, 1998).</w:t>
      </w:r>
      <w:r>
        <w:t xml:space="preserve"> </w:t>
      </w:r>
    </w:p>
  </w:footnote>
  <w:footnote w:id="132">
    <w:p w:rsidR="00B63D42" w:rsidRPr="00A00855" w:rsidRDefault="00B63D42" w:rsidP="00B63D42">
      <w:pPr>
        <w:pStyle w:val="FootnoteText"/>
        <w:rPr>
          <w:lang w:val="id-ID"/>
        </w:rPr>
      </w:pPr>
      <w:r>
        <w:rPr>
          <w:rStyle w:val="FootnoteReference"/>
        </w:rPr>
        <w:footnoteRef/>
      </w:r>
      <w:r>
        <w:rPr>
          <w:lang w:val="id-ID"/>
        </w:rPr>
        <w:t xml:space="preserve">Arifatul Choiri Fauzi, </w:t>
      </w:r>
      <w:r>
        <w:rPr>
          <w:i/>
          <w:lang w:val="id-ID"/>
        </w:rPr>
        <w:t>Kabar-Kabar</w:t>
      </w:r>
      <w:r>
        <w:rPr>
          <w:lang w:val="id-ID"/>
        </w:rPr>
        <w:t>, h. 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48A"/>
    <w:multiLevelType w:val="hybridMultilevel"/>
    <w:tmpl w:val="4D0A0AFC"/>
    <w:lvl w:ilvl="0" w:tplc="A106F480">
      <w:start w:val="1"/>
      <w:numFmt w:val="upperLetter"/>
      <w:lvlText w:val="%1."/>
      <w:lvlJc w:val="left"/>
      <w:pPr>
        <w:ind w:left="1530" w:hanging="360"/>
      </w:pPr>
      <w:rPr>
        <w:rFonts w:ascii="Times New Arabic" w:eastAsia="Times New Roman" w:hAnsi="Times New Arabic"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2762F0"/>
    <w:multiLevelType w:val="hybridMultilevel"/>
    <w:tmpl w:val="4CA8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F0B6E"/>
    <w:multiLevelType w:val="hybridMultilevel"/>
    <w:tmpl w:val="336E76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57AD1"/>
    <w:multiLevelType w:val="hybridMultilevel"/>
    <w:tmpl w:val="9DB6F842"/>
    <w:lvl w:ilvl="0" w:tplc="ACA01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27FAE"/>
    <w:multiLevelType w:val="hybridMultilevel"/>
    <w:tmpl w:val="A78ACDBA"/>
    <w:lvl w:ilvl="0" w:tplc="7DF8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82345"/>
    <w:multiLevelType w:val="hybridMultilevel"/>
    <w:tmpl w:val="36B4209E"/>
    <w:lvl w:ilvl="0" w:tplc="124E9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C74F93"/>
    <w:multiLevelType w:val="hybridMultilevel"/>
    <w:tmpl w:val="D2C2EAD0"/>
    <w:lvl w:ilvl="0" w:tplc="A67A26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4077728"/>
    <w:multiLevelType w:val="hybridMultilevel"/>
    <w:tmpl w:val="D5A6BF1A"/>
    <w:lvl w:ilvl="0" w:tplc="392A7C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4CC1269"/>
    <w:multiLevelType w:val="hybridMultilevel"/>
    <w:tmpl w:val="FE5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C752B"/>
    <w:multiLevelType w:val="hybridMultilevel"/>
    <w:tmpl w:val="F328C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3C5"/>
    <w:multiLevelType w:val="hybridMultilevel"/>
    <w:tmpl w:val="1D94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83766"/>
    <w:multiLevelType w:val="hybridMultilevel"/>
    <w:tmpl w:val="146E130A"/>
    <w:lvl w:ilvl="0" w:tplc="0F82323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16D7E1B"/>
    <w:multiLevelType w:val="hybridMultilevel"/>
    <w:tmpl w:val="DC7E6364"/>
    <w:lvl w:ilvl="0" w:tplc="7AC2D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E18DC"/>
    <w:multiLevelType w:val="hybridMultilevel"/>
    <w:tmpl w:val="86A4B4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91A35"/>
    <w:multiLevelType w:val="hybridMultilevel"/>
    <w:tmpl w:val="768A23C8"/>
    <w:lvl w:ilvl="0" w:tplc="154A159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773BA"/>
    <w:multiLevelType w:val="hybridMultilevel"/>
    <w:tmpl w:val="A184DD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CA358B"/>
    <w:multiLevelType w:val="hybridMultilevel"/>
    <w:tmpl w:val="6570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75337"/>
    <w:multiLevelType w:val="hybridMultilevel"/>
    <w:tmpl w:val="B2DE6034"/>
    <w:lvl w:ilvl="0" w:tplc="67D4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7C1E5C"/>
    <w:multiLevelType w:val="hybridMultilevel"/>
    <w:tmpl w:val="F5045A3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990C00"/>
    <w:multiLevelType w:val="hybridMultilevel"/>
    <w:tmpl w:val="2E143132"/>
    <w:lvl w:ilvl="0" w:tplc="A4BAF2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1A00543"/>
    <w:multiLevelType w:val="hybridMultilevel"/>
    <w:tmpl w:val="DB364B50"/>
    <w:lvl w:ilvl="0" w:tplc="124E9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E67699"/>
    <w:multiLevelType w:val="hybridMultilevel"/>
    <w:tmpl w:val="A3B6F7A0"/>
    <w:lvl w:ilvl="0" w:tplc="81366800">
      <w:start w:val="1"/>
      <w:numFmt w:val="decimal"/>
      <w:lvlText w:val="(%1)"/>
      <w:lvlJc w:val="left"/>
      <w:pPr>
        <w:ind w:left="1440" w:hanging="360"/>
      </w:pPr>
      <w:rPr>
        <w:rFonts w:ascii="Times New Arabic" w:eastAsiaTheme="minorHAnsi" w:hAnsi="Times New Arabic" w:cs="Traditional Arabic"/>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A1055D"/>
    <w:multiLevelType w:val="hybridMultilevel"/>
    <w:tmpl w:val="CA0CE6C2"/>
    <w:lvl w:ilvl="0" w:tplc="1FD47CA6">
      <w:start w:val="1"/>
      <w:numFmt w:val="lowerLetter"/>
      <w:lvlText w:val="(%1)"/>
      <w:lvlJc w:val="left"/>
      <w:pPr>
        <w:ind w:left="1770" w:hanging="360"/>
      </w:pPr>
      <w:rPr>
        <w:rFonts w:ascii="Times New Arabic" w:eastAsiaTheme="minorHAnsi" w:hAnsi="Times New Arabic" w:cs="Traditional Arabic"/>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3">
    <w:nsid w:val="370E4EBE"/>
    <w:multiLevelType w:val="hybridMultilevel"/>
    <w:tmpl w:val="3DC6206C"/>
    <w:lvl w:ilvl="0" w:tplc="FC644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D10B37"/>
    <w:multiLevelType w:val="hybridMultilevel"/>
    <w:tmpl w:val="4714182E"/>
    <w:lvl w:ilvl="0" w:tplc="AF6C55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95A60DE"/>
    <w:multiLevelType w:val="hybridMultilevel"/>
    <w:tmpl w:val="00EA89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04CE9"/>
    <w:multiLevelType w:val="hybridMultilevel"/>
    <w:tmpl w:val="E5545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16D17"/>
    <w:multiLevelType w:val="hybridMultilevel"/>
    <w:tmpl w:val="0C3EEB8A"/>
    <w:lvl w:ilvl="0" w:tplc="C3CAC9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2B172F"/>
    <w:multiLevelType w:val="hybridMultilevel"/>
    <w:tmpl w:val="2A3A48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A20DC"/>
    <w:multiLevelType w:val="hybridMultilevel"/>
    <w:tmpl w:val="38F80672"/>
    <w:lvl w:ilvl="0" w:tplc="BF2808F4">
      <w:start w:val="1"/>
      <w:numFmt w:val="decimal"/>
      <w:lvlText w:val="%1)"/>
      <w:lvlJc w:val="left"/>
      <w:pPr>
        <w:ind w:left="720" w:hanging="360"/>
      </w:pPr>
      <w:rPr>
        <w:rFonts w:ascii="Times New Arabic" w:eastAsiaTheme="minorHAnsi" w:hAnsi="Times New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D3997"/>
    <w:multiLevelType w:val="hybridMultilevel"/>
    <w:tmpl w:val="D87A681A"/>
    <w:lvl w:ilvl="0" w:tplc="8506C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181A7F"/>
    <w:multiLevelType w:val="hybridMultilevel"/>
    <w:tmpl w:val="594AE894"/>
    <w:lvl w:ilvl="0" w:tplc="F57E77D6">
      <w:start w:val="1"/>
      <w:numFmt w:val="decimal"/>
      <w:lvlText w:val="%1."/>
      <w:lvlJc w:val="left"/>
      <w:pPr>
        <w:ind w:left="720" w:hanging="360"/>
      </w:pPr>
      <w:rPr>
        <w:rFonts w:hint="default"/>
        <w:b/>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896570"/>
    <w:multiLevelType w:val="hybridMultilevel"/>
    <w:tmpl w:val="8F30918C"/>
    <w:lvl w:ilvl="0" w:tplc="84E4840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CDF5A24"/>
    <w:multiLevelType w:val="hybridMultilevel"/>
    <w:tmpl w:val="E98E9E0E"/>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C40AEB"/>
    <w:multiLevelType w:val="hybridMultilevel"/>
    <w:tmpl w:val="47EEFA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806B7"/>
    <w:multiLevelType w:val="hybridMultilevel"/>
    <w:tmpl w:val="F9D876CE"/>
    <w:lvl w:ilvl="0" w:tplc="B91AB45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316AAE"/>
    <w:multiLevelType w:val="hybridMultilevel"/>
    <w:tmpl w:val="D876E61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54C55FD9"/>
    <w:multiLevelType w:val="hybridMultilevel"/>
    <w:tmpl w:val="313EA3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7082262"/>
    <w:multiLevelType w:val="hybridMultilevel"/>
    <w:tmpl w:val="64D85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2B4836"/>
    <w:multiLevelType w:val="hybridMultilevel"/>
    <w:tmpl w:val="8424EE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A78661E"/>
    <w:multiLevelType w:val="hybridMultilevel"/>
    <w:tmpl w:val="9F561FDC"/>
    <w:lvl w:ilvl="0" w:tplc="CB88AA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5AA3581A"/>
    <w:multiLevelType w:val="hybridMultilevel"/>
    <w:tmpl w:val="5D04EB3E"/>
    <w:lvl w:ilvl="0" w:tplc="3740E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9614E4"/>
    <w:multiLevelType w:val="hybridMultilevel"/>
    <w:tmpl w:val="2E56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6B5A40"/>
    <w:multiLevelType w:val="hybridMultilevel"/>
    <w:tmpl w:val="65F601A0"/>
    <w:lvl w:ilvl="0" w:tplc="CA4077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4731A0"/>
    <w:multiLevelType w:val="hybridMultilevel"/>
    <w:tmpl w:val="FE2C8A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9A36296"/>
    <w:multiLevelType w:val="hybridMultilevel"/>
    <w:tmpl w:val="505A02B6"/>
    <w:lvl w:ilvl="0" w:tplc="592413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4AF1"/>
    <w:multiLevelType w:val="hybridMultilevel"/>
    <w:tmpl w:val="A3F0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BE5514"/>
    <w:multiLevelType w:val="hybridMultilevel"/>
    <w:tmpl w:val="CCB84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515FCF"/>
    <w:multiLevelType w:val="hybridMultilevel"/>
    <w:tmpl w:val="6186B914"/>
    <w:lvl w:ilvl="0" w:tplc="C3922D7C">
      <w:start w:val="1"/>
      <w:numFmt w:val="upperLetter"/>
      <w:lvlText w:val="%1."/>
      <w:lvlJc w:val="left"/>
      <w:pPr>
        <w:ind w:left="1080" w:hanging="360"/>
      </w:pPr>
      <w:rPr>
        <w:rFonts w:ascii="Times New Arabic" w:eastAsia="Times New Roman" w:hAnsi="Times New Arab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864749"/>
    <w:multiLevelType w:val="hybridMultilevel"/>
    <w:tmpl w:val="CA92B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897CAA"/>
    <w:multiLevelType w:val="hybridMultilevel"/>
    <w:tmpl w:val="CDA60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075E64"/>
    <w:multiLevelType w:val="hybridMultilevel"/>
    <w:tmpl w:val="25DCE544"/>
    <w:lvl w:ilvl="0" w:tplc="0F02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613F6B"/>
    <w:multiLevelType w:val="hybridMultilevel"/>
    <w:tmpl w:val="D4BA5C52"/>
    <w:lvl w:ilvl="0" w:tplc="3B520A82">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7305CE"/>
    <w:multiLevelType w:val="hybridMultilevel"/>
    <w:tmpl w:val="4A6CA7E0"/>
    <w:lvl w:ilvl="0" w:tplc="F2704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3B1755"/>
    <w:multiLevelType w:val="hybridMultilevel"/>
    <w:tmpl w:val="05EEBA96"/>
    <w:lvl w:ilvl="0" w:tplc="91ACE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941102C"/>
    <w:multiLevelType w:val="hybridMultilevel"/>
    <w:tmpl w:val="DEF4CACA"/>
    <w:lvl w:ilvl="0" w:tplc="4A587812">
      <w:start w:val="1"/>
      <w:numFmt w:val="decimal"/>
      <w:lvlText w:val="%1."/>
      <w:lvlJc w:val="left"/>
      <w:pPr>
        <w:ind w:left="420" w:hanging="360"/>
      </w:pPr>
      <w:rPr>
        <w:rFonts w:hint="default"/>
        <w:b/>
        <w:i/>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nsid w:val="7C46634A"/>
    <w:multiLevelType w:val="hybridMultilevel"/>
    <w:tmpl w:val="82B26B9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DEF08B0"/>
    <w:multiLevelType w:val="hybridMultilevel"/>
    <w:tmpl w:val="D286FBC6"/>
    <w:lvl w:ilvl="0" w:tplc="B216A98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nsid w:val="7FB17C3A"/>
    <w:multiLevelType w:val="hybridMultilevel"/>
    <w:tmpl w:val="D4F0AC7A"/>
    <w:lvl w:ilvl="0" w:tplc="0409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24"/>
  </w:num>
  <w:num w:numId="2">
    <w:abstractNumId w:val="33"/>
  </w:num>
  <w:num w:numId="3">
    <w:abstractNumId w:val="43"/>
  </w:num>
  <w:num w:numId="4">
    <w:abstractNumId w:val="42"/>
  </w:num>
  <w:num w:numId="5">
    <w:abstractNumId w:val="12"/>
  </w:num>
  <w:num w:numId="6">
    <w:abstractNumId w:val="25"/>
  </w:num>
  <w:num w:numId="7">
    <w:abstractNumId w:val="23"/>
  </w:num>
  <w:num w:numId="8">
    <w:abstractNumId w:val="8"/>
  </w:num>
  <w:num w:numId="9">
    <w:abstractNumId w:val="49"/>
  </w:num>
  <w:num w:numId="10">
    <w:abstractNumId w:val="54"/>
  </w:num>
  <w:num w:numId="11">
    <w:abstractNumId w:val="26"/>
  </w:num>
  <w:num w:numId="12">
    <w:abstractNumId w:val="55"/>
  </w:num>
  <w:num w:numId="13">
    <w:abstractNumId w:val="14"/>
  </w:num>
  <w:num w:numId="14">
    <w:abstractNumId w:val="30"/>
  </w:num>
  <w:num w:numId="15">
    <w:abstractNumId w:val="2"/>
  </w:num>
  <w:num w:numId="16">
    <w:abstractNumId w:val="41"/>
  </w:num>
  <w:num w:numId="17">
    <w:abstractNumId w:val="38"/>
  </w:num>
  <w:num w:numId="18">
    <w:abstractNumId w:val="10"/>
  </w:num>
  <w:num w:numId="19">
    <w:abstractNumId w:val="9"/>
  </w:num>
  <w:num w:numId="20">
    <w:abstractNumId w:val="7"/>
  </w:num>
  <w:num w:numId="21">
    <w:abstractNumId w:val="45"/>
  </w:num>
  <w:num w:numId="22">
    <w:abstractNumId w:val="46"/>
  </w:num>
  <w:num w:numId="23">
    <w:abstractNumId w:val="39"/>
  </w:num>
  <w:num w:numId="24">
    <w:abstractNumId w:val="34"/>
  </w:num>
  <w:num w:numId="25">
    <w:abstractNumId w:val="4"/>
  </w:num>
  <w:num w:numId="26">
    <w:abstractNumId w:val="6"/>
  </w:num>
  <w:num w:numId="27">
    <w:abstractNumId w:val="40"/>
  </w:num>
  <w:num w:numId="28">
    <w:abstractNumId w:val="51"/>
  </w:num>
  <w:num w:numId="29">
    <w:abstractNumId w:val="3"/>
  </w:num>
  <w:num w:numId="30">
    <w:abstractNumId w:val="36"/>
  </w:num>
  <w:num w:numId="31">
    <w:abstractNumId w:val="20"/>
  </w:num>
  <w:num w:numId="32">
    <w:abstractNumId w:val="1"/>
  </w:num>
  <w:num w:numId="33">
    <w:abstractNumId w:val="17"/>
  </w:num>
  <w:num w:numId="34">
    <w:abstractNumId w:val="31"/>
  </w:num>
  <w:num w:numId="35">
    <w:abstractNumId w:val="50"/>
  </w:num>
  <w:num w:numId="36">
    <w:abstractNumId w:val="15"/>
  </w:num>
  <w:num w:numId="37">
    <w:abstractNumId w:val="37"/>
  </w:num>
  <w:num w:numId="38">
    <w:abstractNumId w:val="44"/>
  </w:num>
  <w:num w:numId="39">
    <w:abstractNumId w:val="19"/>
  </w:num>
  <w:num w:numId="40">
    <w:abstractNumId w:val="29"/>
  </w:num>
  <w:num w:numId="41">
    <w:abstractNumId w:val="35"/>
  </w:num>
  <w:num w:numId="42">
    <w:abstractNumId w:val="56"/>
  </w:num>
  <w:num w:numId="43">
    <w:abstractNumId w:val="58"/>
  </w:num>
  <w:num w:numId="44">
    <w:abstractNumId w:val="18"/>
  </w:num>
  <w:num w:numId="45">
    <w:abstractNumId w:val="21"/>
  </w:num>
  <w:num w:numId="46">
    <w:abstractNumId w:val="22"/>
  </w:num>
  <w:num w:numId="47">
    <w:abstractNumId w:val="13"/>
  </w:num>
  <w:num w:numId="48">
    <w:abstractNumId w:val="53"/>
  </w:num>
  <w:num w:numId="49">
    <w:abstractNumId w:val="52"/>
  </w:num>
  <w:num w:numId="50">
    <w:abstractNumId w:val="57"/>
  </w:num>
  <w:num w:numId="51">
    <w:abstractNumId w:val="11"/>
  </w:num>
  <w:num w:numId="52">
    <w:abstractNumId w:val="48"/>
  </w:num>
  <w:num w:numId="53">
    <w:abstractNumId w:val="0"/>
  </w:num>
  <w:num w:numId="54">
    <w:abstractNumId w:val="47"/>
  </w:num>
  <w:num w:numId="55">
    <w:abstractNumId w:val="27"/>
  </w:num>
  <w:num w:numId="56">
    <w:abstractNumId w:val="32"/>
  </w:num>
  <w:num w:numId="57">
    <w:abstractNumId w:val="5"/>
  </w:num>
  <w:num w:numId="58">
    <w:abstractNumId w:val="16"/>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E1"/>
    <w:rsid w:val="00003C93"/>
    <w:rsid w:val="00006B95"/>
    <w:rsid w:val="00011F5C"/>
    <w:rsid w:val="00012744"/>
    <w:rsid w:val="00046C7F"/>
    <w:rsid w:val="00053387"/>
    <w:rsid w:val="00074133"/>
    <w:rsid w:val="000B19A2"/>
    <w:rsid w:val="000C27A8"/>
    <w:rsid w:val="000E0CDD"/>
    <w:rsid w:val="000F5F1A"/>
    <w:rsid w:val="00103CD9"/>
    <w:rsid w:val="0014756B"/>
    <w:rsid w:val="00172B9D"/>
    <w:rsid w:val="00180530"/>
    <w:rsid w:val="001916ED"/>
    <w:rsid w:val="001D440A"/>
    <w:rsid w:val="001D76BD"/>
    <w:rsid w:val="001D7D62"/>
    <w:rsid w:val="001F6D11"/>
    <w:rsid w:val="0020581D"/>
    <w:rsid w:val="002201C8"/>
    <w:rsid w:val="002678BD"/>
    <w:rsid w:val="00277C0D"/>
    <w:rsid w:val="00280B9E"/>
    <w:rsid w:val="00282199"/>
    <w:rsid w:val="00284D9E"/>
    <w:rsid w:val="00285F27"/>
    <w:rsid w:val="002A38AE"/>
    <w:rsid w:val="00321284"/>
    <w:rsid w:val="00377DF9"/>
    <w:rsid w:val="00392AE2"/>
    <w:rsid w:val="00394E3C"/>
    <w:rsid w:val="003F480B"/>
    <w:rsid w:val="003F798E"/>
    <w:rsid w:val="0041777B"/>
    <w:rsid w:val="00421BD3"/>
    <w:rsid w:val="00446AB8"/>
    <w:rsid w:val="00480D36"/>
    <w:rsid w:val="00481501"/>
    <w:rsid w:val="004A5E5E"/>
    <w:rsid w:val="00522881"/>
    <w:rsid w:val="00524B71"/>
    <w:rsid w:val="00551C98"/>
    <w:rsid w:val="00562079"/>
    <w:rsid w:val="005810C8"/>
    <w:rsid w:val="005B2270"/>
    <w:rsid w:val="005B35F3"/>
    <w:rsid w:val="005C0000"/>
    <w:rsid w:val="005E2B7D"/>
    <w:rsid w:val="00604E51"/>
    <w:rsid w:val="00620B67"/>
    <w:rsid w:val="00634AA0"/>
    <w:rsid w:val="00651435"/>
    <w:rsid w:val="00662BAB"/>
    <w:rsid w:val="00663DFB"/>
    <w:rsid w:val="006739AA"/>
    <w:rsid w:val="00690CB6"/>
    <w:rsid w:val="006B71CF"/>
    <w:rsid w:val="006C3036"/>
    <w:rsid w:val="006E51D7"/>
    <w:rsid w:val="00720F50"/>
    <w:rsid w:val="00725A07"/>
    <w:rsid w:val="00731784"/>
    <w:rsid w:val="00800A33"/>
    <w:rsid w:val="00841556"/>
    <w:rsid w:val="008656A3"/>
    <w:rsid w:val="00875557"/>
    <w:rsid w:val="00887F6B"/>
    <w:rsid w:val="00910477"/>
    <w:rsid w:val="009110E2"/>
    <w:rsid w:val="00925F8F"/>
    <w:rsid w:val="00927B53"/>
    <w:rsid w:val="00945434"/>
    <w:rsid w:val="00965663"/>
    <w:rsid w:val="00980A83"/>
    <w:rsid w:val="009A6CBB"/>
    <w:rsid w:val="009C0318"/>
    <w:rsid w:val="009C27E1"/>
    <w:rsid w:val="009F58F5"/>
    <w:rsid w:val="00A00EB3"/>
    <w:rsid w:val="00A10CF4"/>
    <w:rsid w:val="00A22BA2"/>
    <w:rsid w:val="00A675E1"/>
    <w:rsid w:val="00A8089E"/>
    <w:rsid w:val="00A83E11"/>
    <w:rsid w:val="00AB21BC"/>
    <w:rsid w:val="00AC4A7F"/>
    <w:rsid w:val="00B32779"/>
    <w:rsid w:val="00B63D42"/>
    <w:rsid w:val="00BC36F0"/>
    <w:rsid w:val="00BE7EAC"/>
    <w:rsid w:val="00C20376"/>
    <w:rsid w:val="00C43FD7"/>
    <w:rsid w:val="00C712AE"/>
    <w:rsid w:val="00CA1DAA"/>
    <w:rsid w:val="00CF0C11"/>
    <w:rsid w:val="00D43A82"/>
    <w:rsid w:val="00DA3DC7"/>
    <w:rsid w:val="00DA436E"/>
    <w:rsid w:val="00DB03AE"/>
    <w:rsid w:val="00DE7F35"/>
    <w:rsid w:val="00E344ED"/>
    <w:rsid w:val="00E51FCA"/>
    <w:rsid w:val="00E7722E"/>
    <w:rsid w:val="00EA7158"/>
    <w:rsid w:val="00EB4BEB"/>
    <w:rsid w:val="00EB7517"/>
    <w:rsid w:val="00EC0B9C"/>
    <w:rsid w:val="00EF0071"/>
    <w:rsid w:val="00F00000"/>
    <w:rsid w:val="00F1256A"/>
    <w:rsid w:val="00F15709"/>
    <w:rsid w:val="00F20D4A"/>
    <w:rsid w:val="00F47AF8"/>
    <w:rsid w:val="00F537D5"/>
    <w:rsid w:val="00F62DB9"/>
    <w:rsid w:val="00FE0445"/>
    <w:rsid w:val="00FE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84B50-A220-4E8A-B377-886DEE0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E1"/>
    <w:pPr>
      <w:ind w:left="720"/>
      <w:contextualSpacing/>
    </w:pPr>
  </w:style>
  <w:style w:type="paragraph" w:styleId="FootnoteText">
    <w:name w:val="footnote text"/>
    <w:basedOn w:val="Normal"/>
    <w:link w:val="FootnoteTextChar"/>
    <w:uiPriority w:val="99"/>
    <w:unhideWhenUsed/>
    <w:qFormat/>
    <w:rsid w:val="009C27E1"/>
    <w:pPr>
      <w:spacing w:before="120"/>
      <w:ind w:firstLine="720"/>
      <w:jc w:val="both"/>
    </w:pPr>
    <w:rPr>
      <w:rFonts w:ascii="Times New Arabic" w:hAnsi="Times New Arabic" w:cs="Traditional Arabic"/>
      <w:sz w:val="20"/>
      <w:szCs w:val="20"/>
    </w:rPr>
  </w:style>
  <w:style w:type="character" w:customStyle="1" w:styleId="FootnoteTextChar">
    <w:name w:val="Footnote Text Char"/>
    <w:basedOn w:val="DefaultParagraphFont"/>
    <w:link w:val="FootnoteText"/>
    <w:uiPriority w:val="99"/>
    <w:rsid w:val="009C27E1"/>
    <w:rPr>
      <w:rFonts w:ascii="Times New Arabic" w:hAnsi="Times New Arabic" w:cs="Traditional Arabic"/>
      <w:sz w:val="20"/>
      <w:szCs w:val="20"/>
    </w:rPr>
  </w:style>
  <w:style w:type="character" w:styleId="FootnoteReference">
    <w:name w:val="footnote reference"/>
    <w:basedOn w:val="DefaultParagraphFont"/>
    <w:uiPriority w:val="99"/>
    <w:unhideWhenUsed/>
    <w:rsid w:val="009C27E1"/>
    <w:rPr>
      <w:vertAlign w:val="superscript"/>
    </w:rPr>
  </w:style>
  <w:style w:type="character" w:styleId="Emphasis">
    <w:name w:val="Emphasis"/>
    <w:basedOn w:val="DefaultParagraphFont"/>
    <w:uiPriority w:val="20"/>
    <w:qFormat/>
    <w:rsid w:val="00481501"/>
    <w:rPr>
      <w:i/>
      <w:iCs/>
    </w:rPr>
  </w:style>
  <w:style w:type="character" w:styleId="Hyperlink">
    <w:name w:val="Hyperlink"/>
    <w:basedOn w:val="DefaultParagraphFont"/>
    <w:uiPriority w:val="99"/>
    <w:unhideWhenUsed/>
    <w:rsid w:val="00720F50"/>
    <w:rPr>
      <w:color w:val="0563C1" w:themeColor="hyperlink"/>
      <w:u w:val="single"/>
    </w:rPr>
  </w:style>
  <w:style w:type="paragraph" w:styleId="Header">
    <w:name w:val="header"/>
    <w:basedOn w:val="Normal"/>
    <w:link w:val="HeaderChar"/>
    <w:uiPriority w:val="99"/>
    <w:unhideWhenUsed/>
    <w:rsid w:val="00392AE2"/>
    <w:pPr>
      <w:tabs>
        <w:tab w:val="center" w:pos="4680"/>
        <w:tab w:val="right" w:pos="9360"/>
      </w:tabs>
    </w:pPr>
  </w:style>
  <w:style w:type="character" w:customStyle="1" w:styleId="HeaderChar">
    <w:name w:val="Header Char"/>
    <w:basedOn w:val="DefaultParagraphFont"/>
    <w:link w:val="Header"/>
    <w:uiPriority w:val="99"/>
    <w:rsid w:val="00392AE2"/>
  </w:style>
  <w:style w:type="paragraph" w:styleId="Footer">
    <w:name w:val="footer"/>
    <w:basedOn w:val="Normal"/>
    <w:link w:val="FooterChar"/>
    <w:uiPriority w:val="99"/>
    <w:unhideWhenUsed/>
    <w:rsid w:val="00392AE2"/>
    <w:pPr>
      <w:tabs>
        <w:tab w:val="center" w:pos="4680"/>
        <w:tab w:val="right" w:pos="9360"/>
      </w:tabs>
    </w:pPr>
  </w:style>
  <w:style w:type="character" w:customStyle="1" w:styleId="FooterChar">
    <w:name w:val="Footer Char"/>
    <w:basedOn w:val="DefaultParagraphFont"/>
    <w:link w:val="Footer"/>
    <w:uiPriority w:val="99"/>
    <w:rsid w:val="00392AE2"/>
  </w:style>
  <w:style w:type="paragraph" w:styleId="BalloonText">
    <w:name w:val="Balloon Text"/>
    <w:basedOn w:val="Normal"/>
    <w:link w:val="BalloonTextChar"/>
    <w:uiPriority w:val="99"/>
    <w:semiHidden/>
    <w:unhideWhenUsed/>
    <w:rsid w:val="00392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2018">
      <w:bodyDiv w:val="1"/>
      <w:marLeft w:val="0"/>
      <w:marRight w:val="0"/>
      <w:marTop w:val="0"/>
      <w:marBottom w:val="0"/>
      <w:divBdr>
        <w:top w:val="none" w:sz="0" w:space="0" w:color="auto"/>
        <w:left w:val="none" w:sz="0" w:space="0" w:color="auto"/>
        <w:bottom w:val="none" w:sz="0" w:space="0" w:color="auto"/>
        <w:right w:val="none" w:sz="0" w:space="0" w:color="auto"/>
      </w:divBdr>
      <w:divsChild>
        <w:div w:id="246034721">
          <w:marLeft w:val="576"/>
          <w:marRight w:val="0"/>
          <w:marTop w:val="120"/>
          <w:marBottom w:val="0"/>
          <w:divBdr>
            <w:top w:val="none" w:sz="0" w:space="0" w:color="auto"/>
            <w:left w:val="none" w:sz="0" w:space="0" w:color="auto"/>
            <w:bottom w:val="none" w:sz="0" w:space="0" w:color="auto"/>
            <w:right w:val="none" w:sz="0" w:space="0" w:color="auto"/>
          </w:divBdr>
        </w:div>
        <w:div w:id="1386374859">
          <w:marLeft w:val="576"/>
          <w:marRight w:val="0"/>
          <w:marTop w:val="120"/>
          <w:marBottom w:val="0"/>
          <w:divBdr>
            <w:top w:val="none" w:sz="0" w:space="0" w:color="auto"/>
            <w:left w:val="none" w:sz="0" w:space="0" w:color="auto"/>
            <w:bottom w:val="none" w:sz="0" w:space="0" w:color="auto"/>
            <w:right w:val="none" w:sz="0" w:space="0" w:color="auto"/>
          </w:divBdr>
        </w:div>
        <w:div w:id="1246307229">
          <w:marLeft w:val="576"/>
          <w:marRight w:val="0"/>
          <w:marTop w:val="120"/>
          <w:marBottom w:val="0"/>
          <w:divBdr>
            <w:top w:val="none" w:sz="0" w:space="0" w:color="auto"/>
            <w:left w:val="none" w:sz="0" w:space="0" w:color="auto"/>
            <w:bottom w:val="none" w:sz="0" w:space="0" w:color="auto"/>
            <w:right w:val="none" w:sz="0" w:space="0" w:color="auto"/>
          </w:divBdr>
        </w:div>
        <w:div w:id="957834174">
          <w:marLeft w:val="576"/>
          <w:marRight w:val="0"/>
          <w:marTop w:val="120"/>
          <w:marBottom w:val="0"/>
          <w:divBdr>
            <w:top w:val="none" w:sz="0" w:space="0" w:color="auto"/>
            <w:left w:val="none" w:sz="0" w:space="0" w:color="auto"/>
            <w:bottom w:val="none" w:sz="0" w:space="0" w:color="auto"/>
            <w:right w:val="none" w:sz="0" w:space="0" w:color="auto"/>
          </w:divBdr>
        </w:div>
        <w:div w:id="354700744">
          <w:marLeft w:val="576"/>
          <w:marRight w:val="0"/>
          <w:marTop w:val="120"/>
          <w:marBottom w:val="0"/>
          <w:divBdr>
            <w:top w:val="none" w:sz="0" w:space="0" w:color="auto"/>
            <w:left w:val="none" w:sz="0" w:space="0" w:color="auto"/>
            <w:bottom w:val="none" w:sz="0" w:space="0" w:color="auto"/>
            <w:right w:val="none" w:sz="0" w:space="0" w:color="auto"/>
          </w:divBdr>
        </w:div>
        <w:div w:id="1430079641">
          <w:marLeft w:val="576"/>
          <w:marRight w:val="0"/>
          <w:marTop w:val="120"/>
          <w:marBottom w:val="0"/>
          <w:divBdr>
            <w:top w:val="none" w:sz="0" w:space="0" w:color="auto"/>
            <w:left w:val="none" w:sz="0" w:space="0" w:color="auto"/>
            <w:bottom w:val="none" w:sz="0" w:space="0" w:color="auto"/>
            <w:right w:val="none" w:sz="0" w:space="0" w:color="auto"/>
          </w:divBdr>
        </w:div>
        <w:div w:id="2055228213">
          <w:marLeft w:val="576"/>
          <w:marRight w:val="0"/>
          <w:marTop w:val="120"/>
          <w:marBottom w:val="0"/>
          <w:divBdr>
            <w:top w:val="none" w:sz="0" w:space="0" w:color="auto"/>
            <w:left w:val="none" w:sz="0" w:space="0" w:color="auto"/>
            <w:bottom w:val="none" w:sz="0" w:space="0" w:color="auto"/>
            <w:right w:val="none" w:sz="0" w:space="0" w:color="auto"/>
          </w:divBdr>
        </w:div>
      </w:divsChild>
    </w:div>
    <w:div w:id="2107076520">
      <w:bodyDiv w:val="1"/>
      <w:marLeft w:val="0"/>
      <w:marRight w:val="0"/>
      <w:marTop w:val="0"/>
      <w:marBottom w:val="0"/>
      <w:divBdr>
        <w:top w:val="none" w:sz="0" w:space="0" w:color="auto"/>
        <w:left w:val="none" w:sz="0" w:space="0" w:color="auto"/>
        <w:bottom w:val="none" w:sz="0" w:space="0" w:color="auto"/>
        <w:right w:val="none" w:sz="0" w:space="0" w:color="auto"/>
      </w:divBdr>
      <w:divsChild>
        <w:div w:id="414009508">
          <w:marLeft w:val="576"/>
          <w:marRight w:val="0"/>
          <w:marTop w:val="120"/>
          <w:marBottom w:val="0"/>
          <w:divBdr>
            <w:top w:val="none" w:sz="0" w:space="0" w:color="auto"/>
            <w:left w:val="none" w:sz="0" w:space="0" w:color="auto"/>
            <w:bottom w:val="none" w:sz="0" w:space="0" w:color="auto"/>
            <w:right w:val="none" w:sz="0" w:space="0" w:color="auto"/>
          </w:divBdr>
        </w:div>
        <w:div w:id="1173374713">
          <w:marLeft w:val="576"/>
          <w:marRight w:val="0"/>
          <w:marTop w:val="120"/>
          <w:marBottom w:val="0"/>
          <w:divBdr>
            <w:top w:val="none" w:sz="0" w:space="0" w:color="auto"/>
            <w:left w:val="none" w:sz="0" w:space="0" w:color="auto"/>
            <w:bottom w:val="none" w:sz="0" w:space="0" w:color="auto"/>
            <w:right w:val="none" w:sz="0" w:space="0" w:color="auto"/>
          </w:divBdr>
        </w:div>
        <w:div w:id="2123264789">
          <w:marLeft w:val="576"/>
          <w:marRight w:val="0"/>
          <w:marTop w:val="120"/>
          <w:marBottom w:val="0"/>
          <w:divBdr>
            <w:top w:val="none" w:sz="0" w:space="0" w:color="auto"/>
            <w:left w:val="none" w:sz="0" w:space="0" w:color="auto"/>
            <w:bottom w:val="none" w:sz="0" w:space="0" w:color="auto"/>
            <w:right w:val="none" w:sz="0" w:space="0" w:color="auto"/>
          </w:divBdr>
        </w:div>
        <w:div w:id="2129473232">
          <w:marLeft w:val="576"/>
          <w:marRight w:val="0"/>
          <w:marTop w:val="120"/>
          <w:marBottom w:val="0"/>
          <w:divBdr>
            <w:top w:val="none" w:sz="0" w:space="0" w:color="auto"/>
            <w:left w:val="none" w:sz="0" w:space="0" w:color="auto"/>
            <w:bottom w:val="none" w:sz="0" w:space="0" w:color="auto"/>
            <w:right w:val="none" w:sz="0" w:space="0" w:color="auto"/>
          </w:divBdr>
        </w:div>
        <w:div w:id="132805402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aufalfauzy.blogspot.com/2014/12/pengertian-trial-by-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256C-05F1-4255-A897-5BD82C67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75</Pages>
  <Words>20292</Words>
  <Characters>115666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68</cp:revision>
  <cp:lastPrinted>2017-10-12T03:54:00Z</cp:lastPrinted>
  <dcterms:created xsi:type="dcterms:W3CDTF">2016-12-19T12:35:00Z</dcterms:created>
  <dcterms:modified xsi:type="dcterms:W3CDTF">2019-11-11T05:33:00Z</dcterms:modified>
</cp:coreProperties>
</file>