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7F" w:rsidRPr="00397696" w:rsidRDefault="00397696" w:rsidP="0007666B">
      <w:pPr>
        <w:spacing w:line="480" w:lineRule="auto"/>
        <w:jc w:val="center"/>
        <w:rPr>
          <w:b/>
          <w:szCs w:val="20"/>
          <w:lang w:val="sv-SE"/>
        </w:rPr>
      </w:pPr>
      <w:r w:rsidRPr="00397696">
        <w:rPr>
          <w:b/>
          <w:szCs w:val="20"/>
          <w:lang w:val="sv-SE"/>
        </w:rPr>
        <w:t>BAB II</w:t>
      </w:r>
    </w:p>
    <w:p w:rsidR="00397696" w:rsidRDefault="00397696" w:rsidP="0007666B">
      <w:pPr>
        <w:spacing w:line="480" w:lineRule="auto"/>
        <w:jc w:val="center"/>
        <w:rPr>
          <w:b/>
          <w:szCs w:val="20"/>
          <w:lang w:val="sv-SE"/>
        </w:rPr>
      </w:pPr>
      <w:r w:rsidRPr="00397696">
        <w:rPr>
          <w:b/>
          <w:szCs w:val="20"/>
          <w:lang w:val="sv-SE"/>
        </w:rPr>
        <w:t>KAJIAN PUSTAKA</w:t>
      </w:r>
    </w:p>
    <w:p w:rsidR="00397696" w:rsidRDefault="00397696" w:rsidP="0007666B">
      <w:pPr>
        <w:jc w:val="center"/>
        <w:rPr>
          <w:b/>
          <w:szCs w:val="20"/>
          <w:lang w:val="sv-SE"/>
        </w:rPr>
      </w:pPr>
    </w:p>
    <w:p w:rsidR="0007666B" w:rsidRDefault="001F13CC" w:rsidP="0007666B">
      <w:pPr>
        <w:numPr>
          <w:ilvl w:val="0"/>
          <w:numId w:val="4"/>
        </w:numPr>
        <w:spacing w:line="480" w:lineRule="auto"/>
        <w:ind w:left="426" w:hanging="426"/>
        <w:jc w:val="both"/>
        <w:rPr>
          <w:sz w:val="20"/>
          <w:szCs w:val="20"/>
        </w:rPr>
      </w:pPr>
      <w:r>
        <w:rPr>
          <w:b/>
          <w:szCs w:val="20"/>
          <w:lang w:val="sv-SE"/>
        </w:rPr>
        <w:t>Kinerja</w:t>
      </w:r>
      <w:r w:rsidR="00397696">
        <w:rPr>
          <w:b/>
          <w:szCs w:val="20"/>
          <w:lang w:val="sv-SE"/>
        </w:rPr>
        <w:t xml:space="preserve"> Guru</w:t>
      </w:r>
    </w:p>
    <w:p w:rsidR="0007666B" w:rsidRPr="0007666B" w:rsidRDefault="0007666B" w:rsidP="0007666B">
      <w:pPr>
        <w:pStyle w:val="ListParagraph"/>
        <w:numPr>
          <w:ilvl w:val="0"/>
          <w:numId w:val="15"/>
        </w:numPr>
        <w:spacing w:after="0" w:line="480" w:lineRule="auto"/>
        <w:jc w:val="both"/>
        <w:rPr>
          <w:rFonts w:ascii="Times New Roman" w:hAnsi="Times New Roman"/>
          <w:sz w:val="24"/>
          <w:szCs w:val="24"/>
        </w:rPr>
      </w:pPr>
      <w:r w:rsidRPr="0007666B">
        <w:rPr>
          <w:rFonts w:ascii="Times New Roman" w:hAnsi="Times New Roman"/>
          <w:sz w:val="24"/>
          <w:szCs w:val="24"/>
        </w:rPr>
        <w:t>Pengertian Kinerja Guru</w:t>
      </w:r>
    </w:p>
    <w:p w:rsidR="00760413" w:rsidRDefault="001F13CC" w:rsidP="0007666B">
      <w:pPr>
        <w:spacing w:line="480" w:lineRule="auto"/>
        <w:ind w:left="426" w:firstLine="850"/>
        <w:jc w:val="both"/>
        <w:rPr>
          <w:lang w:val="id-ID"/>
        </w:rPr>
      </w:pPr>
      <w:r>
        <w:rPr>
          <w:bCs/>
          <w:szCs w:val="20"/>
          <w:lang w:val="sv-SE"/>
        </w:rPr>
        <w:t xml:space="preserve">Kinerja guru </w:t>
      </w:r>
      <w:r w:rsidRPr="006C0D78">
        <w:t>dimaksudkan sebagai terjemahan dari istilah “</w:t>
      </w:r>
      <w:r w:rsidRPr="006C0D78">
        <w:rPr>
          <w:i/>
        </w:rPr>
        <w:t>performance</w:t>
      </w:r>
      <w:r w:rsidRPr="006C0D78">
        <w:t>”</w:t>
      </w:r>
      <w:r w:rsidR="000B1C85">
        <w:rPr>
          <w:bCs/>
          <w:szCs w:val="20"/>
          <w:lang w:val="sv-SE"/>
        </w:rPr>
        <w:t xml:space="preserve"> dalam bahasa Inggris</w:t>
      </w:r>
      <w:r w:rsidR="00AB680F">
        <w:rPr>
          <w:bCs/>
          <w:szCs w:val="20"/>
          <w:lang w:val="sv-SE"/>
        </w:rPr>
        <w:t xml:space="preserve">. </w:t>
      </w:r>
      <w:r w:rsidR="00760413">
        <w:rPr>
          <w:bCs/>
          <w:szCs w:val="20"/>
          <w:lang w:val="sv-SE"/>
        </w:rPr>
        <w:t>Poerwadarminta mengemukakan bahwa k</w:t>
      </w:r>
      <w:r w:rsidR="00760413" w:rsidRPr="00760413">
        <w:rPr>
          <w:lang w:val="sv-SE"/>
        </w:rPr>
        <w:t>inerja dapat diartikan sebagai “</w:t>
      </w:r>
      <w:r w:rsidR="00E24DB9">
        <w:rPr>
          <w:lang w:val="sv-SE"/>
        </w:rPr>
        <w:t>se</w:t>
      </w:r>
      <w:r w:rsidR="00760413" w:rsidRPr="00760413">
        <w:rPr>
          <w:lang w:val="sv-SE"/>
        </w:rPr>
        <w:t>suatu yang dicapai atau prestasi yang diperlihatkan, atau kemampuan kerja”.</w:t>
      </w:r>
      <w:r w:rsidR="00760413">
        <w:rPr>
          <w:rStyle w:val="FootnoteReference"/>
          <w:lang w:val="sv-SE"/>
        </w:rPr>
        <w:footnoteReference w:id="2"/>
      </w:r>
      <w:r w:rsidR="00760413" w:rsidRPr="00760413">
        <w:rPr>
          <w:lang w:val="sv-SE"/>
        </w:rPr>
        <w:t xml:space="preserve"> </w:t>
      </w:r>
      <w:r w:rsidR="00760413">
        <w:t>Sedangkan dari aspek istilah, kinerja merupakan, “kualitas kerja yang dimiliki dan diaktualisasikan oleh seseorang yang dapat dijadikan standar ukur kemampuan dan profesionalisme”.</w:t>
      </w:r>
      <w:r w:rsidR="00760413">
        <w:rPr>
          <w:rStyle w:val="FootnoteReference"/>
        </w:rPr>
        <w:footnoteReference w:id="3"/>
      </w:r>
    </w:p>
    <w:p w:rsidR="00760413" w:rsidRPr="006C0D78" w:rsidRDefault="00760413" w:rsidP="002E5CEC">
      <w:pPr>
        <w:spacing w:line="480" w:lineRule="auto"/>
        <w:ind w:left="426" w:firstLine="850"/>
        <w:jc w:val="both"/>
      </w:pPr>
      <w:r w:rsidRPr="002E5CEC">
        <w:rPr>
          <w:lang w:val="id-ID"/>
        </w:rPr>
        <w:t xml:space="preserve">Menurut Kane </w:t>
      </w:r>
      <w:r w:rsidR="002E5CEC" w:rsidRPr="002E5CEC">
        <w:rPr>
          <w:lang w:val="id-ID"/>
        </w:rPr>
        <w:t>dalam Berk</w:t>
      </w:r>
      <w:r w:rsidRPr="002E5CEC">
        <w:rPr>
          <w:lang w:val="id-ID"/>
        </w:rPr>
        <w:t xml:space="preserve">, </w:t>
      </w:r>
      <w:r>
        <w:rPr>
          <w:lang w:val="id-ID"/>
        </w:rPr>
        <w:t>“</w:t>
      </w:r>
      <w:r w:rsidR="001F13CC" w:rsidRPr="003C2328">
        <w:rPr>
          <w:lang w:val="id-ID"/>
        </w:rPr>
        <w:t xml:space="preserve">kinerja </w:t>
      </w:r>
      <w:r w:rsidRPr="002E5CEC">
        <w:rPr>
          <w:lang w:val="id-ID"/>
        </w:rPr>
        <w:t>bukan merupakan karakteristik seseorang, seperti bakat atau kemampuan, tetapi merupakan perwujudan dari bakat atau kemampuan itu sendiri</w:t>
      </w:r>
      <w:r>
        <w:rPr>
          <w:lang w:val="id-ID"/>
        </w:rPr>
        <w:t>”</w:t>
      </w:r>
      <w:r w:rsidRPr="002E5CEC">
        <w:rPr>
          <w:lang w:val="id-ID"/>
        </w:rPr>
        <w:t>.</w:t>
      </w:r>
      <w:r w:rsidR="002E5CEC">
        <w:rPr>
          <w:rStyle w:val="FootnoteReference"/>
          <w:lang w:val="id-ID"/>
        </w:rPr>
        <w:footnoteReference w:id="4"/>
      </w:r>
      <w:r>
        <w:rPr>
          <w:lang w:val="id-ID"/>
        </w:rPr>
        <w:t xml:space="preserve"> </w:t>
      </w:r>
      <w:r w:rsidRPr="006C0D78">
        <w:t xml:space="preserve">Pendapat tersebut menunjukkan bahwa </w:t>
      </w:r>
      <w:r w:rsidR="001F13CC" w:rsidRPr="001F13CC">
        <w:t>kinerja</w:t>
      </w:r>
      <w:r w:rsidR="0032057A">
        <w:t xml:space="preserve"> </w:t>
      </w:r>
      <w:r w:rsidRPr="006C0D78">
        <w:t>merupakan perwujudan dari</w:t>
      </w:r>
      <w:r>
        <w:rPr>
          <w:lang w:val="id-ID"/>
        </w:rPr>
        <w:t xml:space="preserve"> </w:t>
      </w:r>
      <w:r w:rsidRPr="006C0D78">
        <w:t xml:space="preserve">kemampuan dalam bentuk karya nyata. </w:t>
      </w:r>
      <w:r w:rsidR="002E5CEC">
        <w:t>Dengan demikian, k</w:t>
      </w:r>
      <w:r w:rsidRPr="006C0D78">
        <w:t xml:space="preserve">inerja dalam kaitannya dengan jabatan </w:t>
      </w:r>
      <w:r w:rsidR="002E5CEC">
        <w:t xml:space="preserve">dapat </w:t>
      </w:r>
      <w:r w:rsidRPr="006C0D78">
        <w:t>diartikan sebagai hasil yang dicapai yang berkaitan dengan fungsi jabatan dalam periode waktu tertentu</w:t>
      </w:r>
      <w:r w:rsidR="002E5CEC">
        <w:t>.</w:t>
      </w:r>
      <w:r w:rsidRPr="006C0D78">
        <w:t xml:space="preserve"> </w:t>
      </w:r>
    </w:p>
    <w:p w:rsidR="00760413" w:rsidRDefault="00760413" w:rsidP="00760413">
      <w:pPr>
        <w:spacing w:line="480" w:lineRule="auto"/>
        <w:ind w:left="426" w:firstLine="850"/>
        <w:jc w:val="both"/>
      </w:pPr>
      <w:r>
        <w:rPr>
          <w:lang w:val="sv-SE"/>
        </w:rPr>
        <w:t>Pengertian tersebut</w:t>
      </w:r>
      <w:r w:rsidR="005654E3">
        <w:rPr>
          <w:lang w:val="sv-SE"/>
        </w:rPr>
        <w:t xml:space="preserve"> juga </w:t>
      </w:r>
      <w:r>
        <w:rPr>
          <w:lang w:val="sv-SE"/>
        </w:rPr>
        <w:t xml:space="preserve">menggambarkan bahwa kinerja merupakan prestasi kerja yang dapat menjadi ukuran kemampuan dan profesionalisme </w:t>
      </w:r>
      <w:r>
        <w:rPr>
          <w:lang w:val="sv-SE"/>
        </w:rPr>
        <w:lastRenderedPageBreak/>
        <w:t xml:space="preserve">seseorang dalam menjalankan tugasnya. </w:t>
      </w:r>
      <w:r>
        <w:t>Relevan dengan uraian tersebut, Aritonang berpendapat:</w:t>
      </w:r>
    </w:p>
    <w:p w:rsidR="00760413" w:rsidRDefault="00760413" w:rsidP="005D4EDE">
      <w:pPr>
        <w:spacing w:before="120"/>
        <w:ind w:left="851"/>
        <w:jc w:val="both"/>
      </w:pPr>
      <w:r>
        <w:t>Kinerja adalah  hasil kerja yang dicapai oleh seorang atau kelompok orang dalam suatu organisasi sesuai dengan wewenang dan tanggung jawab masing-masing dalam rangka upaya mencapai tujuan organisasi yang bersangkutan, secara legal tidak melanggar moral maupun etika.</w:t>
      </w:r>
      <w:r w:rsidR="002E5CEC">
        <w:rPr>
          <w:rStyle w:val="FootnoteReference"/>
        </w:rPr>
        <w:footnoteReference w:id="5"/>
      </w:r>
    </w:p>
    <w:p w:rsidR="00760413" w:rsidRDefault="00760413" w:rsidP="005D4EDE">
      <w:pPr>
        <w:spacing w:before="120"/>
        <w:ind w:left="426"/>
        <w:jc w:val="both"/>
      </w:pPr>
    </w:p>
    <w:p w:rsidR="00760413" w:rsidRDefault="00760413" w:rsidP="005D4EDE">
      <w:pPr>
        <w:spacing w:line="480" w:lineRule="auto"/>
        <w:ind w:left="426" w:firstLine="850"/>
        <w:jc w:val="both"/>
        <w:rPr>
          <w:lang w:val="id-ID"/>
        </w:rPr>
      </w:pPr>
      <w:r>
        <w:t xml:space="preserve">Dari penjelasan kinerja di atas, istilah kinerja guru sesungguhnya merupakan kemampuan atau prestasi kerja guru dalam fungsinya menyelenggarakan proses pembelajaran. </w:t>
      </w:r>
      <w:r>
        <w:rPr>
          <w:lang w:val="sv-SE"/>
        </w:rPr>
        <w:t xml:space="preserve">Ini berarti hakekat dari kinerja guru merupakan bentuk aplikasi dari tugas dan peranan guru yang diaktualisasikan berdasarkan </w:t>
      </w:r>
      <w:r w:rsidR="005D4EDE">
        <w:rPr>
          <w:lang w:val="sv-SE"/>
        </w:rPr>
        <w:t xml:space="preserve">kompentensi </w:t>
      </w:r>
      <w:r>
        <w:rPr>
          <w:lang w:val="sv-SE"/>
        </w:rPr>
        <w:t xml:space="preserve">dan </w:t>
      </w:r>
      <w:r w:rsidR="005D4EDE">
        <w:rPr>
          <w:lang w:val="sv-SE"/>
        </w:rPr>
        <w:t xml:space="preserve">motivasi </w:t>
      </w:r>
      <w:r>
        <w:rPr>
          <w:lang w:val="sv-SE"/>
        </w:rPr>
        <w:t xml:space="preserve">yang dimiliki sebagai indikator dalam mengukur sejauhmana </w:t>
      </w:r>
      <w:r w:rsidR="005D4EDE">
        <w:rPr>
          <w:lang w:val="sv-SE"/>
        </w:rPr>
        <w:t xml:space="preserve">profesionalitas </w:t>
      </w:r>
      <w:r>
        <w:rPr>
          <w:lang w:val="sv-SE"/>
        </w:rPr>
        <w:t>guru tersebut.</w:t>
      </w:r>
    </w:p>
    <w:p w:rsidR="00760413" w:rsidRDefault="00760413" w:rsidP="005D4EDE">
      <w:pPr>
        <w:spacing w:line="480" w:lineRule="auto"/>
        <w:ind w:left="426" w:firstLine="850"/>
        <w:jc w:val="both"/>
        <w:rPr>
          <w:lang w:val="id-ID"/>
        </w:rPr>
      </w:pPr>
      <w:r>
        <w:rPr>
          <w:lang w:val="id-ID"/>
        </w:rPr>
        <w:t xml:space="preserve">Sejalan dengan itu, </w:t>
      </w:r>
      <w:r w:rsidRPr="006C0D78">
        <w:t xml:space="preserve">Suryadi Prawirosentono mendefinisikan kinerja sebagai </w:t>
      </w:r>
      <w:r w:rsidR="005D4EDE">
        <w:t>“</w:t>
      </w:r>
      <w:r w:rsidRPr="006C0D78">
        <w:t>hasil kerja yang dapat dicapai oleh seseorang atau sekelompok orang dalam suatu organisasi dalam rangka upaya mencapai tujuan secara legal</w:t>
      </w:r>
      <w:r w:rsidR="005D4EDE">
        <w:t>”</w:t>
      </w:r>
      <w:r w:rsidRPr="006C0D78">
        <w:t>.</w:t>
      </w:r>
      <w:r w:rsidR="005D4EDE">
        <w:rPr>
          <w:rStyle w:val="FootnoteReference"/>
        </w:rPr>
        <w:footnoteReference w:id="6"/>
      </w:r>
      <w:r w:rsidRPr="006C0D78">
        <w:t xml:space="preserve"> </w:t>
      </w:r>
      <w:r>
        <w:rPr>
          <w:lang w:val="id-ID"/>
        </w:rPr>
        <w:t xml:space="preserve">Demikian pula, </w:t>
      </w:r>
      <w:r w:rsidRPr="006C0D78">
        <w:t xml:space="preserve">Muhammad Arifin, </w:t>
      </w:r>
      <w:r>
        <w:rPr>
          <w:lang w:val="id-ID"/>
        </w:rPr>
        <w:t xml:space="preserve">menjelaskan bahwa: </w:t>
      </w:r>
    </w:p>
    <w:p w:rsidR="00760413" w:rsidRDefault="00760413" w:rsidP="00760413">
      <w:pPr>
        <w:ind w:left="851"/>
        <w:jc w:val="both"/>
        <w:rPr>
          <w:lang w:val="id-ID"/>
        </w:rPr>
      </w:pPr>
      <w:r>
        <w:rPr>
          <w:lang w:val="id-ID"/>
        </w:rPr>
        <w:t>K</w:t>
      </w:r>
      <w:r w:rsidRPr="006C0D78">
        <w:t>inerja dipandang sebagai hasil perkalian antara kemampuan dan motivasi.  Kemampuan menunjuk pada kecakapan seseorang dalam mengerjakan tugas-tugas tertentu, sementara motivasi menunjuk pada keingingan (</w:t>
      </w:r>
      <w:r w:rsidRPr="00F52A75">
        <w:rPr>
          <w:i/>
          <w:iCs/>
        </w:rPr>
        <w:t>desire</w:t>
      </w:r>
      <w:r w:rsidRPr="006C0D78">
        <w:t>) individu untuk menunjukkan perilaku dan kesediaan berusaha. Orang akan mengerjakan tugas yang terbaik jika memiliki kemauan dan keinginan untuk melaksanakan tugas itu dengan baik.</w:t>
      </w:r>
      <w:r w:rsidR="005D4EDE">
        <w:rPr>
          <w:rStyle w:val="FootnoteReference"/>
        </w:rPr>
        <w:footnoteReference w:id="7"/>
      </w:r>
    </w:p>
    <w:p w:rsidR="00760413" w:rsidRPr="006C0D78" w:rsidRDefault="00760413" w:rsidP="00760413">
      <w:pPr>
        <w:ind w:left="851"/>
        <w:jc w:val="both"/>
        <w:rPr>
          <w:lang w:val="id-ID"/>
        </w:rPr>
      </w:pPr>
    </w:p>
    <w:p w:rsidR="00760413" w:rsidRDefault="00760413" w:rsidP="00760413">
      <w:pPr>
        <w:spacing w:line="480" w:lineRule="auto"/>
        <w:ind w:left="426" w:firstLine="850"/>
        <w:jc w:val="both"/>
        <w:rPr>
          <w:lang w:val="id-ID"/>
        </w:rPr>
      </w:pPr>
      <w:r w:rsidRPr="006C0D78">
        <w:lastRenderedPageBreak/>
        <w:t>Berdasarkan ungkapan tersebut di atas berarti kinerja guru (</w:t>
      </w:r>
      <w:r w:rsidRPr="006C0D78">
        <w:rPr>
          <w:i/>
        </w:rPr>
        <w:t>teacher performance</w:t>
      </w:r>
      <w:r w:rsidRPr="006C0D78">
        <w:t>) berkaitan dengan kompetensi guru, artinya untuk memiliki kinerja yang baik</w:t>
      </w:r>
      <w:r>
        <w:rPr>
          <w:lang w:val="id-ID"/>
        </w:rPr>
        <w:t>, seorang guru mesti didukung</w:t>
      </w:r>
      <w:r w:rsidRPr="006C0D78">
        <w:t xml:space="preserve"> dengan kompetensi yang baik</w:t>
      </w:r>
      <w:r>
        <w:rPr>
          <w:lang w:val="id-ID"/>
        </w:rPr>
        <w:t xml:space="preserve"> pula</w:t>
      </w:r>
      <w:r w:rsidRPr="006C0D78">
        <w:t xml:space="preserve">. Tanpa memiliki kompetensi yang baik seorang guru tidak akan mungkin dapat memiliki kinerja yang baik.  Sebaliknya, seorang guru yang memiliki kompetensi yang baik belum tentu memiliki kinerja yang baik. Kinerja guru sama dengan kompetensi plus motivasi untuk menunaikan tugas dan motivasi untuk berkembang. Oleh karena itu, kinerja guru merupakan perwujudan kompetensi guru yang mencakup kemampuan dan motivasi untuk menyelesaikan tugas dan motivasi untuk berkembang. </w:t>
      </w:r>
    </w:p>
    <w:p w:rsidR="00760413" w:rsidRDefault="00760413" w:rsidP="005D4EDE">
      <w:pPr>
        <w:spacing w:line="480" w:lineRule="auto"/>
        <w:ind w:left="426" w:firstLine="850"/>
        <w:jc w:val="both"/>
        <w:rPr>
          <w:lang w:val="id-ID"/>
        </w:rPr>
      </w:pPr>
      <w:r w:rsidRPr="006C0D78">
        <w:t xml:space="preserve">Sementara itu, </w:t>
      </w:r>
      <w:r>
        <w:rPr>
          <w:lang w:val="id-ID"/>
        </w:rPr>
        <w:t xml:space="preserve">pandangan </w:t>
      </w:r>
      <w:r w:rsidRPr="006C0D78">
        <w:t xml:space="preserve">lain </w:t>
      </w:r>
      <w:r>
        <w:rPr>
          <w:lang w:val="id-ID"/>
        </w:rPr>
        <w:t xml:space="preserve">mengungkapkan pula </w:t>
      </w:r>
      <w:r w:rsidRPr="006C0D78">
        <w:t>bahwa kinerja guru adalah kemampuan guru untuk mendemonstrasikan berbagai kecakapan dan kompetensi yang dimilikinya. Esensi dari kinerja guru tidak lain merupakan kemampuan guru dalam menunjukkan kecakapan atau kompetensi yang dimilikinya dalam dunia kerja yang sebenarnya. Dunia kerja guru yang sebenarnya adalah membelajarkan siswa dalam kegiatan pembelajaran di kelas.</w:t>
      </w:r>
      <w:r>
        <w:rPr>
          <w:lang w:val="id-ID"/>
        </w:rPr>
        <w:t xml:space="preserve"> Dengan demikian, dapat dipahami bahwa kualitas pembelajaran di kelas merupakan gambaran tingkat kinerja seorang guru. Dengan kata lain bahwa untuk mengukur kinerja guru dapat dilihat dari sejauhmana guru tersebut mampu menyelenggarakan pembelajaran yang baik dan berhasil guna. </w:t>
      </w:r>
    </w:p>
    <w:p w:rsidR="00BC2777" w:rsidRDefault="00760413" w:rsidP="00890F6F">
      <w:pPr>
        <w:spacing w:line="480" w:lineRule="auto"/>
        <w:ind w:left="426" w:firstLine="850"/>
        <w:jc w:val="both"/>
      </w:pPr>
      <w:r>
        <w:rPr>
          <w:lang w:val="id-ID"/>
        </w:rPr>
        <w:t xml:space="preserve">Hal tersebut sejalan dengan apa yang dikemukakan </w:t>
      </w:r>
      <w:r w:rsidR="00890F6F">
        <w:t xml:space="preserve">Mangkunegara </w:t>
      </w:r>
      <w:r>
        <w:rPr>
          <w:lang w:val="id-ID"/>
        </w:rPr>
        <w:t>bahwa</w:t>
      </w:r>
      <w:r w:rsidR="00BC2777">
        <w:t>:</w:t>
      </w:r>
      <w:r>
        <w:rPr>
          <w:lang w:val="id-ID"/>
        </w:rPr>
        <w:t xml:space="preserve"> </w:t>
      </w:r>
    </w:p>
    <w:p w:rsidR="00BC2777" w:rsidRPr="00BC2777" w:rsidRDefault="00BC2777" w:rsidP="00BC2777">
      <w:pPr>
        <w:ind w:left="851"/>
        <w:jc w:val="both"/>
      </w:pPr>
      <w:r>
        <w:lastRenderedPageBreak/>
        <w:t>P</w:t>
      </w:r>
      <w:r w:rsidR="00760413" w:rsidRPr="00F52A75">
        <w:rPr>
          <w:lang w:val="id-ID"/>
        </w:rPr>
        <w:t xml:space="preserve">engertian kinerja sama dengan performance yang esensinya adalah </w:t>
      </w:r>
      <w:r w:rsidR="00760413">
        <w:rPr>
          <w:lang w:val="id-ID"/>
        </w:rPr>
        <w:t>se</w:t>
      </w:r>
      <w:r w:rsidR="00760413" w:rsidRPr="00F52A75">
        <w:rPr>
          <w:lang w:val="id-ID"/>
        </w:rPr>
        <w:t xml:space="preserve">berapa besar dan </w:t>
      </w:r>
      <w:r w:rsidR="00760413">
        <w:rPr>
          <w:lang w:val="id-ID"/>
        </w:rPr>
        <w:t>se</w:t>
      </w:r>
      <w:r w:rsidR="00760413" w:rsidRPr="00F52A75">
        <w:rPr>
          <w:lang w:val="id-ID"/>
        </w:rPr>
        <w:t xml:space="preserve">berapa jauh tugas-tugas yang telah dijabarkan telah dapat diwujudkan atau dilaksanakan yang berhubungan dengan tugas dan tanggung jawab yang menggambarkan pola </w:t>
      </w:r>
      <w:r>
        <w:rPr>
          <w:lang w:val="id-ID"/>
        </w:rPr>
        <w:t>perilaku sebagai aktualisasi da</w:t>
      </w:r>
      <w:r w:rsidRPr="00BC2777">
        <w:rPr>
          <w:lang w:val="id-ID"/>
        </w:rPr>
        <w:t>ri</w:t>
      </w:r>
      <w:r>
        <w:rPr>
          <w:lang w:val="id-ID"/>
        </w:rPr>
        <w:t xml:space="preserve"> kompetensi yang dimiliki.</w:t>
      </w:r>
      <w:r>
        <w:rPr>
          <w:rStyle w:val="FootnoteReference"/>
          <w:lang w:val="id-ID"/>
        </w:rPr>
        <w:footnoteReference w:id="8"/>
      </w:r>
    </w:p>
    <w:p w:rsidR="00BC2777" w:rsidRPr="00BC2777" w:rsidRDefault="00BC2777" w:rsidP="00BC2777">
      <w:pPr>
        <w:ind w:left="851"/>
        <w:jc w:val="both"/>
      </w:pPr>
    </w:p>
    <w:p w:rsidR="00760413" w:rsidRPr="00261B1D" w:rsidRDefault="00760413" w:rsidP="00890F6F">
      <w:pPr>
        <w:spacing w:line="480" w:lineRule="auto"/>
        <w:ind w:left="426" w:firstLine="850"/>
        <w:jc w:val="both"/>
      </w:pPr>
      <w:r w:rsidRPr="00F52A75">
        <w:rPr>
          <w:lang w:val="id-ID"/>
        </w:rPr>
        <w:t>Dalam kajian yang berkenaan dengan profesi guru</w:t>
      </w:r>
      <w:r>
        <w:rPr>
          <w:lang w:val="id-ID"/>
        </w:rPr>
        <w:t xml:space="preserve">, </w:t>
      </w:r>
      <w:r w:rsidR="00890F6F">
        <w:t xml:space="preserve">Mangkunegara </w:t>
      </w:r>
      <w:r>
        <w:rPr>
          <w:lang w:val="id-ID"/>
        </w:rPr>
        <w:t>menyatakan bahwa “</w:t>
      </w:r>
      <w:r w:rsidRPr="00F52A75">
        <w:rPr>
          <w:lang w:val="id-ID"/>
        </w:rPr>
        <w:t>kinerja guru merupakan seperangkat perilaku nyata yang ditunjukkan oleh seorang guru pada waktu memberikan pelajaran kepada siswanya</w:t>
      </w:r>
      <w:r>
        <w:rPr>
          <w:lang w:val="id-ID"/>
        </w:rPr>
        <w:t>”</w:t>
      </w:r>
      <w:r w:rsidRPr="00F52A75">
        <w:rPr>
          <w:lang w:val="id-ID"/>
        </w:rPr>
        <w:t>.</w:t>
      </w:r>
      <w:r w:rsidR="00BC2777">
        <w:rPr>
          <w:rStyle w:val="FootnoteReference"/>
          <w:lang w:val="id-ID"/>
        </w:rPr>
        <w:footnoteReference w:id="9"/>
      </w:r>
      <w:r w:rsidR="00BC2777">
        <w:t xml:space="preserve"> </w:t>
      </w:r>
      <w:r w:rsidRPr="00261B1D">
        <w:t>Kinerja guru dapat dilihat saat dia melaksanakan interaksi belajar-mengajar di</w:t>
      </w:r>
      <w:r>
        <w:rPr>
          <w:lang w:val="id-ID"/>
        </w:rPr>
        <w:t xml:space="preserve"> </w:t>
      </w:r>
      <w:r w:rsidRPr="00261B1D">
        <w:t xml:space="preserve">kelas termasuk persiapannya baik dalam bentuk program semester maupun persiapan mengajar. </w:t>
      </w:r>
    </w:p>
    <w:p w:rsidR="00760413" w:rsidRDefault="00760413" w:rsidP="00CB0434">
      <w:pPr>
        <w:spacing w:line="480" w:lineRule="auto"/>
        <w:ind w:left="426" w:firstLine="850"/>
        <w:jc w:val="both"/>
        <w:rPr>
          <w:lang w:val="id-ID"/>
        </w:rPr>
      </w:pPr>
      <w:r>
        <w:rPr>
          <w:lang w:val="id-ID"/>
        </w:rPr>
        <w:t>Secara lebih rinci</w:t>
      </w:r>
      <w:r w:rsidR="00C51429">
        <w:t>,</w:t>
      </w:r>
      <w:r>
        <w:rPr>
          <w:lang w:val="id-ID"/>
        </w:rPr>
        <w:t xml:space="preserve"> Usman menguraikan bahwa </w:t>
      </w:r>
      <w:r>
        <w:t>“kinerja guru diantaranya mendesain program pengajaran dan melaksanakan proses belajar mengajar”</w:t>
      </w:r>
      <w:r w:rsidR="00CB0434">
        <w:rPr>
          <w:rStyle w:val="FootnoteReference"/>
        </w:rPr>
        <w:footnoteReference w:id="10"/>
      </w:r>
      <w:r>
        <w:t>.</w:t>
      </w:r>
      <w:r>
        <w:rPr>
          <w:lang w:val="id-ID"/>
        </w:rPr>
        <w:t xml:space="preserve"> </w:t>
      </w:r>
      <w:r>
        <w:t>Kinerja guru sangat erat kaitannya dengan tugas, fungsi</w:t>
      </w:r>
      <w:r w:rsidR="00CB0434">
        <w:t>,</w:t>
      </w:r>
      <w:r>
        <w:t xml:space="preserve"> dan tanggung jawab guru terhadap proses pembelajaran di sekolah. Guru sebagai salah satu unsur penting dalam proses pembelajaran diharapkan mampu menjadi inspirator dan fasilitator bagi anak didik dalam melaksanakan tugas belajarnya.</w:t>
      </w:r>
    </w:p>
    <w:p w:rsidR="0007666B" w:rsidRPr="003C2328" w:rsidRDefault="00760413" w:rsidP="00CB0434">
      <w:pPr>
        <w:spacing w:line="480" w:lineRule="auto"/>
        <w:ind w:left="426" w:firstLine="850"/>
        <w:jc w:val="both"/>
        <w:rPr>
          <w:lang w:val="id-ID"/>
        </w:rPr>
      </w:pPr>
      <w:r>
        <w:rPr>
          <w:lang w:val="id-ID"/>
        </w:rPr>
        <w:t xml:space="preserve">Berbagai pandangan di atas, selanjutnya dapat ditarik suatu </w:t>
      </w:r>
      <w:r w:rsidR="0007666B" w:rsidRPr="003C2328">
        <w:rPr>
          <w:lang w:val="id-ID"/>
        </w:rPr>
        <w:t xml:space="preserve">kesimpulan </w:t>
      </w:r>
      <w:r>
        <w:rPr>
          <w:lang w:val="id-ID"/>
        </w:rPr>
        <w:t xml:space="preserve">bahwa kinerja guru pada dasarnya mengukur sejauhmana guru tersebut berhasil dalam melaksanakan tugas dan tanggungjawabnya khususnya dalam melaksanakan  pembelajaran di kelas. </w:t>
      </w:r>
    </w:p>
    <w:p w:rsidR="0017797F" w:rsidRPr="0017797F" w:rsidRDefault="0017797F" w:rsidP="0017797F">
      <w:pPr>
        <w:pStyle w:val="ListParagraph"/>
        <w:numPr>
          <w:ilvl w:val="0"/>
          <w:numId w:val="15"/>
        </w:numPr>
        <w:spacing w:after="0" w:line="480" w:lineRule="auto"/>
        <w:jc w:val="both"/>
        <w:rPr>
          <w:rFonts w:ascii="Times New Roman" w:hAnsi="Times New Roman"/>
          <w:sz w:val="24"/>
        </w:rPr>
      </w:pPr>
      <w:r w:rsidRPr="0017797F">
        <w:rPr>
          <w:rFonts w:ascii="Times New Roman" w:hAnsi="Times New Roman"/>
          <w:sz w:val="24"/>
        </w:rPr>
        <w:lastRenderedPageBreak/>
        <w:t>Aspek-Aspek Kinerja Guru</w:t>
      </w:r>
    </w:p>
    <w:p w:rsidR="00760413" w:rsidRDefault="00760413" w:rsidP="00CB0434">
      <w:pPr>
        <w:spacing w:line="480" w:lineRule="auto"/>
        <w:ind w:left="426" w:firstLine="850"/>
        <w:jc w:val="both"/>
        <w:rPr>
          <w:lang w:val="id-ID"/>
        </w:rPr>
      </w:pPr>
      <w:r>
        <w:rPr>
          <w:lang w:val="id-ID"/>
        </w:rPr>
        <w:t xml:space="preserve">Dalam merumuskan aspek-aspek yang berkaitan dengan kinerja guru, Sukadi </w:t>
      </w:r>
      <w:r w:rsidR="0017797F">
        <w:t xml:space="preserve">mengemukakan </w:t>
      </w:r>
      <w:r>
        <w:rPr>
          <w:lang w:val="id-ID"/>
        </w:rPr>
        <w:t>bahwa “sebagai seorang profesional, guru memiliki tugas pokok, yaitu: merencanakan pembelajaran, melaksanakan pembelajaran, dan melakukan evaluasi pembelajaran”</w:t>
      </w:r>
      <w:r w:rsidR="00CB0434">
        <w:rPr>
          <w:rStyle w:val="FootnoteReference"/>
          <w:lang w:val="id-ID"/>
        </w:rPr>
        <w:footnoteReference w:id="11"/>
      </w:r>
      <w:r>
        <w:rPr>
          <w:lang w:val="id-ID"/>
        </w:rPr>
        <w:t>.</w:t>
      </w:r>
    </w:p>
    <w:p w:rsidR="00760413" w:rsidRPr="00431C6D" w:rsidRDefault="00760413" w:rsidP="00431C6D">
      <w:pPr>
        <w:pStyle w:val="ListParagraph"/>
        <w:numPr>
          <w:ilvl w:val="0"/>
          <w:numId w:val="16"/>
        </w:numPr>
        <w:spacing w:after="0" w:line="480" w:lineRule="auto"/>
        <w:ind w:hanging="294"/>
        <w:jc w:val="both"/>
        <w:rPr>
          <w:rFonts w:ascii="Times New Roman" w:hAnsi="Times New Roman"/>
          <w:sz w:val="24"/>
          <w:lang w:val="id-ID"/>
        </w:rPr>
      </w:pPr>
      <w:r w:rsidRPr="00431C6D">
        <w:rPr>
          <w:rFonts w:ascii="Times New Roman" w:hAnsi="Times New Roman"/>
          <w:sz w:val="24"/>
          <w:lang w:val="id-ID"/>
        </w:rPr>
        <w:t>Merencanakan pembelajaran</w:t>
      </w:r>
    </w:p>
    <w:p w:rsidR="00760413" w:rsidRDefault="00760413" w:rsidP="00431C6D">
      <w:pPr>
        <w:spacing w:line="480" w:lineRule="auto"/>
        <w:ind w:left="709" w:firstLine="567"/>
        <w:jc w:val="both"/>
        <w:rPr>
          <w:lang w:val="id-ID"/>
        </w:rPr>
      </w:pPr>
      <w:r w:rsidRPr="00683A90">
        <w:rPr>
          <w:lang w:val="id-ID"/>
        </w:rPr>
        <w:t>Sebelum melaksanakan pembelajaran, seorang guru dituntut me</w:t>
      </w:r>
      <w:r w:rsidR="00431C6D">
        <w:rPr>
          <w:lang w:val="id-ID"/>
        </w:rPr>
        <w:t>mbuat perencanaan pembelajaran</w:t>
      </w:r>
      <w:r w:rsidR="00431C6D">
        <w:t>. P</w:t>
      </w:r>
      <w:r w:rsidRPr="00683A90">
        <w:rPr>
          <w:lang w:val="id-ID"/>
        </w:rPr>
        <w:t xml:space="preserve">erencanaan pembelajaran </w:t>
      </w:r>
      <w:r w:rsidR="00431C6D">
        <w:t xml:space="preserve">dapat </w:t>
      </w:r>
      <w:r w:rsidRPr="00683A90">
        <w:rPr>
          <w:lang w:val="id-ID"/>
        </w:rPr>
        <w:t>mempermudah guru dalam</w:t>
      </w:r>
      <w:r>
        <w:rPr>
          <w:lang w:val="id-ID"/>
        </w:rPr>
        <w:t xml:space="preserve"> melaksanakan tugas selanjutnya,</w:t>
      </w:r>
      <w:r w:rsidRPr="00683A90">
        <w:rPr>
          <w:lang w:val="id-ID"/>
        </w:rPr>
        <w:t xml:space="preserve"> </w:t>
      </w:r>
      <w:r>
        <w:rPr>
          <w:lang w:val="id-ID"/>
        </w:rPr>
        <w:t>s</w:t>
      </w:r>
      <w:r w:rsidRPr="00683A90">
        <w:rPr>
          <w:lang w:val="id-ID"/>
        </w:rPr>
        <w:t xml:space="preserve">ehingga proses belajar mengajar </w:t>
      </w:r>
      <w:r>
        <w:rPr>
          <w:lang w:val="id-ID"/>
        </w:rPr>
        <w:t xml:space="preserve">dapat dilakukan dalam </w:t>
      </w:r>
      <w:r w:rsidRPr="00683A90">
        <w:rPr>
          <w:lang w:val="id-ID"/>
        </w:rPr>
        <w:t xml:space="preserve">skenario </w:t>
      </w:r>
      <w:r>
        <w:rPr>
          <w:lang w:val="id-ID"/>
        </w:rPr>
        <w:t xml:space="preserve">yang </w:t>
      </w:r>
      <w:r w:rsidRPr="00683A90">
        <w:rPr>
          <w:lang w:val="id-ID"/>
        </w:rPr>
        <w:t>baik, efektif dan efesien.</w:t>
      </w:r>
      <w:r>
        <w:rPr>
          <w:lang w:val="id-ID"/>
        </w:rPr>
        <w:t xml:space="preserve"> </w:t>
      </w:r>
    </w:p>
    <w:p w:rsidR="00760413" w:rsidRDefault="00760413" w:rsidP="00431C6D">
      <w:pPr>
        <w:spacing w:line="480" w:lineRule="auto"/>
        <w:ind w:left="709" w:firstLine="567"/>
        <w:jc w:val="both"/>
        <w:rPr>
          <w:lang w:val="id-ID"/>
        </w:rPr>
      </w:pPr>
      <w:r w:rsidRPr="00683A90">
        <w:rPr>
          <w:lang w:val="id-ID"/>
        </w:rPr>
        <w:t>Dalam praktik pengajaran di sekolah, terdapat beberapa bentuk persiapan pembelajaran, yaitu:</w:t>
      </w:r>
    </w:p>
    <w:p w:rsidR="00760413" w:rsidRDefault="00760413" w:rsidP="00CB0434">
      <w:pPr>
        <w:numPr>
          <w:ilvl w:val="0"/>
          <w:numId w:val="12"/>
        </w:numPr>
        <w:ind w:left="1418" w:hanging="425"/>
        <w:jc w:val="both"/>
        <w:rPr>
          <w:lang w:val="id-ID"/>
        </w:rPr>
      </w:pPr>
      <w:r>
        <w:rPr>
          <w:lang w:val="id-ID"/>
        </w:rPr>
        <w:t>Analisis materi pelajaran</w:t>
      </w:r>
    </w:p>
    <w:p w:rsidR="00760413" w:rsidRDefault="00760413" w:rsidP="00CB0434">
      <w:pPr>
        <w:numPr>
          <w:ilvl w:val="0"/>
          <w:numId w:val="12"/>
        </w:numPr>
        <w:ind w:left="1418" w:hanging="425"/>
        <w:jc w:val="both"/>
        <w:rPr>
          <w:lang w:val="id-ID"/>
        </w:rPr>
      </w:pPr>
      <w:r>
        <w:rPr>
          <w:lang w:val="id-ID"/>
        </w:rPr>
        <w:t>Program tahunan/program semester</w:t>
      </w:r>
    </w:p>
    <w:p w:rsidR="00760413" w:rsidRDefault="00760413" w:rsidP="00CB0434">
      <w:pPr>
        <w:numPr>
          <w:ilvl w:val="0"/>
          <w:numId w:val="12"/>
        </w:numPr>
        <w:ind w:left="1418" w:hanging="425"/>
        <w:jc w:val="both"/>
        <w:rPr>
          <w:lang w:val="id-ID"/>
        </w:rPr>
      </w:pPr>
      <w:r>
        <w:rPr>
          <w:lang w:val="id-ID"/>
        </w:rPr>
        <w:t>Silabus/satuan pelajaran</w:t>
      </w:r>
    </w:p>
    <w:p w:rsidR="00760413" w:rsidRDefault="00760413" w:rsidP="00CB0434">
      <w:pPr>
        <w:numPr>
          <w:ilvl w:val="0"/>
          <w:numId w:val="12"/>
        </w:numPr>
        <w:ind w:left="1418" w:hanging="425"/>
        <w:jc w:val="both"/>
        <w:rPr>
          <w:lang w:val="id-ID"/>
        </w:rPr>
      </w:pPr>
      <w:r>
        <w:rPr>
          <w:lang w:val="id-ID"/>
        </w:rPr>
        <w:t>Rencana pembelajaran</w:t>
      </w:r>
    </w:p>
    <w:p w:rsidR="00760413" w:rsidRDefault="00760413" w:rsidP="00CB0434">
      <w:pPr>
        <w:numPr>
          <w:ilvl w:val="0"/>
          <w:numId w:val="12"/>
        </w:numPr>
        <w:ind w:left="1418" w:hanging="425"/>
        <w:jc w:val="both"/>
        <w:rPr>
          <w:lang w:val="id-ID"/>
        </w:rPr>
      </w:pPr>
      <w:r>
        <w:rPr>
          <w:lang w:val="id-ID"/>
        </w:rPr>
        <w:t>Program perbaikan dan pengayaan</w:t>
      </w:r>
      <w:r w:rsidR="00CB0434">
        <w:rPr>
          <w:rStyle w:val="FootnoteReference"/>
          <w:lang w:val="id-ID"/>
        </w:rPr>
        <w:footnoteReference w:id="12"/>
      </w:r>
      <w:r>
        <w:rPr>
          <w:lang w:val="id-ID"/>
        </w:rPr>
        <w:t xml:space="preserve"> </w:t>
      </w:r>
    </w:p>
    <w:p w:rsidR="00760413" w:rsidRDefault="00760413" w:rsidP="00760413">
      <w:pPr>
        <w:ind w:left="426" w:firstLine="850"/>
        <w:jc w:val="both"/>
        <w:rPr>
          <w:lang w:val="id-ID"/>
        </w:rPr>
      </w:pPr>
    </w:p>
    <w:p w:rsidR="00760413" w:rsidRDefault="00760413" w:rsidP="00760413">
      <w:pPr>
        <w:spacing w:line="480" w:lineRule="auto"/>
        <w:ind w:left="709" w:firstLine="567"/>
        <w:jc w:val="both"/>
        <w:rPr>
          <w:lang w:val="id-ID"/>
        </w:rPr>
      </w:pPr>
      <w:r w:rsidRPr="00683A90">
        <w:rPr>
          <w:lang w:val="id-ID"/>
        </w:rPr>
        <w:t xml:space="preserve">Dalam </w:t>
      </w:r>
      <w:r>
        <w:rPr>
          <w:lang w:val="id-ID"/>
        </w:rPr>
        <w:t xml:space="preserve">menyusun </w:t>
      </w:r>
      <w:r w:rsidRPr="00683A90">
        <w:rPr>
          <w:lang w:val="id-ID"/>
        </w:rPr>
        <w:t xml:space="preserve">rencana </w:t>
      </w:r>
      <w:r>
        <w:rPr>
          <w:lang w:val="id-ID"/>
        </w:rPr>
        <w:t>pembelajaran tersebut biasanya seorang guru di</w:t>
      </w:r>
      <w:r w:rsidRPr="00683A90">
        <w:rPr>
          <w:lang w:val="id-ID"/>
        </w:rPr>
        <w:t xml:space="preserve">bantu </w:t>
      </w:r>
      <w:r>
        <w:rPr>
          <w:lang w:val="id-ID"/>
        </w:rPr>
        <w:t xml:space="preserve">atau dibimbing </w:t>
      </w:r>
      <w:r w:rsidRPr="00683A90">
        <w:rPr>
          <w:lang w:val="id-ID"/>
        </w:rPr>
        <w:t>oleh kepala sekolah</w:t>
      </w:r>
      <w:r>
        <w:rPr>
          <w:lang w:val="id-ID"/>
        </w:rPr>
        <w:t>. Demikian juga, seringkali guru dibantu oleh</w:t>
      </w:r>
      <w:r w:rsidRPr="00683A90">
        <w:rPr>
          <w:lang w:val="id-ID"/>
        </w:rPr>
        <w:t xml:space="preserve"> rekan</w:t>
      </w:r>
      <w:r>
        <w:rPr>
          <w:lang w:val="id-ID"/>
        </w:rPr>
        <w:t>-rekannya</w:t>
      </w:r>
      <w:r w:rsidRPr="00683A90">
        <w:rPr>
          <w:lang w:val="id-ID"/>
        </w:rPr>
        <w:t xml:space="preserve"> yang biasanya dimusyawarahkan dalam Musyawarah Guru Mata Pelajaran. Organisasi guru semacam ini biasanya disesuaikan dengan kebutuhan masing-masing sekolah.</w:t>
      </w:r>
    </w:p>
    <w:p w:rsidR="00760413" w:rsidRPr="00431C6D" w:rsidRDefault="00760413" w:rsidP="00431C6D">
      <w:pPr>
        <w:pStyle w:val="ListParagraph"/>
        <w:numPr>
          <w:ilvl w:val="0"/>
          <w:numId w:val="16"/>
        </w:numPr>
        <w:spacing w:after="0" w:line="480" w:lineRule="auto"/>
        <w:ind w:hanging="294"/>
        <w:jc w:val="both"/>
        <w:rPr>
          <w:rFonts w:ascii="Times New Roman" w:hAnsi="Times New Roman"/>
          <w:sz w:val="24"/>
          <w:lang w:val="id-ID"/>
        </w:rPr>
      </w:pPr>
      <w:r w:rsidRPr="00431C6D">
        <w:rPr>
          <w:rFonts w:ascii="Times New Roman" w:hAnsi="Times New Roman"/>
          <w:sz w:val="24"/>
          <w:lang w:val="id-ID"/>
        </w:rPr>
        <w:lastRenderedPageBreak/>
        <w:t>Melaksanakan Pembelajaran</w:t>
      </w:r>
    </w:p>
    <w:p w:rsidR="00760413" w:rsidRDefault="00760413" w:rsidP="00760413">
      <w:pPr>
        <w:spacing w:line="480" w:lineRule="auto"/>
        <w:ind w:left="709" w:firstLine="567"/>
        <w:jc w:val="both"/>
        <w:rPr>
          <w:lang w:val="id-ID"/>
        </w:rPr>
      </w:pPr>
      <w:r>
        <w:rPr>
          <w:lang w:val="id-ID"/>
        </w:rPr>
        <w:t xml:space="preserve">Pelaksanaan pembelajaran merupakan inti dari kegiatan guru di sekolah. Pelaksanaan pembelajaran adalah aktualisasi dari rencana pembelajaran yang telah dibuat. Karena itu, dalam melaksanakan pembelajaran guru harus memperhatikan unsur-unsur pembelajaran yang termuat dalam perencanaan agar pembelajaran yang dilakukan tidak jauh melenceng dari tujuan yang sebenarnya. </w:t>
      </w:r>
    </w:p>
    <w:p w:rsidR="00760413" w:rsidRDefault="00760413" w:rsidP="00CB0434">
      <w:pPr>
        <w:spacing w:line="480" w:lineRule="auto"/>
        <w:ind w:left="709" w:firstLine="567"/>
        <w:jc w:val="both"/>
        <w:rPr>
          <w:lang w:val="id-ID"/>
        </w:rPr>
      </w:pPr>
      <w:r>
        <w:rPr>
          <w:lang w:val="id-ID"/>
        </w:rPr>
        <w:t>Sehubungan dengan pelaksanaan pembelajaran tersebut, m</w:t>
      </w:r>
      <w:r w:rsidR="00CB0434">
        <w:rPr>
          <w:lang w:val="id-ID"/>
        </w:rPr>
        <w:t>enurut Sukadi</w:t>
      </w:r>
      <w:r w:rsidR="00CB0434">
        <w:t xml:space="preserve"> </w:t>
      </w:r>
      <w:r>
        <w:rPr>
          <w:lang w:val="id-ID"/>
        </w:rPr>
        <w:t>“</w:t>
      </w:r>
      <w:r w:rsidRPr="00683A90">
        <w:rPr>
          <w:lang w:val="id-ID"/>
        </w:rPr>
        <w:t>tugas guru adalah mengoptimalkan bakat dan minat kem</w:t>
      </w:r>
      <w:r w:rsidR="00CB0434">
        <w:rPr>
          <w:lang w:val="id-ID"/>
        </w:rPr>
        <w:t>ampuan para siswa. Untuk itu di</w:t>
      </w:r>
      <w:r w:rsidRPr="00683A90">
        <w:rPr>
          <w:lang w:val="id-ID"/>
        </w:rPr>
        <w:t xml:space="preserve">perlukan seni didaktik. Guru juga </w:t>
      </w:r>
      <w:r>
        <w:rPr>
          <w:lang w:val="id-ID"/>
        </w:rPr>
        <w:t xml:space="preserve">harus </w:t>
      </w:r>
      <w:r w:rsidRPr="00683A90">
        <w:rPr>
          <w:lang w:val="id-ID"/>
        </w:rPr>
        <w:t xml:space="preserve">pandai menggunakan teknologi pembelajaran sehingga </w:t>
      </w:r>
      <w:r>
        <w:rPr>
          <w:lang w:val="id-ID"/>
        </w:rPr>
        <w:t xml:space="preserve">dapat </w:t>
      </w:r>
      <w:r w:rsidRPr="00683A90">
        <w:rPr>
          <w:lang w:val="id-ID"/>
        </w:rPr>
        <w:t xml:space="preserve">menarik </w:t>
      </w:r>
      <w:r>
        <w:rPr>
          <w:lang w:val="id-ID"/>
        </w:rPr>
        <w:t xml:space="preserve">minat </w:t>
      </w:r>
      <w:r w:rsidRPr="00683A90">
        <w:rPr>
          <w:lang w:val="id-ID"/>
        </w:rPr>
        <w:t>siswa</w:t>
      </w:r>
      <w:r>
        <w:rPr>
          <w:lang w:val="id-ID"/>
        </w:rPr>
        <w:t xml:space="preserve"> untuk belajar”</w:t>
      </w:r>
      <w:r w:rsidR="00CB0434">
        <w:rPr>
          <w:rStyle w:val="FootnoteReference"/>
          <w:lang w:val="id-ID"/>
        </w:rPr>
        <w:footnoteReference w:id="13"/>
      </w:r>
      <w:r w:rsidRPr="00683A90">
        <w:rPr>
          <w:lang w:val="id-ID"/>
        </w:rPr>
        <w:t>.</w:t>
      </w:r>
    </w:p>
    <w:p w:rsidR="00760413" w:rsidRDefault="00760413" w:rsidP="00760413">
      <w:pPr>
        <w:spacing w:line="480" w:lineRule="auto"/>
        <w:ind w:left="709" w:firstLine="567"/>
        <w:jc w:val="both"/>
      </w:pPr>
      <w:r>
        <w:rPr>
          <w:lang w:val="id-ID"/>
        </w:rPr>
        <w:t>Dalam uraian yang lebih rinci</w:t>
      </w:r>
      <w:r>
        <w:t>, Mulyasa menjelaskan bahwa peningkatan kualitas</w:t>
      </w:r>
      <w:r>
        <w:rPr>
          <w:lang w:val="id-ID"/>
        </w:rPr>
        <w:t xml:space="preserve"> pembelajaran agar dapat meningkatkan </w:t>
      </w:r>
      <w:r>
        <w:t xml:space="preserve">prestasi belajar siswa, guru harus memiliki hal-hal berikut: </w:t>
      </w:r>
    </w:p>
    <w:p w:rsidR="00760413" w:rsidRDefault="00760413" w:rsidP="00760413">
      <w:pPr>
        <w:numPr>
          <w:ilvl w:val="0"/>
          <w:numId w:val="10"/>
        </w:numPr>
        <w:tabs>
          <w:tab w:val="clear" w:pos="3257"/>
          <w:tab w:val="num" w:pos="1276"/>
        </w:tabs>
        <w:ind w:left="1276" w:hanging="425"/>
        <w:jc w:val="both"/>
      </w:pPr>
      <w:r>
        <w:t>Menguasai dan memahami bahan dan hubungannya dengan bahan lain secara baik.</w:t>
      </w:r>
    </w:p>
    <w:p w:rsidR="00760413" w:rsidRDefault="00760413" w:rsidP="00760413">
      <w:pPr>
        <w:numPr>
          <w:ilvl w:val="0"/>
          <w:numId w:val="10"/>
        </w:numPr>
        <w:tabs>
          <w:tab w:val="clear" w:pos="3257"/>
          <w:tab w:val="num" w:pos="1276"/>
        </w:tabs>
        <w:ind w:left="1276" w:hanging="425"/>
        <w:jc w:val="both"/>
      </w:pPr>
      <w:r>
        <w:t>menyukai apa yang diajarkan dan menyukai mengajar sebagai suatu profesi</w:t>
      </w:r>
    </w:p>
    <w:p w:rsidR="00760413" w:rsidRDefault="00760413" w:rsidP="00760413">
      <w:pPr>
        <w:numPr>
          <w:ilvl w:val="0"/>
          <w:numId w:val="10"/>
        </w:numPr>
        <w:tabs>
          <w:tab w:val="clear" w:pos="3257"/>
          <w:tab w:val="num" w:pos="1276"/>
        </w:tabs>
        <w:ind w:left="1276" w:hanging="425"/>
        <w:jc w:val="both"/>
      </w:pPr>
      <w:r>
        <w:t>memahami peserta didik, pengalaman, kemampuan, dan prestasinya</w:t>
      </w:r>
    </w:p>
    <w:p w:rsidR="00760413" w:rsidRDefault="00760413" w:rsidP="00760413">
      <w:pPr>
        <w:numPr>
          <w:ilvl w:val="0"/>
          <w:numId w:val="10"/>
        </w:numPr>
        <w:tabs>
          <w:tab w:val="clear" w:pos="3257"/>
          <w:tab w:val="num" w:pos="1276"/>
        </w:tabs>
        <w:ind w:left="1276" w:hanging="425"/>
        <w:jc w:val="both"/>
      </w:pPr>
      <w:r>
        <w:t>menggunakan metode yang bervariasi dalam mengajar</w:t>
      </w:r>
    </w:p>
    <w:p w:rsidR="00760413" w:rsidRDefault="00760413" w:rsidP="00760413">
      <w:pPr>
        <w:numPr>
          <w:ilvl w:val="0"/>
          <w:numId w:val="10"/>
        </w:numPr>
        <w:tabs>
          <w:tab w:val="clear" w:pos="3257"/>
          <w:tab w:val="num" w:pos="1276"/>
        </w:tabs>
        <w:ind w:left="1276" w:hanging="425"/>
        <w:jc w:val="both"/>
      </w:pPr>
      <w:r>
        <w:t>mampu mengeliminasi bahan-bahan yang kurang penting dan kurang berarti</w:t>
      </w:r>
    </w:p>
    <w:p w:rsidR="00760413" w:rsidRDefault="00760413" w:rsidP="00760413">
      <w:pPr>
        <w:numPr>
          <w:ilvl w:val="0"/>
          <w:numId w:val="10"/>
        </w:numPr>
        <w:tabs>
          <w:tab w:val="clear" w:pos="3257"/>
          <w:tab w:val="num" w:pos="1276"/>
        </w:tabs>
        <w:ind w:left="1276" w:hanging="425"/>
        <w:jc w:val="both"/>
      </w:pPr>
      <w:r>
        <w:t>selalu mengikuti perkembangan pengetahuan mutakhir</w:t>
      </w:r>
    </w:p>
    <w:p w:rsidR="00760413" w:rsidRDefault="00760413" w:rsidP="00760413">
      <w:pPr>
        <w:numPr>
          <w:ilvl w:val="0"/>
          <w:numId w:val="10"/>
        </w:numPr>
        <w:tabs>
          <w:tab w:val="clear" w:pos="3257"/>
          <w:tab w:val="num" w:pos="1276"/>
        </w:tabs>
        <w:ind w:left="1276" w:hanging="425"/>
        <w:jc w:val="both"/>
      </w:pPr>
      <w:r>
        <w:t>proses pembelajaran dipersiapkan</w:t>
      </w:r>
    </w:p>
    <w:p w:rsidR="00760413" w:rsidRDefault="00760413" w:rsidP="00760413">
      <w:pPr>
        <w:numPr>
          <w:ilvl w:val="0"/>
          <w:numId w:val="10"/>
        </w:numPr>
        <w:tabs>
          <w:tab w:val="clear" w:pos="3257"/>
          <w:tab w:val="num" w:pos="1276"/>
        </w:tabs>
        <w:ind w:left="1276" w:hanging="425"/>
        <w:jc w:val="both"/>
      </w:pPr>
      <w:r>
        <w:t xml:space="preserve">mendorong peserta didiknya untuk memperoleh hasil yang lebih baik </w:t>
      </w:r>
    </w:p>
    <w:p w:rsidR="00760413" w:rsidRDefault="00760413" w:rsidP="00CB0434">
      <w:pPr>
        <w:numPr>
          <w:ilvl w:val="0"/>
          <w:numId w:val="10"/>
        </w:numPr>
        <w:tabs>
          <w:tab w:val="clear" w:pos="3257"/>
          <w:tab w:val="num" w:pos="1276"/>
        </w:tabs>
        <w:ind w:left="1276" w:hanging="425"/>
        <w:jc w:val="both"/>
      </w:pPr>
      <w:r>
        <w:lastRenderedPageBreak/>
        <w:t>dan menghubungkan pengalaman dengan bahan yang akan diajarkan.</w:t>
      </w:r>
      <w:r w:rsidR="00CB0434">
        <w:rPr>
          <w:rStyle w:val="FootnoteReference"/>
        </w:rPr>
        <w:footnoteReference w:id="14"/>
      </w:r>
    </w:p>
    <w:p w:rsidR="00CB0434" w:rsidRDefault="00CB0434" w:rsidP="00CB0434">
      <w:pPr>
        <w:ind w:left="1276"/>
        <w:jc w:val="both"/>
      </w:pPr>
    </w:p>
    <w:p w:rsidR="00760413" w:rsidRDefault="00760413" w:rsidP="00760413">
      <w:pPr>
        <w:spacing w:line="480" w:lineRule="auto"/>
        <w:ind w:left="709" w:firstLine="567"/>
        <w:jc w:val="both"/>
      </w:pPr>
      <w:r>
        <w:t xml:space="preserve">Dalam pandangan yang lain, Kemp melihat bahwa agar pembelajaran berhasil, maka harus memperhatikan </w:t>
      </w:r>
      <w:r>
        <w:rPr>
          <w:lang w:val="id-ID"/>
        </w:rPr>
        <w:t>hal-</w:t>
      </w:r>
      <w:r>
        <w:t xml:space="preserve">hal berikut: </w:t>
      </w:r>
    </w:p>
    <w:p w:rsidR="00760413" w:rsidRDefault="00760413" w:rsidP="00CB0434">
      <w:pPr>
        <w:ind w:left="851"/>
        <w:jc w:val="both"/>
      </w:pPr>
      <w:r>
        <w:t>Kegiatan belajar berlangsung memuaskan, ditandai oleh penguasaan siswa dalam bentuk pengetahuan, keterampilan dan tingkah laku atau sikap yang diinginkan, dan setelah pelatihan itu siswa menunjukkan  prestasi yang tinggi dalam penyelesaian tugasnya.</w:t>
      </w:r>
      <w:r w:rsidR="00CB0434">
        <w:rPr>
          <w:rStyle w:val="FootnoteReference"/>
        </w:rPr>
        <w:footnoteReference w:id="15"/>
      </w:r>
      <w:r w:rsidR="00CB0434">
        <w:t xml:space="preserve"> </w:t>
      </w:r>
      <w:r>
        <w:t xml:space="preserve"> </w:t>
      </w:r>
    </w:p>
    <w:p w:rsidR="00760413" w:rsidRDefault="00760413" w:rsidP="00CB0434">
      <w:pPr>
        <w:ind w:left="426"/>
        <w:jc w:val="both"/>
      </w:pPr>
    </w:p>
    <w:p w:rsidR="00760413" w:rsidRDefault="00760413" w:rsidP="00760413">
      <w:pPr>
        <w:spacing w:line="480" w:lineRule="auto"/>
        <w:ind w:left="709" w:firstLine="567"/>
        <w:jc w:val="both"/>
        <w:rPr>
          <w:b/>
        </w:rPr>
      </w:pPr>
      <w:r>
        <w:t>So</w:t>
      </w:r>
      <w:r>
        <w:rPr>
          <w:lang w:val="id-ID"/>
        </w:rPr>
        <w:t>e</w:t>
      </w:r>
      <w:r>
        <w:t xml:space="preserve">kartawi dalam pandangannya mengatakan bahwa karakteristik </w:t>
      </w:r>
      <w:r w:rsidRPr="00066457">
        <w:rPr>
          <w:lang w:val="id-ID"/>
        </w:rPr>
        <w:t>mengajar</w:t>
      </w:r>
      <w:r>
        <w:t xml:space="preserve"> yang efektif adalah :</w:t>
      </w:r>
    </w:p>
    <w:p w:rsidR="00760413" w:rsidRDefault="00760413" w:rsidP="00760413">
      <w:pPr>
        <w:pStyle w:val="Heading1"/>
        <w:keepNext w:val="0"/>
        <w:numPr>
          <w:ilvl w:val="0"/>
          <w:numId w:val="9"/>
        </w:numPr>
        <w:tabs>
          <w:tab w:val="clear" w:pos="1080"/>
          <w:tab w:val="num" w:pos="1134"/>
        </w:tabs>
        <w:spacing w:line="240" w:lineRule="auto"/>
        <w:ind w:left="1134" w:hanging="283"/>
        <w:jc w:val="both"/>
        <w:rPr>
          <w:b w:val="0"/>
          <w:szCs w:val="24"/>
        </w:rPr>
      </w:pPr>
      <w:r>
        <w:rPr>
          <w:b w:val="0"/>
          <w:szCs w:val="24"/>
        </w:rPr>
        <w:t>Penampilan guru seperti personalitinya, kedisiplinannya, penguasaan bahan ajar, persiapan mengajar dan sebagainya.</w:t>
      </w:r>
    </w:p>
    <w:p w:rsidR="00760413" w:rsidRDefault="00760413" w:rsidP="00760413">
      <w:pPr>
        <w:pStyle w:val="Heading1"/>
        <w:keepNext w:val="0"/>
        <w:numPr>
          <w:ilvl w:val="0"/>
          <w:numId w:val="9"/>
        </w:numPr>
        <w:tabs>
          <w:tab w:val="clear" w:pos="1080"/>
          <w:tab w:val="num" w:pos="1134"/>
        </w:tabs>
        <w:spacing w:line="240" w:lineRule="auto"/>
        <w:ind w:left="1134" w:hanging="283"/>
        <w:jc w:val="both"/>
        <w:rPr>
          <w:b w:val="0"/>
          <w:szCs w:val="24"/>
        </w:rPr>
      </w:pPr>
      <w:r>
        <w:rPr>
          <w:b w:val="0"/>
          <w:szCs w:val="24"/>
        </w:rPr>
        <w:t>Cara mengajarnya seperti urutan pengajarannya, pemilihan model pengajaran, penggunaan alat bantu mengajar dan sebagainya.</w:t>
      </w:r>
    </w:p>
    <w:p w:rsidR="00760413" w:rsidRDefault="00760413" w:rsidP="00760413">
      <w:pPr>
        <w:pStyle w:val="Heading1"/>
        <w:keepNext w:val="0"/>
        <w:numPr>
          <w:ilvl w:val="0"/>
          <w:numId w:val="9"/>
        </w:numPr>
        <w:tabs>
          <w:tab w:val="clear" w:pos="1080"/>
          <w:tab w:val="num" w:pos="1134"/>
        </w:tabs>
        <w:spacing w:line="240" w:lineRule="auto"/>
        <w:ind w:left="1134" w:hanging="283"/>
        <w:jc w:val="both"/>
        <w:rPr>
          <w:b w:val="0"/>
          <w:szCs w:val="24"/>
          <w:lang w:val="id-ID"/>
        </w:rPr>
      </w:pPr>
      <w:r>
        <w:rPr>
          <w:b w:val="0"/>
          <w:szCs w:val="24"/>
        </w:rPr>
        <w:t>Kompetensi dalam mengajar.</w:t>
      </w:r>
    </w:p>
    <w:p w:rsidR="00760413" w:rsidRDefault="00760413" w:rsidP="00CB0434">
      <w:pPr>
        <w:pStyle w:val="Heading1"/>
        <w:keepNext w:val="0"/>
        <w:numPr>
          <w:ilvl w:val="0"/>
          <w:numId w:val="9"/>
        </w:numPr>
        <w:tabs>
          <w:tab w:val="clear" w:pos="1080"/>
          <w:tab w:val="num" w:pos="1134"/>
        </w:tabs>
        <w:spacing w:line="240" w:lineRule="auto"/>
        <w:ind w:left="1134" w:hanging="283"/>
        <w:jc w:val="both"/>
        <w:rPr>
          <w:b w:val="0"/>
          <w:szCs w:val="24"/>
          <w:lang w:val="id-ID"/>
        </w:rPr>
      </w:pPr>
      <w:r w:rsidRPr="00683A90">
        <w:rPr>
          <w:b w:val="0"/>
          <w:szCs w:val="24"/>
          <w:lang w:val="id-ID"/>
        </w:rPr>
        <w:t>Kemampuan dalam mengambil keputusan secara bijaksana, seperti bagaimana mengendalikan diskusi, memberikan evaluasi dan sebagainya.</w:t>
      </w:r>
      <w:r w:rsidR="00CB0434">
        <w:rPr>
          <w:rStyle w:val="FootnoteReference"/>
          <w:b w:val="0"/>
          <w:szCs w:val="24"/>
          <w:lang w:val="id-ID"/>
        </w:rPr>
        <w:footnoteReference w:id="16"/>
      </w:r>
    </w:p>
    <w:p w:rsidR="00760413" w:rsidRPr="00683A90" w:rsidRDefault="00760413" w:rsidP="00CB0434">
      <w:pPr>
        <w:rPr>
          <w:lang w:val="id-ID"/>
        </w:rPr>
      </w:pPr>
    </w:p>
    <w:p w:rsidR="00760413" w:rsidRDefault="00760413" w:rsidP="00760413">
      <w:pPr>
        <w:spacing w:line="480" w:lineRule="auto"/>
        <w:ind w:left="709" w:firstLine="567"/>
        <w:jc w:val="both"/>
      </w:pPr>
      <w:r>
        <w:rPr>
          <w:lang w:val="id-ID"/>
        </w:rPr>
        <w:t>Dari penjelasan di atas dapat dipahami bahwa dalam pelaksanaan pembelajaran, g</w:t>
      </w:r>
      <w:r w:rsidRPr="00683A90">
        <w:rPr>
          <w:lang w:val="id-ID"/>
        </w:rPr>
        <w:t xml:space="preserve">uru harus menunjukkan penampilan yang terbaik bagi para siswanya. </w:t>
      </w:r>
      <w:r>
        <w:rPr>
          <w:lang w:val="id-ID"/>
        </w:rPr>
        <w:t>Hal tersebut antara lain dapat ditunjukkan dari p</w:t>
      </w:r>
      <w:r w:rsidRPr="00683A90">
        <w:rPr>
          <w:lang w:val="id-ID"/>
        </w:rPr>
        <w:t xml:space="preserve">enjelasannya </w:t>
      </w:r>
      <w:r>
        <w:rPr>
          <w:lang w:val="id-ID"/>
        </w:rPr>
        <w:t>yang mudah di</w:t>
      </w:r>
      <w:r w:rsidRPr="00683A90">
        <w:rPr>
          <w:lang w:val="id-ID"/>
        </w:rPr>
        <w:t xml:space="preserve">pahami, penguasaan keilmuannya, </w:t>
      </w:r>
      <w:r>
        <w:rPr>
          <w:lang w:val="id-ID"/>
        </w:rPr>
        <w:t xml:space="preserve">penggunaan </w:t>
      </w:r>
      <w:r w:rsidRPr="00683A90">
        <w:rPr>
          <w:lang w:val="id-ID"/>
        </w:rPr>
        <w:t xml:space="preserve">metodologi, </w:t>
      </w:r>
      <w:r>
        <w:rPr>
          <w:lang w:val="id-ID"/>
        </w:rPr>
        <w:t xml:space="preserve">pengunaan media pembelajaran </w:t>
      </w:r>
      <w:r w:rsidRPr="00683A90">
        <w:rPr>
          <w:lang w:val="id-ID"/>
        </w:rPr>
        <w:t>dan seni pengendalian siswa. Seorang guru juga harus bisa menjadi teman belajar yang baik bagi para siswanya sehingga siswa merasa senang dan termotivasi belajar bersamanya.</w:t>
      </w:r>
    </w:p>
    <w:p w:rsidR="00431C6D" w:rsidRPr="00431C6D" w:rsidRDefault="00431C6D" w:rsidP="00431C6D">
      <w:pPr>
        <w:ind w:left="709" w:firstLine="567"/>
        <w:jc w:val="both"/>
      </w:pPr>
    </w:p>
    <w:p w:rsidR="00760413" w:rsidRPr="00431C6D" w:rsidRDefault="00760413" w:rsidP="00431C6D">
      <w:pPr>
        <w:pStyle w:val="ListParagraph"/>
        <w:numPr>
          <w:ilvl w:val="0"/>
          <w:numId w:val="16"/>
        </w:numPr>
        <w:spacing w:after="0" w:line="480" w:lineRule="auto"/>
        <w:ind w:hanging="294"/>
        <w:jc w:val="both"/>
        <w:rPr>
          <w:rFonts w:ascii="Times New Roman" w:hAnsi="Times New Roman"/>
          <w:sz w:val="24"/>
          <w:lang w:val="id-ID"/>
        </w:rPr>
      </w:pPr>
      <w:r w:rsidRPr="00431C6D">
        <w:rPr>
          <w:rFonts w:ascii="Times New Roman" w:hAnsi="Times New Roman"/>
          <w:sz w:val="24"/>
          <w:lang w:val="id-ID"/>
        </w:rPr>
        <w:t>Melakukan evaluasi pembelajaran</w:t>
      </w:r>
    </w:p>
    <w:p w:rsidR="00760413" w:rsidRDefault="00760413" w:rsidP="00760413">
      <w:pPr>
        <w:spacing w:line="480" w:lineRule="auto"/>
        <w:ind w:left="709" w:firstLine="567"/>
        <w:jc w:val="both"/>
        <w:rPr>
          <w:lang w:val="id-ID"/>
        </w:rPr>
      </w:pPr>
      <w:r>
        <w:rPr>
          <w:lang w:val="id-ID"/>
        </w:rPr>
        <w:t xml:space="preserve">Evaluasi pembelajaran hakikatnya adalah kegiatan yang dilakukan secara sistematis dan menyeluruh untuk menentukan sejauhmana proses pembelajaran telah dilaksanakan sesuai rencana dan berhasil mencapai sasaran/target yang telah ditentukan. Dalam hubungan ini, ada dua aspek yang perlu diperhatikan guru dalam melakukan evaluasi, yaitu proses pembelajaran dan hasil pembelajaran itu sendiri. </w:t>
      </w:r>
    </w:p>
    <w:p w:rsidR="00760413" w:rsidRPr="00066457" w:rsidRDefault="00760413" w:rsidP="00871C19">
      <w:pPr>
        <w:spacing w:line="480" w:lineRule="auto"/>
        <w:ind w:left="709" w:firstLine="567"/>
        <w:jc w:val="both"/>
        <w:rPr>
          <w:lang w:val="id-ID"/>
        </w:rPr>
      </w:pPr>
      <w:r>
        <w:rPr>
          <w:lang w:val="id-ID"/>
        </w:rPr>
        <w:t xml:space="preserve">Proses pembelajaran mempertanyakan apakah perencanaan yang dibuat sudah sesuai dengan realisasinya, sedangkan hasil pembelajaran mengukur sejauhmana siswa </w:t>
      </w:r>
      <w:r w:rsidR="00871C19" w:rsidRPr="00871C19">
        <w:rPr>
          <w:lang w:val="id-ID"/>
        </w:rPr>
        <w:t xml:space="preserve">proses tersebut </w:t>
      </w:r>
      <w:r>
        <w:rPr>
          <w:lang w:val="id-ID"/>
        </w:rPr>
        <w:t xml:space="preserve">dapat </w:t>
      </w:r>
      <w:r w:rsidR="00871C19" w:rsidRPr="00871C19">
        <w:rPr>
          <w:lang w:val="id-ID"/>
        </w:rPr>
        <w:t xml:space="preserve">mengantarkan siswa pada penguasaan sejumlah </w:t>
      </w:r>
      <w:r>
        <w:rPr>
          <w:lang w:val="id-ID"/>
        </w:rPr>
        <w:t xml:space="preserve">kompetensi yang ditetapkan. Selain itu, melalui kegiatan evaluasi tersebut guru juga harus dapat mengetahui apakah metode pembelajaran yang diterapkan selama ini telah sesuai dan tepat sasaran. </w:t>
      </w:r>
    </w:p>
    <w:p w:rsidR="00760413" w:rsidRPr="00066457" w:rsidRDefault="00760413" w:rsidP="00DB7506">
      <w:pPr>
        <w:spacing w:line="480" w:lineRule="auto"/>
        <w:ind w:left="709" w:firstLine="567"/>
        <w:jc w:val="both"/>
        <w:rPr>
          <w:lang w:val="id-ID"/>
        </w:rPr>
      </w:pPr>
      <w:r w:rsidRPr="00066457">
        <w:rPr>
          <w:lang w:val="id-ID"/>
        </w:rPr>
        <w:t xml:space="preserve">Suryo Subroto mengatakan bahwa guru harus mempunyai kemampuan </w:t>
      </w:r>
      <w:r>
        <w:rPr>
          <w:lang w:val="id-ID"/>
        </w:rPr>
        <w:t xml:space="preserve">dalam melakukan evaluasi </w:t>
      </w:r>
      <w:r w:rsidRPr="00066457">
        <w:rPr>
          <w:lang w:val="id-ID"/>
        </w:rPr>
        <w:t>yang mencakup:</w:t>
      </w:r>
    </w:p>
    <w:p w:rsidR="00760413" w:rsidRPr="00066457" w:rsidRDefault="00760413" w:rsidP="00760413">
      <w:pPr>
        <w:numPr>
          <w:ilvl w:val="1"/>
          <w:numId w:val="13"/>
        </w:numPr>
        <w:ind w:left="1276" w:hanging="425"/>
        <w:jc w:val="both"/>
        <w:rPr>
          <w:lang w:val="id-ID"/>
        </w:rPr>
      </w:pPr>
      <w:r w:rsidRPr="00066457">
        <w:rPr>
          <w:lang w:val="id-ID"/>
        </w:rPr>
        <w:t>Melaksanakan tes</w:t>
      </w:r>
    </w:p>
    <w:p w:rsidR="00760413" w:rsidRPr="00066457" w:rsidRDefault="00760413" w:rsidP="00760413">
      <w:pPr>
        <w:numPr>
          <w:ilvl w:val="1"/>
          <w:numId w:val="13"/>
        </w:numPr>
        <w:ind w:left="1276" w:hanging="425"/>
        <w:jc w:val="both"/>
        <w:rPr>
          <w:lang w:val="id-ID"/>
        </w:rPr>
      </w:pPr>
      <w:r w:rsidRPr="00066457">
        <w:rPr>
          <w:lang w:val="id-ID"/>
        </w:rPr>
        <w:t>Mengelola hasil penilaian</w:t>
      </w:r>
    </w:p>
    <w:p w:rsidR="00760413" w:rsidRPr="00066457" w:rsidRDefault="00760413" w:rsidP="00760413">
      <w:pPr>
        <w:numPr>
          <w:ilvl w:val="1"/>
          <w:numId w:val="13"/>
        </w:numPr>
        <w:ind w:left="1276" w:hanging="425"/>
        <w:jc w:val="both"/>
        <w:rPr>
          <w:lang w:val="id-ID"/>
        </w:rPr>
      </w:pPr>
      <w:r w:rsidRPr="00066457">
        <w:rPr>
          <w:lang w:val="id-ID"/>
        </w:rPr>
        <w:t>Melaporkan hasil penelitian</w:t>
      </w:r>
    </w:p>
    <w:p w:rsidR="00760413" w:rsidRPr="00066457" w:rsidRDefault="00760413" w:rsidP="00760413">
      <w:pPr>
        <w:numPr>
          <w:ilvl w:val="1"/>
          <w:numId w:val="13"/>
        </w:numPr>
        <w:ind w:left="1276" w:hanging="425"/>
        <w:jc w:val="both"/>
        <w:rPr>
          <w:lang w:val="id-ID"/>
        </w:rPr>
      </w:pPr>
      <w:r w:rsidRPr="00066457">
        <w:rPr>
          <w:lang w:val="id-ID"/>
        </w:rPr>
        <w:t>Melaksanakan</w:t>
      </w:r>
      <w:r>
        <w:rPr>
          <w:lang w:val="id-ID"/>
        </w:rPr>
        <w:t xml:space="preserve"> </w:t>
      </w:r>
      <w:r w:rsidRPr="00066457">
        <w:rPr>
          <w:lang w:val="id-ID"/>
        </w:rPr>
        <w:t>program remedial/perbaikan pengajaran</w:t>
      </w:r>
      <w:r w:rsidR="00871C19">
        <w:rPr>
          <w:rStyle w:val="FootnoteReference"/>
          <w:lang w:val="id-ID"/>
        </w:rPr>
        <w:footnoteReference w:id="17"/>
      </w:r>
      <w:r>
        <w:rPr>
          <w:lang w:val="id-ID"/>
        </w:rPr>
        <w:t xml:space="preserve"> </w:t>
      </w:r>
    </w:p>
    <w:p w:rsidR="00760413" w:rsidRDefault="00760413" w:rsidP="00760413">
      <w:pPr>
        <w:ind w:left="426" w:firstLine="850"/>
        <w:jc w:val="both"/>
        <w:rPr>
          <w:bCs/>
          <w:lang w:val="id-ID"/>
        </w:rPr>
      </w:pPr>
    </w:p>
    <w:p w:rsidR="00760413" w:rsidRDefault="00760413" w:rsidP="00760413">
      <w:pPr>
        <w:spacing w:line="480" w:lineRule="auto"/>
        <w:ind w:left="709" w:firstLine="567"/>
        <w:jc w:val="both"/>
        <w:rPr>
          <w:bCs/>
          <w:lang w:val="id-ID"/>
        </w:rPr>
      </w:pPr>
      <w:r>
        <w:rPr>
          <w:bCs/>
          <w:lang w:val="id-ID"/>
        </w:rPr>
        <w:t xml:space="preserve">Dari penjelasan di atas, dapat diketahui bahwa kinerja guru yang berkaitan dengan pelaksanaan evaluasi pembelajaran adalah kemampuan guru </w:t>
      </w:r>
      <w:r>
        <w:rPr>
          <w:bCs/>
          <w:lang w:val="id-ID"/>
        </w:rPr>
        <w:lastRenderedPageBreak/>
        <w:t xml:space="preserve">dalam menilai proses dan hasil pembelajarannya. Kemampuan guru tersebut antara lain dapat dilihat dari: kemampuan guru dalam menyusun instrumen tes yang dapat mengukur kompetensi siswa, objektivitas guru dalam mengolah hasil penilaian dan ketepatan tindakan dalam menindak lanjuti hasil penilaian tersebut. </w:t>
      </w:r>
    </w:p>
    <w:p w:rsidR="00760413" w:rsidRDefault="00760413" w:rsidP="00DB7506">
      <w:pPr>
        <w:spacing w:line="480" w:lineRule="auto"/>
        <w:ind w:left="426" w:firstLine="850"/>
        <w:jc w:val="both"/>
        <w:rPr>
          <w:bCs/>
          <w:lang w:val="id-ID"/>
        </w:rPr>
      </w:pPr>
      <w:r>
        <w:rPr>
          <w:bCs/>
          <w:lang w:val="id-ID"/>
        </w:rPr>
        <w:t xml:space="preserve">Dari berbagai pandangan seperti yang telah dikemukakan di atas, dapat ditarik suatu kesimpulan bahwa kinerja adalah hasil karya nyata yang merupakan perpaduan antara kompetensi yang menggambarkan keahlian/skill dengan </w:t>
      </w:r>
      <w:r w:rsidR="00DB7506" w:rsidRPr="00DB7506">
        <w:rPr>
          <w:bCs/>
          <w:lang w:val="id-ID"/>
        </w:rPr>
        <w:t xml:space="preserve">motivasi </w:t>
      </w:r>
      <w:r>
        <w:rPr>
          <w:bCs/>
          <w:lang w:val="id-ID"/>
        </w:rPr>
        <w:t xml:space="preserve">yang menggambarkan </w:t>
      </w:r>
      <w:r w:rsidR="00DB7506" w:rsidRPr="00DB7506">
        <w:rPr>
          <w:bCs/>
          <w:lang w:val="id-ID"/>
        </w:rPr>
        <w:t xml:space="preserve">kemauan dan </w:t>
      </w:r>
      <w:r>
        <w:rPr>
          <w:bCs/>
          <w:lang w:val="id-ID"/>
        </w:rPr>
        <w:t xml:space="preserve">kesungguhan dalam melaksanakan pekerjaan. Dengan demikian, maka kinerja guru hakikatnya adalah wujud nyata yang menggambarkan sejauhmana seorang guru mampu melaksanakan tugasnya dengan baik. Pelaksanaan tugas dengan baik tersebut menggambarkan kompetensi guru dalam melaksanakan pembelajaran dan sikap profesionalisme guru dalam menjalankan tugasnya. </w:t>
      </w:r>
    </w:p>
    <w:p w:rsidR="00760413" w:rsidRPr="003C2328" w:rsidRDefault="00760413" w:rsidP="007A59D1">
      <w:pPr>
        <w:spacing w:line="480" w:lineRule="auto"/>
        <w:ind w:left="426" w:firstLine="850"/>
        <w:jc w:val="both"/>
        <w:rPr>
          <w:bCs/>
          <w:sz w:val="22"/>
          <w:lang w:val="id-ID"/>
        </w:rPr>
      </w:pPr>
      <w:r>
        <w:rPr>
          <w:bCs/>
          <w:lang w:val="id-ID"/>
        </w:rPr>
        <w:t>Dengan mengacu pada kesimpulan tersebut</w:t>
      </w:r>
      <w:r w:rsidRPr="007A59D1">
        <w:rPr>
          <w:bCs/>
          <w:lang w:val="id-ID"/>
        </w:rPr>
        <w:t xml:space="preserve">, maka </w:t>
      </w:r>
      <w:r w:rsidR="001F13CC" w:rsidRPr="003C2328">
        <w:rPr>
          <w:bCs/>
          <w:lang w:val="id-ID"/>
        </w:rPr>
        <w:t>kinerja</w:t>
      </w:r>
      <w:r w:rsidR="001A3FDD" w:rsidRPr="003C2328">
        <w:rPr>
          <w:bCs/>
          <w:lang w:val="id-ID"/>
        </w:rPr>
        <w:t xml:space="preserve"> </w:t>
      </w:r>
      <w:r w:rsidRPr="007A59D1">
        <w:rPr>
          <w:bCs/>
          <w:lang w:val="id-ID"/>
        </w:rPr>
        <w:t xml:space="preserve">guru  </w:t>
      </w:r>
      <w:r>
        <w:rPr>
          <w:bCs/>
          <w:lang w:val="id-ID"/>
        </w:rPr>
        <w:t xml:space="preserve">yang dimaksud dalam penelitian ini </w:t>
      </w:r>
      <w:r w:rsidRPr="007A59D1">
        <w:rPr>
          <w:lang w:val="id-ID"/>
        </w:rPr>
        <w:t xml:space="preserve">adalah </w:t>
      </w:r>
      <w:r w:rsidRPr="0097757E">
        <w:rPr>
          <w:lang w:val="id-ID"/>
        </w:rPr>
        <w:t xml:space="preserve">kualitas kerja guru yang menggambarkan kemampuan dan </w:t>
      </w:r>
      <w:r w:rsidR="007A59D1" w:rsidRPr="007A59D1">
        <w:rPr>
          <w:lang w:val="id-ID"/>
        </w:rPr>
        <w:t xml:space="preserve">motivasi </w:t>
      </w:r>
      <w:r w:rsidRPr="0097757E">
        <w:rPr>
          <w:lang w:val="id-ID"/>
        </w:rPr>
        <w:t>guru</w:t>
      </w:r>
      <w:r>
        <w:rPr>
          <w:lang w:val="id-ID"/>
        </w:rPr>
        <w:t xml:space="preserve"> </w:t>
      </w:r>
      <w:r w:rsidRPr="0097757E">
        <w:rPr>
          <w:lang w:val="id-ID"/>
        </w:rPr>
        <w:t>dalam melaksanakan pembelajaran</w:t>
      </w:r>
      <w:r>
        <w:rPr>
          <w:lang w:val="id-ID"/>
        </w:rPr>
        <w:t xml:space="preserve">. </w:t>
      </w:r>
      <w:r w:rsidRPr="0097757E">
        <w:rPr>
          <w:lang w:val="id-ID"/>
        </w:rPr>
        <w:t xml:space="preserve"> </w:t>
      </w:r>
      <w:r>
        <w:rPr>
          <w:lang w:val="id-ID"/>
        </w:rPr>
        <w:t>Dalam upaya mengukur tingkat kinerja guru tersebut dapat dirumuskan beberapa indikator terkait dengan pelaksanaan tugas, fungsi dan tanggung jawab guru dalam mengajar di kelas yang meliputi</w:t>
      </w:r>
      <w:r w:rsidRPr="0097757E">
        <w:rPr>
          <w:lang w:val="id-ID"/>
        </w:rPr>
        <w:t xml:space="preserve">: perencanaan pembelajaran, pelaksanaan </w:t>
      </w:r>
      <w:r w:rsidRPr="00066457">
        <w:rPr>
          <w:sz w:val="22"/>
          <w:lang w:val="id-ID"/>
        </w:rPr>
        <w:t>pembelajaran dan evaluasi pembelajaran</w:t>
      </w:r>
      <w:r w:rsidRPr="00F52A75">
        <w:rPr>
          <w:bCs/>
          <w:sz w:val="22"/>
          <w:lang w:val="id-ID"/>
        </w:rPr>
        <w:t>.</w:t>
      </w:r>
    </w:p>
    <w:p w:rsidR="001A3FDD" w:rsidRPr="003C2328" w:rsidRDefault="001A3FDD" w:rsidP="001A3FDD">
      <w:pPr>
        <w:ind w:left="426" w:firstLine="850"/>
        <w:jc w:val="both"/>
        <w:rPr>
          <w:bCs/>
          <w:szCs w:val="20"/>
          <w:lang w:val="id-ID"/>
        </w:rPr>
      </w:pPr>
    </w:p>
    <w:p w:rsidR="00397696" w:rsidRPr="00397696" w:rsidRDefault="00397696" w:rsidP="00397696">
      <w:pPr>
        <w:numPr>
          <w:ilvl w:val="0"/>
          <w:numId w:val="4"/>
        </w:numPr>
        <w:spacing w:line="480" w:lineRule="auto"/>
        <w:ind w:left="426" w:hanging="426"/>
        <w:jc w:val="both"/>
        <w:rPr>
          <w:sz w:val="20"/>
          <w:szCs w:val="20"/>
        </w:rPr>
      </w:pPr>
      <w:r>
        <w:rPr>
          <w:b/>
          <w:szCs w:val="20"/>
          <w:lang w:val="sv-SE"/>
        </w:rPr>
        <w:lastRenderedPageBreak/>
        <w:t>Motivasi Belajar Siswa</w:t>
      </w:r>
    </w:p>
    <w:p w:rsidR="00524799" w:rsidRPr="00602029" w:rsidRDefault="00524799" w:rsidP="00524799">
      <w:pPr>
        <w:numPr>
          <w:ilvl w:val="0"/>
          <w:numId w:val="5"/>
        </w:numPr>
        <w:tabs>
          <w:tab w:val="clear" w:pos="1080"/>
        </w:tabs>
        <w:autoSpaceDE w:val="0"/>
        <w:autoSpaceDN w:val="0"/>
        <w:adjustRightInd w:val="0"/>
        <w:spacing w:line="480" w:lineRule="auto"/>
        <w:ind w:left="720" w:hanging="294"/>
      </w:pPr>
      <w:r w:rsidRPr="00602029">
        <w:t>Pengertian Motivasi</w:t>
      </w:r>
      <w:r w:rsidR="008A2F55">
        <w:t xml:space="preserve"> Belajar</w:t>
      </w:r>
    </w:p>
    <w:p w:rsidR="00D0016E" w:rsidRDefault="00D0016E" w:rsidP="00D0016E">
      <w:pPr>
        <w:autoSpaceDE w:val="0"/>
        <w:autoSpaceDN w:val="0"/>
        <w:adjustRightInd w:val="0"/>
        <w:spacing w:line="480" w:lineRule="auto"/>
        <w:ind w:left="426" w:firstLine="850"/>
        <w:jc w:val="both"/>
      </w:pPr>
      <w:r>
        <w:t xml:space="preserve">Motivasi merupakan salah satu aspek psikis yang tidak tampak secara kasat mata namun dampaknya begitu kuat dalam mempengaruhi perilaku individu. Motivasi berkaitan dengan motif yang melandasi adanya dorongan atau kehendak untuk melakukan sesuatu. </w:t>
      </w:r>
    </w:p>
    <w:p w:rsidR="00524799" w:rsidRPr="00602029" w:rsidRDefault="00524799" w:rsidP="00524799">
      <w:pPr>
        <w:autoSpaceDE w:val="0"/>
        <w:autoSpaceDN w:val="0"/>
        <w:adjustRightInd w:val="0"/>
        <w:spacing w:line="480" w:lineRule="auto"/>
        <w:ind w:left="426" w:firstLine="850"/>
        <w:jc w:val="both"/>
      </w:pPr>
      <w:r w:rsidRPr="00602029">
        <w:t>Menurut Sardiman motivasi adalah “daya penggerak dari dalam dan di dalam subjek untuk melakukan aktivitas-aktivitas tertentu demi mencapai suatu tujuan”.</w:t>
      </w:r>
      <w:r w:rsidRPr="00602029">
        <w:rPr>
          <w:rStyle w:val="FootnoteReference"/>
        </w:rPr>
        <w:footnoteReference w:id="18"/>
      </w:r>
      <w:r w:rsidRPr="00602029">
        <w:t xml:space="preserve"> Senada dengan apa yang dikemukakan diatas, Menurut Mc Donald dalam Soemanto menyatakan bahwa “motivasi adalah suatu perubahan tenaga dalam diri atau pribadi seseorang yang ditandai oleh dorongan efektif dan reaksi-reaksi dalam usaha mencapai tujuan”.</w:t>
      </w:r>
      <w:r w:rsidRPr="00602029">
        <w:rPr>
          <w:rStyle w:val="FootnoteReference"/>
        </w:rPr>
        <w:footnoteReference w:id="19"/>
      </w:r>
      <w:r w:rsidRPr="00602029">
        <w:t xml:space="preserve"> Sedangkan menurut Winkel dalam Darsono motivasi adalah “daya penggerak dari dalam diri seseorang untuk melakukan aktivitas tertentu demi mencapai suatu tujuan tertentu”.</w:t>
      </w:r>
      <w:r w:rsidRPr="00602029">
        <w:rPr>
          <w:rStyle w:val="FootnoteReference"/>
        </w:rPr>
        <w:footnoteReference w:id="20"/>
      </w:r>
      <w:r w:rsidRPr="00602029">
        <w:t xml:space="preserve"> </w:t>
      </w:r>
    </w:p>
    <w:p w:rsidR="00524799" w:rsidRPr="00602029" w:rsidRDefault="00524799" w:rsidP="00524799">
      <w:pPr>
        <w:autoSpaceDE w:val="0"/>
        <w:autoSpaceDN w:val="0"/>
        <w:adjustRightInd w:val="0"/>
        <w:spacing w:line="480" w:lineRule="auto"/>
        <w:ind w:left="426" w:firstLine="850"/>
        <w:jc w:val="both"/>
      </w:pPr>
      <w:r w:rsidRPr="00602029">
        <w:t xml:space="preserve">Dari pandangan </w:t>
      </w:r>
      <w:r>
        <w:t xml:space="preserve">beberapa tokoh seperti yang diuraikan diatas, </w:t>
      </w:r>
      <w:r w:rsidRPr="00602029">
        <w:t>terdapat persamaan-persamaan penjelasan tentang pengertian motivasi</w:t>
      </w:r>
      <w:r>
        <w:t xml:space="preserve"> dimana m</w:t>
      </w:r>
      <w:r w:rsidRPr="00602029">
        <w:t xml:space="preserve">otivasi dipandang sebagai penyebab utama seseorang melakukan tindakan atau perbuatan tertentu. Siswa akan melakukan tindakan belajar, apabila tumbuh </w:t>
      </w:r>
      <w:r w:rsidRPr="00602029">
        <w:lastRenderedPageBreak/>
        <w:t>motivasi yang kuat dalam dirinya</w:t>
      </w:r>
      <w:r>
        <w:t xml:space="preserve"> untuk belajar</w:t>
      </w:r>
      <w:r w:rsidRPr="00602029">
        <w:t>, sebaliknya siswa akan kehilangan perhatian pada saat pembelajaran jika tidak ada motivasi belajar</w:t>
      </w:r>
      <w:r>
        <w:t>nya</w:t>
      </w:r>
      <w:r w:rsidRPr="00602029">
        <w:t>.</w:t>
      </w:r>
    </w:p>
    <w:p w:rsidR="00524799" w:rsidRDefault="00524799" w:rsidP="00524799">
      <w:pPr>
        <w:autoSpaceDE w:val="0"/>
        <w:autoSpaceDN w:val="0"/>
        <w:adjustRightInd w:val="0"/>
        <w:spacing w:line="480" w:lineRule="auto"/>
        <w:ind w:left="426" w:firstLine="850"/>
        <w:jc w:val="both"/>
      </w:pPr>
      <w:r>
        <w:t xml:space="preserve">Lebih lanjut, </w:t>
      </w:r>
      <w:r w:rsidRPr="00602029">
        <w:t xml:space="preserve">Indrawijaya menguraikan sebagai berikut : “motivasi sesungguhnya </w:t>
      </w:r>
      <w:r>
        <w:t>m</w:t>
      </w:r>
      <w:r w:rsidRPr="00602029">
        <w:t>erupakan proses psikologis dimana terjadi interaksi antara sikap, kebutuhan, presepsi, proses belajar, dan pemecahan masalah”.</w:t>
      </w:r>
      <w:r w:rsidRPr="00602029">
        <w:rPr>
          <w:rStyle w:val="FootnoteReference"/>
        </w:rPr>
        <w:footnoteReference w:id="21"/>
      </w:r>
      <w:r w:rsidRPr="00602029">
        <w:t xml:space="preserve"> Pandangan ini melihat bahwa hal yang terpenting dari lahirnya suatu motivasi adalah adanya kebutuhan yang merupakan tujuan yang ingin dicapai. Siswa belajar dengan tekun dan sungguh-sungguh karena adanya tujuan belajar yang ingin dicapai. Tidak mungkin seseorang melakukan suatu tindakan tanpa adanya tujuan tertentu. </w:t>
      </w:r>
    </w:p>
    <w:p w:rsidR="00524799" w:rsidRPr="00602029" w:rsidRDefault="00524799" w:rsidP="00524799">
      <w:pPr>
        <w:autoSpaceDE w:val="0"/>
        <w:autoSpaceDN w:val="0"/>
        <w:adjustRightInd w:val="0"/>
        <w:spacing w:line="480" w:lineRule="auto"/>
        <w:ind w:left="426" w:firstLine="850"/>
        <w:jc w:val="both"/>
      </w:pPr>
      <w:r>
        <w:t xml:space="preserve">Senada dengan apa yang diuraikan diatas, </w:t>
      </w:r>
      <w:r w:rsidRPr="00602029">
        <w:t xml:space="preserve">Whitherington </w:t>
      </w:r>
      <w:r>
        <w:t xml:space="preserve">menambahkan pula bahwa </w:t>
      </w:r>
      <w:r w:rsidRPr="00602029">
        <w:t>:</w:t>
      </w:r>
    </w:p>
    <w:p w:rsidR="00524799" w:rsidRPr="00602029" w:rsidRDefault="00524799" w:rsidP="00524799">
      <w:pPr>
        <w:ind w:left="720"/>
        <w:jc w:val="both"/>
      </w:pPr>
      <w:r w:rsidRPr="00602029">
        <w:t>Motivasi hampir tidak pernah dikatakan baik apabila tujuan yang diingininya tidak baik. Dapatlah disangsikan, bahwa ada suatu kegiatan yang tidak bermotif. Kalau motif  dari suatu perbuatan belajar adalah rasa takut akan hukuman, maka faktor-faktor yang kurang enak yang dimasukan kedalam situasi belajar akan menyebabkan perbuatan belajar tadi menjadi kurang efektif dan kurang permanen kalau dibandingkan dengan perbuatan belajar yang didukung oleh motif yang menyenangkan.</w:t>
      </w:r>
      <w:r w:rsidRPr="00602029">
        <w:rPr>
          <w:rStyle w:val="FootnoteReference"/>
        </w:rPr>
        <w:footnoteReference w:id="22"/>
      </w:r>
    </w:p>
    <w:p w:rsidR="00524799" w:rsidRPr="00602029" w:rsidRDefault="00524799" w:rsidP="00524799">
      <w:pPr>
        <w:ind w:firstLine="851"/>
        <w:jc w:val="both"/>
      </w:pPr>
    </w:p>
    <w:p w:rsidR="00524799" w:rsidRPr="00602029" w:rsidRDefault="00524799" w:rsidP="00524799">
      <w:pPr>
        <w:autoSpaceDE w:val="0"/>
        <w:autoSpaceDN w:val="0"/>
        <w:adjustRightInd w:val="0"/>
        <w:spacing w:line="480" w:lineRule="auto"/>
        <w:ind w:left="426" w:firstLine="850"/>
        <w:jc w:val="both"/>
      </w:pPr>
      <w:r w:rsidRPr="00602029">
        <w:t xml:space="preserve">Pada teori lain, menjelaskan bahwa ada pengaruh kebutuhan yang menguatkan seseorang melakukan suatu tindakan tertentu. Manusia bekerja keras, karena kebutuhan ingin makan dan minum dan juga kebutuhan-kebutuhan lainnya seperti, rasa aman, perasaan ingin dihargai, kebutuhan kasih sayang dan </w:t>
      </w:r>
      <w:r w:rsidRPr="00602029">
        <w:lastRenderedPageBreak/>
        <w:t xml:space="preserve">kebutuhan aktualisasi diri. </w:t>
      </w:r>
      <w:r w:rsidRPr="00602029">
        <w:rPr>
          <w:lang w:val="fi-FI"/>
        </w:rPr>
        <w:t xml:space="preserve">Teori ini melihat lahirnya motivasi seseorang, karena adanya suatu kebutuhan. </w:t>
      </w:r>
      <w:r w:rsidRPr="00602029">
        <w:t>Teori ini dikenal dengan Teori Kebutuhan Maslow, yaitu:</w:t>
      </w:r>
    </w:p>
    <w:p w:rsidR="00524799" w:rsidRDefault="008A2F55" w:rsidP="00524799">
      <w:pPr>
        <w:autoSpaceDE w:val="0"/>
        <w:autoSpaceDN w:val="0"/>
        <w:adjustRightInd w:val="0"/>
        <w:spacing w:line="480" w:lineRule="auto"/>
        <w:ind w:left="426" w:firstLine="850"/>
        <w:jc w:val="both"/>
      </w:pPr>
      <w:r>
        <w:t xml:space="preserve">Dalam kaitannya dengan motivasi belajar, kiranya perlu diuraikan pula tentang pengertian belajar. </w:t>
      </w:r>
      <w:r w:rsidR="00524799">
        <w:t xml:space="preserve">Belajar dipahami sebagai proses perubahan perilaku seseorang setelah melakukan interaksi dengan lingkungan. Melalui interaksi dengan lingkungan inilah individu memperoleh pengalaman dan kecakapan. Karena itu, perubahan perilaku individu dalam belajar merupakan akibat dari pengalaman dan latihan dan bukan dari faktor kematangan fisik individu tersebut. Hal ini antara lain </w:t>
      </w:r>
      <w:r w:rsidR="005B0B96">
        <w:t xml:space="preserve">dikemukakan </w:t>
      </w:r>
      <w:r w:rsidR="00524799">
        <w:t>oleh Hilgard seperti dikutip oleh Wina Sanjaya, bahwa: “belajar adalah proses perubahan melalui kegiatan atau prosedur latihan baik latihan dalam laboratorium maupun latihan dalam lingkungan ilmiah”</w:t>
      </w:r>
      <w:r w:rsidR="00524799">
        <w:rPr>
          <w:rStyle w:val="FootnoteReference"/>
        </w:rPr>
        <w:footnoteReference w:id="23"/>
      </w:r>
      <w:r w:rsidR="00524799">
        <w:t xml:space="preserve">. Demikian pula diungkapkan oleh </w:t>
      </w:r>
      <w:r w:rsidR="00524799" w:rsidRPr="006820BF">
        <w:t>Ngalim Purwanto bahwa “belajar adalah setiap perubahan yang relatif menetap dalam tingkah laku yang terjadi sebagai suatu hasil dari latihan dan pengalaman”</w:t>
      </w:r>
      <w:r w:rsidR="00524799">
        <w:t>.</w:t>
      </w:r>
      <w:r w:rsidR="00524799" w:rsidRPr="006820BF">
        <w:rPr>
          <w:vertAlign w:val="superscript"/>
        </w:rPr>
        <w:footnoteReference w:id="24"/>
      </w:r>
    </w:p>
    <w:p w:rsidR="00524799" w:rsidRDefault="00524799" w:rsidP="00524799">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Kedua pandangan di atas menunjukkan </w:t>
      </w:r>
      <w:r w:rsidRPr="006820BF">
        <w:rPr>
          <w:rFonts w:ascii="Times New Roman" w:hAnsi="Times New Roman"/>
          <w:sz w:val="24"/>
          <w:szCs w:val="24"/>
        </w:rPr>
        <w:t>bahwa tidak semua perubahan perilaku merupakan perwujudan dari hasil belajar</w:t>
      </w:r>
      <w:r>
        <w:rPr>
          <w:rFonts w:ascii="Times New Roman" w:hAnsi="Times New Roman"/>
          <w:sz w:val="24"/>
          <w:szCs w:val="24"/>
        </w:rPr>
        <w:t xml:space="preserve">. </w:t>
      </w:r>
      <w:r w:rsidRPr="006820BF">
        <w:rPr>
          <w:rFonts w:ascii="Times New Roman" w:hAnsi="Times New Roman"/>
          <w:sz w:val="24"/>
          <w:szCs w:val="24"/>
        </w:rPr>
        <w:t>Perubahan perilaku yang merupakan hasil belajar adalah sesuatu yang tidak disebabkan oleh kemampuan internal manusia (</w:t>
      </w:r>
      <w:r w:rsidRPr="006820BF">
        <w:rPr>
          <w:rFonts w:ascii="Times New Roman" w:hAnsi="Times New Roman"/>
          <w:i/>
          <w:sz w:val="24"/>
          <w:szCs w:val="24"/>
        </w:rPr>
        <w:t>insight</w:t>
      </w:r>
      <w:r w:rsidRPr="006820BF">
        <w:rPr>
          <w:rFonts w:ascii="Times New Roman" w:hAnsi="Times New Roman"/>
          <w:sz w:val="24"/>
          <w:szCs w:val="24"/>
        </w:rPr>
        <w:t xml:space="preserve">), tetapi karena faktor stimulus yang menimbulkan </w:t>
      </w:r>
      <w:r w:rsidRPr="006820BF">
        <w:rPr>
          <w:rFonts w:ascii="Times New Roman" w:hAnsi="Times New Roman"/>
          <w:sz w:val="24"/>
          <w:szCs w:val="24"/>
        </w:rPr>
        <w:lastRenderedPageBreak/>
        <w:t>respons. Dalam hal ini dapat dipahami bahwa stimulus tertentu dapat menghasilkan perilaku belajar tertentu pula.</w:t>
      </w:r>
    </w:p>
    <w:p w:rsidR="00524799" w:rsidRPr="006820BF" w:rsidRDefault="00524799" w:rsidP="00524799">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Selanjutnya, </w:t>
      </w:r>
      <w:r w:rsidRPr="006820BF">
        <w:rPr>
          <w:rFonts w:ascii="Times New Roman" w:hAnsi="Times New Roman"/>
          <w:sz w:val="24"/>
          <w:szCs w:val="24"/>
        </w:rPr>
        <w:t xml:space="preserve">Winkel </w:t>
      </w:r>
      <w:r>
        <w:rPr>
          <w:rFonts w:ascii="Times New Roman" w:hAnsi="Times New Roman"/>
          <w:sz w:val="24"/>
          <w:szCs w:val="24"/>
        </w:rPr>
        <w:t xml:space="preserve">juga </w:t>
      </w:r>
      <w:r w:rsidRPr="006820BF">
        <w:rPr>
          <w:rFonts w:ascii="Times New Roman" w:hAnsi="Times New Roman"/>
          <w:sz w:val="24"/>
          <w:szCs w:val="24"/>
        </w:rPr>
        <w:t>mengemukakan definisi belajar sebagai “suatu aktifitas mental psikis yang berlangsung dalam interaksi yang aktif dengan lingkungan, yang menghasilkan perubahan-perubahan dalam pengetahuan, pemahaman, keterampilan dan nilai sikap”.</w:t>
      </w:r>
      <w:r w:rsidRPr="006820BF">
        <w:rPr>
          <w:rFonts w:ascii="Times New Roman" w:hAnsi="Times New Roman"/>
          <w:sz w:val="24"/>
          <w:szCs w:val="24"/>
          <w:vertAlign w:val="superscript"/>
        </w:rPr>
        <w:footnoteReference w:id="25"/>
      </w:r>
      <w:r w:rsidRPr="006820BF">
        <w:rPr>
          <w:rFonts w:ascii="Times New Roman" w:hAnsi="Times New Roman"/>
          <w:sz w:val="24"/>
          <w:szCs w:val="24"/>
          <w:vertAlign w:val="superscript"/>
        </w:rPr>
        <w:t xml:space="preserve"> </w:t>
      </w:r>
    </w:p>
    <w:p w:rsidR="00524799" w:rsidRDefault="00524799" w:rsidP="00524799">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Pandangan Winkel diatas, lebih menekankan pengertian belajar pada aktifitas mental dengan kata lain bahwa belajar merupakan kegiatan pemrosesan informasi sedangkan perubahan perilaku merupakan refleksi dari interaksi persepsi diri seseorang terhadap sesuatu yang diamati dan dipikirkannya.</w:t>
      </w:r>
      <w:r>
        <w:rPr>
          <w:rFonts w:ascii="Times New Roman" w:hAnsi="Times New Roman"/>
          <w:sz w:val="24"/>
          <w:szCs w:val="24"/>
        </w:rPr>
        <w:t xml:space="preserve"> </w:t>
      </w:r>
      <w:r w:rsidRPr="006820BF">
        <w:rPr>
          <w:rFonts w:ascii="Times New Roman" w:hAnsi="Times New Roman"/>
          <w:sz w:val="24"/>
          <w:szCs w:val="24"/>
        </w:rPr>
        <w:t>Karena itu pula, stimulus yang sama yang diberikan pada beberapa orang siswa niscaya akan menghasilkan respon yang berbeda.</w:t>
      </w:r>
    </w:p>
    <w:p w:rsidR="00524799" w:rsidRDefault="00524799" w:rsidP="00524799">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Bila dikembangkan lebih jauh, apa yang diungkapkan oleh Winkel di atas menunjukkan adanya keselarasan antara kegiatan belajar yang dilakukan siswa dan motivasi yang melahirkan dorongan bagi siswa untuk belajar. Kegiatan belajar sebagai suatu aktifitas mental menghendaki adanya penguatan psikis dari dalam diri seseorang</w:t>
      </w:r>
      <w:r w:rsidR="007A59D1">
        <w:rPr>
          <w:rFonts w:ascii="Times New Roman" w:hAnsi="Times New Roman"/>
          <w:sz w:val="24"/>
          <w:szCs w:val="24"/>
        </w:rPr>
        <w:t xml:space="preserve"> untuk belajar. D</w:t>
      </w:r>
      <w:r>
        <w:rPr>
          <w:rFonts w:ascii="Times New Roman" w:hAnsi="Times New Roman"/>
          <w:sz w:val="24"/>
          <w:szCs w:val="24"/>
        </w:rPr>
        <w:t xml:space="preserve">alam hal ini siswa membutuhkan motivasi dalam belajarnya. </w:t>
      </w:r>
    </w:p>
    <w:p w:rsidR="00524799" w:rsidRDefault="00524799" w:rsidP="007A59D1">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Kegiatan belajar sebagai suatu aktifitas mental juga menunjukkan bahwa segala perbedaan dari aspek psikis siswa yang meliputi sikap terhadap </w:t>
      </w:r>
      <w:r>
        <w:rPr>
          <w:rFonts w:ascii="Times New Roman" w:hAnsi="Times New Roman"/>
          <w:sz w:val="24"/>
          <w:szCs w:val="24"/>
        </w:rPr>
        <w:lastRenderedPageBreak/>
        <w:t xml:space="preserve">belajar, minat belajar, motivasi belajar, dan aspek-aspek psikis lainnya dapat melahirkan perbedaan dalam cara belajar dan hasil yang </w:t>
      </w:r>
      <w:r w:rsidR="007A59D1">
        <w:rPr>
          <w:rFonts w:ascii="Times New Roman" w:hAnsi="Times New Roman"/>
          <w:sz w:val="24"/>
          <w:szCs w:val="24"/>
        </w:rPr>
        <w:t>diperoleh siswa dalam belajar. D</w:t>
      </w:r>
      <w:r>
        <w:rPr>
          <w:rFonts w:ascii="Times New Roman" w:hAnsi="Times New Roman"/>
          <w:sz w:val="24"/>
          <w:szCs w:val="24"/>
        </w:rPr>
        <w:t>engan kata lain</w:t>
      </w:r>
      <w:r w:rsidR="007A59D1">
        <w:rPr>
          <w:rFonts w:ascii="Times New Roman" w:hAnsi="Times New Roman"/>
          <w:sz w:val="24"/>
          <w:szCs w:val="24"/>
        </w:rPr>
        <w:t>,</w:t>
      </w:r>
      <w:r>
        <w:rPr>
          <w:rFonts w:ascii="Times New Roman" w:hAnsi="Times New Roman"/>
          <w:sz w:val="24"/>
          <w:szCs w:val="24"/>
        </w:rPr>
        <w:t xml:space="preserve"> perbedaan motivasi siswa dalam belajar akan berdampak pada cara belajar dan hasil belajar yang diperoleh siswa yang juga berbeda. Begitu pula dengan aspek-aspek yang lainnya.</w:t>
      </w:r>
    </w:p>
    <w:p w:rsidR="00524799" w:rsidRDefault="00524799" w:rsidP="00524799">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Uraian beberapa pendapat di atas menunjukkan adanya persamaan-persamaan dan juga perbedaan dalam cara pandang mereka terhadap belajar. Namun pada dasarnya mereka sepakat bahwa </w:t>
      </w:r>
      <w:r w:rsidRPr="006820BF">
        <w:rPr>
          <w:rFonts w:ascii="Times New Roman" w:hAnsi="Times New Roman"/>
          <w:sz w:val="24"/>
          <w:szCs w:val="24"/>
        </w:rPr>
        <w:t>belajar merupakan kegiatan yang dilakukan secara sadar dan rutin oleh seseorang dan menghasilkan perubahan-perubahan dalam diri individu, baik pengetahuan, keterampilan, sikap dan tingkah laku.</w:t>
      </w:r>
    </w:p>
    <w:p w:rsidR="00524799" w:rsidRDefault="00524799" w:rsidP="00524799">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Dalam kaitannya dengan motivasi belajar, maka motivasi belajar dipandang sebagai suatu kekuatan psikis yang melahirkan dorongan bagi siswa untuk melakukan kegiatan belajar. Djamarah menjelaskan </w:t>
      </w:r>
      <w:r w:rsidRPr="003F5991">
        <w:rPr>
          <w:rFonts w:ascii="Times New Roman" w:hAnsi="Times New Roman"/>
          <w:sz w:val="24"/>
          <w:szCs w:val="24"/>
        </w:rPr>
        <w:t xml:space="preserve">bahwa motivasi adalah “suatu perubahan energy di dalam pribadi seseorang yang ditandai dengan timbulnya </w:t>
      </w:r>
      <w:r>
        <w:rPr>
          <w:rFonts w:ascii="Times New Roman" w:hAnsi="Times New Roman"/>
          <w:sz w:val="24"/>
          <w:szCs w:val="24"/>
        </w:rPr>
        <w:t>a</w:t>
      </w:r>
      <w:r w:rsidRPr="003F5991">
        <w:rPr>
          <w:rFonts w:ascii="Times New Roman" w:hAnsi="Times New Roman"/>
          <w:sz w:val="24"/>
          <w:szCs w:val="24"/>
        </w:rPr>
        <w:t>fektif (perasaan) dan reaksi untuk mencapai tujuan”.</w:t>
      </w:r>
      <w:r w:rsidRPr="003F5991">
        <w:rPr>
          <w:rStyle w:val="FootnoteReference"/>
          <w:rFonts w:ascii="Times New Roman" w:hAnsi="Times New Roman"/>
          <w:sz w:val="24"/>
          <w:szCs w:val="24"/>
        </w:rPr>
        <w:footnoteReference w:id="26"/>
      </w:r>
    </w:p>
    <w:p w:rsidR="00524799" w:rsidRPr="006820BF" w:rsidRDefault="00524799" w:rsidP="00524799">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Selanjutnya </w:t>
      </w:r>
      <w:r w:rsidRPr="003F5991">
        <w:rPr>
          <w:rFonts w:ascii="Times New Roman" w:hAnsi="Times New Roman"/>
          <w:sz w:val="24"/>
          <w:szCs w:val="24"/>
        </w:rPr>
        <w:t xml:space="preserve">Brophy </w:t>
      </w:r>
      <w:r>
        <w:rPr>
          <w:rFonts w:ascii="Times New Roman" w:hAnsi="Times New Roman"/>
          <w:sz w:val="24"/>
          <w:szCs w:val="24"/>
        </w:rPr>
        <w:t xml:space="preserve">juga menjelaskan bahwa </w:t>
      </w:r>
      <w:r w:rsidRPr="003F5991">
        <w:rPr>
          <w:rFonts w:ascii="Times New Roman" w:hAnsi="Times New Roman"/>
          <w:sz w:val="24"/>
          <w:szCs w:val="24"/>
        </w:rPr>
        <w:t>motiv</w:t>
      </w:r>
      <w:r>
        <w:rPr>
          <w:rFonts w:ascii="Times New Roman" w:hAnsi="Times New Roman"/>
          <w:sz w:val="24"/>
          <w:szCs w:val="24"/>
        </w:rPr>
        <w:t>a</w:t>
      </w:r>
      <w:r w:rsidRPr="003F5991">
        <w:rPr>
          <w:rFonts w:ascii="Times New Roman" w:hAnsi="Times New Roman"/>
          <w:sz w:val="24"/>
          <w:szCs w:val="24"/>
        </w:rPr>
        <w:t>si belajar adalah “suatu kecenderungn siswa untuk melakukan kegiatan akademik y</w:t>
      </w:r>
      <w:r>
        <w:rPr>
          <w:rFonts w:ascii="Times New Roman" w:hAnsi="Times New Roman"/>
          <w:sz w:val="24"/>
          <w:szCs w:val="24"/>
        </w:rPr>
        <w:t>a</w:t>
      </w:r>
      <w:r w:rsidRPr="003F5991">
        <w:rPr>
          <w:rFonts w:ascii="Times New Roman" w:hAnsi="Times New Roman"/>
          <w:sz w:val="24"/>
          <w:szCs w:val="24"/>
        </w:rPr>
        <w:t>ng berarti</w:t>
      </w:r>
      <w:r>
        <w:rPr>
          <w:rFonts w:ascii="Times New Roman" w:hAnsi="Times New Roman"/>
          <w:sz w:val="24"/>
          <w:szCs w:val="24"/>
        </w:rPr>
        <w:t>,</w:t>
      </w:r>
      <w:r w:rsidRPr="003F5991">
        <w:rPr>
          <w:rFonts w:ascii="Times New Roman" w:hAnsi="Times New Roman"/>
          <w:sz w:val="24"/>
          <w:szCs w:val="24"/>
        </w:rPr>
        <w:t xml:space="preserve"> yang berguna, untuk</w:t>
      </w:r>
      <w:r>
        <w:rPr>
          <w:rFonts w:ascii="Times New Roman" w:hAnsi="Times New Roman"/>
          <w:sz w:val="24"/>
          <w:szCs w:val="24"/>
        </w:rPr>
        <w:t xml:space="preserve"> </w:t>
      </w:r>
      <w:r w:rsidRPr="003F5991">
        <w:rPr>
          <w:rFonts w:ascii="Times New Roman" w:hAnsi="Times New Roman"/>
          <w:sz w:val="24"/>
          <w:szCs w:val="24"/>
        </w:rPr>
        <w:t>meraih hasi</w:t>
      </w:r>
      <w:r>
        <w:rPr>
          <w:rFonts w:ascii="Times New Roman" w:hAnsi="Times New Roman"/>
          <w:sz w:val="24"/>
          <w:szCs w:val="24"/>
        </w:rPr>
        <w:t>l</w:t>
      </w:r>
      <w:r w:rsidRPr="003F5991">
        <w:rPr>
          <w:rFonts w:ascii="Times New Roman" w:hAnsi="Times New Roman"/>
          <w:sz w:val="24"/>
          <w:szCs w:val="24"/>
        </w:rPr>
        <w:t xml:space="preserve"> yang baik dari kegiatan tersebut”.</w:t>
      </w:r>
      <w:r w:rsidRPr="003F5991">
        <w:rPr>
          <w:rStyle w:val="FootnoteReference"/>
          <w:rFonts w:ascii="Times New Roman" w:hAnsi="Times New Roman"/>
          <w:sz w:val="24"/>
          <w:szCs w:val="24"/>
        </w:rPr>
        <w:footnoteReference w:id="27"/>
      </w:r>
      <w:r>
        <w:rPr>
          <w:rFonts w:ascii="Times New Roman" w:hAnsi="Times New Roman"/>
          <w:sz w:val="24"/>
          <w:szCs w:val="24"/>
        </w:rPr>
        <w:t xml:space="preserve"> </w:t>
      </w:r>
      <w:r w:rsidRPr="003F5991">
        <w:rPr>
          <w:rFonts w:ascii="Times New Roman" w:hAnsi="Times New Roman"/>
          <w:sz w:val="24"/>
          <w:szCs w:val="24"/>
        </w:rPr>
        <w:t>Sela</w:t>
      </w:r>
      <w:r>
        <w:rPr>
          <w:rFonts w:ascii="Times New Roman" w:hAnsi="Times New Roman"/>
          <w:sz w:val="24"/>
          <w:szCs w:val="24"/>
        </w:rPr>
        <w:t>n</w:t>
      </w:r>
      <w:r w:rsidRPr="003F5991">
        <w:rPr>
          <w:rFonts w:ascii="Times New Roman" w:hAnsi="Times New Roman"/>
          <w:sz w:val="24"/>
          <w:szCs w:val="24"/>
        </w:rPr>
        <w:t>jutnya menurut Winke</w:t>
      </w:r>
      <w:r>
        <w:rPr>
          <w:rFonts w:ascii="Times New Roman" w:hAnsi="Times New Roman"/>
          <w:sz w:val="24"/>
          <w:szCs w:val="24"/>
        </w:rPr>
        <w:t>l</w:t>
      </w:r>
      <w:r w:rsidRPr="003F5991">
        <w:rPr>
          <w:rFonts w:ascii="Times New Roman" w:hAnsi="Times New Roman"/>
          <w:sz w:val="24"/>
          <w:szCs w:val="24"/>
        </w:rPr>
        <w:t xml:space="preserve"> mengatakan bahwa motivasi belajar adalah </w:t>
      </w:r>
      <w:r w:rsidRPr="003F5991">
        <w:rPr>
          <w:rFonts w:ascii="Times New Roman" w:hAnsi="Times New Roman"/>
          <w:sz w:val="24"/>
          <w:szCs w:val="24"/>
        </w:rPr>
        <w:lastRenderedPageBreak/>
        <w:t>“keseluruhan daya penggerak fisik di</w:t>
      </w:r>
      <w:r>
        <w:rPr>
          <w:rFonts w:ascii="Times New Roman" w:hAnsi="Times New Roman"/>
          <w:sz w:val="24"/>
          <w:szCs w:val="24"/>
        </w:rPr>
        <w:t xml:space="preserve"> </w:t>
      </w:r>
      <w:r w:rsidRPr="003F5991">
        <w:rPr>
          <w:rFonts w:ascii="Times New Roman" w:hAnsi="Times New Roman"/>
          <w:sz w:val="24"/>
          <w:szCs w:val="24"/>
        </w:rPr>
        <w:t xml:space="preserve">dalam diri siswa yang menimbulkan </w:t>
      </w:r>
      <w:r>
        <w:rPr>
          <w:rFonts w:ascii="Times New Roman" w:hAnsi="Times New Roman"/>
          <w:sz w:val="24"/>
          <w:szCs w:val="24"/>
        </w:rPr>
        <w:t xml:space="preserve">keinginan untuk </w:t>
      </w:r>
      <w:r w:rsidRPr="003F5991">
        <w:rPr>
          <w:rFonts w:ascii="Times New Roman" w:hAnsi="Times New Roman"/>
          <w:sz w:val="24"/>
          <w:szCs w:val="24"/>
        </w:rPr>
        <w:t>belaj</w:t>
      </w:r>
      <w:r>
        <w:rPr>
          <w:rFonts w:ascii="Times New Roman" w:hAnsi="Times New Roman"/>
          <w:sz w:val="24"/>
          <w:szCs w:val="24"/>
        </w:rPr>
        <w:t>a</w:t>
      </w:r>
      <w:r w:rsidRPr="003F5991">
        <w:rPr>
          <w:rFonts w:ascii="Times New Roman" w:hAnsi="Times New Roman"/>
          <w:sz w:val="24"/>
          <w:szCs w:val="24"/>
        </w:rPr>
        <w:t>r dan menimbulkan arah pada kegiatan</w:t>
      </w:r>
      <w:r>
        <w:rPr>
          <w:rFonts w:ascii="Times New Roman" w:hAnsi="Times New Roman"/>
          <w:sz w:val="24"/>
          <w:szCs w:val="24"/>
        </w:rPr>
        <w:t xml:space="preserve"> </w:t>
      </w:r>
      <w:r w:rsidRPr="003F5991">
        <w:rPr>
          <w:rFonts w:ascii="Times New Roman" w:hAnsi="Times New Roman"/>
          <w:sz w:val="24"/>
          <w:szCs w:val="24"/>
        </w:rPr>
        <w:t>belajar itu demi mencapai suatu tujuan”.</w:t>
      </w:r>
      <w:r w:rsidRPr="003F5991">
        <w:rPr>
          <w:rStyle w:val="FootnoteReference"/>
          <w:rFonts w:ascii="Times New Roman" w:hAnsi="Times New Roman"/>
          <w:sz w:val="24"/>
          <w:szCs w:val="24"/>
        </w:rPr>
        <w:footnoteReference w:id="28"/>
      </w:r>
    </w:p>
    <w:p w:rsidR="00524799" w:rsidRPr="00602029" w:rsidRDefault="00524799" w:rsidP="00524799">
      <w:pPr>
        <w:autoSpaceDE w:val="0"/>
        <w:autoSpaceDN w:val="0"/>
        <w:adjustRightInd w:val="0"/>
        <w:spacing w:line="480" w:lineRule="auto"/>
        <w:ind w:left="426" w:firstLine="850"/>
        <w:jc w:val="both"/>
        <w:rPr>
          <w:lang w:val="es-MX"/>
        </w:rPr>
      </w:pPr>
      <w:r>
        <w:t>Dengan demikian, maka motivasi belajar yang dimaksud dalam penelitian ini adalah dorongan yang lahir dari dalam diri individu untuk melakukan kegiatan belajar.</w:t>
      </w:r>
      <w:r w:rsidRPr="00602029">
        <w:t xml:space="preserve"> </w:t>
      </w:r>
      <w:r>
        <w:t>M</w:t>
      </w:r>
      <w:r w:rsidRPr="00602029">
        <w:t xml:space="preserve">otivasi belajar siswa akan tercermin dalam sikap dan tindakan siswa dalam kegiatan belajarnya. </w:t>
      </w:r>
      <w:r>
        <w:t>Motivasi belajar dapat diukur dari kesungguhan siswa dalam belajar, usaha siswa dalam meningkatkan kualitas belajar dan adanya target yang hendak dicapai dalam belajar.</w:t>
      </w:r>
    </w:p>
    <w:p w:rsidR="00524799" w:rsidRDefault="00524799" w:rsidP="00524799">
      <w:pPr>
        <w:autoSpaceDE w:val="0"/>
        <w:autoSpaceDN w:val="0"/>
        <w:adjustRightInd w:val="0"/>
        <w:ind w:left="426" w:firstLine="850"/>
        <w:jc w:val="both"/>
      </w:pPr>
    </w:p>
    <w:p w:rsidR="00524799" w:rsidRPr="00602029" w:rsidRDefault="00524799" w:rsidP="00524799">
      <w:pPr>
        <w:numPr>
          <w:ilvl w:val="0"/>
          <w:numId w:val="5"/>
        </w:numPr>
        <w:tabs>
          <w:tab w:val="clear" w:pos="1080"/>
        </w:tabs>
        <w:autoSpaceDE w:val="0"/>
        <w:autoSpaceDN w:val="0"/>
        <w:adjustRightInd w:val="0"/>
        <w:spacing w:line="480" w:lineRule="auto"/>
        <w:ind w:left="720"/>
      </w:pPr>
      <w:r w:rsidRPr="00602029">
        <w:t>Jenis</w:t>
      </w:r>
      <w:r>
        <w:t>-Jenis</w:t>
      </w:r>
      <w:r w:rsidRPr="00602029">
        <w:t xml:space="preserve"> Motivasi</w:t>
      </w:r>
      <w:r w:rsidR="0007666B">
        <w:t xml:space="preserve"> Belajar</w:t>
      </w:r>
    </w:p>
    <w:p w:rsidR="00524799" w:rsidRPr="00602029" w:rsidRDefault="00524799" w:rsidP="00524799">
      <w:pPr>
        <w:autoSpaceDE w:val="0"/>
        <w:autoSpaceDN w:val="0"/>
        <w:adjustRightInd w:val="0"/>
        <w:spacing w:line="480" w:lineRule="auto"/>
        <w:ind w:left="426" w:firstLine="850"/>
        <w:jc w:val="both"/>
      </w:pPr>
      <w:r w:rsidRPr="00602029">
        <w:t>Pada perkembangan selanjutnya motivasi kemudian dibedakan menjadi dua jenis yaitu motivasi intrinsik (motivasi yang lahir dari dalam diri seseorang) dan motivasi ekstrinsik (motivasi yang muncul karena dorongan dari luar). Hal tersebut sebagaimana dijelaskan Sardiman ”motivasi dibedakan menjadi dua jenis, yaitu motivasi intrinsik dan motivasi ekstrinsik”.</w:t>
      </w:r>
      <w:r w:rsidRPr="00950017">
        <w:rPr>
          <w:vertAlign w:val="superscript"/>
        </w:rPr>
        <w:footnoteReference w:id="29"/>
      </w:r>
    </w:p>
    <w:p w:rsidR="00524799" w:rsidRPr="00602029" w:rsidRDefault="00524799" w:rsidP="00524799">
      <w:pPr>
        <w:autoSpaceDE w:val="0"/>
        <w:autoSpaceDN w:val="0"/>
        <w:adjustRightInd w:val="0"/>
        <w:spacing w:line="480" w:lineRule="auto"/>
        <w:ind w:left="426" w:firstLine="850"/>
        <w:jc w:val="both"/>
      </w:pPr>
      <w:r w:rsidRPr="00602029">
        <w:t>Motivasi intrinsik adalah motif–motif (daya penggerak) yang menjadi aktif atau berfungsinya tidak perlu dirangsang dari luar, karena di dalam diri setiap individu sudah terdapat dorongan untuk melakukan sesuatu. Dorongan yang menggerakkan seseorang untuk melakukan sesuatu itu</w:t>
      </w:r>
      <w:r>
        <w:t xml:space="preserve"> bersumber pada suatu kebutuhan-</w:t>
      </w:r>
      <w:r w:rsidRPr="00602029">
        <w:t xml:space="preserve">kebutuhan yang harus dipenuhi. </w:t>
      </w:r>
      <w:r>
        <w:t xml:space="preserve">Dengan demikian, motivasi </w:t>
      </w:r>
      <w:r>
        <w:lastRenderedPageBreak/>
        <w:t xml:space="preserve">intrinsik berawal dari adanya kesadaran individu akan kebutuhan yang mengharuskan dia untuk melakukan sesuatu. Jika dipahami dalam konteks belajar, maka dorongan yang lahir dari dalam diri individu untuk melakukan tindakan belajar mesti diawali dari kesadaran individu tersebut akan arti penting belajar atau mempelajari sesuatu. </w:t>
      </w:r>
    </w:p>
    <w:p w:rsidR="00524799" w:rsidRPr="00602029" w:rsidRDefault="00524799" w:rsidP="00524799">
      <w:pPr>
        <w:autoSpaceDE w:val="0"/>
        <w:autoSpaceDN w:val="0"/>
        <w:adjustRightInd w:val="0"/>
        <w:spacing w:line="480" w:lineRule="auto"/>
        <w:ind w:left="426" w:firstLine="850"/>
        <w:jc w:val="both"/>
      </w:pPr>
      <w:r w:rsidRPr="00602029">
        <w:t xml:space="preserve">Menurut Mc Clelland dalam Amirullah mengemukakan ”ada tiga kebutuhan manusia </w:t>
      </w:r>
      <w:r>
        <w:t>yaitu “</w:t>
      </w:r>
      <w:r w:rsidRPr="00602029">
        <w:t>kebutuhan akan prestasi (</w:t>
      </w:r>
      <w:r w:rsidRPr="00602029">
        <w:rPr>
          <w:i/>
        </w:rPr>
        <w:t>need for achievement</w:t>
      </w:r>
      <w:r w:rsidRPr="00602029">
        <w:t>), kebutuhan akan afiliasi (</w:t>
      </w:r>
      <w:r w:rsidRPr="00602029">
        <w:rPr>
          <w:i/>
        </w:rPr>
        <w:t>need for affiliation</w:t>
      </w:r>
      <w:r w:rsidRPr="00602029">
        <w:t>), dan kebutuhan akan kekuasaan (</w:t>
      </w:r>
      <w:r w:rsidRPr="00602029">
        <w:rPr>
          <w:i/>
        </w:rPr>
        <w:t>need for power</w:t>
      </w:r>
      <w:r w:rsidRPr="00602029">
        <w:t>).”</w:t>
      </w:r>
      <w:r w:rsidRPr="00602029">
        <w:rPr>
          <w:vertAlign w:val="superscript"/>
        </w:rPr>
        <w:footnoteReference w:id="30"/>
      </w:r>
      <w:r w:rsidRPr="00602029">
        <w:t xml:space="preserve"> Dengan kebutuhan yang tinggi seseorang akan cenderung suka bertanggung jawab untuk memecahkan berbagai macam persoalan, mereka cenderung menetapkan sasaran yang cukup sulit untuk mereka sendiri dan mengambil resiko yang sudah diperhitungkan untuk mencapai sasaran tersebut.</w:t>
      </w:r>
    </w:p>
    <w:p w:rsidR="00524799" w:rsidRPr="00602029" w:rsidRDefault="00524799" w:rsidP="00524799">
      <w:pPr>
        <w:autoSpaceDE w:val="0"/>
        <w:autoSpaceDN w:val="0"/>
        <w:adjustRightInd w:val="0"/>
        <w:spacing w:line="480" w:lineRule="auto"/>
        <w:ind w:left="426" w:firstLine="850"/>
        <w:jc w:val="both"/>
      </w:pPr>
      <w:r w:rsidRPr="00602029">
        <w:t>Lebih lanjut Mc Clelland dalam Darsono mengemukakan bahwa orang-orang yang berorientasi prestasi mempunyai karakteristik-karakteristik tertentu yang dapat dikembangkan, yaitu :</w:t>
      </w:r>
    </w:p>
    <w:p w:rsidR="00524799" w:rsidRPr="00F71A4B" w:rsidRDefault="00524799" w:rsidP="00524799">
      <w:pPr>
        <w:numPr>
          <w:ilvl w:val="0"/>
          <w:numId w:val="6"/>
        </w:numPr>
        <w:tabs>
          <w:tab w:val="clear" w:pos="720"/>
          <w:tab w:val="num" w:pos="1080"/>
        </w:tabs>
        <w:autoSpaceDE w:val="0"/>
        <w:autoSpaceDN w:val="0"/>
        <w:adjustRightInd w:val="0"/>
        <w:ind w:left="1080"/>
        <w:jc w:val="both"/>
        <w:rPr>
          <w:lang w:val="sv-SE"/>
        </w:rPr>
      </w:pPr>
      <w:r w:rsidRPr="00F71A4B">
        <w:rPr>
          <w:lang w:val="sv-SE"/>
        </w:rPr>
        <w:t>Menyukai pengambilan resiko yang layak (moderat) sebagai fungsi keterampilan, bukan kesempatan ; menyukai suatu tantangan ; dan menginginkan tanggung jawab pribadi bagi hasil-hasil yang dicapai.</w:t>
      </w:r>
    </w:p>
    <w:p w:rsidR="00524799" w:rsidRPr="00F71A4B" w:rsidRDefault="00524799" w:rsidP="00524799">
      <w:pPr>
        <w:numPr>
          <w:ilvl w:val="0"/>
          <w:numId w:val="6"/>
        </w:numPr>
        <w:tabs>
          <w:tab w:val="clear" w:pos="720"/>
          <w:tab w:val="num" w:pos="1080"/>
        </w:tabs>
        <w:autoSpaceDE w:val="0"/>
        <w:autoSpaceDN w:val="0"/>
        <w:adjustRightInd w:val="0"/>
        <w:ind w:left="1080"/>
        <w:jc w:val="both"/>
        <w:rPr>
          <w:lang w:val="sv-SE"/>
        </w:rPr>
      </w:pPr>
      <w:r w:rsidRPr="00F71A4B">
        <w:rPr>
          <w:lang w:val="sv-SE"/>
        </w:rPr>
        <w:t>Mempunyai kecenderungan untuk menetapkan tujuan-tujuan prestasi yang layak dan menghadapi resiko yang sudah diperhitungkan.</w:t>
      </w:r>
    </w:p>
    <w:p w:rsidR="00524799" w:rsidRPr="00F71A4B" w:rsidRDefault="00524799" w:rsidP="00524799">
      <w:pPr>
        <w:numPr>
          <w:ilvl w:val="0"/>
          <w:numId w:val="6"/>
        </w:numPr>
        <w:tabs>
          <w:tab w:val="clear" w:pos="720"/>
          <w:tab w:val="num" w:pos="1080"/>
        </w:tabs>
        <w:autoSpaceDE w:val="0"/>
        <w:autoSpaceDN w:val="0"/>
        <w:adjustRightInd w:val="0"/>
        <w:ind w:left="1080"/>
        <w:jc w:val="both"/>
        <w:rPr>
          <w:lang w:val="sv-SE"/>
        </w:rPr>
      </w:pPr>
      <w:r w:rsidRPr="00F71A4B">
        <w:rPr>
          <w:lang w:val="sv-SE"/>
        </w:rPr>
        <w:t>Mempunyai kebutuhan yang kuat akan umpan balik tentang apa yang telah dikerjakannya.</w:t>
      </w:r>
    </w:p>
    <w:p w:rsidR="00524799" w:rsidRDefault="00524799" w:rsidP="00524799">
      <w:pPr>
        <w:numPr>
          <w:ilvl w:val="0"/>
          <w:numId w:val="6"/>
        </w:numPr>
        <w:tabs>
          <w:tab w:val="clear" w:pos="720"/>
          <w:tab w:val="num" w:pos="1080"/>
        </w:tabs>
        <w:autoSpaceDE w:val="0"/>
        <w:autoSpaceDN w:val="0"/>
        <w:adjustRightInd w:val="0"/>
        <w:ind w:left="1080"/>
        <w:jc w:val="both"/>
        <w:rPr>
          <w:rFonts w:ascii="TimesNewRomanPSMT" w:hAnsi="TimesNewRomanPSMT" w:cs="TimesNewRomanPSMT"/>
          <w:lang w:val="fi-FI"/>
        </w:rPr>
      </w:pPr>
      <w:r w:rsidRPr="00F71A4B">
        <w:rPr>
          <w:lang w:val="fi-FI"/>
        </w:rPr>
        <w:t>Mempunyai keterampilan dalam perencanaan jangka panjang dan mempunayi kemampuan-kemampuan organisasional.</w:t>
      </w:r>
      <w:r>
        <w:rPr>
          <w:rStyle w:val="FootnoteReference"/>
          <w:rFonts w:ascii="TimesNewRomanPSMT" w:hAnsi="TimesNewRomanPSMT" w:cs="TimesNewRomanPSMT"/>
          <w:lang w:val="fi-FI"/>
        </w:rPr>
        <w:footnoteReference w:id="31"/>
      </w:r>
    </w:p>
    <w:p w:rsidR="00524799" w:rsidRPr="00602029" w:rsidRDefault="00524799" w:rsidP="00524799">
      <w:pPr>
        <w:autoSpaceDE w:val="0"/>
        <w:autoSpaceDN w:val="0"/>
        <w:adjustRightInd w:val="0"/>
        <w:ind w:left="426" w:firstLine="850"/>
        <w:jc w:val="both"/>
      </w:pPr>
    </w:p>
    <w:p w:rsidR="00524799" w:rsidRPr="00602029" w:rsidRDefault="00524799" w:rsidP="00524799">
      <w:pPr>
        <w:autoSpaceDE w:val="0"/>
        <w:autoSpaceDN w:val="0"/>
        <w:adjustRightInd w:val="0"/>
        <w:spacing w:line="480" w:lineRule="auto"/>
        <w:ind w:left="426" w:firstLine="850"/>
        <w:jc w:val="both"/>
      </w:pPr>
      <w:r w:rsidRPr="00602029">
        <w:lastRenderedPageBreak/>
        <w:t>Menurut Maslow dalam Darsono mengemukakan bahwa manusia mempunyai kebutuhan-kebutuhan sebagai berikut :</w:t>
      </w:r>
    </w:p>
    <w:p w:rsidR="00524799" w:rsidRPr="00602029" w:rsidRDefault="00524799" w:rsidP="005B0B96">
      <w:pPr>
        <w:numPr>
          <w:ilvl w:val="0"/>
          <w:numId w:val="7"/>
        </w:numPr>
        <w:tabs>
          <w:tab w:val="clear" w:pos="720"/>
          <w:tab w:val="num" w:pos="1080"/>
        </w:tabs>
        <w:autoSpaceDE w:val="0"/>
        <w:autoSpaceDN w:val="0"/>
        <w:adjustRightInd w:val="0"/>
        <w:ind w:left="1080"/>
        <w:jc w:val="both"/>
        <w:rPr>
          <w:lang w:val="fi-FI"/>
        </w:rPr>
      </w:pPr>
      <w:r w:rsidRPr="00602029">
        <w:rPr>
          <w:lang w:val="fi-FI"/>
        </w:rPr>
        <w:t>Kebutuhan jasmaniah, seperti : makan, minum, istirahat, seksual dan sebagainya.</w:t>
      </w:r>
    </w:p>
    <w:p w:rsidR="00524799" w:rsidRPr="00602029" w:rsidRDefault="00524799" w:rsidP="005B0B96">
      <w:pPr>
        <w:numPr>
          <w:ilvl w:val="0"/>
          <w:numId w:val="7"/>
        </w:numPr>
        <w:tabs>
          <w:tab w:val="clear" w:pos="720"/>
          <w:tab w:val="num" w:pos="1080"/>
        </w:tabs>
        <w:autoSpaceDE w:val="0"/>
        <w:autoSpaceDN w:val="0"/>
        <w:adjustRightInd w:val="0"/>
        <w:ind w:left="1080"/>
        <w:jc w:val="both"/>
        <w:rPr>
          <w:lang w:val="fi-FI"/>
        </w:rPr>
      </w:pPr>
      <w:r w:rsidRPr="00602029">
        <w:rPr>
          <w:lang w:val="fi-FI"/>
        </w:rPr>
        <w:t>Kebutuhan keamanan (rasa aman), seperti : ingin sehat, ingin terhindar dari bahaya, ingin menghilangkan kecemasan dan lain-lain.</w:t>
      </w:r>
    </w:p>
    <w:p w:rsidR="00524799" w:rsidRPr="00602029" w:rsidRDefault="00524799" w:rsidP="005B0B96">
      <w:pPr>
        <w:numPr>
          <w:ilvl w:val="0"/>
          <w:numId w:val="7"/>
        </w:numPr>
        <w:tabs>
          <w:tab w:val="clear" w:pos="720"/>
          <w:tab w:val="num" w:pos="1080"/>
        </w:tabs>
        <w:autoSpaceDE w:val="0"/>
        <w:autoSpaceDN w:val="0"/>
        <w:adjustRightInd w:val="0"/>
        <w:ind w:left="1080"/>
        <w:jc w:val="both"/>
        <w:rPr>
          <w:lang w:val="fi-FI"/>
        </w:rPr>
      </w:pPr>
      <w:r w:rsidRPr="00602029">
        <w:rPr>
          <w:lang w:val="fi-FI"/>
        </w:rPr>
        <w:t>Kebutuhan untuk memiliki dan dicintai, seperti : ingin berteman, ingin berkeluarga, ingin masuk dalam suatu kelompok dan lain – lain.</w:t>
      </w:r>
    </w:p>
    <w:p w:rsidR="00524799" w:rsidRPr="00602029" w:rsidRDefault="00524799" w:rsidP="005B0B96">
      <w:pPr>
        <w:numPr>
          <w:ilvl w:val="0"/>
          <w:numId w:val="7"/>
        </w:numPr>
        <w:tabs>
          <w:tab w:val="clear" w:pos="720"/>
          <w:tab w:val="num" w:pos="1080"/>
        </w:tabs>
        <w:autoSpaceDE w:val="0"/>
        <w:autoSpaceDN w:val="0"/>
        <w:adjustRightInd w:val="0"/>
        <w:ind w:left="1080"/>
        <w:jc w:val="both"/>
        <w:rPr>
          <w:lang w:val="fi-FI"/>
        </w:rPr>
      </w:pPr>
      <w:r w:rsidRPr="00602029">
        <w:rPr>
          <w:lang w:val="fi-FI"/>
        </w:rPr>
        <w:t>Kebutuhan akan penghargaan diri (harga diri), seperti : ingin dihargai, dipercaya, dihormati oleh orang lain dan lain-lain.</w:t>
      </w:r>
    </w:p>
    <w:p w:rsidR="00524799" w:rsidRPr="00602029" w:rsidRDefault="00524799" w:rsidP="005B0B96">
      <w:pPr>
        <w:numPr>
          <w:ilvl w:val="0"/>
          <w:numId w:val="7"/>
        </w:numPr>
        <w:tabs>
          <w:tab w:val="clear" w:pos="720"/>
          <w:tab w:val="num" w:pos="1080"/>
        </w:tabs>
        <w:autoSpaceDE w:val="0"/>
        <w:autoSpaceDN w:val="0"/>
        <w:adjustRightInd w:val="0"/>
        <w:ind w:left="1080"/>
        <w:jc w:val="both"/>
        <w:rPr>
          <w:lang w:val="fi-FI"/>
        </w:rPr>
      </w:pPr>
      <w:r w:rsidRPr="00602029">
        <w:rPr>
          <w:lang w:val="fi-FI"/>
        </w:rPr>
        <w:t>Kebutuhan untuk aktualisasi diri, seperti : keinginan untuk mengembangkan potensi diri, bakat dan keterampilan, keinginan berprestasi, keinginan mencapai cita-cita dan sebagainya.</w:t>
      </w:r>
    </w:p>
    <w:p w:rsidR="00524799" w:rsidRPr="00602029" w:rsidRDefault="00524799" w:rsidP="005B0B96">
      <w:pPr>
        <w:numPr>
          <w:ilvl w:val="0"/>
          <w:numId w:val="7"/>
        </w:numPr>
        <w:tabs>
          <w:tab w:val="clear" w:pos="720"/>
          <w:tab w:val="num" w:pos="1080"/>
        </w:tabs>
        <w:autoSpaceDE w:val="0"/>
        <w:autoSpaceDN w:val="0"/>
        <w:adjustRightInd w:val="0"/>
        <w:ind w:left="1080"/>
        <w:jc w:val="both"/>
        <w:rPr>
          <w:lang w:val="fi-FI"/>
        </w:rPr>
      </w:pPr>
      <w:r w:rsidRPr="00602029">
        <w:rPr>
          <w:lang w:val="fi-FI"/>
        </w:rPr>
        <w:t>Kebutuhan untuk tahu dan mengerti, seperti : mencari ilmu atau menempuh pendidikan setinggi-tingginya yang didorong rasa ingin tahu.</w:t>
      </w:r>
    </w:p>
    <w:p w:rsidR="00524799" w:rsidRPr="00602029" w:rsidRDefault="00524799" w:rsidP="005B0B96">
      <w:pPr>
        <w:numPr>
          <w:ilvl w:val="0"/>
          <w:numId w:val="7"/>
        </w:numPr>
        <w:tabs>
          <w:tab w:val="clear" w:pos="720"/>
          <w:tab w:val="num" w:pos="1080"/>
        </w:tabs>
        <w:autoSpaceDE w:val="0"/>
        <w:autoSpaceDN w:val="0"/>
        <w:adjustRightInd w:val="0"/>
        <w:ind w:left="1080"/>
        <w:jc w:val="both"/>
        <w:rPr>
          <w:lang w:val="fi-FI"/>
        </w:rPr>
      </w:pPr>
      <w:r w:rsidRPr="00602029">
        <w:rPr>
          <w:lang w:val="fi-FI"/>
        </w:rPr>
        <w:t>Kebutuhan estetis, yaitu kebutuhan untuk mengungkapkan rasa seni dan keindahan.</w:t>
      </w:r>
      <w:r w:rsidRPr="00602029">
        <w:rPr>
          <w:rStyle w:val="FootnoteReference"/>
          <w:lang w:val="fi-FI"/>
        </w:rPr>
        <w:footnoteReference w:id="32"/>
      </w:r>
    </w:p>
    <w:p w:rsidR="00524799" w:rsidRPr="00602029" w:rsidRDefault="00524799" w:rsidP="00524799">
      <w:pPr>
        <w:autoSpaceDE w:val="0"/>
        <w:autoSpaceDN w:val="0"/>
        <w:adjustRightInd w:val="0"/>
        <w:ind w:left="426" w:firstLine="850"/>
        <w:jc w:val="both"/>
        <w:rPr>
          <w:lang w:val="fi-FI"/>
        </w:rPr>
      </w:pPr>
    </w:p>
    <w:p w:rsidR="00524799" w:rsidRPr="00602029" w:rsidRDefault="00524799" w:rsidP="00524799">
      <w:pPr>
        <w:autoSpaceDE w:val="0"/>
        <w:autoSpaceDN w:val="0"/>
        <w:adjustRightInd w:val="0"/>
        <w:spacing w:line="480" w:lineRule="auto"/>
        <w:ind w:left="426" w:firstLine="850"/>
        <w:jc w:val="both"/>
      </w:pPr>
      <w:r w:rsidRPr="00602029">
        <w:t>Sedang menurut Morgan dalam mengemukakan bahwa manusia memiliki berbagai kebutuhan, yaitu :</w:t>
      </w:r>
    </w:p>
    <w:p w:rsidR="00524799" w:rsidRPr="00602029" w:rsidRDefault="00524799" w:rsidP="00524799">
      <w:pPr>
        <w:numPr>
          <w:ilvl w:val="1"/>
          <w:numId w:val="7"/>
        </w:numPr>
        <w:tabs>
          <w:tab w:val="clear" w:pos="1440"/>
        </w:tabs>
        <w:autoSpaceDE w:val="0"/>
        <w:autoSpaceDN w:val="0"/>
        <w:adjustRightInd w:val="0"/>
        <w:ind w:left="1080"/>
        <w:rPr>
          <w:lang w:val="fi-FI"/>
        </w:rPr>
      </w:pPr>
      <w:r w:rsidRPr="00602029">
        <w:rPr>
          <w:lang w:val="fi-FI"/>
        </w:rPr>
        <w:t>Kebutuhan untuk berbuat sesuatu untuk suatu aktivitas</w:t>
      </w:r>
    </w:p>
    <w:p w:rsidR="00524799" w:rsidRPr="00602029" w:rsidRDefault="00524799" w:rsidP="00524799">
      <w:pPr>
        <w:numPr>
          <w:ilvl w:val="1"/>
          <w:numId w:val="7"/>
        </w:numPr>
        <w:tabs>
          <w:tab w:val="clear" w:pos="1440"/>
        </w:tabs>
        <w:autoSpaceDE w:val="0"/>
        <w:autoSpaceDN w:val="0"/>
        <w:adjustRightInd w:val="0"/>
        <w:ind w:left="1080"/>
      </w:pPr>
      <w:r w:rsidRPr="00602029">
        <w:t>Kebutuhan untuk menyenangkan orang lain</w:t>
      </w:r>
    </w:p>
    <w:p w:rsidR="00524799" w:rsidRPr="00602029" w:rsidRDefault="00524799" w:rsidP="00524799">
      <w:pPr>
        <w:numPr>
          <w:ilvl w:val="1"/>
          <w:numId w:val="7"/>
        </w:numPr>
        <w:tabs>
          <w:tab w:val="clear" w:pos="1440"/>
        </w:tabs>
        <w:autoSpaceDE w:val="0"/>
        <w:autoSpaceDN w:val="0"/>
        <w:adjustRightInd w:val="0"/>
        <w:ind w:left="1080"/>
        <w:rPr>
          <w:lang w:val="es-MX"/>
        </w:rPr>
      </w:pPr>
      <w:r w:rsidRPr="00602029">
        <w:rPr>
          <w:lang w:val="es-MX"/>
        </w:rPr>
        <w:t>Kebutuhan untuk mencapai hasil atau cita-cita</w:t>
      </w:r>
    </w:p>
    <w:p w:rsidR="00524799" w:rsidRDefault="00524799" w:rsidP="00524799">
      <w:pPr>
        <w:numPr>
          <w:ilvl w:val="1"/>
          <w:numId w:val="7"/>
        </w:numPr>
        <w:tabs>
          <w:tab w:val="clear" w:pos="1440"/>
        </w:tabs>
        <w:autoSpaceDE w:val="0"/>
        <w:autoSpaceDN w:val="0"/>
        <w:adjustRightInd w:val="0"/>
        <w:ind w:left="1080"/>
      </w:pPr>
      <w:r w:rsidRPr="00602029">
        <w:t>Kebutuhan untuk mengatasi kesulitan</w:t>
      </w:r>
      <w:r w:rsidRPr="00602029">
        <w:rPr>
          <w:rStyle w:val="FootnoteReference"/>
        </w:rPr>
        <w:footnoteReference w:id="33"/>
      </w:r>
    </w:p>
    <w:p w:rsidR="00524799" w:rsidRPr="00602029" w:rsidRDefault="00524799" w:rsidP="00524799">
      <w:pPr>
        <w:autoSpaceDE w:val="0"/>
        <w:autoSpaceDN w:val="0"/>
        <w:adjustRightInd w:val="0"/>
        <w:ind w:left="1080"/>
      </w:pPr>
    </w:p>
    <w:p w:rsidR="00524799" w:rsidRDefault="00524799" w:rsidP="00524799">
      <w:pPr>
        <w:autoSpaceDE w:val="0"/>
        <w:autoSpaceDN w:val="0"/>
        <w:adjustRightInd w:val="0"/>
        <w:spacing w:line="480" w:lineRule="auto"/>
        <w:ind w:left="426" w:firstLine="850"/>
        <w:jc w:val="both"/>
      </w:pPr>
      <w:r w:rsidRPr="00602029">
        <w:t xml:space="preserve">Dari uraian di atas dapat disimpulkan bahwa setiap manusia mempunyai keinginan untuk memenuhi berbagai kebutuhan hidupnya. Kebutuhan itu berasal dari diri sendiri yang menuntut untuk dipenuhi. Keinginan seseorang untuk dapat memenuhi semua kebutuhannya tersebut dapat mendorong seseorang untuk melakukan aktivitas tertentu yang mengarah pada pencapaian pemenuhan kebutuhan. Hal ini dapat menimbulkan motivasi pada diri seseorang guna </w:t>
      </w:r>
      <w:r w:rsidRPr="00602029">
        <w:lastRenderedPageBreak/>
        <w:t>membekali diri dengan hal hal yang diperlukan dalam mencapai tujuannya tersebut.</w:t>
      </w:r>
    </w:p>
    <w:p w:rsidR="00524799" w:rsidRDefault="00524799" w:rsidP="00524799">
      <w:pPr>
        <w:ind w:left="426"/>
        <w:jc w:val="both"/>
        <w:rPr>
          <w:sz w:val="20"/>
          <w:szCs w:val="20"/>
        </w:rPr>
      </w:pPr>
    </w:p>
    <w:p w:rsidR="00397696" w:rsidRPr="00724061" w:rsidRDefault="00397696" w:rsidP="00397696">
      <w:pPr>
        <w:numPr>
          <w:ilvl w:val="0"/>
          <w:numId w:val="4"/>
        </w:numPr>
        <w:spacing w:line="480" w:lineRule="auto"/>
        <w:ind w:left="426" w:hanging="426"/>
        <w:jc w:val="both"/>
        <w:rPr>
          <w:b/>
          <w:bCs/>
          <w:sz w:val="20"/>
          <w:szCs w:val="20"/>
        </w:rPr>
      </w:pPr>
      <w:r w:rsidRPr="00397696">
        <w:rPr>
          <w:b/>
          <w:bCs/>
        </w:rPr>
        <w:t>Penelitian Relevan</w:t>
      </w:r>
    </w:p>
    <w:p w:rsidR="008C652C" w:rsidRPr="008C652C" w:rsidRDefault="008C652C" w:rsidP="008C652C">
      <w:pPr>
        <w:pStyle w:val="ListParagraph"/>
        <w:spacing w:after="0" w:line="480" w:lineRule="auto"/>
        <w:ind w:left="426" w:firstLine="850"/>
        <w:jc w:val="both"/>
        <w:rPr>
          <w:rFonts w:ascii="Times New Roman" w:hAnsi="Times New Roman"/>
          <w:sz w:val="24"/>
          <w:szCs w:val="24"/>
        </w:rPr>
      </w:pPr>
      <w:r w:rsidRPr="008C652C">
        <w:rPr>
          <w:rFonts w:ascii="Times New Roman" w:hAnsi="Times New Roman"/>
          <w:bCs/>
          <w:sz w:val="24"/>
          <w:szCs w:val="24"/>
        </w:rPr>
        <w:t>Azhar (2011) dalam skripsinya yang berjudul “</w:t>
      </w:r>
      <w:r w:rsidRPr="008C652C">
        <w:rPr>
          <w:rFonts w:ascii="Times New Roman" w:hAnsi="Times New Roman"/>
          <w:bCs/>
          <w:i/>
          <w:iCs/>
          <w:sz w:val="24"/>
          <w:szCs w:val="24"/>
        </w:rPr>
        <w:t xml:space="preserve">Pengaruh Kinerja </w:t>
      </w:r>
      <w:r>
        <w:rPr>
          <w:rFonts w:ascii="Times New Roman" w:hAnsi="Times New Roman"/>
          <w:bCs/>
          <w:i/>
          <w:iCs/>
          <w:sz w:val="24"/>
          <w:szCs w:val="24"/>
        </w:rPr>
        <w:t xml:space="preserve">Guru Terhadap Motivasi Belajar Siswa MTsN 1 </w:t>
      </w:r>
      <w:r w:rsidRPr="008C652C">
        <w:rPr>
          <w:rFonts w:ascii="Times New Roman" w:hAnsi="Times New Roman"/>
          <w:bCs/>
          <w:i/>
          <w:iCs/>
          <w:sz w:val="24"/>
          <w:szCs w:val="24"/>
        </w:rPr>
        <w:t xml:space="preserve">Kendari”. </w:t>
      </w:r>
      <w:r w:rsidRPr="008C652C">
        <w:rPr>
          <w:rFonts w:ascii="Times New Roman" w:hAnsi="Times New Roman"/>
          <w:bCs/>
          <w:sz w:val="24"/>
          <w:szCs w:val="24"/>
        </w:rPr>
        <w:t xml:space="preserve">Hasil penelitian ini </w:t>
      </w:r>
      <w:r>
        <w:rPr>
          <w:rFonts w:ascii="Times New Roman" w:hAnsi="Times New Roman"/>
          <w:bCs/>
          <w:sz w:val="24"/>
          <w:szCs w:val="24"/>
        </w:rPr>
        <w:t xml:space="preserve">mengungkapkan bahwa terdapat </w:t>
      </w:r>
      <w:r w:rsidRPr="008C652C">
        <w:rPr>
          <w:rFonts w:ascii="Times New Roman" w:hAnsi="Times New Roman"/>
          <w:bCs/>
          <w:sz w:val="24"/>
          <w:szCs w:val="24"/>
        </w:rPr>
        <w:t xml:space="preserve">pengaruh signifikan </w:t>
      </w:r>
      <w:r>
        <w:rPr>
          <w:rFonts w:ascii="Times New Roman" w:hAnsi="Times New Roman"/>
          <w:bCs/>
          <w:sz w:val="24"/>
          <w:szCs w:val="24"/>
        </w:rPr>
        <w:t xml:space="preserve">kinerja guru </w:t>
      </w:r>
      <w:r w:rsidRPr="008C652C">
        <w:rPr>
          <w:rFonts w:ascii="Times New Roman" w:hAnsi="Times New Roman"/>
          <w:bCs/>
          <w:sz w:val="24"/>
          <w:szCs w:val="24"/>
        </w:rPr>
        <w:t xml:space="preserve">terhadap </w:t>
      </w:r>
      <w:r>
        <w:rPr>
          <w:rFonts w:ascii="Times New Roman" w:hAnsi="Times New Roman"/>
          <w:bCs/>
          <w:sz w:val="24"/>
          <w:szCs w:val="24"/>
        </w:rPr>
        <w:t xml:space="preserve">prestasi belajar siswa MTsN 1 </w:t>
      </w:r>
      <w:r w:rsidRPr="008C652C">
        <w:rPr>
          <w:rFonts w:ascii="Times New Roman" w:hAnsi="Times New Roman"/>
          <w:bCs/>
          <w:sz w:val="24"/>
          <w:szCs w:val="24"/>
        </w:rPr>
        <w:t xml:space="preserve">Kendari, terbukti dari hasil uji T, dimana </w:t>
      </w:r>
      <w:r w:rsidRPr="008C652C">
        <w:rPr>
          <w:rFonts w:ascii="Times New Roman" w:hAnsi="Times New Roman"/>
          <w:bCs/>
          <w:i/>
          <w:iCs/>
          <w:sz w:val="24"/>
          <w:szCs w:val="24"/>
        </w:rPr>
        <w:t xml:space="preserve">coefficient </w:t>
      </w:r>
      <w:r w:rsidRPr="008C652C">
        <w:rPr>
          <w:rFonts w:ascii="Times New Roman" w:hAnsi="Times New Roman"/>
          <w:bCs/>
          <w:sz w:val="24"/>
          <w:szCs w:val="24"/>
        </w:rPr>
        <w:t>T</w:t>
      </w:r>
      <w:r w:rsidRPr="008C652C">
        <w:rPr>
          <w:rFonts w:ascii="Times New Roman" w:hAnsi="Times New Roman"/>
          <w:bCs/>
          <w:sz w:val="24"/>
          <w:szCs w:val="24"/>
          <w:vertAlign w:val="subscript"/>
        </w:rPr>
        <w:t>hitung</w:t>
      </w:r>
      <w:r w:rsidRPr="008C652C">
        <w:rPr>
          <w:rFonts w:ascii="Times New Roman" w:hAnsi="Times New Roman"/>
          <w:bCs/>
          <w:sz w:val="24"/>
          <w:szCs w:val="24"/>
        </w:rPr>
        <w:t xml:space="preserve"> lebih besar dari T</w:t>
      </w:r>
      <w:r w:rsidRPr="008C652C">
        <w:rPr>
          <w:rFonts w:ascii="Times New Roman" w:hAnsi="Times New Roman"/>
          <w:bCs/>
          <w:sz w:val="24"/>
          <w:szCs w:val="24"/>
          <w:vertAlign w:val="subscript"/>
        </w:rPr>
        <w:t xml:space="preserve">tabel </w:t>
      </w:r>
      <w:r w:rsidRPr="008C652C">
        <w:rPr>
          <w:rFonts w:ascii="Times New Roman" w:hAnsi="Times New Roman"/>
          <w:bCs/>
          <w:sz w:val="24"/>
          <w:szCs w:val="24"/>
        </w:rPr>
        <w:t xml:space="preserve">yaitu </w:t>
      </w:r>
      <w:r w:rsidRPr="008C652C">
        <w:rPr>
          <w:rFonts w:ascii="Times New Roman" w:hAnsi="Times New Roman"/>
          <w:sz w:val="24"/>
          <w:szCs w:val="24"/>
        </w:rPr>
        <w:t>2,940 (T</w:t>
      </w:r>
      <w:r w:rsidRPr="008C652C">
        <w:rPr>
          <w:rFonts w:ascii="Times New Roman" w:hAnsi="Times New Roman"/>
          <w:sz w:val="24"/>
          <w:szCs w:val="24"/>
          <w:vertAlign w:val="subscript"/>
        </w:rPr>
        <w:t>hitung</w:t>
      </w:r>
      <w:r w:rsidRPr="008C652C">
        <w:rPr>
          <w:rFonts w:ascii="Times New Roman" w:hAnsi="Times New Roman"/>
          <w:sz w:val="24"/>
          <w:szCs w:val="24"/>
        </w:rPr>
        <w:t>) &gt; 1,682 (T</w:t>
      </w:r>
      <w:r w:rsidRPr="008C652C">
        <w:rPr>
          <w:rFonts w:ascii="Times New Roman" w:hAnsi="Times New Roman"/>
          <w:sz w:val="24"/>
          <w:szCs w:val="24"/>
          <w:vertAlign w:val="subscript"/>
        </w:rPr>
        <w:t>tabel</w:t>
      </w:r>
      <w:r w:rsidRPr="008C652C">
        <w:rPr>
          <w:rFonts w:ascii="Times New Roman" w:hAnsi="Times New Roman"/>
          <w:sz w:val="24"/>
          <w:szCs w:val="24"/>
        </w:rPr>
        <w:t xml:space="preserve">). Hasil uji linearitas menunjukkan model persamaan linear yang digambarkan dalam model regresi Y = 30.442 + 0.279 X. Lebih lanjut, nilai r square = 0,363 menunjukkan bahwa kontribusi </w:t>
      </w:r>
      <w:r>
        <w:rPr>
          <w:rFonts w:ascii="Times New Roman" w:hAnsi="Times New Roman"/>
          <w:sz w:val="24"/>
          <w:szCs w:val="24"/>
        </w:rPr>
        <w:t xml:space="preserve">kinerja guru </w:t>
      </w:r>
      <w:r w:rsidRPr="008C652C">
        <w:rPr>
          <w:rFonts w:ascii="Times New Roman" w:hAnsi="Times New Roman"/>
          <w:sz w:val="24"/>
          <w:szCs w:val="24"/>
        </w:rPr>
        <w:t xml:space="preserve">terhadap </w:t>
      </w:r>
      <w:r>
        <w:rPr>
          <w:rFonts w:ascii="Times New Roman" w:hAnsi="Times New Roman"/>
          <w:sz w:val="24"/>
          <w:szCs w:val="24"/>
        </w:rPr>
        <w:t xml:space="preserve">motivasi belajar siswa </w:t>
      </w:r>
      <w:r w:rsidRPr="008C652C">
        <w:rPr>
          <w:rFonts w:ascii="Times New Roman" w:hAnsi="Times New Roman"/>
          <w:sz w:val="24"/>
          <w:szCs w:val="24"/>
        </w:rPr>
        <w:t xml:space="preserve">sebesar 36,3%. Yang berarti bahwa 36,3% variabel </w:t>
      </w:r>
      <w:r>
        <w:rPr>
          <w:rFonts w:ascii="Times New Roman" w:hAnsi="Times New Roman"/>
          <w:sz w:val="24"/>
          <w:szCs w:val="24"/>
        </w:rPr>
        <w:t xml:space="preserve">motivasi belajar siswa </w:t>
      </w:r>
      <w:r w:rsidRPr="008C652C">
        <w:rPr>
          <w:rFonts w:ascii="Times New Roman" w:hAnsi="Times New Roman"/>
          <w:sz w:val="24"/>
          <w:szCs w:val="24"/>
        </w:rPr>
        <w:t xml:space="preserve">dapat dijelaskan oleh </w:t>
      </w:r>
      <w:r>
        <w:rPr>
          <w:rFonts w:ascii="Times New Roman" w:hAnsi="Times New Roman"/>
          <w:sz w:val="24"/>
          <w:szCs w:val="24"/>
        </w:rPr>
        <w:t>kinerja guru</w:t>
      </w:r>
      <w:r w:rsidRPr="008C652C">
        <w:rPr>
          <w:rFonts w:ascii="Times New Roman" w:hAnsi="Times New Roman"/>
          <w:sz w:val="24"/>
          <w:szCs w:val="24"/>
        </w:rPr>
        <w:t>. Sedangkan sisanya 63.7% dipengaruhi oleh faktor lain.</w:t>
      </w:r>
    </w:p>
    <w:p w:rsidR="008C652C" w:rsidRPr="008C652C" w:rsidRDefault="008C652C" w:rsidP="008C652C">
      <w:pPr>
        <w:autoSpaceDE w:val="0"/>
        <w:autoSpaceDN w:val="0"/>
        <w:adjustRightInd w:val="0"/>
        <w:spacing w:line="480" w:lineRule="auto"/>
        <w:ind w:left="426" w:firstLine="850"/>
        <w:jc w:val="both"/>
      </w:pPr>
      <w:r>
        <w:t xml:space="preserve">Napia </w:t>
      </w:r>
      <w:r w:rsidRPr="008C652C">
        <w:t>(201</w:t>
      </w:r>
      <w:r>
        <w:t>2</w:t>
      </w:r>
      <w:r w:rsidRPr="008C652C">
        <w:t>) dalam skripsi</w:t>
      </w:r>
      <w:r>
        <w:t>nya</w:t>
      </w:r>
      <w:r w:rsidRPr="008C652C">
        <w:t xml:space="preserve"> yang berjudul “</w:t>
      </w:r>
      <w:r w:rsidRPr="008C652C">
        <w:rPr>
          <w:i/>
          <w:iCs/>
        </w:rPr>
        <w:t xml:space="preserve">Pengaruh </w:t>
      </w:r>
      <w:r>
        <w:rPr>
          <w:i/>
          <w:iCs/>
        </w:rPr>
        <w:t xml:space="preserve">Kinerja Guru </w:t>
      </w:r>
      <w:r w:rsidRPr="008C652C">
        <w:rPr>
          <w:i/>
          <w:iCs/>
        </w:rPr>
        <w:t xml:space="preserve">Terhadap </w:t>
      </w:r>
      <w:r>
        <w:rPr>
          <w:i/>
          <w:iCs/>
        </w:rPr>
        <w:t>Prestasi Belajar Siswa di SDN 2 Toronipa</w:t>
      </w:r>
      <w:r w:rsidRPr="008C652C">
        <w:rPr>
          <w:i/>
          <w:iCs/>
        </w:rPr>
        <w:t xml:space="preserve">”. </w:t>
      </w:r>
      <w:r w:rsidRPr="008C652C">
        <w:t>Dalam penelitian ini diungkapkan</w:t>
      </w:r>
      <w:r>
        <w:t xml:space="preserve"> bahwa t</w:t>
      </w:r>
      <w:r w:rsidRPr="0076214F">
        <w:t xml:space="preserve">erdapat pengaruh </w:t>
      </w:r>
      <w:r>
        <w:t xml:space="preserve">kinerja guru </w:t>
      </w:r>
      <w:r w:rsidRPr="0076214F">
        <w:t xml:space="preserve">terhadap </w:t>
      </w:r>
      <w:r>
        <w:t xml:space="preserve">prestasi belajar siswa di SDN 2 Toronipa. </w:t>
      </w:r>
      <w:r w:rsidRPr="0076214F">
        <w:t xml:space="preserve">Besarnya kontribusi </w:t>
      </w:r>
      <w:r>
        <w:t xml:space="preserve">kinerja guru </w:t>
      </w:r>
      <w:r w:rsidRPr="0076214F">
        <w:t xml:space="preserve">terhadap </w:t>
      </w:r>
      <w:r>
        <w:t xml:space="preserve">prestasi belajar siswa </w:t>
      </w:r>
      <w:r w:rsidRPr="0076214F">
        <w:t>sebesar</w:t>
      </w:r>
      <w:r>
        <w:t xml:space="preserve"> 0.162</w:t>
      </w:r>
      <w:r w:rsidRPr="0076214F">
        <w:t xml:space="preserve"> atau sebesar</w:t>
      </w:r>
      <w:r>
        <w:t xml:space="preserve"> 16.2</w:t>
      </w:r>
      <w:r w:rsidRPr="0076214F">
        <w:t xml:space="preserve">%. Koefisien regresi tersebut dinyatakan signifikan dengan melihat hasil uji </w:t>
      </w:r>
      <w:r w:rsidRPr="004D7BF6">
        <w:t>t</w:t>
      </w:r>
      <w:r w:rsidRPr="004D7BF6">
        <w:rPr>
          <w:vertAlign w:val="subscript"/>
        </w:rPr>
        <w:t>hitung</w:t>
      </w:r>
      <w:r w:rsidRPr="004D7BF6">
        <w:rPr>
          <w:i/>
          <w:vertAlign w:val="subscript"/>
        </w:rPr>
        <w:t xml:space="preserve"> </w:t>
      </w:r>
      <w:r w:rsidRPr="004D7BF6">
        <w:t>lebih besar dari t</w:t>
      </w:r>
      <w:r w:rsidRPr="004D7BF6">
        <w:rPr>
          <w:vertAlign w:val="subscript"/>
        </w:rPr>
        <w:t>tabel</w:t>
      </w:r>
      <w:r w:rsidRPr="004D7BF6">
        <w:t xml:space="preserve"> (2.819 &gt; 2.019)</w:t>
      </w:r>
      <w:r>
        <w:t>.</w:t>
      </w:r>
    </w:p>
    <w:p w:rsidR="008C652C" w:rsidRPr="008C652C" w:rsidRDefault="008C652C" w:rsidP="008C652C">
      <w:pPr>
        <w:autoSpaceDE w:val="0"/>
        <w:autoSpaceDN w:val="0"/>
        <w:adjustRightInd w:val="0"/>
        <w:spacing w:line="480" w:lineRule="auto"/>
        <w:ind w:left="426" w:firstLine="850"/>
        <w:jc w:val="both"/>
      </w:pPr>
      <w:r w:rsidRPr="008C652C">
        <w:lastRenderedPageBreak/>
        <w:t xml:space="preserve">Dari hasil penelitian terdahulu dapat diketahui adanya persamaan-persamaan penelitian ini dengan penelitian yang telah dilakukan sebelumnya, antara lain adalah: (1) dilihat dari variabel yang diteliti yaitu variabel kinerja </w:t>
      </w:r>
      <w:r>
        <w:t>guru dan motivasi belajar siswa</w:t>
      </w:r>
      <w:r w:rsidRPr="008C652C">
        <w:t xml:space="preserve">; (2) ditinjau dari segi metodologi, yaitu jenis </w:t>
      </w:r>
      <w:r>
        <w:t>penelitian kuantitatif yang menggunakan data-data numerik dan teknik analisis statistik</w:t>
      </w:r>
      <w:r w:rsidRPr="008C652C">
        <w:t>.</w:t>
      </w:r>
    </w:p>
    <w:p w:rsidR="008C652C" w:rsidRDefault="008C652C" w:rsidP="008C652C">
      <w:pPr>
        <w:autoSpaceDE w:val="0"/>
        <w:autoSpaceDN w:val="0"/>
        <w:adjustRightInd w:val="0"/>
        <w:spacing w:line="480" w:lineRule="auto"/>
        <w:ind w:left="426" w:firstLine="850"/>
        <w:jc w:val="both"/>
      </w:pPr>
      <w:r w:rsidRPr="008C652C">
        <w:t xml:space="preserve">Selain terdapat persamaan, penelitian ini juga menunjukkan adanya perbedaan-perbedaan dengan penelitian sebelumnya, antara lain: (1) lokasi penelitian yang berbeda, dimana setiap lokasi tentu memiliki masalah spesifik yang berbeda dengan masalah yang dihadapi di tempat lain; (2) subjek yang diteliti berbeda; (3) meskipun variabelnya sama, namun indikator dan parameter yang digunakan berbeda. </w:t>
      </w:r>
      <w:r>
        <w:t>Perbedaan-perbedaan tersebut menunjukkan originalitas penelitian ini dari penelitian yang dilakukan sebelumnya,</w:t>
      </w:r>
      <w:r w:rsidRPr="008C652C">
        <w:t xml:space="preserve"> </w:t>
      </w:r>
      <w:r>
        <w:t xml:space="preserve">sehingga </w:t>
      </w:r>
      <w:r w:rsidRPr="008C652C">
        <w:t xml:space="preserve">penelitian ini bukanlah pengulangan dari apa yang telah diteliti sebelumnya dan bukan merupakan plagiat. </w:t>
      </w:r>
    </w:p>
    <w:p w:rsidR="008C652C" w:rsidRPr="008C652C" w:rsidRDefault="008C652C" w:rsidP="008C652C">
      <w:pPr>
        <w:pStyle w:val="ListParagraph"/>
        <w:spacing w:after="0" w:line="240" w:lineRule="auto"/>
        <w:ind w:left="426" w:firstLine="850"/>
        <w:jc w:val="both"/>
        <w:rPr>
          <w:rFonts w:ascii="Times New Roman" w:hAnsi="Times New Roman"/>
          <w:sz w:val="24"/>
          <w:szCs w:val="24"/>
        </w:rPr>
      </w:pPr>
    </w:p>
    <w:p w:rsidR="00397696" w:rsidRPr="00724061" w:rsidRDefault="00397696" w:rsidP="00397696">
      <w:pPr>
        <w:numPr>
          <w:ilvl w:val="0"/>
          <w:numId w:val="4"/>
        </w:numPr>
        <w:spacing w:line="480" w:lineRule="auto"/>
        <w:ind w:left="426" w:hanging="426"/>
        <w:jc w:val="both"/>
        <w:rPr>
          <w:sz w:val="20"/>
          <w:szCs w:val="20"/>
        </w:rPr>
      </w:pPr>
      <w:r>
        <w:rPr>
          <w:b/>
          <w:szCs w:val="20"/>
          <w:lang w:val="sv-SE"/>
        </w:rPr>
        <w:t xml:space="preserve">Kerangka </w:t>
      </w:r>
      <w:r w:rsidR="005654E3">
        <w:rPr>
          <w:b/>
          <w:szCs w:val="20"/>
          <w:lang w:val="sv-SE"/>
        </w:rPr>
        <w:t>P</w:t>
      </w:r>
      <w:r>
        <w:rPr>
          <w:b/>
          <w:szCs w:val="20"/>
          <w:lang w:val="sv-SE"/>
        </w:rPr>
        <w:t>ikir</w:t>
      </w:r>
    </w:p>
    <w:p w:rsidR="0032057A" w:rsidRDefault="0032057A" w:rsidP="0032057A">
      <w:pPr>
        <w:autoSpaceDE w:val="0"/>
        <w:autoSpaceDN w:val="0"/>
        <w:adjustRightInd w:val="0"/>
        <w:spacing w:line="480" w:lineRule="auto"/>
        <w:ind w:left="426" w:firstLine="850"/>
        <w:jc w:val="both"/>
        <w:rPr>
          <w:bCs/>
        </w:rPr>
      </w:pPr>
      <w:r>
        <w:rPr>
          <w:bCs/>
        </w:rPr>
        <w:t xml:space="preserve">Dalam pembahasan terdahulu, terungkap bahwa kinerja guru sangat </w:t>
      </w:r>
      <w:r w:rsidRPr="003D7A19">
        <w:rPr>
          <w:lang w:val="sv-SE"/>
        </w:rPr>
        <w:t>berhubungan</w:t>
      </w:r>
      <w:r>
        <w:rPr>
          <w:bCs/>
        </w:rPr>
        <w:t xml:space="preserve"> dengan </w:t>
      </w:r>
      <w:r w:rsidR="00B47B2F">
        <w:rPr>
          <w:bCs/>
        </w:rPr>
        <w:t xml:space="preserve">motivasi </w:t>
      </w:r>
      <w:r>
        <w:rPr>
          <w:bCs/>
        </w:rPr>
        <w:t>belajar</w:t>
      </w:r>
      <w:r w:rsidR="00B47B2F">
        <w:rPr>
          <w:bCs/>
        </w:rPr>
        <w:t xml:space="preserve"> siswa</w:t>
      </w:r>
      <w:r>
        <w:rPr>
          <w:bCs/>
        </w:rPr>
        <w:t>. Kinerja guru berkaitan erat dengan pelaksanaan tugas-tugas</w:t>
      </w:r>
      <w:r w:rsidR="00B47B2F">
        <w:rPr>
          <w:bCs/>
        </w:rPr>
        <w:t xml:space="preserve"> guru seperti</w:t>
      </w:r>
      <w:r>
        <w:rPr>
          <w:bCs/>
        </w:rPr>
        <w:t xml:space="preserve"> merencanakan</w:t>
      </w:r>
      <w:r w:rsidR="00B47B2F">
        <w:rPr>
          <w:bCs/>
        </w:rPr>
        <w:t xml:space="preserve"> pembelajaran</w:t>
      </w:r>
      <w:r>
        <w:rPr>
          <w:bCs/>
        </w:rPr>
        <w:t xml:space="preserve">, melaksanakan </w:t>
      </w:r>
      <w:r w:rsidR="00B47B2F">
        <w:rPr>
          <w:bCs/>
        </w:rPr>
        <w:t xml:space="preserve">pembelajaran </w:t>
      </w:r>
      <w:r>
        <w:rPr>
          <w:bCs/>
        </w:rPr>
        <w:t>dan melakukan sistem evaluasi pembelajaran. Ketiga  kompon</w:t>
      </w:r>
      <w:r w:rsidR="008C652C">
        <w:rPr>
          <w:bCs/>
        </w:rPr>
        <w:t>e</w:t>
      </w:r>
      <w:r>
        <w:rPr>
          <w:bCs/>
        </w:rPr>
        <w:t xml:space="preserve">n pembelajaran tersebut dapat dikatakan berhasil, jika sasarannya berorientasi pada </w:t>
      </w:r>
      <w:r>
        <w:rPr>
          <w:bCs/>
        </w:rPr>
        <w:lastRenderedPageBreak/>
        <w:t xml:space="preserve">perubahan perilaku siswa </w:t>
      </w:r>
      <w:r w:rsidR="00B47B2F">
        <w:rPr>
          <w:bCs/>
        </w:rPr>
        <w:t xml:space="preserve">dengan tiga domain utamanya yaitu </w:t>
      </w:r>
      <w:r>
        <w:rPr>
          <w:bCs/>
        </w:rPr>
        <w:t>kognitif, afektif dan psik</w:t>
      </w:r>
      <w:r w:rsidR="008C652C">
        <w:rPr>
          <w:bCs/>
        </w:rPr>
        <w:t>omotorik</w:t>
      </w:r>
      <w:r>
        <w:rPr>
          <w:bCs/>
        </w:rPr>
        <w:t>.</w:t>
      </w:r>
    </w:p>
    <w:p w:rsidR="0032057A" w:rsidRDefault="0032057A" w:rsidP="0032057A">
      <w:pPr>
        <w:autoSpaceDE w:val="0"/>
        <w:autoSpaceDN w:val="0"/>
        <w:adjustRightInd w:val="0"/>
        <w:spacing w:line="480" w:lineRule="auto"/>
        <w:ind w:left="426" w:firstLine="850"/>
        <w:jc w:val="both"/>
        <w:rPr>
          <w:bCs/>
        </w:rPr>
      </w:pPr>
      <w:r>
        <w:rPr>
          <w:bCs/>
        </w:rPr>
        <w:t>Zuhairini menjelaskan bahwa :</w:t>
      </w:r>
    </w:p>
    <w:p w:rsidR="0032057A" w:rsidRDefault="0032057A" w:rsidP="0032057A">
      <w:pPr>
        <w:ind w:left="851"/>
        <w:jc w:val="both"/>
        <w:rPr>
          <w:bCs/>
        </w:rPr>
      </w:pPr>
      <w:r>
        <w:rPr>
          <w:bCs/>
        </w:rPr>
        <w:t>Kinerja guru, ditentukan oleh sejauhmana dia dapat melaksanakan tugas-tugas pembelajaran dengan maksimal. Guru yang berhasil dapat diukur dari  dua hal yaitu dari prosesnya, dalam hal ini terjadinya partisipasi dan interaksi aktif siswa dalam mengikuti kegiatan belajar, sedangkan dari hasilnya dapat dilihat apabila nilai yang diperoleh setelah mengikuti evaluasi pembelaja</w:t>
      </w:r>
      <w:r w:rsidR="00920533">
        <w:rPr>
          <w:bCs/>
        </w:rPr>
        <w:t>ran menunjukan nilai yang baik.</w:t>
      </w:r>
    </w:p>
    <w:p w:rsidR="0032057A" w:rsidRDefault="0032057A" w:rsidP="0032057A">
      <w:pPr>
        <w:ind w:left="426"/>
        <w:jc w:val="both"/>
        <w:rPr>
          <w:bCs/>
        </w:rPr>
      </w:pPr>
    </w:p>
    <w:p w:rsidR="00B47B2F" w:rsidRPr="00B47B2F" w:rsidRDefault="0032057A" w:rsidP="0032057A">
      <w:pPr>
        <w:autoSpaceDE w:val="0"/>
        <w:autoSpaceDN w:val="0"/>
        <w:adjustRightInd w:val="0"/>
        <w:spacing w:line="480" w:lineRule="auto"/>
        <w:ind w:left="426" w:firstLine="850"/>
        <w:jc w:val="both"/>
        <w:rPr>
          <w:bCs/>
        </w:rPr>
      </w:pPr>
      <w:r>
        <w:rPr>
          <w:bCs/>
          <w:lang w:val="id-ID"/>
        </w:rPr>
        <w:t xml:space="preserve">Dari keterangan di atas, dapat digaris bawahi dua hal terkait dengan kinerja guru yang baik yaitu ketika proses pembelajaran berlangsung dan </w:t>
      </w:r>
      <w:r w:rsidR="00B47B2F">
        <w:rPr>
          <w:bCs/>
        </w:rPr>
        <w:t xml:space="preserve">dari </w:t>
      </w:r>
      <w:r>
        <w:rPr>
          <w:bCs/>
          <w:lang w:val="id-ID"/>
        </w:rPr>
        <w:t xml:space="preserve">hasil pembelajaran. </w:t>
      </w:r>
      <w:r w:rsidR="00B47B2F">
        <w:rPr>
          <w:bCs/>
        </w:rPr>
        <w:t xml:space="preserve">Proses pembelajaran dan hasil belajar itu sendiri merupakan dua hal yang saling terkait. Proses pembelajaran yang baik akan berdampak pada hasil belajar yang baik pula, sehingga tidak mungkin ada hasil belajar yang tinggi tanpa melalui proses yang baik. </w:t>
      </w:r>
    </w:p>
    <w:p w:rsidR="00B47B2F" w:rsidRDefault="00B47B2F" w:rsidP="0032057A">
      <w:pPr>
        <w:autoSpaceDE w:val="0"/>
        <w:autoSpaceDN w:val="0"/>
        <w:adjustRightInd w:val="0"/>
        <w:spacing w:line="480" w:lineRule="auto"/>
        <w:ind w:left="426" w:firstLine="850"/>
        <w:jc w:val="both"/>
        <w:rPr>
          <w:bCs/>
        </w:rPr>
      </w:pPr>
      <w:r>
        <w:rPr>
          <w:bCs/>
        </w:rPr>
        <w:t xml:space="preserve">Kinerja guru menggambarkan tingkat profesionalitas guru dalam menjalankan tugas keguruannya. Hal itu berarti kinerja guru dapat dilihat dari kemampuan guru </w:t>
      </w:r>
      <w:r>
        <w:rPr>
          <w:bCs/>
          <w:lang w:val="id-ID"/>
        </w:rPr>
        <w:t>merencanakan</w:t>
      </w:r>
      <w:r>
        <w:rPr>
          <w:bCs/>
        </w:rPr>
        <w:t>/mendesain</w:t>
      </w:r>
      <w:r>
        <w:rPr>
          <w:bCs/>
          <w:lang w:val="id-ID"/>
        </w:rPr>
        <w:t xml:space="preserve"> pembelajaran</w:t>
      </w:r>
      <w:r>
        <w:rPr>
          <w:bCs/>
        </w:rPr>
        <w:t xml:space="preserve"> yang menarik</w:t>
      </w:r>
      <w:r>
        <w:rPr>
          <w:bCs/>
          <w:lang w:val="id-ID"/>
        </w:rPr>
        <w:t xml:space="preserve">, penguasaan guru terhadap materi pelajaran, kemampuan guru menyajikan materi pelajaran secara sistematis, </w:t>
      </w:r>
      <w:r>
        <w:rPr>
          <w:bCs/>
        </w:rPr>
        <w:t xml:space="preserve">kemampuan guru dalam memilih dan menerapkan metode mengajar yang tepat (sesuai dengan karakteristik siswa dan tujuan pembelajaran), </w:t>
      </w:r>
      <w:r>
        <w:rPr>
          <w:bCs/>
          <w:lang w:val="id-ID"/>
        </w:rPr>
        <w:t>kemampuan guru mengkondisikan kelas agar tercipta suasana pembelajaran yang kondusif, dan</w:t>
      </w:r>
      <w:r>
        <w:rPr>
          <w:bCs/>
        </w:rPr>
        <w:t xml:space="preserve"> kemampuan guru dalam menilai hasil pembelajaran tersebut secara objektif dan cermat. </w:t>
      </w:r>
    </w:p>
    <w:p w:rsidR="00B47B2F" w:rsidRDefault="00B47B2F" w:rsidP="0032057A">
      <w:pPr>
        <w:autoSpaceDE w:val="0"/>
        <w:autoSpaceDN w:val="0"/>
        <w:adjustRightInd w:val="0"/>
        <w:spacing w:line="480" w:lineRule="auto"/>
        <w:ind w:left="426" w:firstLine="850"/>
        <w:jc w:val="both"/>
        <w:rPr>
          <w:bCs/>
        </w:rPr>
      </w:pPr>
      <w:r>
        <w:rPr>
          <w:bCs/>
        </w:rPr>
        <w:lastRenderedPageBreak/>
        <w:t xml:space="preserve">Kinerja guru yang baik dapat mendorong terciptanya proses pembelajaran yang baik pula. Proses pembelajaran yang baik dapat ditandai dengan meningkatnya kualitas interaksi siswa selama proses pembelajaran berlangsung seperti meningkatnya tingkat partisipasi siswa dalam kelas, sikap positif siswa terhadap pelajaran, adanya minat dan perhatian terhadap pelajaran, serta mendorong lahirnya kemauan dan semangat untuk belajar. </w:t>
      </w:r>
    </w:p>
    <w:p w:rsidR="00B47B2F" w:rsidRPr="003C2328" w:rsidRDefault="00B47B2F" w:rsidP="00B47B2F">
      <w:pPr>
        <w:autoSpaceDE w:val="0"/>
        <w:autoSpaceDN w:val="0"/>
        <w:adjustRightInd w:val="0"/>
        <w:spacing w:line="480" w:lineRule="auto"/>
        <w:ind w:left="426" w:firstLine="850"/>
        <w:jc w:val="both"/>
        <w:rPr>
          <w:bCs/>
          <w:lang w:val="id-ID"/>
        </w:rPr>
      </w:pPr>
      <w:r>
        <w:rPr>
          <w:bCs/>
        </w:rPr>
        <w:t xml:space="preserve">Pada aspek ini tampak bahwa </w:t>
      </w:r>
      <w:r w:rsidR="001F13CC">
        <w:rPr>
          <w:bCs/>
        </w:rPr>
        <w:t>kinerja</w:t>
      </w:r>
      <w:r>
        <w:rPr>
          <w:bCs/>
        </w:rPr>
        <w:t xml:space="preserve"> guru dalam melaksanakan pembelajaran di kelas akan sangat berpengaruh dalam meningkatkan motivasi siswa dalam belajar.</w:t>
      </w:r>
      <w:r w:rsidR="0032057A" w:rsidRPr="00F52A75">
        <w:rPr>
          <w:bCs/>
          <w:lang w:val="id-ID"/>
        </w:rPr>
        <w:t xml:space="preserve"> </w:t>
      </w:r>
      <w:r w:rsidRPr="003C2328">
        <w:rPr>
          <w:bCs/>
          <w:lang w:val="id-ID"/>
        </w:rPr>
        <w:t>Hal ini dapat dipahami karena guru yang mempunyai kinerja bagus dalam kelas akan mampu menjelaskan pelajaran dengan baik, mampu menumbuhkan motivasi belajar siswa, mampu menggunakan media pembelajaran dengan baik, mampu membimbing dan mengarahkan siswa dalam pembelajaran sehingga siswa akan memiliki semangat dan motivasi dalam belajar,  senang dengan kegiatan pembelajaran yang diikuti, dan merasa mudah memahami materi yang disajikan oleh guru.</w:t>
      </w:r>
    </w:p>
    <w:p w:rsidR="0032057A" w:rsidRDefault="0032057A" w:rsidP="00B47B2F">
      <w:pPr>
        <w:autoSpaceDE w:val="0"/>
        <w:autoSpaceDN w:val="0"/>
        <w:adjustRightInd w:val="0"/>
        <w:spacing w:line="480" w:lineRule="auto"/>
        <w:ind w:left="426" w:firstLine="850"/>
        <w:jc w:val="both"/>
        <w:rPr>
          <w:bCs/>
        </w:rPr>
      </w:pPr>
      <w:r>
        <w:rPr>
          <w:bCs/>
        </w:rPr>
        <w:t xml:space="preserve">Dengan demikian dapat disimpulkan bahwa kinerja guru yang baik dapat meningkatkan </w:t>
      </w:r>
      <w:r w:rsidR="00B47B2F">
        <w:rPr>
          <w:bCs/>
        </w:rPr>
        <w:t xml:space="preserve">motivasi </w:t>
      </w:r>
      <w:r>
        <w:rPr>
          <w:bCs/>
        </w:rPr>
        <w:t xml:space="preserve">siswa dalam belajar. Dengan kata lain bahwa terdapat pengaruh kinerja guru terhadap </w:t>
      </w:r>
      <w:r w:rsidR="00B47B2F">
        <w:rPr>
          <w:bCs/>
        </w:rPr>
        <w:t xml:space="preserve">motivasi </w:t>
      </w:r>
      <w:r>
        <w:rPr>
          <w:bCs/>
        </w:rPr>
        <w:t>belajar siswa. Artinya semakin tinggi kinerja guru dalam menjalankan tugasnya</w:t>
      </w:r>
      <w:r w:rsidR="00B47B2F">
        <w:rPr>
          <w:bCs/>
        </w:rPr>
        <w:t xml:space="preserve"> diduga akan mempengaruhi tingginya motivasi siswa untuk belajar. Sebaliknya, </w:t>
      </w:r>
      <w:r>
        <w:rPr>
          <w:bCs/>
        </w:rPr>
        <w:t xml:space="preserve">semakin rendah kinerja </w:t>
      </w:r>
      <w:r w:rsidR="00B47B2F">
        <w:rPr>
          <w:bCs/>
        </w:rPr>
        <w:t xml:space="preserve">yang ditunjukkan oleh </w:t>
      </w:r>
      <w:r>
        <w:rPr>
          <w:bCs/>
        </w:rPr>
        <w:t xml:space="preserve">guru, </w:t>
      </w:r>
      <w:r w:rsidR="008C652C">
        <w:rPr>
          <w:bCs/>
        </w:rPr>
        <w:t xml:space="preserve">diduga akan mempengaruhi rendahnya </w:t>
      </w:r>
      <w:r w:rsidR="00B47B2F">
        <w:rPr>
          <w:bCs/>
        </w:rPr>
        <w:t xml:space="preserve">motivasi </w:t>
      </w:r>
      <w:r>
        <w:rPr>
          <w:bCs/>
        </w:rPr>
        <w:t>siswa</w:t>
      </w:r>
      <w:r w:rsidR="00B47B2F">
        <w:rPr>
          <w:bCs/>
        </w:rPr>
        <w:t xml:space="preserve"> untuk belajar</w:t>
      </w:r>
      <w:r>
        <w:rPr>
          <w:bCs/>
        </w:rPr>
        <w:t>.</w:t>
      </w:r>
    </w:p>
    <w:p w:rsidR="0032057A" w:rsidRPr="00397696" w:rsidRDefault="0032057A" w:rsidP="00B47B2F">
      <w:pPr>
        <w:ind w:left="426"/>
        <w:jc w:val="both"/>
        <w:rPr>
          <w:sz w:val="20"/>
          <w:szCs w:val="20"/>
        </w:rPr>
      </w:pPr>
    </w:p>
    <w:p w:rsidR="00397696" w:rsidRPr="000E517A" w:rsidRDefault="008F1113" w:rsidP="008F1113">
      <w:pPr>
        <w:numPr>
          <w:ilvl w:val="0"/>
          <w:numId w:val="4"/>
        </w:numPr>
        <w:spacing w:line="480" w:lineRule="auto"/>
        <w:ind w:left="426" w:hanging="426"/>
        <w:jc w:val="both"/>
        <w:rPr>
          <w:sz w:val="20"/>
          <w:szCs w:val="20"/>
        </w:rPr>
      </w:pPr>
      <w:r>
        <w:rPr>
          <w:b/>
          <w:bCs/>
        </w:rPr>
        <w:t xml:space="preserve">Hipotesis Penelitian </w:t>
      </w:r>
    </w:p>
    <w:p w:rsidR="000E517A" w:rsidRDefault="000E517A" w:rsidP="00951664">
      <w:pPr>
        <w:spacing w:line="480" w:lineRule="auto"/>
        <w:ind w:left="426" w:firstLine="850"/>
        <w:jc w:val="both"/>
      </w:pPr>
      <w:r>
        <w:t xml:space="preserve">Berdasarkan uraian teoritis, penelitian relevan, dan kerangka berpikir di atas, maka penulis dapat mengemukakan hipotesis sebagai jawaban sementara terhadap masalah penelitian yang dikemukakan. Rumusan hipotesis penelitian ini dapat dikemukakan sebagai berikut: </w:t>
      </w:r>
      <w:r w:rsidR="00951664">
        <w:t>t</w:t>
      </w:r>
      <w:r>
        <w:t xml:space="preserve">erdapat pengaruh positif </w:t>
      </w:r>
      <w:r w:rsidR="001F13CC" w:rsidRPr="001F13CC">
        <w:t>kinerja</w:t>
      </w:r>
      <w:r>
        <w:t xml:space="preserve"> guru terhadap motivasi belajar siswa di SMP Ne</w:t>
      </w:r>
      <w:r w:rsidR="002012BE">
        <w:t>geri 2 Lasalimu Kabupaten Buton</w:t>
      </w:r>
    </w:p>
    <w:p w:rsidR="002012BE" w:rsidRPr="000E517A" w:rsidRDefault="002012BE" w:rsidP="002012BE">
      <w:pPr>
        <w:spacing w:line="480" w:lineRule="auto"/>
        <w:ind w:left="426" w:firstLine="850"/>
        <w:jc w:val="both"/>
        <w:rPr>
          <w:sz w:val="20"/>
          <w:szCs w:val="20"/>
        </w:rPr>
      </w:pPr>
    </w:p>
    <w:sectPr w:rsidR="002012BE" w:rsidRPr="000E517A" w:rsidSect="00FE6745">
      <w:headerReference w:type="default" r:id="rId8"/>
      <w:footerReference w:type="default" r:id="rId9"/>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F5" w:rsidRDefault="007475F5" w:rsidP="00524799">
      <w:r>
        <w:separator/>
      </w:r>
    </w:p>
  </w:endnote>
  <w:endnote w:type="continuationSeparator" w:id="1">
    <w:p w:rsidR="007475F5" w:rsidRDefault="007475F5" w:rsidP="00524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Arial Unicode MS"/>
    <w:panose1 w:val="00000000000000000000"/>
    <w:charset w:val="00"/>
    <w:family w:val="roman"/>
    <w:notTrueType/>
    <w:pitch w:val="default"/>
    <w:sig w:usb0="00000003" w:usb1="08080000" w:usb2="00000010" w:usb3="00000000" w:csb0="001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853"/>
      <w:docPartObj>
        <w:docPartGallery w:val="Page Numbers (Bottom of Page)"/>
        <w:docPartUnique/>
      </w:docPartObj>
    </w:sdtPr>
    <w:sdtContent>
      <w:p w:rsidR="003C2328" w:rsidRDefault="00116803">
        <w:pPr>
          <w:pStyle w:val="Footer"/>
          <w:jc w:val="center"/>
        </w:pPr>
        <w:fldSimple w:instr=" PAGE   \* MERGEFORMAT ">
          <w:r w:rsidR="00C6070F">
            <w:rPr>
              <w:noProof/>
            </w:rPr>
            <w:t>30</w:t>
          </w:r>
        </w:fldSimple>
      </w:p>
    </w:sdtContent>
  </w:sdt>
  <w:p w:rsidR="00920533" w:rsidRDefault="00920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F5" w:rsidRDefault="007475F5" w:rsidP="00524799">
      <w:r>
        <w:separator/>
      </w:r>
    </w:p>
  </w:footnote>
  <w:footnote w:type="continuationSeparator" w:id="1">
    <w:p w:rsidR="007475F5" w:rsidRDefault="007475F5" w:rsidP="00524799">
      <w:r>
        <w:continuationSeparator/>
      </w:r>
    </w:p>
  </w:footnote>
  <w:footnote w:id="2">
    <w:p w:rsidR="00760413" w:rsidRPr="00B94BC9" w:rsidRDefault="00760413"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WJS. </w:t>
      </w:r>
      <w:r w:rsidR="002E5CEC" w:rsidRPr="00B94BC9">
        <w:rPr>
          <w:rFonts w:ascii="Times New Roman" w:hAnsi="Times New Roman"/>
        </w:rPr>
        <w:t xml:space="preserve">Poerwdarminta, </w:t>
      </w:r>
      <w:r w:rsidRPr="00B94BC9">
        <w:rPr>
          <w:rFonts w:ascii="Times New Roman" w:hAnsi="Times New Roman"/>
          <w:i/>
          <w:iCs/>
        </w:rPr>
        <w:t xml:space="preserve">Kamus Bahasa Indonesia, </w:t>
      </w:r>
      <w:r w:rsidRPr="00B94BC9">
        <w:rPr>
          <w:rFonts w:ascii="Times New Roman" w:hAnsi="Times New Roman"/>
        </w:rPr>
        <w:t>Jakarta, Balai Pustaka, 1976, h. 503</w:t>
      </w:r>
    </w:p>
  </w:footnote>
  <w:footnote w:id="3">
    <w:p w:rsidR="00760413" w:rsidRPr="00B94BC9" w:rsidRDefault="00760413"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t>
      </w:r>
      <w:r w:rsidRPr="00B94BC9">
        <w:rPr>
          <w:rFonts w:ascii="Times New Roman" w:hAnsi="Times New Roman"/>
          <w:i/>
          <w:iCs/>
        </w:rPr>
        <w:t xml:space="preserve">Ibid., </w:t>
      </w:r>
    </w:p>
  </w:footnote>
  <w:footnote w:id="4">
    <w:p w:rsidR="002E5CEC" w:rsidRPr="00B94BC9" w:rsidRDefault="002E5CEC" w:rsidP="003C2328">
      <w:pPr>
        <w:autoSpaceDE w:val="0"/>
        <w:autoSpaceDN w:val="0"/>
        <w:adjustRightInd w:val="0"/>
        <w:ind w:left="426" w:firstLine="425"/>
        <w:jc w:val="both"/>
        <w:rPr>
          <w:sz w:val="20"/>
          <w:szCs w:val="20"/>
        </w:rPr>
      </w:pPr>
      <w:r w:rsidRPr="00B94BC9">
        <w:rPr>
          <w:rStyle w:val="FootnoteReference"/>
          <w:sz w:val="20"/>
          <w:szCs w:val="20"/>
        </w:rPr>
        <w:footnoteRef/>
      </w:r>
      <w:r w:rsidRPr="00B94BC9">
        <w:rPr>
          <w:sz w:val="20"/>
          <w:szCs w:val="20"/>
        </w:rPr>
        <w:t xml:space="preserve"> Berk, R.A. (Eds). </w:t>
      </w:r>
      <w:r w:rsidRPr="00B94BC9">
        <w:rPr>
          <w:i/>
          <w:iCs/>
          <w:sz w:val="20"/>
          <w:szCs w:val="20"/>
        </w:rPr>
        <w:t xml:space="preserve">Performance assessment </w:t>
      </w:r>
      <w:r w:rsidRPr="00B94BC9">
        <w:rPr>
          <w:sz w:val="20"/>
          <w:szCs w:val="20"/>
        </w:rPr>
        <w:t>(pp. 237-273). Baltimore: The Johns Hopkins University Press, 1986, h. 237</w:t>
      </w:r>
    </w:p>
  </w:footnote>
  <w:footnote w:id="5">
    <w:p w:rsidR="002E5CEC" w:rsidRPr="00B94BC9" w:rsidRDefault="002E5CEC"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t>
      </w:r>
      <w:r w:rsidR="005D4EDE" w:rsidRPr="00B94BC9">
        <w:rPr>
          <w:rFonts w:ascii="Times New Roman" w:hAnsi="Times New Roman"/>
        </w:rPr>
        <w:t xml:space="preserve">Keret  </w:t>
      </w:r>
      <w:r w:rsidRPr="00B94BC9">
        <w:rPr>
          <w:rFonts w:ascii="Times New Roman" w:hAnsi="Times New Roman"/>
        </w:rPr>
        <w:t xml:space="preserve">Aritonang, </w:t>
      </w:r>
      <w:r w:rsidRPr="00B94BC9">
        <w:rPr>
          <w:rFonts w:ascii="Times New Roman" w:hAnsi="Times New Roman"/>
          <w:i/>
          <w:iCs/>
        </w:rPr>
        <w:t xml:space="preserve">Pengaruh Disiplin Kerja dan Kompetensi Kerja Guru Terhadap Guru di SMP Kristen 1 BPK Penabur, </w:t>
      </w:r>
      <w:r w:rsidRPr="00B94BC9">
        <w:rPr>
          <w:rFonts w:ascii="Times New Roman" w:hAnsi="Times New Roman"/>
        </w:rPr>
        <w:t>Jakarta: Jurnal Pendidikan</w:t>
      </w:r>
      <w:r w:rsidR="005D4EDE" w:rsidRPr="00B94BC9">
        <w:rPr>
          <w:rFonts w:ascii="Times New Roman" w:hAnsi="Times New Roman"/>
        </w:rPr>
        <w:t>, 2005, h. 4</w:t>
      </w:r>
    </w:p>
  </w:footnote>
  <w:footnote w:id="6">
    <w:p w:rsidR="005D4EDE" w:rsidRPr="00B94BC9" w:rsidRDefault="005D4EDE" w:rsidP="003C2328">
      <w:pPr>
        <w:autoSpaceDE w:val="0"/>
        <w:autoSpaceDN w:val="0"/>
        <w:adjustRightInd w:val="0"/>
        <w:ind w:left="426" w:firstLine="425"/>
        <w:jc w:val="both"/>
        <w:rPr>
          <w:i/>
          <w:iCs/>
          <w:sz w:val="20"/>
          <w:szCs w:val="20"/>
        </w:rPr>
      </w:pPr>
      <w:r w:rsidRPr="00B94BC9">
        <w:rPr>
          <w:rStyle w:val="FootnoteReference"/>
          <w:sz w:val="20"/>
          <w:szCs w:val="20"/>
        </w:rPr>
        <w:footnoteRef/>
      </w:r>
      <w:r w:rsidRPr="00B94BC9">
        <w:rPr>
          <w:sz w:val="20"/>
          <w:szCs w:val="20"/>
        </w:rPr>
        <w:t xml:space="preserve"> Suryadi Prawirosentono. </w:t>
      </w:r>
      <w:r w:rsidRPr="00B94BC9">
        <w:rPr>
          <w:i/>
          <w:iCs/>
          <w:sz w:val="20"/>
          <w:szCs w:val="20"/>
        </w:rPr>
        <w:t>Kebijakan kinerja karyawan, kiat membangun organisasi kompetititif menjelang perdagangan bebas</w:t>
      </w:r>
      <w:r w:rsidRPr="00B94BC9">
        <w:rPr>
          <w:sz w:val="20"/>
          <w:szCs w:val="20"/>
        </w:rPr>
        <w:t>. Yogyakarta: BPFE, 1999, h. 2</w:t>
      </w:r>
    </w:p>
  </w:footnote>
  <w:footnote w:id="7">
    <w:p w:rsidR="005D4EDE" w:rsidRPr="00B94BC9" w:rsidRDefault="005D4EDE" w:rsidP="003C2328">
      <w:pPr>
        <w:autoSpaceDE w:val="0"/>
        <w:autoSpaceDN w:val="0"/>
        <w:adjustRightInd w:val="0"/>
        <w:ind w:left="426" w:firstLine="425"/>
        <w:jc w:val="both"/>
        <w:rPr>
          <w:sz w:val="20"/>
          <w:szCs w:val="20"/>
        </w:rPr>
      </w:pPr>
      <w:r w:rsidRPr="00B94BC9">
        <w:rPr>
          <w:rStyle w:val="FootnoteReference"/>
          <w:sz w:val="20"/>
          <w:szCs w:val="20"/>
        </w:rPr>
        <w:footnoteRef/>
      </w:r>
      <w:r w:rsidRPr="00B94BC9">
        <w:rPr>
          <w:sz w:val="20"/>
          <w:szCs w:val="20"/>
        </w:rPr>
        <w:t xml:space="preserve"> Muhammad Arifin Ahmad. </w:t>
      </w:r>
      <w:r w:rsidRPr="00B94BC9">
        <w:rPr>
          <w:i/>
          <w:iCs/>
          <w:sz w:val="20"/>
          <w:szCs w:val="20"/>
        </w:rPr>
        <w:t>Kinerja guru pembimbing sekolah</w:t>
      </w:r>
      <w:r w:rsidRPr="00B94BC9">
        <w:rPr>
          <w:sz w:val="20"/>
          <w:szCs w:val="20"/>
        </w:rPr>
        <w:t>. Jakarta: Raja Grafindo Persada, 2004, h. 9</w:t>
      </w:r>
    </w:p>
  </w:footnote>
  <w:footnote w:id="8">
    <w:p w:rsidR="00BC2777" w:rsidRPr="00B94BC9" w:rsidRDefault="00BC2777"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t>
      </w:r>
      <w:r w:rsidR="00890F6F" w:rsidRPr="00B94BC9">
        <w:rPr>
          <w:rFonts w:ascii="Times New Roman" w:hAnsi="Times New Roman"/>
        </w:rPr>
        <w:t xml:space="preserve">Anwar Prabu Mangkunegara, </w:t>
      </w:r>
      <w:r w:rsidR="00890F6F" w:rsidRPr="00B94BC9">
        <w:rPr>
          <w:rFonts w:ascii="Times New Roman" w:eastAsia="TimesNewRoman" w:hAnsi="Times New Roman"/>
          <w:i/>
          <w:iCs/>
        </w:rPr>
        <w:t>Evaluasi Kinerja SDM</w:t>
      </w:r>
      <w:r w:rsidR="00890F6F" w:rsidRPr="00B94BC9">
        <w:rPr>
          <w:rFonts w:ascii="Times New Roman" w:eastAsia="TimesNewRoman" w:hAnsi="Times New Roman"/>
        </w:rPr>
        <w:t>, Bandung: Refika Aditama, 2005, h. 86</w:t>
      </w:r>
    </w:p>
  </w:footnote>
  <w:footnote w:id="9">
    <w:p w:rsidR="00BC2777" w:rsidRPr="00B94BC9" w:rsidRDefault="00BC2777"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t>
      </w:r>
      <w:r w:rsidR="00890F6F" w:rsidRPr="00B94BC9">
        <w:rPr>
          <w:rFonts w:ascii="Times New Roman" w:hAnsi="Times New Roman"/>
          <w:i/>
          <w:iCs/>
        </w:rPr>
        <w:t xml:space="preserve">Ibid., </w:t>
      </w:r>
    </w:p>
  </w:footnote>
  <w:footnote w:id="10">
    <w:p w:rsidR="00CB0434" w:rsidRPr="00B94BC9" w:rsidRDefault="00CB0434"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Muh. Basyaruddin Usman, </w:t>
      </w:r>
      <w:r w:rsidRPr="00B94BC9">
        <w:rPr>
          <w:rFonts w:ascii="Times New Roman" w:hAnsi="Times New Roman"/>
          <w:i/>
          <w:iCs/>
        </w:rPr>
        <w:t xml:space="preserve">Guru Profesional dan implementasi Kurikulum, </w:t>
      </w:r>
      <w:r w:rsidRPr="00B94BC9">
        <w:rPr>
          <w:rFonts w:ascii="Times New Roman" w:hAnsi="Times New Roman"/>
        </w:rPr>
        <w:t>Jakarta: Ciputat Press, 2006, h. 9</w:t>
      </w:r>
    </w:p>
  </w:footnote>
  <w:footnote w:id="11">
    <w:p w:rsidR="00CB0434" w:rsidRPr="00B94BC9" w:rsidRDefault="00CB0434"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Sukadi, </w:t>
      </w:r>
      <w:r w:rsidRPr="00B94BC9">
        <w:rPr>
          <w:rFonts w:ascii="Times New Roman" w:hAnsi="Times New Roman"/>
          <w:i/>
          <w:iCs/>
        </w:rPr>
        <w:t>Guru Powerful Guru Masa Depan</w:t>
      </w:r>
      <w:r w:rsidRPr="00B94BC9">
        <w:rPr>
          <w:rFonts w:ascii="Times New Roman" w:hAnsi="Times New Roman"/>
        </w:rPr>
        <w:t>, Kolbu, Bandung: 1996, h. 26</w:t>
      </w:r>
    </w:p>
  </w:footnote>
  <w:footnote w:id="12">
    <w:p w:rsidR="00CB0434" w:rsidRPr="00B94BC9" w:rsidRDefault="00CB0434"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t>
      </w:r>
      <w:r w:rsidRPr="00B94BC9">
        <w:rPr>
          <w:rFonts w:ascii="Times New Roman" w:hAnsi="Times New Roman"/>
          <w:i/>
          <w:iCs/>
        </w:rPr>
        <w:t xml:space="preserve">Ibid., </w:t>
      </w:r>
      <w:r w:rsidRPr="00B94BC9">
        <w:rPr>
          <w:rFonts w:ascii="Times New Roman" w:hAnsi="Times New Roman"/>
        </w:rPr>
        <w:t>h. 27</w:t>
      </w:r>
    </w:p>
  </w:footnote>
  <w:footnote w:id="13">
    <w:p w:rsidR="00CB0434" w:rsidRPr="00B94BC9" w:rsidRDefault="00CB0434"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t>
      </w:r>
      <w:r w:rsidRPr="00B94BC9">
        <w:rPr>
          <w:rFonts w:ascii="Times New Roman" w:hAnsi="Times New Roman"/>
          <w:i/>
          <w:iCs/>
        </w:rPr>
        <w:t xml:space="preserve">Ibid., </w:t>
      </w:r>
      <w:r w:rsidRPr="00B94BC9">
        <w:rPr>
          <w:rFonts w:ascii="Times New Roman" w:hAnsi="Times New Roman"/>
        </w:rPr>
        <w:t>h. 29</w:t>
      </w:r>
    </w:p>
  </w:footnote>
  <w:footnote w:id="14">
    <w:p w:rsidR="00CB0434" w:rsidRPr="00B94BC9" w:rsidRDefault="00CB0434"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E. Mulyasa, </w:t>
      </w:r>
      <w:r w:rsidRPr="00B94BC9">
        <w:rPr>
          <w:rFonts w:ascii="Times New Roman" w:hAnsi="Times New Roman"/>
          <w:i/>
        </w:rPr>
        <w:t>Kurikulum Berbasis Komptensi</w:t>
      </w:r>
      <w:r w:rsidRPr="00B94BC9">
        <w:rPr>
          <w:rFonts w:ascii="Times New Roman" w:hAnsi="Times New Roman"/>
        </w:rPr>
        <w:t xml:space="preserve">. </w:t>
      </w:r>
      <w:r w:rsidRPr="00B94BC9">
        <w:rPr>
          <w:rFonts w:ascii="Times New Roman" w:hAnsi="Times New Roman"/>
          <w:i/>
          <w:iCs/>
        </w:rPr>
        <w:t>Konsep Karakteristik dan Implementasi</w:t>
      </w:r>
      <w:r w:rsidRPr="00B94BC9">
        <w:rPr>
          <w:rFonts w:ascii="Times New Roman" w:hAnsi="Times New Roman"/>
        </w:rPr>
        <w:t>, Bandung: Remaja Rosdakarya, 2002, h. 186</w:t>
      </w:r>
    </w:p>
  </w:footnote>
  <w:footnote w:id="15">
    <w:p w:rsidR="00CB0434" w:rsidRPr="00B94BC9" w:rsidRDefault="00CB0434" w:rsidP="003C2328">
      <w:pPr>
        <w:pStyle w:val="FootnoteText"/>
        <w:spacing w:after="0"/>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Kemp, J.E. </w:t>
      </w:r>
      <w:r w:rsidRPr="00B94BC9">
        <w:rPr>
          <w:rFonts w:ascii="Times New Roman" w:hAnsi="Times New Roman"/>
          <w:i/>
        </w:rPr>
        <w:t>Proses Perancangan Pengajaran,</w:t>
      </w:r>
      <w:r w:rsidRPr="00B94BC9">
        <w:rPr>
          <w:rFonts w:ascii="Times New Roman" w:hAnsi="Times New Roman"/>
        </w:rPr>
        <w:t xml:space="preserve"> terjemahan Asril Marjohan, Bandung; ITB, 1994, h. 54</w:t>
      </w:r>
    </w:p>
  </w:footnote>
  <w:footnote w:id="16">
    <w:p w:rsidR="00CB0434" w:rsidRPr="00B94BC9" w:rsidRDefault="00CB0434" w:rsidP="003C2328">
      <w:pPr>
        <w:pStyle w:val="FootnoteText"/>
        <w:spacing w:after="0"/>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Soekartawi, </w:t>
      </w:r>
      <w:r w:rsidRPr="00B94BC9">
        <w:rPr>
          <w:rFonts w:ascii="Times New Roman" w:hAnsi="Times New Roman"/>
          <w:i/>
        </w:rPr>
        <w:t>Mengajar Yang Efektif</w:t>
      </w:r>
      <w:r w:rsidRPr="00B94BC9">
        <w:rPr>
          <w:rFonts w:ascii="Times New Roman" w:hAnsi="Times New Roman"/>
        </w:rPr>
        <w:t>,  Jakarta: Pustaka Jaya,1995,</w:t>
      </w:r>
      <w:r w:rsidR="007A59D1" w:rsidRPr="00B94BC9">
        <w:rPr>
          <w:rFonts w:ascii="Times New Roman" w:hAnsi="Times New Roman"/>
        </w:rPr>
        <w:t xml:space="preserve"> </w:t>
      </w:r>
      <w:r w:rsidRPr="00B94BC9">
        <w:rPr>
          <w:rFonts w:ascii="Times New Roman" w:hAnsi="Times New Roman"/>
        </w:rPr>
        <w:t xml:space="preserve"> h. 38-39</w:t>
      </w:r>
    </w:p>
  </w:footnote>
  <w:footnote w:id="17">
    <w:p w:rsidR="00871C19" w:rsidRPr="00B94BC9" w:rsidRDefault="00871C19" w:rsidP="003C2328">
      <w:pPr>
        <w:autoSpaceDE w:val="0"/>
        <w:autoSpaceDN w:val="0"/>
        <w:adjustRightInd w:val="0"/>
        <w:ind w:left="426" w:firstLine="425"/>
        <w:jc w:val="both"/>
        <w:rPr>
          <w:sz w:val="20"/>
          <w:szCs w:val="20"/>
        </w:rPr>
      </w:pPr>
      <w:r w:rsidRPr="00B94BC9">
        <w:rPr>
          <w:rStyle w:val="FootnoteReference"/>
          <w:sz w:val="20"/>
          <w:szCs w:val="20"/>
        </w:rPr>
        <w:footnoteRef/>
      </w:r>
      <w:r w:rsidRPr="00B94BC9">
        <w:rPr>
          <w:sz w:val="20"/>
          <w:szCs w:val="20"/>
        </w:rPr>
        <w:t xml:space="preserve"> B</w:t>
      </w:r>
      <w:r w:rsidRPr="00B94BC9">
        <w:rPr>
          <w:sz w:val="20"/>
          <w:szCs w:val="20"/>
          <w:lang w:val="id-ID"/>
        </w:rPr>
        <w:t>.</w:t>
      </w:r>
      <w:r w:rsidRPr="00B94BC9">
        <w:rPr>
          <w:sz w:val="20"/>
          <w:szCs w:val="20"/>
        </w:rPr>
        <w:t xml:space="preserve"> Suryo</w:t>
      </w:r>
      <w:r w:rsidR="00DB7506" w:rsidRPr="00B94BC9">
        <w:rPr>
          <w:sz w:val="20"/>
          <w:szCs w:val="20"/>
        </w:rPr>
        <w:t xml:space="preserve"> Subroto,</w:t>
      </w:r>
      <w:r w:rsidRPr="00B94BC9">
        <w:rPr>
          <w:sz w:val="20"/>
          <w:szCs w:val="20"/>
        </w:rPr>
        <w:t xml:space="preserve"> </w:t>
      </w:r>
      <w:r w:rsidRPr="00B94BC9">
        <w:rPr>
          <w:i/>
          <w:iCs/>
          <w:sz w:val="20"/>
          <w:szCs w:val="20"/>
        </w:rPr>
        <w:t>Proses Belajar Mengajar di sekolah</w:t>
      </w:r>
      <w:r w:rsidRPr="00B94BC9">
        <w:rPr>
          <w:sz w:val="20"/>
          <w:szCs w:val="20"/>
        </w:rPr>
        <w:t>, Rineka Cipta,</w:t>
      </w:r>
      <w:r w:rsidRPr="00B94BC9">
        <w:rPr>
          <w:sz w:val="20"/>
          <w:szCs w:val="20"/>
          <w:lang w:val="id-ID"/>
        </w:rPr>
        <w:t xml:space="preserve"> </w:t>
      </w:r>
      <w:r w:rsidRPr="00B94BC9">
        <w:rPr>
          <w:sz w:val="20"/>
          <w:szCs w:val="20"/>
        </w:rPr>
        <w:t>Jakarta: 1997</w:t>
      </w:r>
      <w:r w:rsidR="00DB7506" w:rsidRPr="00B94BC9">
        <w:rPr>
          <w:sz w:val="20"/>
          <w:szCs w:val="20"/>
        </w:rPr>
        <w:t xml:space="preserve">, </w:t>
      </w:r>
      <w:r w:rsidR="007A59D1" w:rsidRPr="00B94BC9">
        <w:rPr>
          <w:sz w:val="20"/>
          <w:szCs w:val="20"/>
        </w:rPr>
        <w:t xml:space="preserve"> </w:t>
      </w:r>
      <w:r w:rsidR="00DB7506" w:rsidRPr="00B94BC9">
        <w:rPr>
          <w:sz w:val="20"/>
          <w:szCs w:val="20"/>
        </w:rPr>
        <w:t>h. 27</w:t>
      </w:r>
    </w:p>
  </w:footnote>
  <w:footnote w:id="18">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Sardiman,</w:t>
      </w:r>
      <w:r w:rsidR="007A59D1" w:rsidRPr="00B94BC9">
        <w:rPr>
          <w:rFonts w:ascii="Times New Roman" w:hAnsi="Times New Roman"/>
        </w:rPr>
        <w:t xml:space="preserve"> </w:t>
      </w:r>
      <w:r w:rsidRPr="00B94BC9">
        <w:rPr>
          <w:rFonts w:ascii="Times New Roman" w:hAnsi="Times New Roman"/>
        </w:rPr>
        <w:t xml:space="preserve"> </w:t>
      </w:r>
      <w:r w:rsidRPr="00B94BC9">
        <w:rPr>
          <w:rFonts w:ascii="Times New Roman" w:hAnsi="Times New Roman"/>
          <w:i/>
        </w:rPr>
        <w:t xml:space="preserve">Interaksi dan Motivasi Belajar Mengajar, </w:t>
      </w:r>
      <w:r w:rsidRPr="00B94BC9">
        <w:rPr>
          <w:rFonts w:ascii="Times New Roman" w:hAnsi="Times New Roman"/>
        </w:rPr>
        <w:t>RajaGrafindo Persada, Jakarta: 2005,</w:t>
      </w:r>
      <w:r w:rsidR="007A59D1" w:rsidRPr="00B94BC9">
        <w:rPr>
          <w:rFonts w:ascii="Times New Roman" w:hAnsi="Times New Roman"/>
        </w:rPr>
        <w:t xml:space="preserve">  </w:t>
      </w:r>
      <w:r w:rsidRPr="00B94BC9">
        <w:rPr>
          <w:rFonts w:ascii="Times New Roman" w:hAnsi="Times New Roman"/>
        </w:rPr>
        <w:t xml:space="preserve"> </w:t>
      </w:r>
      <w:r w:rsidR="007A59D1" w:rsidRPr="00B94BC9">
        <w:rPr>
          <w:rFonts w:ascii="Times New Roman" w:hAnsi="Times New Roman"/>
        </w:rPr>
        <w:t xml:space="preserve"> </w:t>
      </w:r>
      <w:r w:rsidRPr="00B94BC9">
        <w:rPr>
          <w:rFonts w:ascii="Times New Roman" w:hAnsi="Times New Roman"/>
        </w:rPr>
        <w:t>h. 73</w:t>
      </w:r>
    </w:p>
  </w:footnote>
  <w:footnote w:id="19">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Soemanto, </w:t>
      </w:r>
      <w:r w:rsidRPr="00B94BC9">
        <w:rPr>
          <w:rFonts w:ascii="Times New Roman" w:hAnsi="Times New Roman"/>
          <w:i/>
        </w:rPr>
        <w:t xml:space="preserve">Psikologi Pendidikan Landasan Kerja Pemimpin Pendidikan, </w:t>
      </w:r>
      <w:r w:rsidRPr="00B94BC9">
        <w:rPr>
          <w:rFonts w:ascii="Times New Roman" w:hAnsi="Times New Roman"/>
        </w:rPr>
        <w:t xml:space="preserve">Rineka Cipta, Jakarta: 2003, </w:t>
      </w:r>
      <w:r w:rsidR="007A59D1" w:rsidRPr="00B94BC9">
        <w:rPr>
          <w:rFonts w:ascii="Times New Roman" w:hAnsi="Times New Roman"/>
        </w:rPr>
        <w:t xml:space="preserve"> </w:t>
      </w:r>
      <w:r w:rsidRPr="00B94BC9">
        <w:rPr>
          <w:rFonts w:ascii="Times New Roman" w:hAnsi="Times New Roman"/>
        </w:rPr>
        <w:t>h. 203</w:t>
      </w:r>
    </w:p>
  </w:footnote>
  <w:footnote w:id="20">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Darsono, </w:t>
      </w:r>
      <w:r w:rsidRPr="00B94BC9">
        <w:rPr>
          <w:rFonts w:ascii="Times New Roman" w:hAnsi="Times New Roman"/>
          <w:i/>
        </w:rPr>
        <w:t xml:space="preserve">Belajar dan Pembelajaran, </w:t>
      </w:r>
      <w:r w:rsidRPr="00B94BC9">
        <w:rPr>
          <w:rFonts w:ascii="Times New Roman" w:hAnsi="Times New Roman"/>
        </w:rPr>
        <w:t xml:space="preserve">IKIP </w:t>
      </w:r>
      <w:r w:rsidR="002F68E7" w:rsidRPr="00B94BC9">
        <w:rPr>
          <w:rFonts w:ascii="Times New Roman" w:hAnsi="Times New Roman"/>
        </w:rPr>
        <w:t xml:space="preserve">Semarang Press, Semarang: 2000, </w:t>
      </w:r>
      <w:r w:rsidR="007A59D1" w:rsidRPr="00B94BC9">
        <w:rPr>
          <w:rFonts w:ascii="Times New Roman" w:hAnsi="Times New Roman"/>
        </w:rPr>
        <w:t xml:space="preserve"> </w:t>
      </w:r>
      <w:r w:rsidRPr="00B94BC9">
        <w:rPr>
          <w:rFonts w:ascii="Times New Roman" w:hAnsi="Times New Roman"/>
        </w:rPr>
        <w:t>h. 61</w:t>
      </w:r>
    </w:p>
  </w:footnote>
  <w:footnote w:id="21">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Adam Ibrahim Indrawijaya, </w:t>
      </w:r>
      <w:r w:rsidRPr="00B94BC9">
        <w:rPr>
          <w:rFonts w:ascii="Times New Roman" w:hAnsi="Times New Roman"/>
          <w:i/>
          <w:iCs/>
        </w:rPr>
        <w:t>Prilaku Organisasi,</w:t>
      </w:r>
      <w:r w:rsidRPr="00B94BC9">
        <w:rPr>
          <w:rFonts w:ascii="Times New Roman" w:hAnsi="Times New Roman"/>
        </w:rPr>
        <w:t xml:space="preserve">  Sinar Baru, </w:t>
      </w:r>
      <w:r w:rsidRPr="00B94BC9">
        <w:rPr>
          <w:rFonts w:ascii="Times New Roman" w:hAnsi="Times New Roman"/>
          <w:i/>
          <w:iCs/>
        </w:rPr>
        <w:t xml:space="preserve"> </w:t>
      </w:r>
      <w:r w:rsidRPr="00B94BC9">
        <w:rPr>
          <w:rFonts w:ascii="Times New Roman" w:hAnsi="Times New Roman"/>
        </w:rPr>
        <w:t>Bandung,  1983, h. 62</w:t>
      </w:r>
    </w:p>
  </w:footnote>
  <w:footnote w:id="22">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Whitherington, </w:t>
      </w:r>
      <w:r w:rsidRPr="00B94BC9">
        <w:rPr>
          <w:rFonts w:ascii="Times New Roman" w:hAnsi="Times New Roman"/>
          <w:i/>
          <w:iCs/>
        </w:rPr>
        <w:t xml:space="preserve">Educational Psichology, </w:t>
      </w:r>
      <w:r w:rsidRPr="00B94BC9">
        <w:rPr>
          <w:rFonts w:ascii="Times New Roman" w:hAnsi="Times New Roman"/>
        </w:rPr>
        <w:t xml:space="preserve">diterjemahkan oleh Buchori, dengan judul: </w:t>
      </w:r>
      <w:r w:rsidRPr="00B94BC9">
        <w:rPr>
          <w:rFonts w:ascii="Times New Roman" w:hAnsi="Times New Roman"/>
          <w:i/>
          <w:iCs/>
        </w:rPr>
        <w:t xml:space="preserve">Psikologi Pendidikan, </w:t>
      </w:r>
      <w:r w:rsidRPr="00B94BC9">
        <w:rPr>
          <w:rFonts w:ascii="Times New Roman" w:hAnsi="Times New Roman"/>
        </w:rPr>
        <w:t xml:space="preserve">Aksara Baru, Jakarta, t.th., </w:t>
      </w:r>
      <w:r w:rsidR="007A59D1" w:rsidRPr="00B94BC9">
        <w:rPr>
          <w:rFonts w:ascii="Times New Roman" w:hAnsi="Times New Roman"/>
        </w:rPr>
        <w:t xml:space="preserve">h. </w:t>
      </w:r>
      <w:r w:rsidRPr="00B94BC9">
        <w:rPr>
          <w:rFonts w:ascii="Times New Roman" w:hAnsi="Times New Roman"/>
        </w:rPr>
        <w:t xml:space="preserve">94-95. </w:t>
      </w:r>
    </w:p>
  </w:footnote>
  <w:footnote w:id="23">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Wina Sanjaya, </w:t>
      </w:r>
      <w:r w:rsidRPr="00B94BC9">
        <w:rPr>
          <w:rFonts w:ascii="Times New Roman" w:hAnsi="Times New Roman"/>
          <w:i/>
        </w:rPr>
        <w:t xml:space="preserve">Strategi Pembelajaran, Berorientasi Standar Proses Pendidikan, </w:t>
      </w:r>
      <w:r w:rsidRPr="00B94BC9">
        <w:rPr>
          <w:rFonts w:ascii="Times New Roman" w:hAnsi="Times New Roman"/>
        </w:rPr>
        <w:t>Prenada Media, Jakarta: 2007. Cet. III, h. 112</w:t>
      </w:r>
    </w:p>
  </w:footnote>
  <w:footnote w:id="24">
    <w:p w:rsidR="00524799" w:rsidRPr="00B94BC9" w:rsidRDefault="00524799" w:rsidP="003C2328">
      <w:pPr>
        <w:autoSpaceDE w:val="0"/>
        <w:autoSpaceDN w:val="0"/>
        <w:adjustRightInd w:val="0"/>
        <w:ind w:left="426" w:firstLine="425"/>
        <w:jc w:val="both"/>
        <w:rPr>
          <w:sz w:val="20"/>
          <w:szCs w:val="20"/>
        </w:rPr>
      </w:pPr>
      <w:r w:rsidRPr="00B94BC9">
        <w:rPr>
          <w:rStyle w:val="FootnoteReference"/>
          <w:sz w:val="20"/>
          <w:szCs w:val="20"/>
        </w:rPr>
        <w:footnoteRef/>
      </w:r>
      <w:r w:rsidRPr="00B94BC9">
        <w:rPr>
          <w:sz w:val="20"/>
          <w:szCs w:val="20"/>
        </w:rPr>
        <w:t xml:space="preserve"> Ngalim Purwanto, </w:t>
      </w:r>
      <w:r w:rsidRPr="00B94BC9">
        <w:rPr>
          <w:i/>
          <w:iCs/>
          <w:sz w:val="20"/>
          <w:szCs w:val="20"/>
        </w:rPr>
        <w:t>Psikologi Pendidikan</w:t>
      </w:r>
      <w:r w:rsidRPr="00B94BC9">
        <w:rPr>
          <w:sz w:val="20"/>
          <w:szCs w:val="20"/>
        </w:rPr>
        <w:t xml:space="preserve">. Remaja Rosda Karya, Bandung : 2004, h. 90 </w:t>
      </w:r>
    </w:p>
  </w:footnote>
  <w:footnote w:id="25">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lang w:val="sv-SE"/>
        </w:rPr>
        <w:t xml:space="preserve"> Artikel, </w:t>
      </w:r>
      <w:r w:rsidRPr="00B94BC9">
        <w:rPr>
          <w:rFonts w:ascii="Times New Roman" w:hAnsi="Times New Roman"/>
          <w:i/>
          <w:lang w:val="sv-SE"/>
        </w:rPr>
        <w:t xml:space="preserve">Pengertian Prestasi Belajar, </w:t>
      </w:r>
      <w:r w:rsidRPr="00B94BC9">
        <w:rPr>
          <w:rFonts w:ascii="Times New Roman" w:hAnsi="Times New Roman"/>
          <w:lang w:val="sv-SE"/>
        </w:rPr>
        <w:t xml:space="preserve">diambil di </w:t>
      </w:r>
      <w:hyperlink r:id="rId1" w:history="1">
        <w:r w:rsidR="00B94BC9" w:rsidRPr="007344EE">
          <w:rPr>
            <w:rStyle w:val="Hyperlink"/>
            <w:rFonts w:ascii="Times New Roman" w:hAnsi="Times New Roman"/>
            <w:lang w:val="sv-SE"/>
          </w:rPr>
          <w:t>http://www.akademia.wordpress.com</w:t>
        </w:r>
      </w:hyperlink>
      <w:r w:rsidR="007A59D1" w:rsidRPr="00B94BC9">
        <w:rPr>
          <w:rFonts w:ascii="Times New Roman" w:hAnsi="Times New Roman"/>
        </w:rPr>
        <w:t>, diakses tgl. 23 Februari 2014</w:t>
      </w:r>
    </w:p>
  </w:footnote>
  <w:footnote w:id="26">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Syaiful Bahri Djamarah, </w:t>
      </w:r>
      <w:r w:rsidRPr="00B94BC9">
        <w:rPr>
          <w:rFonts w:ascii="Times New Roman" w:hAnsi="Times New Roman"/>
          <w:i/>
        </w:rPr>
        <w:t xml:space="preserve">Psikologi Belajar, </w:t>
      </w:r>
      <w:r w:rsidRPr="00B94BC9">
        <w:rPr>
          <w:rFonts w:ascii="Times New Roman" w:hAnsi="Times New Roman"/>
        </w:rPr>
        <w:t>(Jakarta: PT. Rineka Cipta, 2002), h. 114.</w:t>
      </w:r>
    </w:p>
  </w:footnote>
  <w:footnote w:id="27">
    <w:p w:rsidR="00524799" w:rsidRPr="00B94BC9" w:rsidRDefault="00524799" w:rsidP="003C2328">
      <w:pPr>
        <w:pStyle w:val="FootnoteText"/>
        <w:spacing w:after="0" w:line="240" w:lineRule="auto"/>
        <w:ind w:left="426" w:firstLine="425"/>
        <w:jc w:val="both"/>
        <w:rPr>
          <w:rFonts w:ascii="Times New Roman" w:hAnsi="Times New Roman"/>
        </w:rPr>
      </w:pPr>
      <w:r w:rsidRPr="00B94BC9">
        <w:rPr>
          <w:rStyle w:val="FootnoteReference"/>
          <w:rFonts w:ascii="Times New Roman" w:hAnsi="Times New Roman"/>
        </w:rPr>
        <w:footnoteRef/>
      </w:r>
      <w:r w:rsidRPr="00B94BC9">
        <w:rPr>
          <w:rFonts w:ascii="Times New Roman" w:hAnsi="Times New Roman"/>
        </w:rPr>
        <w:t xml:space="preserve"> Ryano Hackz, </w:t>
      </w:r>
      <w:hyperlink r:id="rId2" w:history="1">
        <w:r w:rsidRPr="00B94BC9">
          <w:rPr>
            <w:rStyle w:val="Hyperlink"/>
            <w:rFonts w:ascii="Times New Roman" w:hAnsi="Times New Roman"/>
            <w:color w:val="auto"/>
          </w:rPr>
          <w:t>http://hackz-zone.blogspot.com</w:t>
        </w:r>
      </w:hyperlink>
      <w:r w:rsidRPr="00B94BC9">
        <w:rPr>
          <w:rFonts w:ascii="Times New Roman" w:hAnsi="Times New Roman"/>
        </w:rPr>
        <w:t xml:space="preserve">, diakses tanggal 20 </w:t>
      </w:r>
      <w:r w:rsidR="00C96191" w:rsidRPr="00B94BC9">
        <w:rPr>
          <w:rFonts w:ascii="Times New Roman" w:hAnsi="Times New Roman"/>
        </w:rPr>
        <w:t xml:space="preserve">Desember </w:t>
      </w:r>
      <w:r w:rsidRPr="00B94BC9">
        <w:rPr>
          <w:rFonts w:ascii="Times New Roman" w:hAnsi="Times New Roman"/>
        </w:rPr>
        <w:t>201</w:t>
      </w:r>
      <w:r w:rsidR="00C96191" w:rsidRPr="00B94BC9">
        <w:rPr>
          <w:rFonts w:ascii="Times New Roman" w:hAnsi="Times New Roman"/>
        </w:rPr>
        <w:t>3</w:t>
      </w:r>
      <w:r w:rsidRPr="00B94BC9">
        <w:rPr>
          <w:rFonts w:ascii="Times New Roman" w:hAnsi="Times New Roman"/>
        </w:rPr>
        <w:t>.</w:t>
      </w:r>
    </w:p>
  </w:footnote>
  <w:footnote w:id="28">
    <w:p w:rsidR="00524799" w:rsidRPr="00B94BC9" w:rsidRDefault="00524799" w:rsidP="003C2328">
      <w:pPr>
        <w:pStyle w:val="FootnoteText"/>
        <w:spacing w:after="0" w:line="240" w:lineRule="auto"/>
        <w:ind w:left="426" w:firstLine="425"/>
        <w:jc w:val="both"/>
        <w:rPr>
          <w:rFonts w:ascii="Times New Roman" w:hAnsi="Times New Roman"/>
          <w:i/>
        </w:rPr>
      </w:pPr>
      <w:r w:rsidRPr="00B94BC9">
        <w:rPr>
          <w:rStyle w:val="FootnoteReference"/>
          <w:rFonts w:ascii="Times New Roman" w:hAnsi="Times New Roman"/>
        </w:rPr>
        <w:footnoteRef/>
      </w:r>
      <w:r w:rsidRPr="00B94BC9">
        <w:rPr>
          <w:rFonts w:ascii="Times New Roman" w:hAnsi="Times New Roman"/>
        </w:rPr>
        <w:t xml:space="preserve"> </w:t>
      </w:r>
      <w:r w:rsidRPr="00B94BC9">
        <w:rPr>
          <w:rFonts w:ascii="Times New Roman" w:hAnsi="Times New Roman"/>
          <w:i/>
        </w:rPr>
        <w:t>Ibid.,</w:t>
      </w:r>
    </w:p>
  </w:footnote>
  <w:footnote w:id="29">
    <w:p w:rsidR="00524799" w:rsidRPr="00B94BC9" w:rsidRDefault="00524799" w:rsidP="003C2328">
      <w:pPr>
        <w:pStyle w:val="FootnoteText"/>
        <w:spacing w:after="0" w:line="240" w:lineRule="auto"/>
        <w:ind w:left="426" w:firstLine="425"/>
        <w:jc w:val="both"/>
        <w:rPr>
          <w:rFonts w:ascii="Times New Roman" w:hAnsi="Times New Roman"/>
          <w:lang w:val="sv-SE"/>
        </w:rPr>
      </w:pPr>
      <w:r w:rsidRPr="00B94BC9">
        <w:rPr>
          <w:rStyle w:val="FootnoteReference"/>
          <w:rFonts w:ascii="Times New Roman" w:hAnsi="Times New Roman"/>
        </w:rPr>
        <w:footnoteRef/>
      </w:r>
      <w:r w:rsidRPr="00B94BC9">
        <w:rPr>
          <w:rFonts w:ascii="Times New Roman" w:hAnsi="Times New Roman"/>
          <w:lang w:val="sv-SE"/>
        </w:rPr>
        <w:t xml:space="preserve"> Sardiman, </w:t>
      </w:r>
      <w:r w:rsidRPr="00B94BC9">
        <w:rPr>
          <w:rFonts w:ascii="Times New Roman" w:hAnsi="Times New Roman"/>
          <w:i/>
          <w:lang w:val="sv-SE"/>
        </w:rPr>
        <w:t xml:space="preserve">Op. Cit. </w:t>
      </w:r>
      <w:r w:rsidRPr="00B94BC9">
        <w:rPr>
          <w:rFonts w:ascii="Times New Roman" w:hAnsi="Times New Roman"/>
          <w:lang w:val="sv-SE"/>
        </w:rPr>
        <w:t>h. 89</w:t>
      </w:r>
      <w:r w:rsidRPr="00B94BC9">
        <w:rPr>
          <w:rFonts w:ascii="Times New Roman" w:hAnsi="Times New Roman"/>
          <w:i/>
          <w:lang w:val="sv-SE"/>
        </w:rPr>
        <w:t xml:space="preserve"> </w:t>
      </w:r>
    </w:p>
  </w:footnote>
  <w:footnote w:id="30">
    <w:p w:rsidR="00524799" w:rsidRPr="00B94BC9" w:rsidRDefault="00524799" w:rsidP="003C2328">
      <w:pPr>
        <w:pStyle w:val="FootnoteText"/>
        <w:spacing w:after="0" w:line="240" w:lineRule="auto"/>
        <w:ind w:left="426" w:firstLine="425"/>
        <w:jc w:val="both"/>
        <w:rPr>
          <w:rFonts w:ascii="Times New Roman" w:hAnsi="Times New Roman"/>
          <w:lang w:val="sv-SE"/>
        </w:rPr>
      </w:pPr>
      <w:r w:rsidRPr="00B94BC9">
        <w:rPr>
          <w:rStyle w:val="FootnoteReference"/>
          <w:rFonts w:ascii="Times New Roman" w:hAnsi="Times New Roman"/>
        </w:rPr>
        <w:footnoteRef/>
      </w:r>
      <w:r w:rsidRPr="00B94BC9">
        <w:rPr>
          <w:rFonts w:ascii="Times New Roman" w:hAnsi="Times New Roman"/>
          <w:lang w:val="sv-SE"/>
        </w:rPr>
        <w:t xml:space="preserve"> Amirullah, </w:t>
      </w:r>
      <w:r w:rsidRPr="00B94BC9">
        <w:rPr>
          <w:rFonts w:ascii="Times New Roman" w:hAnsi="Times New Roman"/>
          <w:i/>
          <w:lang w:val="sv-SE"/>
        </w:rPr>
        <w:t xml:space="preserve">Pengantar Manajemen, </w:t>
      </w:r>
      <w:r w:rsidRPr="00B94BC9">
        <w:rPr>
          <w:rFonts w:ascii="Times New Roman" w:hAnsi="Times New Roman"/>
          <w:lang w:val="sv-SE"/>
        </w:rPr>
        <w:t>Graha Ilmu, Malang: 2002, h. 154</w:t>
      </w:r>
    </w:p>
  </w:footnote>
  <w:footnote w:id="31">
    <w:p w:rsidR="00524799" w:rsidRPr="00B94BC9" w:rsidRDefault="00524799" w:rsidP="003C2328">
      <w:pPr>
        <w:pStyle w:val="FootnoteText"/>
        <w:spacing w:after="0" w:line="240" w:lineRule="auto"/>
        <w:ind w:left="426" w:firstLine="425"/>
        <w:jc w:val="both"/>
        <w:rPr>
          <w:rFonts w:ascii="Times New Roman" w:hAnsi="Times New Roman"/>
          <w:lang w:val="es-MX"/>
        </w:rPr>
      </w:pPr>
      <w:r w:rsidRPr="00B94BC9">
        <w:rPr>
          <w:rStyle w:val="FootnoteReference"/>
          <w:rFonts w:ascii="Times New Roman" w:hAnsi="Times New Roman"/>
        </w:rPr>
        <w:footnoteRef/>
      </w:r>
      <w:r w:rsidRPr="00B94BC9">
        <w:rPr>
          <w:rFonts w:ascii="Times New Roman" w:hAnsi="Times New Roman"/>
          <w:lang w:val="es-MX"/>
        </w:rPr>
        <w:t xml:space="preserve"> Darsono, </w:t>
      </w:r>
      <w:r w:rsidRPr="00B94BC9">
        <w:rPr>
          <w:rFonts w:ascii="Times New Roman" w:hAnsi="Times New Roman"/>
          <w:i/>
          <w:lang w:val="es-MX"/>
        </w:rPr>
        <w:t xml:space="preserve">Op. Cit., </w:t>
      </w:r>
      <w:r w:rsidRPr="00B94BC9">
        <w:rPr>
          <w:rFonts w:ascii="Times New Roman" w:hAnsi="Times New Roman"/>
          <w:lang w:val="es-MX"/>
        </w:rPr>
        <w:t>h. 256</w:t>
      </w:r>
    </w:p>
  </w:footnote>
  <w:footnote w:id="32">
    <w:p w:rsidR="00524799" w:rsidRPr="00B94BC9" w:rsidRDefault="00524799" w:rsidP="003C2328">
      <w:pPr>
        <w:pStyle w:val="FootnoteText"/>
        <w:spacing w:after="0" w:line="240" w:lineRule="auto"/>
        <w:ind w:left="426" w:firstLine="425"/>
        <w:jc w:val="both"/>
        <w:rPr>
          <w:rFonts w:ascii="Times New Roman" w:hAnsi="Times New Roman"/>
          <w:lang w:val="es-MX"/>
        </w:rPr>
      </w:pPr>
      <w:r w:rsidRPr="00B94BC9">
        <w:rPr>
          <w:rStyle w:val="FootnoteReference"/>
          <w:rFonts w:ascii="Times New Roman" w:hAnsi="Times New Roman"/>
        </w:rPr>
        <w:footnoteRef/>
      </w:r>
      <w:r w:rsidRPr="00B94BC9">
        <w:rPr>
          <w:rFonts w:ascii="Times New Roman" w:hAnsi="Times New Roman"/>
          <w:lang w:val="es-MX"/>
        </w:rPr>
        <w:t xml:space="preserve"> </w:t>
      </w:r>
      <w:r w:rsidRPr="00B94BC9">
        <w:rPr>
          <w:rFonts w:ascii="Times New Roman" w:hAnsi="Times New Roman"/>
          <w:i/>
          <w:lang w:val="es-MX"/>
        </w:rPr>
        <w:t xml:space="preserve">Ibid, </w:t>
      </w:r>
      <w:r w:rsidRPr="00B94BC9">
        <w:rPr>
          <w:rFonts w:ascii="Times New Roman" w:hAnsi="Times New Roman"/>
          <w:lang w:val="es-MX"/>
        </w:rPr>
        <w:t>h. 101-102</w:t>
      </w:r>
    </w:p>
  </w:footnote>
  <w:footnote w:id="33">
    <w:p w:rsidR="00524799" w:rsidRPr="00B94BC9" w:rsidRDefault="00524799" w:rsidP="003C2328">
      <w:pPr>
        <w:pStyle w:val="FootnoteText"/>
        <w:spacing w:after="0" w:line="240" w:lineRule="auto"/>
        <w:ind w:left="426" w:firstLine="425"/>
        <w:jc w:val="both"/>
        <w:rPr>
          <w:rFonts w:ascii="Times New Roman" w:hAnsi="Times New Roman"/>
          <w:lang w:val="es-MX"/>
        </w:rPr>
      </w:pPr>
      <w:r w:rsidRPr="00B94BC9">
        <w:rPr>
          <w:rStyle w:val="FootnoteReference"/>
          <w:rFonts w:ascii="Times New Roman" w:hAnsi="Times New Roman"/>
        </w:rPr>
        <w:footnoteRef/>
      </w:r>
      <w:r w:rsidRPr="00B94BC9">
        <w:rPr>
          <w:rFonts w:ascii="Times New Roman" w:hAnsi="Times New Roman"/>
          <w:lang w:val="es-MX"/>
        </w:rPr>
        <w:t xml:space="preserve"> Sardiman, </w:t>
      </w:r>
      <w:r w:rsidRPr="00B94BC9">
        <w:rPr>
          <w:rFonts w:ascii="Times New Roman" w:hAnsi="Times New Roman"/>
          <w:i/>
          <w:lang w:val="es-MX"/>
        </w:rPr>
        <w:t xml:space="preserve">Op. cit., </w:t>
      </w:r>
      <w:r w:rsidRPr="00B94BC9">
        <w:rPr>
          <w:rFonts w:ascii="Times New Roman" w:hAnsi="Times New Roman"/>
          <w:lang w:val="es-MX"/>
        </w:rPr>
        <w:t>h. 78-79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6D" w:rsidRDefault="00431C6D" w:rsidP="003C2328">
    <w:pPr>
      <w:pStyle w:val="Header"/>
      <w:jc w:val="right"/>
    </w:pPr>
  </w:p>
  <w:p w:rsidR="00FE6745" w:rsidRDefault="00FE6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EC1D"/>
    <w:multiLevelType w:val="singleLevel"/>
    <w:tmpl w:val="3300ED16"/>
    <w:lvl w:ilvl="0">
      <w:start w:val="1"/>
      <w:numFmt w:val="decimal"/>
      <w:lvlText w:val="%1."/>
      <w:lvlJc w:val="left"/>
      <w:pPr>
        <w:tabs>
          <w:tab w:val="num" w:pos="360"/>
        </w:tabs>
        <w:ind w:left="1296"/>
      </w:pPr>
      <w:rPr>
        <w:b w:val="0"/>
        <w:snapToGrid/>
        <w:spacing w:val="2"/>
        <w:sz w:val="22"/>
        <w:szCs w:val="22"/>
      </w:rPr>
    </w:lvl>
  </w:abstractNum>
  <w:abstractNum w:abstractNumId="1">
    <w:nsid w:val="0BB72CAA"/>
    <w:multiLevelType w:val="hybridMultilevel"/>
    <w:tmpl w:val="8912E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3F672A"/>
    <w:multiLevelType w:val="hybridMultilevel"/>
    <w:tmpl w:val="D67E3320"/>
    <w:lvl w:ilvl="0" w:tplc="215C14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B83C9C"/>
    <w:multiLevelType w:val="hybridMultilevel"/>
    <w:tmpl w:val="940E5F92"/>
    <w:lvl w:ilvl="0" w:tplc="0409000F">
      <w:start w:val="1"/>
      <w:numFmt w:val="decimal"/>
      <w:lvlText w:val="%1."/>
      <w:lvlJc w:val="left"/>
      <w:pPr>
        <w:tabs>
          <w:tab w:val="num" w:pos="720"/>
        </w:tabs>
        <w:ind w:left="720" w:hanging="360"/>
      </w:pPr>
    </w:lvl>
    <w:lvl w:ilvl="1" w:tplc="14ECEA32">
      <w:start w:val="1"/>
      <w:numFmt w:val="decimal"/>
      <w:lvlText w:val="%2)"/>
      <w:lvlJc w:val="left"/>
      <w:pPr>
        <w:tabs>
          <w:tab w:val="num" w:pos="1440"/>
        </w:tabs>
        <w:ind w:left="1440" w:hanging="360"/>
      </w:pPr>
      <w:rPr>
        <w:lang w:val="sv-S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9367E"/>
    <w:multiLevelType w:val="hybridMultilevel"/>
    <w:tmpl w:val="58D2DBC0"/>
    <w:lvl w:ilvl="0" w:tplc="04090005">
      <w:start w:val="1"/>
      <w:numFmt w:val="bullet"/>
      <w:lvlText w:val=""/>
      <w:lvlJc w:val="left"/>
      <w:pPr>
        <w:tabs>
          <w:tab w:val="num" w:pos="3257"/>
        </w:tabs>
        <w:ind w:left="3257"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nsid w:val="174B3DEB"/>
    <w:multiLevelType w:val="hybridMultilevel"/>
    <w:tmpl w:val="49326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77AC8"/>
    <w:multiLevelType w:val="hybridMultilevel"/>
    <w:tmpl w:val="6B9C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610BC"/>
    <w:multiLevelType w:val="hybridMultilevel"/>
    <w:tmpl w:val="C930B98C"/>
    <w:lvl w:ilvl="0" w:tplc="0409000F">
      <w:start w:val="1"/>
      <w:numFmt w:val="decimal"/>
      <w:lvlText w:val="%1."/>
      <w:lvlJc w:val="left"/>
      <w:pPr>
        <w:tabs>
          <w:tab w:val="num" w:pos="1080"/>
        </w:tabs>
        <w:ind w:left="1080" w:hanging="360"/>
      </w:pPr>
    </w:lvl>
    <w:lvl w:ilvl="1" w:tplc="D2603C34">
      <w:start w:val="1"/>
      <w:numFmt w:val="lowerLetter"/>
      <w:lvlText w:val="%2."/>
      <w:lvlJc w:val="left"/>
      <w:pPr>
        <w:tabs>
          <w:tab w:val="num" w:pos="1800"/>
        </w:tabs>
        <w:ind w:left="1800" w:hanging="360"/>
      </w:pPr>
      <w:rPr>
        <w:lang w:val="en-U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0A7AA8"/>
    <w:multiLevelType w:val="hybridMultilevel"/>
    <w:tmpl w:val="F5B0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507AB"/>
    <w:multiLevelType w:val="singleLevel"/>
    <w:tmpl w:val="5F06BC3C"/>
    <w:lvl w:ilvl="0">
      <w:start w:val="1"/>
      <w:numFmt w:val="decimal"/>
      <w:lvlText w:val="%1."/>
      <w:lvlJc w:val="left"/>
      <w:pPr>
        <w:tabs>
          <w:tab w:val="num" w:pos="1080"/>
        </w:tabs>
        <w:ind w:left="1080" w:hanging="360"/>
      </w:pPr>
      <w:rPr>
        <w:rFonts w:hint="default"/>
      </w:rPr>
    </w:lvl>
  </w:abstractNum>
  <w:abstractNum w:abstractNumId="10">
    <w:nsid w:val="45923148"/>
    <w:multiLevelType w:val="hybridMultilevel"/>
    <w:tmpl w:val="21645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E3C3D"/>
    <w:multiLevelType w:val="hybridMultilevel"/>
    <w:tmpl w:val="06BE260A"/>
    <w:lvl w:ilvl="0" w:tplc="89AA9F9E">
      <w:start w:val="1"/>
      <w:numFmt w:val="lowerLetter"/>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C6A3796"/>
    <w:multiLevelType w:val="hybridMultilevel"/>
    <w:tmpl w:val="7E505C18"/>
    <w:lvl w:ilvl="0" w:tplc="58ECEA56">
      <w:start w:val="1"/>
      <w:numFmt w:val="decimal"/>
      <w:lvlText w:val="%1)"/>
      <w:lvlJc w:val="left"/>
      <w:pPr>
        <w:ind w:left="2912" w:hanging="360"/>
      </w:pPr>
      <w:rPr>
        <w:rFonts w:hint="default"/>
      </w:rPr>
    </w:lvl>
    <w:lvl w:ilvl="1" w:tplc="04210011">
      <w:start w:val="1"/>
      <w:numFmt w:val="decimal"/>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55E926C6"/>
    <w:multiLevelType w:val="hybridMultilevel"/>
    <w:tmpl w:val="C3EA9484"/>
    <w:lvl w:ilvl="0" w:tplc="01E27DB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22FED"/>
    <w:multiLevelType w:val="hybridMultilevel"/>
    <w:tmpl w:val="AB8CCB0C"/>
    <w:lvl w:ilvl="0" w:tplc="58ECEA5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7A637FB7"/>
    <w:multiLevelType w:val="hybridMultilevel"/>
    <w:tmpl w:val="CAAE095E"/>
    <w:lvl w:ilvl="0" w:tplc="04090005">
      <w:start w:val="1"/>
      <w:numFmt w:val="bullet"/>
      <w:lvlText w:val=""/>
      <w:lvlJc w:val="left"/>
      <w:pPr>
        <w:tabs>
          <w:tab w:val="num" w:pos="3257"/>
        </w:tabs>
        <w:ind w:left="3257"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8"/>
  </w:num>
  <w:num w:numId="3">
    <w:abstractNumId w:val="6"/>
  </w:num>
  <w:num w:numId="4">
    <w:abstractNumId w:val="13"/>
  </w:num>
  <w:num w:numId="5">
    <w:abstractNumId w:val="7"/>
  </w:num>
  <w:num w:numId="6">
    <w:abstractNumId w:val="5"/>
  </w:num>
  <w:num w:numId="7">
    <w:abstractNumId w:val="3"/>
  </w:num>
  <w:num w:numId="8">
    <w:abstractNumId w:val="15"/>
  </w:num>
  <w:num w:numId="9">
    <w:abstractNumId w:val="9"/>
    <w:lvlOverride w:ilvl="0">
      <w:startOverride w:val="1"/>
    </w:lvlOverride>
  </w:num>
  <w:num w:numId="10">
    <w:abstractNumId w:val="4"/>
  </w:num>
  <w:num w:numId="11">
    <w:abstractNumId w:val="1"/>
  </w:num>
  <w:num w:numId="12">
    <w:abstractNumId w:val="14"/>
  </w:num>
  <w:num w:numId="13">
    <w:abstractNumId w:val="12"/>
  </w:num>
  <w:num w:numId="14">
    <w:abstractNumId w:val="11"/>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4A2E"/>
    <w:rsid w:val="00006BF6"/>
    <w:rsid w:val="000166E1"/>
    <w:rsid w:val="0007666B"/>
    <w:rsid w:val="000B1C85"/>
    <w:rsid w:val="000B6D3E"/>
    <w:rsid w:val="000D6D98"/>
    <w:rsid w:val="000E517A"/>
    <w:rsid w:val="000F2503"/>
    <w:rsid w:val="000F7067"/>
    <w:rsid w:val="00116803"/>
    <w:rsid w:val="00156943"/>
    <w:rsid w:val="0017797F"/>
    <w:rsid w:val="001A2B40"/>
    <w:rsid w:val="001A3FDD"/>
    <w:rsid w:val="001F13CC"/>
    <w:rsid w:val="002012BE"/>
    <w:rsid w:val="00250006"/>
    <w:rsid w:val="00281F48"/>
    <w:rsid w:val="0029193D"/>
    <w:rsid w:val="0029377E"/>
    <w:rsid w:val="002B6D60"/>
    <w:rsid w:val="002C47CE"/>
    <w:rsid w:val="002E5CEC"/>
    <w:rsid w:val="002F68E7"/>
    <w:rsid w:val="0032057A"/>
    <w:rsid w:val="00337286"/>
    <w:rsid w:val="00381843"/>
    <w:rsid w:val="003838F4"/>
    <w:rsid w:val="00397696"/>
    <w:rsid w:val="003C2328"/>
    <w:rsid w:val="004005AA"/>
    <w:rsid w:val="00431C6D"/>
    <w:rsid w:val="004B4976"/>
    <w:rsid w:val="004C73CE"/>
    <w:rsid w:val="004F14B1"/>
    <w:rsid w:val="0050431B"/>
    <w:rsid w:val="00524799"/>
    <w:rsid w:val="005307EE"/>
    <w:rsid w:val="005430A9"/>
    <w:rsid w:val="005654E3"/>
    <w:rsid w:val="005A3F76"/>
    <w:rsid w:val="005B0B96"/>
    <w:rsid w:val="005C0607"/>
    <w:rsid w:val="005D4EDE"/>
    <w:rsid w:val="005E748D"/>
    <w:rsid w:val="00601AB0"/>
    <w:rsid w:val="0062537B"/>
    <w:rsid w:val="00643E2C"/>
    <w:rsid w:val="00682499"/>
    <w:rsid w:val="00687675"/>
    <w:rsid w:val="00693C47"/>
    <w:rsid w:val="006F4A2E"/>
    <w:rsid w:val="00700C77"/>
    <w:rsid w:val="0070484C"/>
    <w:rsid w:val="00724061"/>
    <w:rsid w:val="00733A7F"/>
    <w:rsid w:val="007475F5"/>
    <w:rsid w:val="00760413"/>
    <w:rsid w:val="00775752"/>
    <w:rsid w:val="007A59D1"/>
    <w:rsid w:val="007B08F9"/>
    <w:rsid w:val="00854437"/>
    <w:rsid w:val="00863CB2"/>
    <w:rsid w:val="00871C19"/>
    <w:rsid w:val="00885B36"/>
    <w:rsid w:val="00890F6F"/>
    <w:rsid w:val="008A2CEA"/>
    <w:rsid w:val="008A2F55"/>
    <w:rsid w:val="008C652C"/>
    <w:rsid w:val="008C79E1"/>
    <w:rsid w:val="008F1113"/>
    <w:rsid w:val="008F2BFC"/>
    <w:rsid w:val="00907072"/>
    <w:rsid w:val="00920533"/>
    <w:rsid w:val="00935C5F"/>
    <w:rsid w:val="00951664"/>
    <w:rsid w:val="00982C81"/>
    <w:rsid w:val="009E7B7A"/>
    <w:rsid w:val="00A1584B"/>
    <w:rsid w:val="00A352CF"/>
    <w:rsid w:val="00A51331"/>
    <w:rsid w:val="00A55FA1"/>
    <w:rsid w:val="00A66075"/>
    <w:rsid w:val="00A85379"/>
    <w:rsid w:val="00AB2CAB"/>
    <w:rsid w:val="00AB680F"/>
    <w:rsid w:val="00B16C94"/>
    <w:rsid w:val="00B47B2F"/>
    <w:rsid w:val="00B56297"/>
    <w:rsid w:val="00B84558"/>
    <w:rsid w:val="00B94BC9"/>
    <w:rsid w:val="00BB5520"/>
    <w:rsid w:val="00BC2777"/>
    <w:rsid w:val="00BD4474"/>
    <w:rsid w:val="00C51429"/>
    <w:rsid w:val="00C6070F"/>
    <w:rsid w:val="00C71776"/>
    <w:rsid w:val="00C80E81"/>
    <w:rsid w:val="00C92D85"/>
    <w:rsid w:val="00C96191"/>
    <w:rsid w:val="00CB0434"/>
    <w:rsid w:val="00CB69E2"/>
    <w:rsid w:val="00CF1C01"/>
    <w:rsid w:val="00CF705A"/>
    <w:rsid w:val="00D0016E"/>
    <w:rsid w:val="00D340E6"/>
    <w:rsid w:val="00D571B3"/>
    <w:rsid w:val="00D62DA4"/>
    <w:rsid w:val="00D763E3"/>
    <w:rsid w:val="00D873B4"/>
    <w:rsid w:val="00DB7506"/>
    <w:rsid w:val="00DE22DC"/>
    <w:rsid w:val="00DE4A61"/>
    <w:rsid w:val="00DF15BF"/>
    <w:rsid w:val="00DF15E1"/>
    <w:rsid w:val="00DF17FE"/>
    <w:rsid w:val="00DF7E48"/>
    <w:rsid w:val="00E24DB9"/>
    <w:rsid w:val="00E330BD"/>
    <w:rsid w:val="00E563C0"/>
    <w:rsid w:val="00E94B9A"/>
    <w:rsid w:val="00EA2C1C"/>
    <w:rsid w:val="00EC1CF8"/>
    <w:rsid w:val="00ED66CB"/>
    <w:rsid w:val="00ED7CBA"/>
    <w:rsid w:val="00EE3577"/>
    <w:rsid w:val="00EF4E0B"/>
    <w:rsid w:val="00F3176D"/>
    <w:rsid w:val="00F50CD5"/>
    <w:rsid w:val="00F6206C"/>
    <w:rsid w:val="00F73B04"/>
    <w:rsid w:val="00FB2AAD"/>
    <w:rsid w:val="00FE4FEC"/>
    <w:rsid w:val="00FE6745"/>
    <w:rsid w:val="00FF7F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3B4"/>
    <w:rPr>
      <w:sz w:val="24"/>
      <w:szCs w:val="24"/>
    </w:rPr>
  </w:style>
  <w:style w:type="paragraph" w:styleId="Heading1">
    <w:name w:val="heading 1"/>
    <w:basedOn w:val="Normal"/>
    <w:next w:val="Normal"/>
    <w:link w:val="Heading1Char"/>
    <w:qFormat/>
    <w:rsid w:val="00760413"/>
    <w:pPr>
      <w:keepNext/>
      <w:spacing w:line="360" w:lineRule="auto"/>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99"/>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524799"/>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524799"/>
    <w:rPr>
      <w:rFonts w:ascii="Calibri" w:hAnsi="Calibri"/>
    </w:rPr>
  </w:style>
  <w:style w:type="character" w:styleId="FootnoteReference">
    <w:name w:val="footnote reference"/>
    <w:basedOn w:val="DefaultParagraphFont"/>
    <w:unhideWhenUsed/>
    <w:rsid w:val="00524799"/>
    <w:rPr>
      <w:vertAlign w:val="superscript"/>
    </w:rPr>
  </w:style>
  <w:style w:type="character" w:styleId="Hyperlink">
    <w:name w:val="Hyperlink"/>
    <w:basedOn w:val="DefaultParagraphFont"/>
    <w:rsid w:val="00524799"/>
    <w:rPr>
      <w:color w:val="0000FF"/>
      <w:u w:val="single"/>
    </w:rPr>
  </w:style>
  <w:style w:type="character" w:customStyle="1" w:styleId="Heading1Char">
    <w:name w:val="Heading 1 Char"/>
    <w:basedOn w:val="DefaultParagraphFont"/>
    <w:link w:val="Heading1"/>
    <w:rsid w:val="00760413"/>
    <w:rPr>
      <w:b/>
      <w:sz w:val="24"/>
    </w:rPr>
  </w:style>
  <w:style w:type="paragraph" w:styleId="Header">
    <w:name w:val="header"/>
    <w:basedOn w:val="Normal"/>
    <w:link w:val="HeaderChar"/>
    <w:uiPriority w:val="99"/>
    <w:rsid w:val="00FE6745"/>
    <w:pPr>
      <w:tabs>
        <w:tab w:val="center" w:pos="4680"/>
        <w:tab w:val="right" w:pos="9360"/>
      </w:tabs>
    </w:pPr>
  </w:style>
  <w:style w:type="character" w:customStyle="1" w:styleId="HeaderChar">
    <w:name w:val="Header Char"/>
    <w:basedOn w:val="DefaultParagraphFont"/>
    <w:link w:val="Header"/>
    <w:uiPriority w:val="99"/>
    <w:rsid w:val="00FE6745"/>
    <w:rPr>
      <w:sz w:val="24"/>
      <w:szCs w:val="24"/>
    </w:rPr>
  </w:style>
  <w:style w:type="paragraph" w:styleId="Footer">
    <w:name w:val="footer"/>
    <w:basedOn w:val="Normal"/>
    <w:link w:val="FooterChar"/>
    <w:uiPriority w:val="99"/>
    <w:rsid w:val="00FE6745"/>
    <w:pPr>
      <w:tabs>
        <w:tab w:val="center" w:pos="4680"/>
        <w:tab w:val="right" w:pos="9360"/>
      </w:tabs>
    </w:pPr>
  </w:style>
  <w:style w:type="character" w:customStyle="1" w:styleId="FooterChar">
    <w:name w:val="Footer Char"/>
    <w:basedOn w:val="DefaultParagraphFont"/>
    <w:link w:val="Footer"/>
    <w:uiPriority w:val="99"/>
    <w:rsid w:val="00FE6745"/>
    <w:rPr>
      <w:sz w:val="24"/>
      <w:szCs w:val="24"/>
    </w:rPr>
  </w:style>
  <w:style w:type="paragraph" w:customStyle="1" w:styleId="Default">
    <w:name w:val="Default"/>
    <w:rsid w:val="002012BE"/>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ackz-zone.blogspot.com/2010/03/pengertian-motivasi-belajar.html" TargetMode="External"/><Relationship Id="rId1" Type="http://schemas.openxmlformats.org/officeDocument/2006/relationships/hyperlink" Target="http://www.akademi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ED49-9CE0-4981-B65B-C8DBF455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KEMENTERIAN AGAMA</vt:lpstr>
    </vt:vector>
  </TitlesOfParts>
  <Company>TEXAS</Company>
  <LinksUpToDate>false</LinksUpToDate>
  <CharactersWithSpaces>29153</CharactersWithSpaces>
  <SharedDoc>false</SharedDoc>
  <HLinks>
    <vt:vector size="12" baseType="variant">
      <vt:variant>
        <vt:i4>2097213</vt:i4>
      </vt:variant>
      <vt:variant>
        <vt:i4>3</vt:i4>
      </vt:variant>
      <vt:variant>
        <vt:i4>0</vt:i4>
      </vt:variant>
      <vt:variant>
        <vt:i4>5</vt:i4>
      </vt:variant>
      <vt:variant>
        <vt:lpwstr>http://hackz-zone.blogspot.com/2010/03/pengertian-motivasi-belajar.html</vt:lpwstr>
      </vt:variant>
      <vt:variant>
        <vt:lpwstr/>
      </vt:variant>
      <vt:variant>
        <vt:i4>3407924</vt:i4>
      </vt:variant>
      <vt:variant>
        <vt:i4>0</vt:i4>
      </vt:variant>
      <vt:variant>
        <vt:i4>0</vt:i4>
      </vt:variant>
      <vt:variant>
        <vt:i4>5</vt:i4>
      </vt:variant>
      <vt:variant>
        <vt:lpwstr>http://www.ridwan.files.wordpress.com/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KEMENTERIAN AGAMA</dc:title>
  <dc:creator>MICH ODY</dc:creator>
  <cp:lastModifiedBy>SUMARDIN</cp:lastModifiedBy>
  <cp:revision>30</cp:revision>
  <cp:lastPrinted>2014-10-20T00:57:00Z</cp:lastPrinted>
  <dcterms:created xsi:type="dcterms:W3CDTF">2013-04-15T15:31:00Z</dcterms:created>
  <dcterms:modified xsi:type="dcterms:W3CDTF">2014-11-02T10:59:00Z</dcterms:modified>
</cp:coreProperties>
</file>