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3A" w:rsidRPr="00682B3B" w:rsidRDefault="007B753A" w:rsidP="007B753A">
      <w:pPr>
        <w:spacing w:after="0" w:line="480" w:lineRule="auto"/>
        <w:contextualSpacing/>
        <w:jc w:val="center"/>
        <w:rPr>
          <w:rFonts w:ascii="Times New Roman" w:eastAsia="Times New Roman" w:hAnsi="Times New Roman" w:cs="Times New Roman"/>
          <w:b/>
          <w:sz w:val="24"/>
          <w:szCs w:val="24"/>
        </w:rPr>
      </w:pPr>
      <w:r w:rsidRPr="00682B3B">
        <w:rPr>
          <w:rFonts w:ascii="Times New Roman" w:eastAsia="Times New Roman" w:hAnsi="Times New Roman" w:cs="Times New Roman"/>
          <w:b/>
          <w:sz w:val="24"/>
          <w:szCs w:val="24"/>
        </w:rPr>
        <w:t>BAB</w:t>
      </w:r>
      <w:r w:rsidR="00A46346">
        <w:rPr>
          <w:rFonts w:ascii="Times New Roman" w:eastAsia="Times New Roman" w:hAnsi="Times New Roman" w:cs="Times New Roman"/>
          <w:b/>
          <w:sz w:val="24"/>
          <w:szCs w:val="24"/>
        </w:rPr>
        <w:t xml:space="preserve"> </w:t>
      </w:r>
      <w:r w:rsidRPr="00682B3B">
        <w:rPr>
          <w:rFonts w:ascii="Times New Roman" w:eastAsia="Times New Roman" w:hAnsi="Times New Roman" w:cs="Times New Roman"/>
          <w:b/>
          <w:sz w:val="24"/>
          <w:szCs w:val="24"/>
        </w:rPr>
        <w:t>I</w:t>
      </w:r>
    </w:p>
    <w:p w:rsidR="007B753A" w:rsidRPr="00682B3B" w:rsidRDefault="007B753A" w:rsidP="00AF3AAB">
      <w:pPr>
        <w:spacing w:after="0" w:line="720" w:lineRule="auto"/>
        <w:contextualSpacing/>
        <w:jc w:val="center"/>
        <w:rPr>
          <w:rFonts w:ascii="Times New Roman" w:eastAsia="Times New Roman" w:hAnsi="Times New Roman" w:cs="Times New Roman"/>
          <w:b/>
          <w:sz w:val="24"/>
          <w:szCs w:val="24"/>
        </w:rPr>
      </w:pPr>
      <w:r w:rsidRPr="00682B3B">
        <w:rPr>
          <w:rFonts w:ascii="Times New Roman" w:eastAsia="Times New Roman" w:hAnsi="Times New Roman" w:cs="Times New Roman"/>
          <w:b/>
          <w:sz w:val="24"/>
          <w:szCs w:val="24"/>
        </w:rPr>
        <w:t>PENDAHULUAN</w:t>
      </w:r>
    </w:p>
    <w:p w:rsidR="007B753A" w:rsidRPr="00682B3B" w:rsidRDefault="007B753A" w:rsidP="007B753A">
      <w:pPr>
        <w:pStyle w:val="ListParagraph"/>
        <w:numPr>
          <w:ilvl w:val="0"/>
          <w:numId w:val="9"/>
        </w:numPr>
        <w:spacing w:after="0" w:line="480" w:lineRule="auto"/>
        <w:rPr>
          <w:rFonts w:ascii="Times New Roman" w:eastAsia="Times New Roman" w:hAnsi="Times New Roman" w:cs="Times New Roman"/>
          <w:b/>
          <w:sz w:val="24"/>
          <w:szCs w:val="24"/>
        </w:rPr>
      </w:pPr>
      <w:r w:rsidRPr="00682B3B">
        <w:rPr>
          <w:rFonts w:ascii="Times New Roman" w:eastAsia="Times New Roman" w:hAnsi="Times New Roman" w:cs="Times New Roman"/>
          <w:b/>
          <w:sz w:val="24"/>
          <w:szCs w:val="24"/>
        </w:rPr>
        <w:t>Latar Belakang</w:t>
      </w:r>
    </w:p>
    <w:p w:rsidR="007B753A" w:rsidRPr="00682B3B" w:rsidRDefault="007B753A" w:rsidP="007B753A">
      <w:pPr>
        <w:spacing w:after="0" w:line="480" w:lineRule="auto"/>
        <w:ind w:firstLine="567"/>
        <w:contextualSpacing/>
        <w:jc w:val="both"/>
        <w:rPr>
          <w:rFonts w:ascii="Times New Roman" w:eastAsia="Times New Roman" w:hAnsi="Times New Roman" w:cs="Times New Roman"/>
          <w:sz w:val="24"/>
          <w:szCs w:val="24"/>
        </w:rPr>
      </w:pPr>
      <w:r w:rsidRPr="00F85D4B">
        <w:rPr>
          <w:rFonts w:ascii="Times New Roman" w:eastAsia="Times New Roman" w:hAnsi="Times New Roman" w:cs="Times New Roman"/>
          <w:sz w:val="24"/>
          <w:szCs w:val="24"/>
          <w:lang w:val="id-ID"/>
        </w:rPr>
        <w:t xml:space="preserve">Manusia hidup terakhir pasti membutuhkan kuburan, entah kuburan di bumi, laut, atau di hutan. Kuburan merupakan tempat peristirahatan terakhir orang yang telah meninggal dunia menjelang ia dibangkitkan kembali untuk menghadapi peradilan Allah SWT. Dalam </w:t>
      </w:r>
      <w:r w:rsidRPr="00682B3B">
        <w:rPr>
          <w:rFonts w:ascii="Times New Roman" w:eastAsia="Times New Roman" w:hAnsi="Times New Roman" w:cs="Times New Roman"/>
          <w:sz w:val="24"/>
          <w:szCs w:val="24"/>
          <w:lang w:val="id-ID"/>
        </w:rPr>
        <w:t xml:space="preserve">Islam </w:t>
      </w:r>
      <w:r w:rsidRPr="00F85D4B">
        <w:rPr>
          <w:rFonts w:ascii="Times New Roman" w:eastAsia="Times New Roman" w:hAnsi="Times New Roman" w:cs="Times New Roman"/>
          <w:sz w:val="24"/>
          <w:szCs w:val="24"/>
          <w:lang w:val="id-ID"/>
        </w:rPr>
        <w:t xml:space="preserve">ada beberapa ketentuan yang harus diikuti jika mayat telah dikuburkan, baik itu menyangkut tata cara, bentuk, sikap, maupun tingkah laku </w:t>
      </w:r>
      <w:r w:rsidRPr="00682B3B">
        <w:rPr>
          <w:rFonts w:ascii="Times New Roman" w:eastAsia="Times New Roman" w:hAnsi="Times New Roman" w:cs="Times New Roman"/>
          <w:bCs/>
          <w:sz w:val="24"/>
          <w:szCs w:val="24"/>
          <w:lang w:val="id-ID"/>
        </w:rPr>
        <w:t>muslim</w:t>
      </w:r>
      <w:r w:rsidRPr="00F85D4B">
        <w:rPr>
          <w:rFonts w:ascii="Times New Roman" w:eastAsia="Times New Roman" w:hAnsi="Times New Roman" w:cs="Times New Roman"/>
          <w:sz w:val="24"/>
          <w:szCs w:val="24"/>
          <w:lang w:val="id-ID"/>
        </w:rPr>
        <w:t xml:space="preserve"> terhadap kuburan. Namun,  dewasa </w:t>
      </w:r>
      <w:r w:rsidRPr="00682B3B">
        <w:rPr>
          <w:rFonts w:ascii="Times New Roman" w:eastAsia="Times New Roman" w:hAnsi="Times New Roman" w:cs="Times New Roman"/>
          <w:bCs/>
          <w:sz w:val="24"/>
          <w:szCs w:val="24"/>
          <w:lang w:val="id-ID"/>
        </w:rPr>
        <w:t>ini</w:t>
      </w:r>
      <w:r w:rsidRPr="00F85D4B">
        <w:rPr>
          <w:rFonts w:ascii="Times New Roman" w:eastAsia="Times New Roman" w:hAnsi="Times New Roman" w:cs="Times New Roman"/>
          <w:sz w:val="24"/>
          <w:szCs w:val="24"/>
          <w:lang w:val="id-ID"/>
        </w:rPr>
        <w:t xml:space="preserve"> banyak terjadi fenomena pembongkaran kuburan dan memindahkan mayatnya untuk kepentingan individu atau kelompok. Misalnya untuk pembangunan mal</w:t>
      </w:r>
      <w:r w:rsidR="00ED2A72">
        <w:rPr>
          <w:rFonts w:ascii="Times New Roman" w:eastAsia="Times New Roman" w:hAnsi="Times New Roman" w:cs="Times New Roman"/>
          <w:sz w:val="24"/>
          <w:szCs w:val="24"/>
        </w:rPr>
        <w:t>l</w:t>
      </w:r>
      <w:r w:rsidRPr="00F85D4B">
        <w:rPr>
          <w:rFonts w:ascii="Times New Roman" w:eastAsia="Times New Roman" w:hAnsi="Times New Roman" w:cs="Times New Roman"/>
          <w:sz w:val="24"/>
          <w:szCs w:val="24"/>
          <w:lang w:val="id-ID"/>
        </w:rPr>
        <w:t xml:space="preserve">, </w:t>
      </w:r>
      <w:r w:rsidRPr="00682B3B">
        <w:rPr>
          <w:rFonts w:ascii="Times New Roman" w:eastAsia="Times New Roman" w:hAnsi="Times New Roman" w:cs="Times New Roman"/>
          <w:bCs/>
          <w:sz w:val="24"/>
          <w:szCs w:val="24"/>
          <w:lang w:val="id-ID"/>
        </w:rPr>
        <w:t>hotel</w:t>
      </w:r>
      <w:r w:rsidRPr="00F85D4B">
        <w:rPr>
          <w:rFonts w:ascii="Times New Roman" w:eastAsia="Times New Roman" w:hAnsi="Times New Roman" w:cs="Times New Roman"/>
          <w:sz w:val="24"/>
          <w:szCs w:val="24"/>
          <w:lang w:val="id-ID"/>
        </w:rPr>
        <w:t>,</w:t>
      </w:r>
      <w:r w:rsidRPr="00682B3B">
        <w:rPr>
          <w:rFonts w:ascii="Times New Roman" w:eastAsia="Times New Roman" w:hAnsi="Times New Roman" w:cs="Times New Roman"/>
          <w:sz w:val="24"/>
          <w:szCs w:val="24"/>
        </w:rPr>
        <w:t xml:space="preserve"> pasar,</w:t>
      </w:r>
      <w:r w:rsidRPr="00F85D4B">
        <w:rPr>
          <w:rFonts w:ascii="Times New Roman" w:eastAsia="Times New Roman" w:hAnsi="Times New Roman" w:cs="Times New Roman"/>
          <w:sz w:val="24"/>
          <w:szCs w:val="24"/>
          <w:lang w:val="id-ID"/>
        </w:rPr>
        <w:t xml:space="preserve"> sekolah, d</w:t>
      </w:r>
      <w:r w:rsidRPr="00682B3B">
        <w:rPr>
          <w:rFonts w:ascii="Times New Roman" w:eastAsia="Times New Roman" w:hAnsi="Times New Roman" w:cs="Times New Roman"/>
          <w:sz w:val="24"/>
          <w:szCs w:val="24"/>
        </w:rPr>
        <w:t xml:space="preserve">an </w:t>
      </w:r>
      <w:r w:rsidRPr="00F85D4B">
        <w:rPr>
          <w:rFonts w:ascii="Times New Roman" w:eastAsia="Times New Roman" w:hAnsi="Times New Roman" w:cs="Times New Roman"/>
          <w:sz w:val="24"/>
          <w:szCs w:val="24"/>
          <w:lang w:val="id-ID"/>
        </w:rPr>
        <w:t>l</w:t>
      </w:r>
      <w:r w:rsidRPr="00682B3B">
        <w:rPr>
          <w:rFonts w:ascii="Times New Roman" w:eastAsia="Times New Roman" w:hAnsi="Times New Roman" w:cs="Times New Roman"/>
          <w:sz w:val="24"/>
          <w:szCs w:val="24"/>
        </w:rPr>
        <w:t>ain-</w:t>
      </w:r>
      <w:r w:rsidRPr="00F85D4B">
        <w:rPr>
          <w:rFonts w:ascii="Times New Roman" w:eastAsia="Times New Roman" w:hAnsi="Times New Roman" w:cs="Times New Roman"/>
          <w:sz w:val="24"/>
          <w:szCs w:val="24"/>
          <w:lang w:val="id-ID"/>
        </w:rPr>
        <w:t>l</w:t>
      </w:r>
      <w:r w:rsidRPr="00682B3B">
        <w:rPr>
          <w:rFonts w:ascii="Times New Roman" w:eastAsia="Times New Roman" w:hAnsi="Times New Roman" w:cs="Times New Roman"/>
          <w:sz w:val="24"/>
          <w:szCs w:val="24"/>
        </w:rPr>
        <w:t>ainnya</w:t>
      </w:r>
      <w:r w:rsidRPr="00F85D4B">
        <w:rPr>
          <w:rFonts w:ascii="Times New Roman" w:eastAsia="Times New Roman" w:hAnsi="Times New Roman" w:cs="Times New Roman"/>
          <w:sz w:val="24"/>
          <w:szCs w:val="24"/>
          <w:lang w:val="id-ID"/>
        </w:rPr>
        <w:t xml:space="preserve">. </w:t>
      </w:r>
    </w:p>
    <w:p w:rsidR="007B753A" w:rsidRPr="00682B3B" w:rsidRDefault="007B753A" w:rsidP="007B753A">
      <w:pPr>
        <w:spacing w:after="0" w:line="240" w:lineRule="auto"/>
        <w:ind w:left="540"/>
        <w:jc w:val="both"/>
        <w:outlineLvl w:val="1"/>
        <w:rPr>
          <w:rFonts w:ascii="Times New Roman" w:eastAsia="Times New Roman" w:hAnsi="Times New Roman" w:cs="Times New Roman"/>
          <w:sz w:val="24"/>
          <w:szCs w:val="24"/>
        </w:rPr>
      </w:pPr>
      <w:r w:rsidRPr="00682B3B">
        <w:rPr>
          <w:rFonts w:ascii="Times New Roman" w:eastAsia="Times New Roman" w:hAnsi="Times New Roman" w:cs="Times New Roman"/>
          <w:sz w:val="24"/>
          <w:szCs w:val="24"/>
        </w:rPr>
        <w:t>Membongkar kuburan di dalam bahasa Arab sering disebut dengan istilah “</w:t>
      </w:r>
      <w:r w:rsidRPr="00682B3B">
        <w:rPr>
          <w:rFonts w:ascii="Times New Roman" w:eastAsia="Times New Roman" w:hAnsi="Times New Roman" w:cs="Times New Roman"/>
          <w:i/>
          <w:sz w:val="24"/>
          <w:szCs w:val="24"/>
        </w:rPr>
        <w:t>Nabsyu</w:t>
      </w:r>
      <w:r w:rsidRPr="00682B3B">
        <w:rPr>
          <w:rFonts w:ascii="Times New Roman" w:eastAsia="Times New Roman" w:hAnsi="Times New Roman" w:cs="Times New Roman"/>
          <w:sz w:val="24"/>
          <w:szCs w:val="24"/>
        </w:rPr>
        <w:t xml:space="preserve"> </w:t>
      </w:r>
      <w:r w:rsidRPr="00682B3B">
        <w:rPr>
          <w:rFonts w:ascii="Times New Roman" w:eastAsia="Times New Roman" w:hAnsi="Times New Roman" w:cs="Times New Roman"/>
          <w:i/>
          <w:sz w:val="24"/>
          <w:szCs w:val="24"/>
        </w:rPr>
        <w:t>al</w:t>
      </w:r>
      <w:r w:rsidRPr="00682B3B">
        <w:rPr>
          <w:rFonts w:ascii="Times New Roman" w:eastAsia="Times New Roman" w:hAnsi="Times New Roman" w:cs="Times New Roman"/>
          <w:sz w:val="24"/>
          <w:szCs w:val="24"/>
        </w:rPr>
        <w:t xml:space="preserve"> </w:t>
      </w:r>
      <w:r w:rsidRPr="00682B3B">
        <w:rPr>
          <w:rFonts w:ascii="Times New Roman" w:eastAsia="Times New Roman" w:hAnsi="Times New Roman" w:cs="Times New Roman"/>
          <w:i/>
          <w:sz w:val="24"/>
          <w:szCs w:val="24"/>
        </w:rPr>
        <w:t>Qubur</w:t>
      </w:r>
      <w:r w:rsidRPr="00682B3B">
        <w:rPr>
          <w:rFonts w:ascii="Times New Roman" w:eastAsia="Times New Roman" w:hAnsi="Times New Roman" w:cs="Times New Roman"/>
          <w:sz w:val="24"/>
          <w:szCs w:val="24"/>
        </w:rPr>
        <w:t>“.</w:t>
      </w:r>
      <w:r w:rsidR="00A46346">
        <w:rPr>
          <w:rFonts w:ascii="Times New Roman" w:eastAsia="Times New Roman" w:hAnsi="Times New Roman" w:cs="Times New Roman"/>
          <w:sz w:val="24"/>
          <w:szCs w:val="24"/>
        </w:rPr>
        <w:t xml:space="preserve"> </w:t>
      </w:r>
      <w:r w:rsidRPr="00ED2A72">
        <w:rPr>
          <w:rFonts w:ascii="Times New Roman" w:eastAsia="Times New Roman" w:hAnsi="Times New Roman" w:cs="Times New Roman"/>
          <w:i/>
          <w:sz w:val="24"/>
          <w:szCs w:val="24"/>
        </w:rPr>
        <w:t>Nabsy</w:t>
      </w:r>
      <w:r w:rsidR="00ED2A72" w:rsidRPr="00ED2A72">
        <w:rPr>
          <w:rFonts w:ascii="Times New Roman" w:eastAsia="Times New Roman" w:hAnsi="Times New Roman" w:cs="Times New Roman"/>
          <w:i/>
          <w:sz w:val="24"/>
          <w:szCs w:val="24"/>
        </w:rPr>
        <w:t>u</w:t>
      </w:r>
      <w:r w:rsidRPr="00682B3B">
        <w:rPr>
          <w:rFonts w:ascii="Times New Roman" w:eastAsia="Times New Roman" w:hAnsi="Times New Roman" w:cs="Times New Roman"/>
          <w:sz w:val="24"/>
          <w:szCs w:val="24"/>
        </w:rPr>
        <w:t xml:space="preserve"> berarti menampakkan sesuatu yang dulunya tersembunyi, atau mengeluarkan sesuatu dari dalam tanah. Maka </w:t>
      </w:r>
      <w:r w:rsidR="00ED2A72" w:rsidRPr="00ED2A72">
        <w:rPr>
          <w:rFonts w:ascii="Times New Roman" w:eastAsia="Times New Roman" w:hAnsi="Times New Roman" w:cs="Times New Roman"/>
          <w:sz w:val="24"/>
          <w:szCs w:val="24"/>
        </w:rPr>
        <w:t>An</w:t>
      </w:r>
      <w:r w:rsidRPr="00682B3B">
        <w:rPr>
          <w:rFonts w:ascii="Times New Roman" w:eastAsia="Times New Roman" w:hAnsi="Times New Roman" w:cs="Times New Roman"/>
          <w:sz w:val="24"/>
          <w:szCs w:val="24"/>
        </w:rPr>
        <w:t>-Nabbasy adalah orang yang profesinya membongkar kuburan untuk  mengambil (</w:t>
      </w:r>
      <w:r>
        <w:rPr>
          <w:rFonts w:ascii="Times New Roman" w:eastAsia="Times New Roman" w:hAnsi="Times New Roman" w:cs="Times New Roman"/>
          <w:sz w:val="24"/>
          <w:szCs w:val="24"/>
        </w:rPr>
        <w:t>mencuri</w:t>
      </w:r>
      <w:r w:rsidRPr="00682B3B">
        <w:rPr>
          <w:rFonts w:ascii="Times New Roman" w:eastAsia="Times New Roman" w:hAnsi="Times New Roman" w:cs="Times New Roman"/>
          <w:sz w:val="24"/>
          <w:szCs w:val="24"/>
        </w:rPr>
        <w:t>) kain kafan atau barang berharga lainnya yang dikubur bersama mayit.</w:t>
      </w:r>
      <w:r w:rsidRPr="00682B3B">
        <w:rPr>
          <w:rStyle w:val="FootnoteReference"/>
          <w:rFonts w:ascii="Times New Roman" w:eastAsia="Times New Roman" w:hAnsi="Times New Roman" w:cs="Times New Roman"/>
          <w:sz w:val="24"/>
          <w:szCs w:val="24"/>
        </w:rPr>
        <w:footnoteReference w:id="2"/>
      </w:r>
    </w:p>
    <w:p w:rsidR="007B753A" w:rsidRPr="00682B3B" w:rsidRDefault="007B753A" w:rsidP="007B753A">
      <w:pPr>
        <w:spacing w:after="0" w:line="240" w:lineRule="auto"/>
        <w:ind w:left="540"/>
        <w:jc w:val="both"/>
        <w:outlineLvl w:val="1"/>
        <w:rPr>
          <w:rFonts w:ascii="Times New Roman" w:eastAsia="Times New Roman" w:hAnsi="Times New Roman" w:cs="Times New Roman"/>
          <w:sz w:val="24"/>
          <w:szCs w:val="24"/>
        </w:rPr>
      </w:pPr>
    </w:p>
    <w:p w:rsidR="007B753A" w:rsidRPr="00682B3B" w:rsidRDefault="007B753A" w:rsidP="007B753A">
      <w:pPr>
        <w:spacing w:after="0" w:line="480" w:lineRule="auto"/>
        <w:ind w:firstLine="426"/>
        <w:jc w:val="both"/>
        <w:rPr>
          <w:rFonts w:ascii="Times New Roman" w:eastAsia="Times New Roman" w:hAnsi="Times New Roman" w:cs="Times New Roman"/>
          <w:sz w:val="24"/>
          <w:szCs w:val="24"/>
        </w:rPr>
      </w:pPr>
      <w:r w:rsidRPr="00682B3B">
        <w:rPr>
          <w:rFonts w:ascii="Times New Roman" w:eastAsia="Times New Roman" w:hAnsi="Times New Roman" w:cs="Times New Roman"/>
          <w:sz w:val="24"/>
          <w:szCs w:val="24"/>
          <w:lang w:val="id-ID"/>
        </w:rPr>
        <w:t xml:space="preserve">Sesuai dengan redaksi yang tertera dan dinukil dari </w:t>
      </w:r>
      <w:r w:rsidRPr="00682B3B">
        <w:rPr>
          <w:rFonts w:ascii="Times New Roman" w:eastAsia="Times New Roman" w:hAnsi="Times New Roman" w:cs="Times New Roman"/>
          <w:i/>
          <w:iCs/>
          <w:sz w:val="24"/>
          <w:szCs w:val="24"/>
          <w:lang w:val="id-ID"/>
        </w:rPr>
        <w:t>Kitab Al-Umm</w:t>
      </w:r>
      <w:r w:rsidRPr="00682B3B">
        <w:rPr>
          <w:rFonts w:ascii="Times New Roman" w:eastAsia="Times New Roman" w:hAnsi="Times New Roman" w:cs="Times New Roman"/>
          <w:sz w:val="24"/>
          <w:szCs w:val="24"/>
          <w:lang w:val="id-ID"/>
        </w:rPr>
        <w:t xml:space="preserve">, karya Imam Asy- Syafi'i, diterangkan </w:t>
      </w:r>
      <w:r>
        <w:rPr>
          <w:rFonts w:ascii="Times New Roman" w:eastAsia="Times New Roman" w:hAnsi="Times New Roman" w:cs="Times New Roman"/>
          <w:sz w:val="24"/>
          <w:szCs w:val="24"/>
        </w:rPr>
        <w:t>bahwa “</w:t>
      </w:r>
      <w:r w:rsidRPr="00682B3B">
        <w:rPr>
          <w:rFonts w:ascii="Times New Roman" w:eastAsia="Times New Roman" w:hAnsi="Times New Roman" w:cs="Times New Roman"/>
          <w:sz w:val="24"/>
          <w:szCs w:val="24"/>
          <w:lang w:val="id-ID"/>
        </w:rPr>
        <w:t xml:space="preserve">Jika mayat sudah dikubur, maka tidak seorang pun boleh menggali kembali kuburannya sampai berlalu suatu masa yang menurut pakar </w:t>
      </w:r>
      <w:r w:rsidRPr="00682B3B">
        <w:rPr>
          <w:rFonts w:ascii="Times New Roman" w:eastAsia="Times New Roman" w:hAnsi="Times New Roman" w:cs="Times New Roman"/>
          <w:sz w:val="24"/>
          <w:szCs w:val="24"/>
          <w:lang w:val="id-ID"/>
        </w:rPr>
        <w:lastRenderedPageBreak/>
        <w:t>daerah tersebut mayat itu telah hilang atau hancur</w:t>
      </w:r>
      <w:r>
        <w:rPr>
          <w:rFonts w:ascii="Times New Roman" w:eastAsia="Times New Roman" w:hAnsi="Times New Roman" w:cs="Times New Roman"/>
          <w:sz w:val="24"/>
          <w:szCs w:val="24"/>
        </w:rPr>
        <w:t>”</w:t>
      </w:r>
      <w:r w:rsidRPr="00682B3B">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sz w:val="24"/>
          <w:szCs w:val="24"/>
          <w:lang w:val="id-ID"/>
        </w:rPr>
        <w:footnoteReference w:id="3"/>
      </w:r>
      <w:r w:rsidRPr="00682B3B">
        <w:rPr>
          <w:rFonts w:ascii="Times New Roman" w:eastAsia="Times New Roman" w:hAnsi="Times New Roman" w:cs="Times New Roman"/>
          <w:sz w:val="24"/>
          <w:szCs w:val="24"/>
          <w:lang w:val="id-ID"/>
        </w:rPr>
        <w:t xml:space="preserve"> Dan ukuran berapa lamakah mayat dinyatakan hancur tersebut berbeda-beda </w:t>
      </w:r>
      <w:r w:rsidRPr="00682B3B">
        <w:rPr>
          <w:rFonts w:ascii="Times New Roman" w:eastAsia="Times New Roman" w:hAnsi="Times New Roman" w:cs="Times New Roman"/>
          <w:bCs/>
          <w:sz w:val="24"/>
          <w:szCs w:val="24"/>
          <w:lang w:val="id-ID"/>
        </w:rPr>
        <w:t>antara</w:t>
      </w:r>
      <w:r w:rsidRPr="00682B3B">
        <w:rPr>
          <w:rFonts w:ascii="Times New Roman" w:eastAsia="Times New Roman" w:hAnsi="Times New Roman" w:cs="Times New Roman"/>
          <w:sz w:val="24"/>
          <w:szCs w:val="24"/>
          <w:lang w:val="id-ID"/>
        </w:rPr>
        <w:t xml:space="preserve"> satu daerah dengan daerah lain. Biasanya, bisa setahun atau lebih.</w:t>
      </w:r>
    </w:p>
    <w:p w:rsidR="007B753A" w:rsidRDefault="007B753A" w:rsidP="00531AA5">
      <w:pPr>
        <w:spacing w:after="0" w:line="240" w:lineRule="auto"/>
        <w:ind w:left="540"/>
        <w:jc w:val="both"/>
        <w:rPr>
          <w:rFonts w:ascii="Times New Roman" w:eastAsia="Times New Roman" w:hAnsi="Times New Roman" w:cs="Times New Roman"/>
          <w:sz w:val="24"/>
          <w:szCs w:val="24"/>
        </w:rPr>
      </w:pPr>
      <w:r w:rsidRPr="00682B3B">
        <w:rPr>
          <w:rFonts w:ascii="Times New Roman" w:eastAsia="Times New Roman" w:hAnsi="Times New Roman" w:cs="Times New Roman"/>
          <w:sz w:val="24"/>
          <w:szCs w:val="24"/>
          <w:lang w:val="id-ID"/>
        </w:rPr>
        <w:t xml:space="preserve">Kepentingan menggali kubur itu salah satunya ialah menanam jenazah yang baru di lubang yang sama. Pada dasarnya, hukum menggali kubur yang telah </w:t>
      </w:r>
      <w:r w:rsidRPr="00682B3B">
        <w:rPr>
          <w:rFonts w:ascii="Times New Roman" w:eastAsia="Times New Roman" w:hAnsi="Times New Roman" w:cs="Times New Roman"/>
          <w:bCs/>
          <w:sz w:val="24"/>
          <w:szCs w:val="24"/>
          <w:lang w:val="id-ID"/>
        </w:rPr>
        <w:t>lama</w:t>
      </w:r>
      <w:r w:rsidRPr="00682B3B">
        <w:rPr>
          <w:rFonts w:ascii="Times New Roman" w:eastAsia="Times New Roman" w:hAnsi="Times New Roman" w:cs="Times New Roman"/>
          <w:sz w:val="24"/>
          <w:szCs w:val="24"/>
          <w:lang w:val="id-ID"/>
        </w:rPr>
        <w:t xml:space="preserve">, apabila telah ada tanda-tanda yang kuat, bahwa mayat itu sudah hancur, maka hukumnya boleh (jaiz). </w:t>
      </w:r>
      <w:r w:rsidRPr="00C1673F">
        <w:rPr>
          <w:rFonts w:ascii="Times New Roman" w:eastAsia="Times New Roman" w:hAnsi="Times New Roman" w:cs="Times New Roman"/>
          <w:sz w:val="24"/>
          <w:szCs w:val="24"/>
          <w:lang w:val="id-ID"/>
        </w:rPr>
        <w:t>Kemudian kalau menemukan tulang-tulang sebelum penggalian sempurna, maka harus pindah. Tetapi kalau menemukan tulang-tulang itu setelah penggalian sempurna maka tidak wajib pindah. Dan boleh menanam mayat baru dan semua tulang-tulang yang ditemukan, supaya ditanam kembali.</w:t>
      </w:r>
      <w:r w:rsidR="00531AA5">
        <w:rPr>
          <w:rStyle w:val="FootnoteReference"/>
          <w:rFonts w:ascii="Times New Roman" w:eastAsia="Times New Roman" w:hAnsi="Times New Roman" w:cs="Times New Roman"/>
          <w:sz w:val="24"/>
          <w:szCs w:val="24"/>
          <w:lang w:val="id-ID"/>
        </w:rPr>
        <w:footnoteReference w:id="4"/>
      </w:r>
    </w:p>
    <w:p w:rsidR="00531AA5" w:rsidRPr="00531AA5" w:rsidRDefault="00531AA5" w:rsidP="00531AA5">
      <w:pPr>
        <w:spacing w:after="0" w:line="240" w:lineRule="auto"/>
        <w:ind w:left="540"/>
        <w:jc w:val="both"/>
        <w:rPr>
          <w:rFonts w:ascii="Times New Roman" w:eastAsia="Times New Roman" w:hAnsi="Times New Roman" w:cs="Times New Roman"/>
          <w:sz w:val="24"/>
          <w:szCs w:val="24"/>
        </w:rPr>
      </w:pPr>
    </w:p>
    <w:p w:rsidR="007B753A" w:rsidRPr="00C1673F" w:rsidRDefault="007B753A" w:rsidP="007B753A">
      <w:pPr>
        <w:spacing w:after="0" w:line="480" w:lineRule="auto"/>
        <w:ind w:firstLine="426"/>
        <w:jc w:val="both"/>
        <w:rPr>
          <w:rFonts w:ascii="Times New Roman" w:eastAsia="Times New Roman" w:hAnsi="Times New Roman" w:cs="Times New Roman"/>
          <w:sz w:val="24"/>
          <w:szCs w:val="24"/>
        </w:rPr>
      </w:pPr>
      <w:r w:rsidRPr="00C1673F">
        <w:rPr>
          <w:rFonts w:ascii="Times New Roman" w:eastAsia="Times New Roman" w:hAnsi="Times New Roman" w:cs="Times New Roman"/>
          <w:sz w:val="24"/>
          <w:szCs w:val="24"/>
          <w:lang w:val="id-ID"/>
        </w:rPr>
        <w:t xml:space="preserve">Soal hukum menanam dua jenazah atau lebih dalam satu lubang juga dihukumi boleh menurut Tim Majelis Tarjih dan Tajdid Pimpinan Pusat Muhammadiyah. Dalam Buku Kumpulan Fatwa-Fatwa Tarjih dijelaskan, </w:t>
      </w:r>
      <w:r w:rsidR="0036743A">
        <w:rPr>
          <w:rFonts w:ascii="Times New Roman" w:eastAsia="Times New Roman" w:hAnsi="Times New Roman" w:cs="Times New Roman"/>
          <w:sz w:val="24"/>
          <w:szCs w:val="24"/>
        </w:rPr>
        <w:t>“</w:t>
      </w:r>
      <w:r w:rsidRPr="00C1673F">
        <w:rPr>
          <w:rFonts w:ascii="Times New Roman" w:eastAsia="Times New Roman" w:hAnsi="Times New Roman" w:cs="Times New Roman"/>
          <w:sz w:val="24"/>
          <w:szCs w:val="24"/>
          <w:lang w:val="id-ID"/>
        </w:rPr>
        <w:t>pada prinsipnya kalau ada seseorang meninggal dunia lazimnya dikubur dalam satu kuburan</w:t>
      </w:r>
      <w:r w:rsidR="0036743A">
        <w:rPr>
          <w:rFonts w:ascii="Times New Roman" w:eastAsia="Times New Roman" w:hAnsi="Times New Roman" w:cs="Times New Roman"/>
          <w:sz w:val="24"/>
          <w:szCs w:val="24"/>
        </w:rPr>
        <w:t>”</w:t>
      </w:r>
      <w:r w:rsidRPr="00C1673F">
        <w:rPr>
          <w:rFonts w:ascii="Times New Roman" w:eastAsia="Times New Roman" w:hAnsi="Times New Roman" w:cs="Times New Roman"/>
          <w:sz w:val="24"/>
          <w:szCs w:val="24"/>
          <w:lang w:val="id-ID"/>
        </w:rPr>
        <w:t>.</w:t>
      </w:r>
      <w:r w:rsidR="0036743A">
        <w:rPr>
          <w:rStyle w:val="FootnoteReference"/>
          <w:rFonts w:ascii="Times New Roman" w:eastAsia="Times New Roman" w:hAnsi="Times New Roman" w:cs="Times New Roman"/>
          <w:sz w:val="24"/>
          <w:szCs w:val="24"/>
          <w:lang w:val="id-ID"/>
        </w:rPr>
        <w:footnoteReference w:id="5"/>
      </w:r>
      <w:r w:rsidRPr="00C1673F">
        <w:rPr>
          <w:rFonts w:ascii="Times New Roman" w:eastAsia="Times New Roman" w:hAnsi="Times New Roman" w:cs="Times New Roman"/>
          <w:sz w:val="24"/>
          <w:szCs w:val="24"/>
          <w:lang w:val="id-ID"/>
        </w:rPr>
        <w:t xml:space="preserve"> </w:t>
      </w:r>
    </w:p>
    <w:p w:rsidR="0036743A" w:rsidRDefault="00C1673F" w:rsidP="0036743A">
      <w:pPr>
        <w:spacing w:after="0" w:line="240" w:lineRule="auto"/>
        <w:ind w:left="450" w:hanging="24"/>
        <w:jc w:val="both"/>
        <w:rPr>
          <w:rFonts w:ascii="Times New Roman" w:eastAsia="Times New Roman" w:hAnsi="Times New Roman" w:cs="Times New Roman"/>
          <w:sz w:val="24"/>
          <w:szCs w:val="24"/>
        </w:rPr>
      </w:pPr>
      <w:r w:rsidRPr="00C1673F">
        <w:rPr>
          <w:rFonts w:ascii="Times New Roman" w:eastAsia="Times New Roman" w:hAnsi="Times New Roman" w:cs="Times New Roman"/>
          <w:sz w:val="24"/>
          <w:szCs w:val="24"/>
          <w:lang w:val="id-ID"/>
        </w:rPr>
        <w:t xml:space="preserve">Tidak </w:t>
      </w:r>
      <w:r w:rsidR="007B753A" w:rsidRPr="00C1673F">
        <w:rPr>
          <w:rFonts w:ascii="Times New Roman" w:eastAsia="Times New Roman" w:hAnsi="Times New Roman" w:cs="Times New Roman"/>
          <w:sz w:val="24"/>
          <w:szCs w:val="24"/>
          <w:lang w:val="id-ID"/>
        </w:rPr>
        <w:t>ada larangan dalam keadaan yang sangat memerlukan untuk mengubur beberapa orang dalam satu kuburan, seperti yang terjadi pada waktu Perang Uhud. Penguburan jenazah kala itu tidak hanya satu, tetapi ada yang dua atau tiga dalam satu liang lahat.</w:t>
      </w:r>
      <w:r w:rsidR="0036743A">
        <w:rPr>
          <w:rStyle w:val="FootnoteReference"/>
          <w:rFonts w:ascii="Times New Roman" w:eastAsia="Times New Roman" w:hAnsi="Times New Roman" w:cs="Times New Roman"/>
          <w:sz w:val="24"/>
          <w:szCs w:val="24"/>
          <w:lang w:val="id-ID"/>
        </w:rPr>
        <w:footnoteReference w:id="6"/>
      </w:r>
    </w:p>
    <w:p w:rsidR="007B753A" w:rsidRPr="00C1673F" w:rsidRDefault="007B753A" w:rsidP="0036743A">
      <w:pPr>
        <w:spacing w:after="0" w:line="240" w:lineRule="auto"/>
        <w:ind w:left="450" w:hanging="24"/>
        <w:jc w:val="both"/>
        <w:rPr>
          <w:rFonts w:ascii="Times New Roman" w:eastAsia="Times New Roman" w:hAnsi="Times New Roman" w:cs="Times New Roman"/>
          <w:sz w:val="24"/>
          <w:szCs w:val="24"/>
        </w:rPr>
      </w:pPr>
      <w:r w:rsidRPr="00C1673F">
        <w:rPr>
          <w:rFonts w:ascii="Times New Roman" w:eastAsia="Times New Roman" w:hAnsi="Times New Roman" w:cs="Times New Roman"/>
          <w:sz w:val="24"/>
          <w:szCs w:val="24"/>
          <w:lang w:val="id-ID"/>
        </w:rPr>
        <w:t>  </w:t>
      </w:r>
    </w:p>
    <w:p w:rsidR="00E54DF4" w:rsidRPr="007568F0" w:rsidRDefault="007B753A" w:rsidP="007568F0">
      <w:pPr>
        <w:spacing w:after="0" w:line="480" w:lineRule="auto"/>
        <w:ind w:firstLine="426"/>
        <w:jc w:val="both"/>
        <w:rPr>
          <w:rFonts w:ascii="Times New Roman" w:eastAsia="Times New Roman" w:hAnsi="Times New Roman" w:cs="Times New Roman"/>
          <w:sz w:val="24"/>
          <w:szCs w:val="24"/>
        </w:rPr>
      </w:pPr>
      <w:r w:rsidRPr="00C1673F">
        <w:rPr>
          <w:rFonts w:ascii="Times New Roman" w:eastAsia="Times New Roman" w:hAnsi="Times New Roman" w:cs="Times New Roman"/>
          <w:sz w:val="24"/>
          <w:szCs w:val="24"/>
          <w:lang w:val="id-ID"/>
        </w:rPr>
        <w:t>Muncul kembali pertanyaan, apa hukum memindahkan kompleks pemakaman? Masih mengutip Kumpulan Keputusan Hasil</w:t>
      </w:r>
      <w:r w:rsidRPr="00682B3B">
        <w:rPr>
          <w:rFonts w:ascii="Times New Roman" w:eastAsia="Times New Roman" w:hAnsi="Times New Roman" w:cs="Times New Roman"/>
          <w:sz w:val="24"/>
          <w:szCs w:val="24"/>
          <w:lang w:val="id-ID"/>
        </w:rPr>
        <w:t xml:space="preserve"> Muktamar, Munas, dan Konbes Nahdlatul Ulama (NU), dijabarkan bahwa </w:t>
      </w:r>
      <w:r>
        <w:rPr>
          <w:rFonts w:ascii="Times New Roman" w:eastAsia="Times New Roman" w:hAnsi="Times New Roman" w:cs="Times New Roman"/>
          <w:sz w:val="24"/>
          <w:szCs w:val="24"/>
        </w:rPr>
        <w:t>“</w:t>
      </w:r>
      <w:r w:rsidRPr="00682B3B">
        <w:rPr>
          <w:rFonts w:ascii="Times New Roman" w:eastAsia="Times New Roman" w:hAnsi="Times New Roman" w:cs="Times New Roman"/>
          <w:sz w:val="24"/>
          <w:szCs w:val="24"/>
          <w:lang w:val="id-ID"/>
        </w:rPr>
        <w:t xml:space="preserve">Pemindahan kompleks makam dan makam individu, hukumnya </w:t>
      </w:r>
      <w:r w:rsidRPr="00682B3B">
        <w:rPr>
          <w:rFonts w:ascii="Times New Roman" w:eastAsia="Times New Roman" w:hAnsi="Times New Roman" w:cs="Times New Roman"/>
          <w:i/>
          <w:iCs/>
          <w:sz w:val="24"/>
          <w:szCs w:val="24"/>
          <w:lang w:val="id-ID"/>
        </w:rPr>
        <w:t>tafshil</w:t>
      </w:r>
      <w:r>
        <w:rPr>
          <w:rFonts w:ascii="Times New Roman" w:eastAsia="Times New Roman" w:hAnsi="Times New Roman" w:cs="Times New Roman"/>
          <w:i/>
          <w:iCs/>
          <w:sz w:val="24"/>
          <w:szCs w:val="24"/>
        </w:rPr>
        <w:t xml:space="preserve"> </w:t>
      </w:r>
      <w:r w:rsidR="007568F0">
        <w:rPr>
          <w:rFonts w:ascii="Times New Roman" w:eastAsia="Times New Roman" w:hAnsi="Times New Roman" w:cs="Times New Roman"/>
          <w:sz w:val="24"/>
          <w:szCs w:val="24"/>
        </w:rPr>
        <w:t>(</w:t>
      </w:r>
      <w:r w:rsidRPr="00682B3B">
        <w:rPr>
          <w:rFonts w:ascii="Times New Roman" w:eastAsia="Times New Roman" w:hAnsi="Times New Roman" w:cs="Times New Roman"/>
          <w:sz w:val="24"/>
          <w:szCs w:val="24"/>
          <w:lang w:val="id-ID"/>
        </w:rPr>
        <w:t>terperinci</w:t>
      </w:r>
      <w:r w:rsidR="007568F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682B3B">
        <w:rPr>
          <w:rFonts w:ascii="Times New Roman" w:eastAsia="Times New Roman" w:hAnsi="Times New Roman" w:cs="Times New Roman"/>
          <w:sz w:val="24"/>
          <w:szCs w:val="24"/>
          <w:lang w:val="id-ID"/>
        </w:rPr>
        <w:t>.</w:t>
      </w:r>
      <w:r w:rsidR="007568F0">
        <w:rPr>
          <w:rStyle w:val="FootnoteReference"/>
          <w:rFonts w:ascii="Times New Roman" w:eastAsia="Times New Roman" w:hAnsi="Times New Roman" w:cs="Times New Roman"/>
          <w:sz w:val="24"/>
          <w:szCs w:val="24"/>
          <w:lang w:val="id-ID"/>
        </w:rPr>
        <w:footnoteReference w:id="7"/>
      </w:r>
      <w:r w:rsidR="007568F0">
        <w:rPr>
          <w:rFonts w:ascii="Times New Roman" w:eastAsia="Times New Roman" w:hAnsi="Times New Roman" w:cs="Times New Roman"/>
          <w:sz w:val="24"/>
          <w:szCs w:val="24"/>
        </w:rPr>
        <w:t xml:space="preserve"> Hukum tafsihil (terperinci) yang </w:t>
      </w:r>
      <w:r w:rsidR="007568F0">
        <w:rPr>
          <w:rFonts w:ascii="Times New Roman" w:eastAsia="Times New Roman" w:hAnsi="Times New Roman" w:cs="Times New Roman"/>
          <w:sz w:val="24"/>
          <w:szCs w:val="24"/>
        </w:rPr>
        <w:lastRenderedPageBreak/>
        <w:t xml:space="preserve">dimaksud yaitu hukum yang berdasarkan atau menjelaskan tentang dalil-dalil atau petujuk yang digunakan oleh mujtahid dalam penggalian dan penemuannya. </w:t>
      </w:r>
    </w:p>
    <w:p w:rsidR="007B753A" w:rsidRPr="00682B3B" w:rsidRDefault="007B753A" w:rsidP="007B753A">
      <w:pPr>
        <w:spacing w:after="0" w:line="480" w:lineRule="auto"/>
        <w:ind w:firstLine="540"/>
        <w:jc w:val="both"/>
        <w:rPr>
          <w:rFonts w:ascii="Times New Roman" w:eastAsia="Times New Roman" w:hAnsi="Times New Roman" w:cs="Times New Roman"/>
          <w:sz w:val="24"/>
          <w:szCs w:val="24"/>
        </w:rPr>
      </w:pPr>
      <w:r w:rsidRPr="00682B3B">
        <w:rPr>
          <w:rFonts w:ascii="Times New Roman" w:eastAsia="Times New Roman" w:hAnsi="Times New Roman" w:cs="Times New Roman"/>
          <w:sz w:val="24"/>
          <w:szCs w:val="24"/>
        </w:rPr>
        <w:t xml:space="preserve">Pada asalnya tidak boleh membongkar kubur mayit serta mengeluarkan mayit darinya. Karena bila mayit telah diletakkan dalam kuburnya, artinya </w:t>
      </w:r>
      <w:r w:rsidRPr="00682B3B">
        <w:rPr>
          <w:rFonts w:ascii="Times New Roman" w:eastAsia="Times New Roman" w:hAnsi="Times New Roman" w:cs="Times New Roman"/>
          <w:bCs/>
          <w:sz w:val="24"/>
          <w:szCs w:val="24"/>
        </w:rPr>
        <w:t>dia</w:t>
      </w:r>
      <w:r w:rsidRPr="00682B3B">
        <w:rPr>
          <w:rFonts w:ascii="Times New Roman" w:eastAsia="Times New Roman" w:hAnsi="Times New Roman" w:cs="Times New Roman"/>
          <w:sz w:val="24"/>
          <w:szCs w:val="24"/>
        </w:rPr>
        <w:t xml:space="preserve"> telah menempati tempat singgahnya serta mendahului yang lain ke tempat tersebut. Sehingga tanah kubur tersebut adalah wakaf untuknya. Tidak boleh seorangpun mengusiknya atau mencampuri urusan tanah tersebut. Juga karena membongkar kuburan itu menyebabkan mematahkan tulang belulang mayit atau menghinakannya. Hanyalah diperbolehkan membongkar kuburan mayit itu dan mengeluarkan mayit darinya, bila keadaan mendesak menuntut itu, atau ada maslahat Islami yang kuat yang ditetapkan para ulama.</w:t>
      </w:r>
    </w:p>
    <w:p w:rsidR="007B753A" w:rsidRPr="00682B3B" w:rsidRDefault="007B753A" w:rsidP="007B753A">
      <w:pPr>
        <w:spacing w:after="0" w:line="480" w:lineRule="auto"/>
        <w:ind w:firstLine="426"/>
        <w:jc w:val="both"/>
        <w:rPr>
          <w:rFonts w:ascii="Times New Roman" w:eastAsia="Times New Roman" w:hAnsi="Times New Roman" w:cs="Times New Roman"/>
          <w:sz w:val="24"/>
          <w:szCs w:val="24"/>
          <w:rtl/>
        </w:rPr>
      </w:pPr>
      <w:r w:rsidRPr="00682B3B">
        <w:rPr>
          <w:rFonts w:ascii="Times New Roman" w:eastAsia="Times New Roman" w:hAnsi="Times New Roman" w:cs="Times New Roman"/>
          <w:sz w:val="24"/>
          <w:szCs w:val="24"/>
        </w:rPr>
        <w:t xml:space="preserve">Sebagaimana diketahui bahwa </w:t>
      </w:r>
      <w:r w:rsidR="00C40E6E">
        <w:rPr>
          <w:rFonts w:ascii="Times New Roman" w:eastAsia="Times New Roman" w:hAnsi="Times New Roman" w:cs="Times New Roman"/>
          <w:sz w:val="24"/>
          <w:szCs w:val="24"/>
        </w:rPr>
        <w:t>“</w:t>
      </w:r>
      <w:r w:rsidRPr="00682B3B">
        <w:rPr>
          <w:rFonts w:ascii="Times New Roman" w:eastAsia="Times New Roman" w:hAnsi="Times New Roman" w:cs="Times New Roman"/>
          <w:sz w:val="24"/>
          <w:szCs w:val="24"/>
        </w:rPr>
        <w:t xml:space="preserve">tujuan menguburkan mayit adalah </w:t>
      </w:r>
      <w:r w:rsidR="00C40E6E">
        <w:rPr>
          <w:rFonts w:ascii="Times New Roman" w:eastAsia="Times New Roman" w:hAnsi="Times New Roman" w:cs="Times New Roman"/>
          <w:sz w:val="24"/>
          <w:szCs w:val="24"/>
        </w:rPr>
        <w:t>untuk menghormati</w:t>
      </w:r>
      <w:r w:rsidR="000D4955">
        <w:rPr>
          <w:rFonts w:ascii="Times New Roman" w:eastAsia="Times New Roman" w:hAnsi="Times New Roman" w:cs="Times New Roman"/>
          <w:sz w:val="24"/>
          <w:szCs w:val="24"/>
        </w:rPr>
        <w:t xml:space="preserve"> mayit</w:t>
      </w:r>
      <w:r w:rsidR="00C40E6E">
        <w:rPr>
          <w:rFonts w:ascii="Times New Roman" w:eastAsia="Times New Roman" w:hAnsi="Times New Roman" w:cs="Times New Roman"/>
          <w:sz w:val="24"/>
          <w:szCs w:val="24"/>
        </w:rPr>
        <w:t xml:space="preserve"> dan mencegah </w:t>
      </w:r>
      <w:r w:rsidR="000D4955">
        <w:rPr>
          <w:rFonts w:ascii="Times New Roman" w:eastAsia="Times New Roman" w:hAnsi="Times New Roman" w:cs="Times New Roman"/>
          <w:sz w:val="24"/>
          <w:szCs w:val="24"/>
        </w:rPr>
        <w:t xml:space="preserve">atau menutup </w:t>
      </w:r>
      <w:r w:rsidRPr="00682B3B">
        <w:rPr>
          <w:rFonts w:ascii="Times New Roman" w:eastAsia="Times New Roman" w:hAnsi="Times New Roman" w:cs="Times New Roman"/>
          <w:sz w:val="24"/>
          <w:szCs w:val="24"/>
        </w:rPr>
        <w:t>baunya agar tidak mengganggu masyarakat sekitar.</w:t>
      </w:r>
      <w:r w:rsidR="00FC2C1D">
        <w:rPr>
          <w:rStyle w:val="FootnoteReference"/>
          <w:rFonts w:ascii="Times New Roman" w:eastAsia="Times New Roman" w:hAnsi="Times New Roman" w:cs="Times New Roman"/>
          <w:sz w:val="24"/>
          <w:szCs w:val="24"/>
        </w:rPr>
        <w:footnoteReference w:id="8"/>
      </w:r>
      <w:r w:rsidRPr="00682B3B">
        <w:rPr>
          <w:rFonts w:ascii="Times New Roman" w:eastAsia="Times New Roman" w:hAnsi="Times New Roman" w:cs="Times New Roman"/>
          <w:sz w:val="24"/>
          <w:szCs w:val="24"/>
        </w:rPr>
        <w:t xml:space="preserve"> </w:t>
      </w:r>
      <w:r w:rsidR="00FC2C1D" w:rsidRPr="00682B3B">
        <w:rPr>
          <w:rFonts w:ascii="Times New Roman" w:eastAsia="Times New Roman" w:hAnsi="Times New Roman" w:cs="Times New Roman"/>
          <w:sz w:val="24"/>
          <w:szCs w:val="24"/>
        </w:rPr>
        <w:t xml:space="preserve">Kuburan </w:t>
      </w:r>
      <w:r w:rsidRPr="00682B3B">
        <w:rPr>
          <w:rFonts w:ascii="Times New Roman" w:eastAsia="Times New Roman" w:hAnsi="Times New Roman" w:cs="Times New Roman"/>
          <w:sz w:val="24"/>
          <w:szCs w:val="24"/>
        </w:rPr>
        <w:t xml:space="preserve">yang </w:t>
      </w:r>
      <w:r w:rsidR="00FC2C1D">
        <w:rPr>
          <w:rFonts w:ascii="Times New Roman" w:eastAsia="Times New Roman" w:hAnsi="Times New Roman" w:cs="Times New Roman"/>
          <w:sz w:val="24"/>
          <w:szCs w:val="24"/>
        </w:rPr>
        <w:t>di</w:t>
      </w:r>
      <w:r w:rsidRPr="00682B3B">
        <w:rPr>
          <w:rFonts w:ascii="Times New Roman" w:eastAsia="Times New Roman" w:hAnsi="Times New Roman" w:cs="Times New Roman"/>
          <w:sz w:val="24"/>
          <w:szCs w:val="24"/>
        </w:rPr>
        <w:t>bongkar dan dipindahkan, ternyata jasadnya sudah hancur dan hanya tinggal tulang belulang dan baunya biasanya tidak sebusuk mayit biasa. Sehingga sebagian ulama  membolehkan untuk memindahk</w:t>
      </w:r>
      <w:r w:rsidR="00E54DF4">
        <w:rPr>
          <w:rFonts w:ascii="Times New Roman" w:eastAsia="Times New Roman" w:hAnsi="Times New Roman" w:cs="Times New Roman"/>
          <w:sz w:val="24"/>
          <w:szCs w:val="24"/>
        </w:rPr>
        <w:t>an mereka di tempat lain yang telah disediakan</w:t>
      </w:r>
      <w:r w:rsidRPr="00682B3B">
        <w:rPr>
          <w:rFonts w:ascii="Times New Roman" w:eastAsia="Times New Roman" w:hAnsi="Times New Roman" w:cs="Times New Roman"/>
          <w:sz w:val="24"/>
          <w:szCs w:val="24"/>
        </w:rPr>
        <w:t>.</w:t>
      </w:r>
    </w:p>
    <w:p w:rsidR="007B753A" w:rsidRDefault="00E54DF4" w:rsidP="00A46346">
      <w:pPr>
        <w:spacing w:after="0" w:line="480" w:lineRule="auto"/>
        <w:ind w:firstLine="426"/>
        <w:jc w:val="both"/>
        <w:rPr>
          <w:rFonts w:ascii="Times New Roman" w:eastAsia="Times New Roman" w:hAnsi="Times New Roman" w:cs="Times New Roman"/>
          <w:sz w:val="24"/>
          <w:szCs w:val="24"/>
        </w:rPr>
      </w:pPr>
      <w:r w:rsidRPr="00682B3B">
        <w:rPr>
          <w:rFonts w:ascii="Times New Roman" w:eastAsia="Times New Roman" w:hAnsi="Times New Roman" w:cs="Times New Roman"/>
          <w:sz w:val="24"/>
          <w:szCs w:val="24"/>
          <w:lang w:val="id-ID"/>
        </w:rPr>
        <w:t xml:space="preserve">Fenomena pembongkaran makam pernah terjadi sepanjang sejarah Islam. Hal </w:t>
      </w:r>
      <w:r w:rsidRPr="00682B3B">
        <w:rPr>
          <w:rFonts w:ascii="Times New Roman" w:eastAsia="Times New Roman" w:hAnsi="Times New Roman" w:cs="Times New Roman"/>
          <w:bCs/>
          <w:sz w:val="24"/>
          <w:szCs w:val="24"/>
          <w:lang w:val="id-ID"/>
        </w:rPr>
        <w:t>ini</w:t>
      </w:r>
      <w:r w:rsidRPr="00682B3B">
        <w:rPr>
          <w:rFonts w:ascii="Times New Roman" w:eastAsia="Times New Roman" w:hAnsi="Times New Roman" w:cs="Times New Roman"/>
          <w:sz w:val="24"/>
          <w:szCs w:val="24"/>
          <w:lang w:val="id-ID"/>
        </w:rPr>
        <w:t xml:space="preserve"> terlihat dari munculnya bermacam reaksi pendapat menyikapi hal itu. Mulai dari yang memperbolehkan dengan syarat ataupun melarangnya</w:t>
      </w:r>
      <w:r>
        <w:rPr>
          <w:rFonts w:ascii="Times New Roman" w:eastAsia="Times New Roman" w:hAnsi="Times New Roman" w:cs="Times New Roman"/>
          <w:sz w:val="24"/>
          <w:szCs w:val="24"/>
        </w:rPr>
        <w:t xml:space="preserve"> dengan</w:t>
      </w:r>
      <w:r w:rsidR="00A46346">
        <w:rPr>
          <w:rFonts w:ascii="Times New Roman" w:eastAsia="Times New Roman" w:hAnsi="Times New Roman" w:cs="Times New Roman"/>
          <w:sz w:val="24"/>
          <w:szCs w:val="24"/>
          <w:lang w:val="id-ID"/>
        </w:rPr>
        <w:t xml:space="preserve"> mutlak.</w:t>
      </w:r>
      <w:r w:rsidR="00A46346">
        <w:rPr>
          <w:rFonts w:ascii="Times New Roman" w:eastAsia="Times New Roman" w:hAnsi="Times New Roman" w:cs="Times New Roman"/>
          <w:sz w:val="24"/>
          <w:szCs w:val="24"/>
        </w:rPr>
        <w:t xml:space="preserve"> </w:t>
      </w:r>
      <w:r w:rsidR="007B753A" w:rsidRPr="00682B3B">
        <w:rPr>
          <w:rFonts w:ascii="Times New Roman" w:eastAsia="Times New Roman" w:hAnsi="Times New Roman" w:cs="Times New Roman"/>
          <w:sz w:val="24"/>
          <w:szCs w:val="24"/>
          <w:lang w:val="id-ID"/>
        </w:rPr>
        <w:t>Tet</w:t>
      </w:r>
      <w:r w:rsidR="00A46346">
        <w:rPr>
          <w:rFonts w:ascii="Times New Roman" w:eastAsia="Times New Roman" w:hAnsi="Times New Roman" w:cs="Times New Roman"/>
          <w:sz w:val="24"/>
          <w:szCs w:val="24"/>
          <w:lang w:val="id-ID"/>
        </w:rPr>
        <w:t xml:space="preserve">api, lain </w:t>
      </w:r>
      <w:r w:rsidR="00A46346">
        <w:rPr>
          <w:rFonts w:ascii="Times New Roman" w:eastAsia="Times New Roman" w:hAnsi="Times New Roman" w:cs="Times New Roman"/>
          <w:sz w:val="24"/>
          <w:szCs w:val="24"/>
        </w:rPr>
        <w:t>hal</w:t>
      </w:r>
      <w:r w:rsidR="007B753A" w:rsidRPr="00682B3B">
        <w:rPr>
          <w:rFonts w:ascii="Times New Roman" w:eastAsia="Times New Roman" w:hAnsi="Times New Roman" w:cs="Times New Roman"/>
          <w:sz w:val="24"/>
          <w:szCs w:val="24"/>
          <w:lang w:val="id-ID"/>
        </w:rPr>
        <w:t xml:space="preserve">nya jika </w:t>
      </w:r>
      <w:r w:rsidR="00A46346">
        <w:rPr>
          <w:rFonts w:ascii="Times New Roman" w:eastAsia="Times New Roman" w:hAnsi="Times New Roman" w:cs="Times New Roman"/>
          <w:sz w:val="24"/>
          <w:szCs w:val="24"/>
        </w:rPr>
        <w:t xml:space="preserve">pembongkaran kuburan dilakukan </w:t>
      </w:r>
      <w:r w:rsidR="007B753A" w:rsidRPr="00682B3B">
        <w:rPr>
          <w:rFonts w:ascii="Times New Roman" w:eastAsia="Times New Roman" w:hAnsi="Times New Roman" w:cs="Times New Roman"/>
          <w:sz w:val="24"/>
          <w:szCs w:val="24"/>
          <w:lang w:val="id-ID"/>
        </w:rPr>
        <w:t>di wilayah perkotaan. Bongkar-</w:t>
      </w:r>
      <w:r w:rsidR="007B753A" w:rsidRPr="00682B3B">
        <w:rPr>
          <w:rFonts w:ascii="Times New Roman" w:eastAsia="Times New Roman" w:hAnsi="Times New Roman" w:cs="Times New Roman"/>
          <w:sz w:val="24"/>
          <w:szCs w:val="24"/>
          <w:lang w:val="id-ID"/>
        </w:rPr>
        <w:lastRenderedPageBreak/>
        <w:t>membongkar kuburan tampaknya t</w:t>
      </w:r>
      <w:r w:rsidR="00C1673F">
        <w:rPr>
          <w:rFonts w:ascii="Times New Roman" w:eastAsia="Times New Roman" w:hAnsi="Times New Roman" w:cs="Times New Roman"/>
          <w:sz w:val="24"/>
          <w:szCs w:val="24"/>
        </w:rPr>
        <w:t>id</w:t>
      </w:r>
      <w:r w:rsidR="007B753A" w:rsidRPr="00682B3B">
        <w:rPr>
          <w:rFonts w:ascii="Times New Roman" w:eastAsia="Times New Roman" w:hAnsi="Times New Roman" w:cs="Times New Roman"/>
          <w:sz w:val="24"/>
          <w:szCs w:val="24"/>
          <w:lang w:val="id-ID"/>
        </w:rPr>
        <w:t xml:space="preserve">ak lagi canggung dan sudah biasa. Alasan pembongkaran pun bisa beragam, mulai dari penggusuran tanah pemakaman ataupun untuk kepentingan otopsi guna penyelidikan kasus-kasus tertentu. </w:t>
      </w:r>
    </w:p>
    <w:p w:rsidR="003D6EB1" w:rsidRPr="003D6EB1" w:rsidRDefault="003D6EB1" w:rsidP="00381297">
      <w:pPr>
        <w:spacing w:after="0" w:line="480" w:lineRule="auto"/>
        <w:ind w:firstLine="426"/>
        <w:jc w:val="both"/>
        <w:rPr>
          <w:rFonts w:ascii="Times New Roman" w:eastAsia="Times New Roman" w:hAnsi="Times New Roman" w:cs="Times New Roman"/>
          <w:sz w:val="24"/>
          <w:szCs w:val="24"/>
        </w:rPr>
      </w:pPr>
      <w:r w:rsidRPr="00682B3B">
        <w:rPr>
          <w:rFonts w:ascii="Times New Roman" w:eastAsia="Times New Roman" w:hAnsi="Times New Roman" w:cs="Times New Roman"/>
          <w:sz w:val="24"/>
          <w:szCs w:val="24"/>
          <w:lang w:val="id-ID"/>
        </w:rPr>
        <w:t xml:space="preserve">Membongkar kuburan atau makam bagi masyarakat pedesaan pada umumnya </w:t>
      </w:r>
      <w:r w:rsidRPr="00682B3B">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682B3B">
        <w:rPr>
          <w:rFonts w:ascii="Times New Roman" w:eastAsia="Times New Roman" w:hAnsi="Times New Roman" w:cs="Times New Roman"/>
          <w:sz w:val="24"/>
          <w:szCs w:val="24"/>
        </w:rPr>
        <w:t xml:space="preserve">khususnya di </w:t>
      </w:r>
      <w:r>
        <w:rPr>
          <w:rFonts w:ascii="Times New Roman" w:eastAsia="Times New Roman" w:hAnsi="Times New Roman" w:cs="Times New Roman"/>
          <w:sz w:val="24"/>
          <w:szCs w:val="24"/>
        </w:rPr>
        <w:t>Desa Ujung Kecamatan Dua Boccoe Kabupaten Bone</w:t>
      </w:r>
      <w:r w:rsidR="009D6D68">
        <w:rPr>
          <w:rFonts w:ascii="Times New Roman" w:eastAsia="Times New Roman" w:hAnsi="Times New Roman" w:cs="Times New Roman"/>
          <w:sz w:val="24"/>
          <w:szCs w:val="24"/>
          <w:lang w:val="id-ID"/>
        </w:rPr>
        <w:t xml:space="preserve"> </w:t>
      </w:r>
      <w:r w:rsidR="009D6D68">
        <w:rPr>
          <w:rFonts w:ascii="Times New Roman" w:eastAsia="Times New Roman" w:hAnsi="Times New Roman" w:cs="Times New Roman"/>
          <w:sz w:val="24"/>
          <w:szCs w:val="24"/>
        </w:rPr>
        <w:t>adalah merupakan hal yang baru dilakukan</w:t>
      </w:r>
      <w:r w:rsidRPr="00682B3B">
        <w:rPr>
          <w:rFonts w:ascii="Times New Roman" w:eastAsia="Times New Roman" w:hAnsi="Times New Roman" w:cs="Times New Roman"/>
          <w:sz w:val="24"/>
          <w:szCs w:val="24"/>
          <w:lang w:val="id-ID"/>
        </w:rPr>
        <w:t>. Kasus pembongkaran ulang kuburan di daerah-daerah</w:t>
      </w:r>
      <w:r w:rsidRPr="00682B3B">
        <w:rPr>
          <w:rFonts w:ascii="Times New Roman" w:eastAsia="Times New Roman" w:hAnsi="Times New Roman" w:cs="Times New Roman"/>
          <w:sz w:val="24"/>
          <w:szCs w:val="24"/>
        </w:rPr>
        <w:t xml:space="preserve"> ini</w:t>
      </w:r>
      <w:r w:rsidRPr="00682B3B">
        <w:rPr>
          <w:rFonts w:ascii="Times New Roman" w:eastAsia="Times New Roman" w:hAnsi="Times New Roman" w:cs="Times New Roman"/>
          <w:sz w:val="24"/>
          <w:szCs w:val="24"/>
          <w:lang w:val="id-ID"/>
        </w:rPr>
        <w:t xml:space="preserve"> bisa dihitung jari, malahan nyaris sulit ditemukan.</w:t>
      </w:r>
      <w:r>
        <w:rPr>
          <w:rFonts w:ascii="Times New Roman" w:eastAsia="Times New Roman" w:hAnsi="Times New Roman" w:cs="Times New Roman"/>
          <w:sz w:val="24"/>
          <w:szCs w:val="24"/>
        </w:rPr>
        <w:t xml:space="preserve"> </w:t>
      </w:r>
      <w:r w:rsidR="00D42B4E">
        <w:rPr>
          <w:rFonts w:ascii="Times New Roman" w:eastAsia="Times New Roman" w:hAnsi="Times New Roman" w:cs="Times New Roman"/>
          <w:sz w:val="24"/>
          <w:szCs w:val="24"/>
        </w:rPr>
        <w:t xml:space="preserve">Namun pada </w:t>
      </w:r>
      <w:r>
        <w:rPr>
          <w:rFonts w:ascii="Times New Roman" w:eastAsia="Times New Roman" w:hAnsi="Times New Roman" w:cs="Times New Roman"/>
          <w:sz w:val="24"/>
          <w:szCs w:val="24"/>
        </w:rPr>
        <w:t>tahun 2007 kemarin telah dilakukan pembongkaran kompleks kuburan di Desa Ujung Kecamatan Dua Boccoe Kabupaten</w:t>
      </w:r>
      <w:r w:rsidR="009F3C99" w:rsidRPr="009F3C99">
        <w:rPr>
          <w:rFonts w:ascii="Times New Roman" w:eastAsia="Times New Roman" w:hAnsi="Times New Roman" w:cs="Times New Roman"/>
          <w:sz w:val="24"/>
          <w:szCs w:val="24"/>
        </w:rPr>
        <w:t xml:space="preserve"> </w:t>
      </w:r>
      <w:r w:rsidR="009F3C99">
        <w:rPr>
          <w:rFonts w:ascii="Times New Roman" w:eastAsia="Times New Roman" w:hAnsi="Times New Roman" w:cs="Times New Roman"/>
          <w:sz w:val="24"/>
          <w:szCs w:val="24"/>
        </w:rPr>
        <w:t>Bone</w:t>
      </w:r>
      <w:r>
        <w:rPr>
          <w:rFonts w:ascii="Times New Roman" w:eastAsia="Times New Roman" w:hAnsi="Times New Roman" w:cs="Times New Roman"/>
          <w:sz w:val="24"/>
          <w:szCs w:val="24"/>
        </w:rPr>
        <w:t>, dimana proses pembongkarannya di lakukan oleh masyarakat atas i</w:t>
      </w:r>
      <w:r w:rsidR="0036743A">
        <w:rPr>
          <w:rFonts w:ascii="Times New Roman" w:eastAsia="Times New Roman" w:hAnsi="Times New Roman" w:cs="Times New Roman"/>
          <w:sz w:val="24"/>
          <w:szCs w:val="24"/>
        </w:rPr>
        <w:t>n</w:t>
      </w:r>
      <w:r>
        <w:rPr>
          <w:rFonts w:ascii="Times New Roman" w:eastAsia="Times New Roman" w:hAnsi="Times New Roman" w:cs="Times New Roman"/>
          <w:sz w:val="24"/>
          <w:szCs w:val="24"/>
        </w:rPr>
        <w:t>truksi pemerintah</w:t>
      </w:r>
      <w:r w:rsidR="009F3C99">
        <w:rPr>
          <w:rFonts w:ascii="Times New Roman" w:eastAsia="Times New Roman" w:hAnsi="Times New Roman" w:cs="Times New Roman"/>
          <w:sz w:val="24"/>
          <w:szCs w:val="24"/>
        </w:rPr>
        <w:t xml:space="preserve"> </w:t>
      </w:r>
      <w:r w:rsidR="003E5B88">
        <w:rPr>
          <w:rFonts w:ascii="Times New Roman" w:eastAsia="Times New Roman" w:hAnsi="Times New Roman" w:cs="Times New Roman"/>
          <w:sz w:val="24"/>
          <w:szCs w:val="24"/>
        </w:rPr>
        <w:t xml:space="preserve">setempat untuk </w:t>
      </w:r>
      <w:r>
        <w:rPr>
          <w:rFonts w:ascii="Times New Roman" w:eastAsia="Times New Roman" w:hAnsi="Times New Roman" w:cs="Times New Roman"/>
          <w:sz w:val="24"/>
          <w:szCs w:val="24"/>
        </w:rPr>
        <w:t>memindahkan kuburan keluargany</w:t>
      </w:r>
      <w:r w:rsidR="009F3C99">
        <w:rPr>
          <w:rFonts w:ascii="Times New Roman" w:eastAsia="Times New Roman" w:hAnsi="Times New Roman" w:cs="Times New Roman"/>
          <w:sz w:val="24"/>
          <w:szCs w:val="24"/>
        </w:rPr>
        <w:t xml:space="preserve">a di lokasinya masing-masing, </w:t>
      </w:r>
      <w:r w:rsidR="003E139E">
        <w:rPr>
          <w:rFonts w:ascii="Times New Roman" w:eastAsia="Times New Roman" w:hAnsi="Times New Roman" w:cs="Times New Roman"/>
          <w:sz w:val="24"/>
          <w:szCs w:val="24"/>
        </w:rPr>
        <w:t>dan pihak pemerintah telah</w:t>
      </w:r>
      <w:r w:rsidR="009F3C99">
        <w:rPr>
          <w:rFonts w:ascii="Times New Roman" w:eastAsia="Times New Roman" w:hAnsi="Times New Roman" w:cs="Times New Roman"/>
          <w:sz w:val="24"/>
          <w:szCs w:val="24"/>
        </w:rPr>
        <w:t xml:space="preserve"> menyediakan </w:t>
      </w:r>
      <w:r w:rsidR="00A3093F">
        <w:rPr>
          <w:rFonts w:ascii="Times New Roman" w:eastAsia="Times New Roman" w:hAnsi="Times New Roman" w:cs="Times New Roman"/>
          <w:sz w:val="24"/>
          <w:szCs w:val="24"/>
        </w:rPr>
        <w:t xml:space="preserve">tempat atau </w:t>
      </w:r>
      <w:r w:rsidR="009F3C99">
        <w:rPr>
          <w:rFonts w:ascii="Times New Roman" w:eastAsia="Times New Roman" w:hAnsi="Times New Roman" w:cs="Times New Roman"/>
          <w:sz w:val="24"/>
          <w:szCs w:val="24"/>
        </w:rPr>
        <w:t xml:space="preserve">lokasi </w:t>
      </w:r>
      <w:r w:rsidR="00A3093F">
        <w:rPr>
          <w:rFonts w:ascii="Times New Roman" w:eastAsia="Times New Roman" w:hAnsi="Times New Roman" w:cs="Times New Roman"/>
          <w:sz w:val="24"/>
          <w:szCs w:val="24"/>
        </w:rPr>
        <w:t xml:space="preserve">untuk </w:t>
      </w:r>
      <w:r w:rsidR="003E139E">
        <w:rPr>
          <w:rFonts w:ascii="Times New Roman" w:eastAsia="Times New Roman" w:hAnsi="Times New Roman" w:cs="Times New Roman"/>
          <w:sz w:val="24"/>
          <w:szCs w:val="24"/>
        </w:rPr>
        <w:t>pemindahan kuburan tersebut.</w:t>
      </w:r>
      <w:r w:rsidR="00A3093F">
        <w:rPr>
          <w:rFonts w:ascii="Times New Roman" w:eastAsia="Times New Roman" w:hAnsi="Times New Roman" w:cs="Times New Roman"/>
          <w:sz w:val="24"/>
          <w:szCs w:val="24"/>
        </w:rPr>
        <w:t xml:space="preserve"> Kemudian </w:t>
      </w:r>
      <w:r w:rsidR="009F3C99">
        <w:rPr>
          <w:rFonts w:ascii="Times New Roman" w:eastAsia="Times New Roman" w:hAnsi="Times New Roman" w:cs="Times New Roman"/>
          <w:sz w:val="24"/>
          <w:szCs w:val="24"/>
        </w:rPr>
        <w:t>dalam hal ini</w:t>
      </w:r>
      <w:r w:rsidR="007818F6">
        <w:rPr>
          <w:rFonts w:ascii="Times New Roman" w:eastAsia="Times New Roman" w:hAnsi="Times New Roman" w:cs="Times New Roman"/>
          <w:sz w:val="24"/>
          <w:szCs w:val="24"/>
        </w:rPr>
        <w:t>,</w:t>
      </w:r>
      <w:r w:rsidR="009F3C99">
        <w:rPr>
          <w:rFonts w:ascii="Times New Roman" w:eastAsia="Times New Roman" w:hAnsi="Times New Roman" w:cs="Times New Roman"/>
          <w:sz w:val="24"/>
          <w:szCs w:val="24"/>
        </w:rPr>
        <w:t xml:space="preserve"> masih terdapat puluhan kuburan yang belum </w:t>
      </w:r>
      <w:r w:rsidR="00A3093F">
        <w:rPr>
          <w:rFonts w:ascii="Times New Roman" w:eastAsia="Times New Roman" w:hAnsi="Times New Roman" w:cs="Times New Roman"/>
          <w:sz w:val="24"/>
          <w:szCs w:val="24"/>
        </w:rPr>
        <w:t>dipindahkan</w:t>
      </w:r>
      <w:r w:rsidR="009F3C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093F">
        <w:rPr>
          <w:rFonts w:ascii="Times New Roman" w:eastAsia="Times New Roman" w:hAnsi="Times New Roman" w:cs="Times New Roman"/>
          <w:sz w:val="24"/>
          <w:szCs w:val="24"/>
        </w:rPr>
        <w:t>namum pemerintah membongkar, dan menimbunnya dengan</w:t>
      </w:r>
      <w:r>
        <w:rPr>
          <w:rFonts w:ascii="Times New Roman" w:eastAsia="Times New Roman" w:hAnsi="Times New Roman" w:cs="Times New Roman"/>
          <w:sz w:val="24"/>
          <w:szCs w:val="24"/>
        </w:rPr>
        <w:t xml:space="preserve"> menggunakan alat berat</w:t>
      </w:r>
      <w:r w:rsidR="003E139E">
        <w:rPr>
          <w:rFonts w:ascii="Times New Roman" w:eastAsia="Times New Roman" w:hAnsi="Times New Roman" w:cs="Times New Roman"/>
          <w:sz w:val="24"/>
          <w:szCs w:val="24"/>
        </w:rPr>
        <w:t xml:space="preserve"> berupa etsa</w:t>
      </w:r>
    </w:p>
    <w:p w:rsidR="007B753A" w:rsidRDefault="007818F6" w:rsidP="007B753A">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fenomena pembongkaran kuburan tersebut, maka penulis tertarik untuk melakukan penelitian dengan mengangkat sebuah judul </w:t>
      </w:r>
      <w:r w:rsidRPr="007818F6">
        <w:rPr>
          <w:rFonts w:ascii="Times New Roman" w:eastAsia="Times New Roman" w:hAnsi="Times New Roman" w:cs="Times New Roman"/>
          <w:b/>
          <w:i/>
          <w:sz w:val="24"/>
          <w:szCs w:val="24"/>
        </w:rPr>
        <w:t>“</w:t>
      </w:r>
      <w:r w:rsidR="001847BB">
        <w:rPr>
          <w:rFonts w:ascii="Times New Roman" w:eastAsia="Times New Roman" w:hAnsi="Times New Roman" w:cs="Times New Roman"/>
          <w:b/>
          <w:i/>
          <w:sz w:val="24"/>
          <w:szCs w:val="24"/>
        </w:rPr>
        <w:t xml:space="preserve">Cara </w:t>
      </w:r>
      <w:r w:rsidR="007B753A" w:rsidRPr="007818F6">
        <w:rPr>
          <w:rFonts w:ascii="Times New Roman" w:eastAsia="Times New Roman" w:hAnsi="Times New Roman" w:cs="Times New Roman"/>
          <w:b/>
          <w:i/>
          <w:sz w:val="24"/>
          <w:szCs w:val="24"/>
        </w:rPr>
        <w:t xml:space="preserve">Pembongkaran </w:t>
      </w:r>
      <w:r w:rsidR="007B753A" w:rsidRPr="007818F6">
        <w:rPr>
          <w:rFonts w:ascii="Times New Roman" w:eastAsia="Times New Roman" w:hAnsi="Times New Roman" w:cs="Times New Roman"/>
          <w:b/>
          <w:i/>
          <w:sz w:val="24"/>
          <w:szCs w:val="24"/>
          <w:lang w:val="id-ID"/>
        </w:rPr>
        <w:t>Kuburan</w:t>
      </w:r>
      <w:r w:rsidR="00103E3D" w:rsidRPr="007818F6">
        <w:rPr>
          <w:rFonts w:ascii="Times New Roman" w:eastAsia="Times New Roman" w:hAnsi="Times New Roman" w:cs="Times New Roman"/>
          <w:b/>
          <w:i/>
          <w:sz w:val="24"/>
          <w:szCs w:val="24"/>
        </w:rPr>
        <w:t xml:space="preserve"> Menurut Hukum Islam</w:t>
      </w:r>
      <w:r w:rsidR="007B753A" w:rsidRPr="007818F6">
        <w:rPr>
          <w:rFonts w:ascii="Times New Roman" w:eastAsia="Times New Roman" w:hAnsi="Times New Roman" w:cs="Times New Roman"/>
          <w:b/>
          <w:i/>
          <w:sz w:val="24"/>
          <w:szCs w:val="24"/>
        </w:rPr>
        <w:t xml:space="preserve"> di Desa Ujung </w:t>
      </w:r>
      <w:r w:rsidR="00AF3AAB" w:rsidRPr="007818F6">
        <w:rPr>
          <w:rFonts w:ascii="Times New Roman" w:eastAsia="Times New Roman" w:hAnsi="Times New Roman" w:cs="Times New Roman"/>
          <w:b/>
          <w:i/>
          <w:sz w:val="24"/>
          <w:szCs w:val="24"/>
        </w:rPr>
        <w:t>Kecamatan</w:t>
      </w:r>
      <w:r w:rsidR="007B753A" w:rsidRPr="007818F6">
        <w:rPr>
          <w:rFonts w:ascii="Times New Roman" w:eastAsia="Times New Roman" w:hAnsi="Times New Roman" w:cs="Times New Roman"/>
          <w:b/>
          <w:i/>
          <w:sz w:val="24"/>
          <w:szCs w:val="24"/>
        </w:rPr>
        <w:t xml:space="preserve"> </w:t>
      </w:r>
      <w:r w:rsidR="00E54DF4" w:rsidRPr="007818F6">
        <w:rPr>
          <w:rFonts w:ascii="Times New Roman" w:eastAsia="Times New Roman" w:hAnsi="Times New Roman" w:cs="Times New Roman"/>
          <w:b/>
          <w:i/>
          <w:sz w:val="24"/>
          <w:szCs w:val="24"/>
        </w:rPr>
        <w:t xml:space="preserve">Dua </w:t>
      </w:r>
      <w:r w:rsidR="007B753A" w:rsidRPr="007818F6">
        <w:rPr>
          <w:rFonts w:ascii="Times New Roman" w:eastAsia="Times New Roman" w:hAnsi="Times New Roman" w:cs="Times New Roman"/>
          <w:b/>
          <w:i/>
          <w:sz w:val="24"/>
          <w:szCs w:val="24"/>
        </w:rPr>
        <w:t xml:space="preserve">Boccoe </w:t>
      </w:r>
      <w:r w:rsidR="00AF3AAB" w:rsidRPr="007818F6">
        <w:rPr>
          <w:rFonts w:ascii="Times New Roman" w:eastAsia="Times New Roman" w:hAnsi="Times New Roman" w:cs="Times New Roman"/>
          <w:b/>
          <w:i/>
          <w:sz w:val="24"/>
          <w:szCs w:val="24"/>
        </w:rPr>
        <w:t>Kabupaten</w:t>
      </w:r>
      <w:r w:rsidR="007B753A" w:rsidRPr="007818F6">
        <w:rPr>
          <w:rFonts w:ascii="Times New Roman" w:eastAsia="Times New Roman" w:hAnsi="Times New Roman" w:cs="Times New Roman"/>
          <w:b/>
          <w:i/>
          <w:sz w:val="24"/>
          <w:szCs w:val="24"/>
        </w:rPr>
        <w:t xml:space="preserve"> </w:t>
      </w:r>
      <w:r w:rsidR="00AF3AAB" w:rsidRPr="007818F6">
        <w:rPr>
          <w:rFonts w:ascii="Times New Roman" w:eastAsia="Times New Roman" w:hAnsi="Times New Roman" w:cs="Times New Roman"/>
          <w:b/>
          <w:i/>
          <w:sz w:val="24"/>
          <w:szCs w:val="24"/>
        </w:rPr>
        <w:t>Bone</w:t>
      </w:r>
      <w:r w:rsidRPr="007818F6">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w:t>
      </w:r>
      <w:r w:rsidR="007B753A" w:rsidRPr="00F85D4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Dalam </w:t>
      </w:r>
      <w:r w:rsidRPr="00682B3B">
        <w:rPr>
          <w:rFonts w:ascii="Times New Roman" w:eastAsia="Times New Roman" w:hAnsi="Times New Roman" w:cs="Times New Roman"/>
          <w:sz w:val="24"/>
          <w:szCs w:val="24"/>
          <w:lang w:val="id-ID"/>
        </w:rPr>
        <w:t xml:space="preserve">penelitian ini akan dijelaskan secara </w:t>
      </w:r>
      <w:r w:rsidRPr="00682B3B">
        <w:rPr>
          <w:rFonts w:ascii="Times New Roman" w:eastAsia="Times New Roman" w:hAnsi="Times New Roman" w:cs="Times New Roman"/>
          <w:sz w:val="24"/>
          <w:szCs w:val="24"/>
        </w:rPr>
        <w:t>detail</w:t>
      </w:r>
      <w:r w:rsidR="00126E1B">
        <w:rPr>
          <w:rFonts w:ascii="Times New Roman" w:eastAsia="Times New Roman" w:hAnsi="Times New Roman" w:cs="Times New Roman"/>
          <w:sz w:val="24"/>
          <w:szCs w:val="24"/>
          <w:lang w:val="id-ID"/>
        </w:rPr>
        <w:t xml:space="preserve"> </w:t>
      </w:r>
      <w:r w:rsidR="00126E1B">
        <w:rPr>
          <w:rFonts w:ascii="Times New Roman" w:eastAsia="Times New Roman" w:hAnsi="Times New Roman" w:cs="Times New Roman"/>
          <w:sz w:val="24"/>
          <w:szCs w:val="24"/>
        </w:rPr>
        <w:t>terkait masalah yang akan diteliti</w:t>
      </w:r>
      <w:r w:rsidR="007B753A" w:rsidRPr="00F85D4B">
        <w:rPr>
          <w:rFonts w:ascii="Times New Roman" w:eastAsia="Times New Roman" w:hAnsi="Times New Roman" w:cs="Times New Roman"/>
          <w:sz w:val="24"/>
          <w:szCs w:val="24"/>
          <w:lang w:val="id-ID"/>
        </w:rPr>
        <w:t xml:space="preserve">. </w:t>
      </w:r>
    </w:p>
    <w:p w:rsidR="007B753A" w:rsidRPr="00EF4CF4" w:rsidRDefault="007B753A" w:rsidP="007B753A">
      <w:pPr>
        <w:pStyle w:val="ListParagraph"/>
        <w:numPr>
          <w:ilvl w:val="0"/>
          <w:numId w:val="9"/>
        </w:numPr>
        <w:spacing w:after="0" w:line="480" w:lineRule="auto"/>
        <w:ind w:left="540" w:hanging="270"/>
        <w:rPr>
          <w:rFonts w:ascii="Times New Roman" w:hAnsi="Times New Roman" w:cs="Times New Roman"/>
          <w:b/>
          <w:sz w:val="24"/>
          <w:szCs w:val="24"/>
        </w:rPr>
      </w:pPr>
      <w:r w:rsidRPr="00EF4CF4">
        <w:rPr>
          <w:rFonts w:ascii="Times New Roman" w:hAnsi="Times New Roman" w:cs="Times New Roman"/>
          <w:b/>
          <w:sz w:val="24"/>
          <w:szCs w:val="24"/>
        </w:rPr>
        <w:t>Rumusan Masalah</w:t>
      </w:r>
    </w:p>
    <w:p w:rsidR="007B753A" w:rsidRDefault="007B753A" w:rsidP="007B753A">
      <w:pPr>
        <w:pStyle w:val="ListParagraph"/>
        <w:spacing w:after="0" w:line="480" w:lineRule="auto"/>
        <w:ind w:left="0" w:firstLine="540"/>
        <w:jc w:val="both"/>
        <w:rPr>
          <w:rFonts w:ascii="Times New Roman" w:eastAsia="Times New Roman" w:hAnsi="Times New Roman" w:cs="Times New Roman"/>
          <w:sz w:val="24"/>
          <w:szCs w:val="24"/>
        </w:rPr>
      </w:pPr>
      <w:r w:rsidRPr="000653DB">
        <w:rPr>
          <w:rFonts w:ascii="Times New Roman" w:hAnsi="Times New Roman" w:cs="Times New Roman"/>
        </w:rPr>
        <w:t>Berdasarkan</w:t>
      </w:r>
      <w:r>
        <w:rPr>
          <w:rFonts w:ascii="Times New Roman" w:hAnsi="Times New Roman" w:cs="Times New Roman"/>
          <w:b/>
        </w:rPr>
        <w:t xml:space="preserve"> </w:t>
      </w:r>
      <w:r>
        <w:rPr>
          <w:rFonts w:ascii="Times New Roman" w:hAnsi="Times New Roman" w:cs="Times New Roman"/>
        </w:rPr>
        <w:t>pemaparan dan pembahasan latar belakang masalah mengenai pembongkaran kubur</w:t>
      </w:r>
      <w:r w:rsidR="00C1673F">
        <w:rPr>
          <w:rFonts w:ascii="Times New Roman" w:hAnsi="Times New Roman" w:cs="Times New Roman"/>
        </w:rPr>
        <w:t>an</w:t>
      </w:r>
      <w:r>
        <w:rPr>
          <w:rFonts w:ascii="Times New Roman" w:hAnsi="Times New Roman" w:cs="Times New Roman"/>
        </w:rPr>
        <w:t xml:space="preserve"> </w:t>
      </w:r>
      <w:r>
        <w:rPr>
          <w:rFonts w:ascii="Times New Roman" w:eastAsia="Times New Roman" w:hAnsi="Times New Roman" w:cs="Times New Roman"/>
          <w:sz w:val="24"/>
          <w:szCs w:val="24"/>
        </w:rPr>
        <w:t xml:space="preserve">yang terjadi di Desa Ujung </w:t>
      </w:r>
      <w:r w:rsidR="00AF3AAB">
        <w:rPr>
          <w:rFonts w:ascii="Times New Roman" w:eastAsia="Times New Roman" w:hAnsi="Times New Roman" w:cs="Times New Roman"/>
          <w:sz w:val="24"/>
          <w:szCs w:val="24"/>
        </w:rPr>
        <w:t>Kecamatan</w:t>
      </w:r>
      <w:r>
        <w:rPr>
          <w:rFonts w:ascii="Times New Roman" w:eastAsia="Times New Roman" w:hAnsi="Times New Roman" w:cs="Times New Roman"/>
          <w:sz w:val="24"/>
          <w:szCs w:val="24"/>
        </w:rPr>
        <w:t xml:space="preserve"> </w:t>
      </w:r>
      <w:r w:rsidR="00E54DF4">
        <w:rPr>
          <w:rFonts w:ascii="Times New Roman" w:eastAsia="Times New Roman" w:hAnsi="Times New Roman" w:cs="Times New Roman"/>
          <w:sz w:val="24"/>
          <w:szCs w:val="24"/>
        </w:rPr>
        <w:t xml:space="preserve">Dua </w:t>
      </w:r>
      <w:r>
        <w:rPr>
          <w:rFonts w:ascii="Times New Roman" w:eastAsia="Times New Roman" w:hAnsi="Times New Roman" w:cs="Times New Roman"/>
          <w:sz w:val="24"/>
          <w:szCs w:val="24"/>
        </w:rPr>
        <w:t xml:space="preserve">Boccoe </w:t>
      </w:r>
      <w:r w:rsidR="00AF3AAB">
        <w:rPr>
          <w:rFonts w:ascii="Times New Roman" w:eastAsia="Times New Roman" w:hAnsi="Times New Roman" w:cs="Times New Roman"/>
          <w:sz w:val="24"/>
          <w:szCs w:val="24"/>
        </w:rPr>
        <w:t>Kabupaten</w:t>
      </w:r>
      <w:r>
        <w:rPr>
          <w:rFonts w:ascii="Times New Roman" w:eastAsia="Times New Roman" w:hAnsi="Times New Roman" w:cs="Times New Roman"/>
          <w:sz w:val="24"/>
          <w:szCs w:val="24"/>
        </w:rPr>
        <w:t xml:space="preserve"> </w:t>
      </w:r>
      <w:r w:rsidR="00AF3AAB">
        <w:rPr>
          <w:rFonts w:ascii="Times New Roman" w:eastAsia="Times New Roman" w:hAnsi="Times New Roman" w:cs="Times New Roman"/>
          <w:sz w:val="24"/>
          <w:szCs w:val="24"/>
        </w:rPr>
        <w:lastRenderedPageBreak/>
        <w:t>Bone</w:t>
      </w:r>
      <w:r>
        <w:rPr>
          <w:rFonts w:ascii="Times New Roman" w:eastAsia="Times New Roman" w:hAnsi="Times New Roman" w:cs="Times New Roman"/>
          <w:sz w:val="24"/>
          <w:szCs w:val="24"/>
        </w:rPr>
        <w:t xml:space="preserve"> di atas, maka dapat dirumuskan masalah dalam penel</w:t>
      </w:r>
      <w:r w:rsidR="0018470E">
        <w:rPr>
          <w:rFonts w:ascii="Times New Roman" w:eastAsia="Times New Roman" w:hAnsi="Times New Roman" w:cs="Times New Roman"/>
          <w:sz w:val="24"/>
          <w:szCs w:val="24"/>
        </w:rPr>
        <w:t>itian ini yaitu sebagai berikut</w:t>
      </w:r>
      <w:r>
        <w:rPr>
          <w:rFonts w:ascii="Times New Roman" w:eastAsia="Times New Roman" w:hAnsi="Times New Roman" w:cs="Times New Roman"/>
          <w:sz w:val="24"/>
          <w:szCs w:val="24"/>
        </w:rPr>
        <w:t>:</w:t>
      </w:r>
    </w:p>
    <w:p w:rsidR="007B753A" w:rsidRPr="000653DB" w:rsidRDefault="00AC51F1" w:rsidP="007B753A">
      <w:pPr>
        <w:pStyle w:val="ListParagraph"/>
        <w:numPr>
          <w:ilvl w:val="0"/>
          <w:numId w:val="10"/>
        </w:numPr>
        <w:spacing w:after="0" w:line="480" w:lineRule="auto"/>
        <w:jc w:val="both"/>
        <w:rPr>
          <w:rFonts w:ascii="Times New Roman" w:hAnsi="Times New Roman" w:cs="Times New Roman"/>
        </w:rPr>
      </w:pPr>
      <w:r w:rsidRPr="002057F1">
        <w:rPr>
          <w:rFonts w:ascii="Times New Roman" w:eastAsia="Times New Roman" w:hAnsi="Times New Roman" w:cs="Times New Roman"/>
          <w:sz w:val="24"/>
          <w:szCs w:val="24"/>
        </w:rPr>
        <w:t>Bagaimana proses pelaksanaan pembongkaran kubur</w:t>
      </w:r>
      <w:r>
        <w:rPr>
          <w:rFonts w:ascii="Times New Roman" w:eastAsia="Times New Roman" w:hAnsi="Times New Roman" w:cs="Times New Roman"/>
          <w:sz w:val="24"/>
          <w:szCs w:val="24"/>
        </w:rPr>
        <w:t>an</w:t>
      </w:r>
      <w:r w:rsidRPr="002057F1">
        <w:rPr>
          <w:rFonts w:ascii="Times New Roman" w:eastAsia="Times New Roman" w:hAnsi="Times New Roman" w:cs="Times New Roman"/>
          <w:sz w:val="24"/>
          <w:szCs w:val="24"/>
        </w:rPr>
        <w:t xml:space="preserve"> di Desa Ujung </w:t>
      </w:r>
      <w:r>
        <w:rPr>
          <w:rFonts w:ascii="Times New Roman" w:eastAsia="Times New Roman" w:hAnsi="Times New Roman" w:cs="Times New Roman"/>
          <w:sz w:val="24"/>
          <w:szCs w:val="24"/>
        </w:rPr>
        <w:t>Kecamatan</w:t>
      </w:r>
      <w:r w:rsidRPr="00205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Dua </w:t>
      </w:r>
      <w:r w:rsidRPr="002057F1">
        <w:rPr>
          <w:rFonts w:ascii="Times New Roman" w:eastAsia="Times New Roman" w:hAnsi="Times New Roman" w:cs="Times New Roman"/>
          <w:sz w:val="24"/>
          <w:szCs w:val="24"/>
        </w:rPr>
        <w:t xml:space="preserve">Boccoe </w:t>
      </w:r>
      <w:r>
        <w:rPr>
          <w:rFonts w:ascii="Times New Roman" w:eastAsia="Times New Roman" w:hAnsi="Times New Roman" w:cs="Times New Roman"/>
          <w:sz w:val="24"/>
          <w:szCs w:val="24"/>
        </w:rPr>
        <w:t>Kabupaten</w:t>
      </w:r>
      <w:r w:rsidRPr="002057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Bone</w:t>
      </w:r>
      <w:r w:rsidR="007B753A">
        <w:rPr>
          <w:rFonts w:ascii="Times New Roman" w:eastAsia="Times New Roman" w:hAnsi="Times New Roman" w:cs="Times New Roman"/>
          <w:sz w:val="24"/>
          <w:szCs w:val="24"/>
        </w:rPr>
        <w:t>?</w:t>
      </w:r>
    </w:p>
    <w:p w:rsidR="007B753A" w:rsidRPr="00A46346" w:rsidRDefault="00103E3D" w:rsidP="007B753A">
      <w:pPr>
        <w:pStyle w:val="ListParagraph"/>
        <w:numPr>
          <w:ilvl w:val="0"/>
          <w:numId w:val="10"/>
        </w:numPr>
        <w:spacing w:after="0" w:line="480" w:lineRule="auto"/>
        <w:jc w:val="both"/>
        <w:rPr>
          <w:rFonts w:ascii="Times New Roman" w:hAnsi="Times New Roman" w:cs="Times New Roman"/>
        </w:rPr>
      </w:pPr>
      <w:r>
        <w:rPr>
          <w:rFonts w:ascii="Times New Roman" w:eastAsia="Times New Roman" w:hAnsi="Times New Roman" w:cs="Times New Roman"/>
          <w:sz w:val="24"/>
          <w:szCs w:val="24"/>
        </w:rPr>
        <w:t>Bagaimana tinjauan hu</w:t>
      </w:r>
      <w:r w:rsidR="007B753A">
        <w:rPr>
          <w:rFonts w:ascii="Times New Roman" w:eastAsia="Times New Roman" w:hAnsi="Times New Roman" w:cs="Times New Roman"/>
          <w:sz w:val="24"/>
          <w:szCs w:val="24"/>
        </w:rPr>
        <w:t>kum Islam terhadap pembongkaran kubur</w:t>
      </w:r>
      <w:r w:rsidR="00E54DF4">
        <w:rPr>
          <w:rFonts w:ascii="Times New Roman" w:eastAsia="Times New Roman" w:hAnsi="Times New Roman" w:cs="Times New Roman"/>
          <w:sz w:val="24"/>
          <w:szCs w:val="24"/>
        </w:rPr>
        <w:t>an</w:t>
      </w:r>
      <w:r w:rsidR="007B753A">
        <w:rPr>
          <w:rFonts w:ascii="Times New Roman" w:eastAsia="Times New Roman" w:hAnsi="Times New Roman" w:cs="Times New Roman"/>
          <w:sz w:val="24"/>
          <w:szCs w:val="24"/>
        </w:rPr>
        <w:t xml:space="preserve"> di Desa Ujung </w:t>
      </w:r>
      <w:r w:rsidR="00AF3AAB">
        <w:rPr>
          <w:rFonts w:ascii="Times New Roman" w:eastAsia="Times New Roman" w:hAnsi="Times New Roman" w:cs="Times New Roman"/>
          <w:sz w:val="24"/>
          <w:szCs w:val="24"/>
        </w:rPr>
        <w:t>Kecamatan</w:t>
      </w:r>
      <w:r w:rsidR="007B753A">
        <w:rPr>
          <w:rFonts w:ascii="Times New Roman" w:eastAsia="Times New Roman" w:hAnsi="Times New Roman" w:cs="Times New Roman"/>
          <w:sz w:val="24"/>
          <w:szCs w:val="24"/>
        </w:rPr>
        <w:t xml:space="preserve"> </w:t>
      </w:r>
      <w:r w:rsidR="00E54DF4">
        <w:rPr>
          <w:rFonts w:ascii="Times New Roman" w:eastAsia="Times New Roman" w:hAnsi="Times New Roman" w:cs="Times New Roman"/>
          <w:sz w:val="24"/>
          <w:szCs w:val="24"/>
        </w:rPr>
        <w:t xml:space="preserve">Dua </w:t>
      </w:r>
      <w:r w:rsidR="007B753A">
        <w:rPr>
          <w:rFonts w:ascii="Times New Roman" w:eastAsia="Times New Roman" w:hAnsi="Times New Roman" w:cs="Times New Roman"/>
          <w:sz w:val="24"/>
          <w:szCs w:val="24"/>
        </w:rPr>
        <w:t xml:space="preserve">Boccoe </w:t>
      </w:r>
      <w:r w:rsidR="00AF3AAB">
        <w:rPr>
          <w:rFonts w:ascii="Times New Roman" w:eastAsia="Times New Roman" w:hAnsi="Times New Roman" w:cs="Times New Roman"/>
          <w:sz w:val="24"/>
          <w:szCs w:val="24"/>
        </w:rPr>
        <w:t>Kabupaten</w:t>
      </w:r>
      <w:r w:rsidR="007B753A">
        <w:rPr>
          <w:rFonts w:ascii="Times New Roman" w:eastAsia="Times New Roman" w:hAnsi="Times New Roman" w:cs="Times New Roman"/>
          <w:sz w:val="24"/>
          <w:szCs w:val="24"/>
        </w:rPr>
        <w:t xml:space="preserve"> </w:t>
      </w:r>
      <w:r w:rsidR="00AF3AAB">
        <w:rPr>
          <w:rFonts w:ascii="Times New Roman" w:eastAsia="Times New Roman" w:hAnsi="Times New Roman" w:cs="Times New Roman"/>
          <w:sz w:val="24"/>
          <w:szCs w:val="24"/>
        </w:rPr>
        <w:t>Bone</w:t>
      </w:r>
      <w:r w:rsidR="007B753A">
        <w:rPr>
          <w:rFonts w:ascii="Times New Roman" w:eastAsia="Times New Roman" w:hAnsi="Times New Roman" w:cs="Times New Roman"/>
          <w:sz w:val="24"/>
          <w:szCs w:val="24"/>
        </w:rPr>
        <w:t xml:space="preserve"> ?</w:t>
      </w:r>
    </w:p>
    <w:p w:rsidR="00A46346" w:rsidRPr="00103E3D" w:rsidRDefault="00A46346" w:rsidP="00A46346">
      <w:pPr>
        <w:pStyle w:val="ListParagraph"/>
        <w:spacing w:after="0" w:line="240" w:lineRule="auto"/>
        <w:ind w:left="900"/>
        <w:jc w:val="both"/>
        <w:rPr>
          <w:rFonts w:ascii="Times New Roman" w:hAnsi="Times New Roman" w:cs="Times New Roman"/>
        </w:rPr>
      </w:pPr>
    </w:p>
    <w:p w:rsidR="007B753A" w:rsidRPr="0041551C" w:rsidRDefault="007B753A" w:rsidP="007B753A">
      <w:pPr>
        <w:pStyle w:val="ListParagraph"/>
        <w:numPr>
          <w:ilvl w:val="0"/>
          <w:numId w:val="9"/>
        </w:numPr>
        <w:spacing w:after="0" w:line="480" w:lineRule="auto"/>
        <w:ind w:left="270" w:hanging="270"/>
        <w:jc w:val="both"/>
        <w:rPr>
          <w:rFonts w:asciiTheme="majorBidi" w:hAnsiTheme="majorBidi" w:cstheme="majorBidi"/>
          <w:b/>
        </w:rPr>
      </w:pPr>
      <w:r w:rsidRPr="0041551C">
        <w:rPr>
          <w:rFonts w:asciiTheme="majorBidi" w:hAnsiTheme="majorBidi" w:cstheme="majorBidi"/>
          <w:b/>
        </w:rPr>
        <w:t xml:space="preserve">Tujuan dan </w:t>
      </w:r>
      <w:r w:rsidR="00AF3AAB">
        <w:rPr>
          <w:rFonts w:asciiTheme="majorBidi" w:hAnsiTheme="majorBidi" w:cstheme="majorBidi"/>
          <w:b/>
        </w:rPr>
        <w:t>Manfaat</w:t>
      </w:r>
      <w:r w:rsidRPr="0041551C">
        <w:rPr>
          <w:rFonts w:asciiTheme="majorBidi" w:hAnsiTheme="majorBidi" w:cstheme="majorBidi"/>
          <w:b/>
        </w:rPr>
        <w:t xml:space="preserve"> </w:t>
      </w:r>
      <w:r w:rsidR="001D44C3">
        <w:rPr>
          <w:rFonts w:asciiTheme="majorBidi" w:hAnsiTheme="majorBidi" w:cstheme="majorBidi"/>
          <w:b/>
        </w:rPr>
        <w:t>Penelitian</w:t>
      </w:r>
    </w:p>
    <w:p w:rsidR="007B753A" w:rsidRPr="00E54DF4" w:rsidRDefault="007B753A" w:rsidP="00AF3AAB">
      <w:pPr>
        <w:pStyle w:val="ListParagraph"/>
        <w:numPr>
          <w:ilvl w:val="0"/>
          <w:numId w:val="11"/>
        </w:numPr>
        <w:spacing w:after="0" w:line="480" w:lineRule="auto"/>
        <w:ind w:left="540" w:hanging="270"/>
        <w:jc w:val="both"/>
        <w:rPr>
          <w:rFonts w:asciiTheme="majorBidi" w:hAnsiTheme="majorBidi" w:cstheme="majorBidi"/>
          <w:b/>
          <w:bCs/>
          <w:sz w:val="24"/>
          <w:szCs w:val="24"/>
        </w:rPr>
      </w:pPr>
      <w:r w:rsidRPr="00E54DF4">
        <w:rPr>
          <w:rFonts w:asciiTheme="majorBidi" w:hAnsiTheme="majorBidi" w:cstheme="majorBidi"/>
          <w:b/>
          <w:bCs/>
          <w:sz w:val="24"/>
          <w:szCs w:val="24"/>
        </w:rPr>
        <w:t>Tujuan Penelitian</w:t>
      </w:r>
    </w:p>
    <w:p w:rsidR="007B753A" w:rsidRPr="00E54DF4" w:rsidRDefault="0018470E" w:rsidP="00AF3AAB">
      <w:pPr>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Penelitian ini bertujuan untuk</w:t>
      </w:r>
      <w:r w:rsidR="007B753A" w:rsidRPr="00E54DF4">
        <w:rPr>
          <w:rFonts w:asciiTheme="majorBidi" w:hAnsiTheme="majorBidi" w:cstheme="majorBidi"/>
          <w:sz w:val="24"/>
          <w:szCs w:val="24"/>
        </w:rPr>
        <w:t xml:space="preserve">: </w:t>
      </w:r>
    </w:p>
    <w:p w:rsidR="00AF3AAB" w:rsidRDefault="00126E1B" w:rsidP="00AF3AAB">
      <w:pPr>
        <w:pStyle w:val="ListParagraph"/>
        <w:numPr>
          <w:ilvl w:val="0"/>
          <w:numId w:val="12"/>
        </w:numPr>
        <w:spacing w:after="0" w:line="480" w:lineRule="auto"/>
        <w:ind w:left="810" w:hanging="270"/>
        <w:jc w:val="both"/>
        <w:rPr>
          <w:rFonts w:asciiTheme="majorBidi" w:hAnsiTheme="majorBidi" w:cstheme="majorBidi"/>
          <w:sz w:val="24"/>
          <w:szCs w:val="24"/>
        </w:rPr>
      </w:pPr>
      <w:r w:rsidRPr="00AF3AAB">
        <w:rPr>
          <w:rFonts w:asciiTheme="majorBidi" w:hAnsiTheme="majorBidi" w:cstheme="majorBidi"/>
          <w:sz w:val="24"/>
          <w:szCs w:val="24"/>
        </w:rPr>
        <w:t>Menjelaskan</w:t>
      </w:r>
      <w:r w:rsidR="00AC51F1">
        <w:rPr>
          <w:rFonts w:ascii="Times New Roman" w:eastAsia="Times New Roman" w:hAnsi="Times New Roman" w:cs="Times New Roman"/>
          <w:sz w:val="24"/>
          <w:szCs w:val="24"/>
        </w:rPr>
        <w:t xml:space="preserve"> </w:t>
      </w:r>
      <w:r w:rsidR="00AC51F1" w:rsidRPr="002057F1">
        <w:rPr>
          <w:rFonts w:ascii="Times New Roman" w:eastAsia="Times New Roman" w:hAnsi="Times New Roman" w:cs="Times New Roman"/>
          <w:sz w:val="24"/>
          <w:szCs w:val="24"/>
        </w:rPr>
        <w:t>proses pelaksanaan pembongkaran kubur</w:t>
      </w:r>
      <w:r w:rsidR="00AC51F1">
        <w:rPr>
          <w:rFonts w:ascii="Times New Roman" w:eastAsia="Times New Roman" w:hAnsi="Times New Roman" w:cs="Times New Roman"/>
          <w:sz w:val="24"/>
          <w:szCs w:val="24"/>
        </w:rPr>
        <w:t>an</w:t>
      </w:r>
      <w:r w:rsidR="00AC51F1" w:rsidRPr="002057F1">
        <w:rPr>
          <w:rFonts w:ascii="Times New Roman" w:eastAsia="Times New Roman" w:hAnsi="Times New Roman" w:cs="Times New Roman"/>
          <w:sz w:val="24"/>
          <w:szCs w:val="24"/>
        </w:rPr>
        <w:t xml:space="preserve"> di Desa Ujung </w:t>
      </w:r>
      <w:r w:rsidR="00AC51F1">
        <w:rPr>
          <w:rFonts w:ascii="Times New Roman" w:eastAsia="Times New Roman" w:hAnsi="Times New Roman" w:cs="Times New Roman"/>
          <w:sz w:val="24"/>
          <w:szCs w:val="24"/>
        </w:rPr>
        <w:t>Kecamatan</w:t>
      </w:r>
      <w:r w:rsidR="00AC51F1" w:rsidRPr="002057F1">
        <w:rPr>
          <w:rFonts w:ascii="Times New Roman" w:eastAsia="Times New Roman" w:hAnsi="Times New Roman" w:cs="Times New Roman"/>
          <w:sz w:val="24"/>
          <w:szCs w:val="24"/>
        </w:rPr>
        <w:t xml:space="preserve"> </w:t>
      </w:r>
      <w:r w:rsidR="00AC51F1">
        <w:rPr>
          <w:rFonts w:ascii="Times New Roman" w:eastAsia="Times New Roman" w:hAnsi="Times New Roman" w:cs="Times New Roman"/>
          <w:sz w:val="24"/>
          <w:szCs w:val="24"/>
        </w:rPr>
        <w:t xml:space="preserve">Dua </w:t>
      </w:r>
      <w:r w:rsidR="00AC51F1" w:rsidRPr="002057F1">
        <w:rPr>
          <w:rFonts w:ascii="Times New Roman" w:eastAsia="Times New Roman" w:hAnsi="Times New Roman" w:cs="Times New Roman"/>
          <w:sz w:val="24"/>
          <w:szCs w:val="24"/>
        </w:rPr>
        <w:t xml:space="preserve">Boccoe </w:t>
      </w:r>
      <w:r w:rsidR="00AC51F1">
        <w:rPr>
          <w:rFonts w:ascii="Times New Roman" w:eastAsia="Times New Roman" w:hAnsi="Times New Roman" w:cs="Times New Roman"/>
          <w:sz w:val="24"/>
          <w:szCs w:val="24"/>
        </w:rPr>
        <w:t>Kabupaten</w:t>
      </w:r>
      <w:r w:rsidR="00AC51F1" w:rsidRPr="002057F1">
        <w:rPr>
          <w:rFonts w:ascii="Times New Roman" w:eastAsia="Times New Roman" w:hAnsi="Times New Roman" w:cs="Times New Roman"/>
          <w:sz w:val="24"/>
          <w:szCs w:val="24"/>
        </w:rPr>
        <w:t xml:space="preserve"> </w:t>
      </w:r>
      <w:r w:rsidR="00AC51F1">
        <w:rPr>
          <w:rFonts w:ascii="Times New Roman" w:eastAsia="Times New Roman" w:hAnsi="Times New Roman" w:cs="Times New Roman"/>
          <w:sz w:val="24"/>
          <w:szCs w:val="24"/>
        </w:rPr>
        <w:t>Bone</w:t>
      </w:r>
      <w:r w:rsidR="007B753A" w:rsidRPr="00E54DF4">
        <w:rPr>
          <w:rFonts w:ascii="Times New Roman" w:eastAsia="Times New Roman" w:hAnsi="Times New Roman" w:cs="Times New Roman"/>
          <w:sz w:val="24"/>
          <w:szCs w:val="24"/>
        </w:rPr>
        <w:t>.</w:t>
      </w:r>
      <w:r w:rsidR="007B753A" w:rsidRPr="00E54DF4">
        <w:rPr>
          <w:rFonts w:asciiTheme="majorBidi" w:hAnsiTheme="majorBidi" w:cstheme="majorBidi"/>
          <w:sz w:val="24"/>
          <w:szCs w:val="24"/>
        </w:rPr>
        <w:t xml:space="preserve"> </w:t>
      </w:r>
    </w:p>
    <w:p w:rsidR="007B753A" w:rsidRPr="009206D8" w:rsidRDefault="00AC51F1" w:rsidP="00AF3AAB">
      <w:pPr>
        <w:pStyle w:val="ListParagraph"/>
        <w:numPr>
          <w:ilvl w:val="0"/>
          <w:numId w:val="12"/>
        </w:numPr>
        <w:spacing w:after="0" w:line="480" w:lineRule="auto"/>
        <w:ind w:left="810" w:hanging="270"/>
        <w:jc w:val="both"/>
        <w:rPr>
          <w:rFonts w:asciiTheme="majorBidi" w:hAnsiTheme="majorBidi" w:cstheme="majorBidi"/>
          <w:sz w:val="24"/>
          <w:szCs w:val="24"/>
        </w:rPr>
      </w:pPr>
      <w:r>
        <w:rPr>
          <w:rFonts w:asciiTheme="majorBidi" w:hAnsiTheme="majorBidi" w:cstheme="majorBidi"/>
          <w:sz w:val="24"/>
          <w:szCs w:val="24"/>
        </w:rPr>
        <w:t xml:space="preserve">Menjelaskan </w:t>
      </w:r>
      <w:r w:rsidR="007B753A" w:rsidRPr="00AF3AAB">
        <w:rPr>
          <w:rFonts w:asciiTheme="majorBidi" w:hAnsiTheme="majorBidi" w:cstheme="majorBidi"/>
          <w:sz w:val="24"/>
          <w:szCs w:val="24"/>
        </w:rPr>
        <w:t xml:space="preserve">tinjauan hukum Islam terhadap pembongkaran Kuburan di </w:t>
      </w:r>
      <w:r w:rsidR="007B753A" w:rsidRPr="00AF3AAB">
        <w:rPr>
          <w:rFonts w:ascii="Times New Roman" w:eastAsia="Times New Roman" w:hAnsi="Times New Roman" w:cs="Times New Roman"/>
          <w:sz w:val="24"/>
          <w:szCs w:val="24"/>
        </w:rPr>
        <w:t xml:space="preserve">Desa Ujung </w:t>
      </w:r>
      <w:r w:rsidR="00AF3AAB" w:rsidRPr="00AF3AAB">
        <w:rPr>
          <w:rFonts w:ascii="Times New Roman" w:eastAsia="Times New Roman" w:hAnsi="Times New Roman" w:cs="Times New Roman"/>
          <w:sz w:val="24"/>
          <w:szCs w:val="24"/>
        </w:rPr>
        <w:t>Kecamatan</w:t>
      </w:r>
      <w:r w:rsidR="007B753A" w:rsidRPr="00AF3AAB">
        <w:rPr>
          <w:rFonts w:ascii="Times New Roman" w:eastAsia="Times New Roman" w:hAnsi="Times New Roman" w:cs="Times New Roman"/>
          <w:sz w:val="24"/>
          <w:szCs w:val="24"/>
        </w:rPr>
        <w:t xml:space="preserve"> </w:t>
      </w:r>
      <w:r w:rsidR="00E54DF4" w:rsidRPr="00AF3AAB">
        <w:rPr>
          <w:rFonts w:ascii="Times New Roman" w:eastAsia="Times New Roman" w:hAnsi="Times New Roman" w:cs="Times New Roman"/>
          <w:sz w:val="24"/>
          <w:szCs w:val="24"/>
        </w:rPr>
        <w:t xml:space="preserve">Dua </w:t>
      </w:r>
      <w:r w:rsidR="007B753A" w:rsidRPr="00AF3AAB">
        <w:rPr>
          <w:rFonts w:ascii="Times New Roman" w:eastAsia="Times New Roman" w:hAnsi="Times New Roman" w:cs="Times New Roman"/>
          <w:sz w:val="24"/>
          <w:szCs w:val="24"/>
        </w:rPr>
        <w:t xml:space="preserve">Boccoe </w:t>
      </w:r>
      <w:r w:rsidR="00AF3AAB" w:rsidRPr="00AF3AAB">
        <w:rPr>
          <w:rFonts w:ascii="Times New Roman" w:eastAsia="Times New Roman" w:hAnsi="Times New Roman" w:cs="Times New Roman"/>
          <w:sz w:val="24"/>
          <w:szCs w:val="24"/>
        </w:rPr>
        <w:t>Kabupaten</w:t>
      </w:r>
      <w:r w:rsidR="007B753A" w:rsidRPr="00AF3AAB">
        <w:rPr>
          <w:rFonts w:ascii="Times New Roman" w:eastAsia="Times New Roman" w:hAnsi="Times New Roman" w:cs="Times New Roman"/>
          <w:sz w:val="24"/>
          <w:szCs w:val="24"/>
        </w:rPr>
        <w:t xml:space="preserve"> </w:t>
      </w:r>
      <w:r w:rsidR="00AF3AAB" w:rsidRPr="00AF3AAB">
        <w:rPr>
          <w:rFonts w:ascii="Times New Roman" w:eastAsia="Times New Roman" w:hAnsi="Times New Roman" w:cs="Times New Roman"/>
          <w:sz w:val="24"/>
          <w:szCs w:val="24"/>
        </w:rPr>
        <w:t>Bone</w:t>
      </w:r>
      <w:r w:rsidR="007B753A" w:rsidRPr="00AF3AAB">
        <w:rPr>
          <w:rFonts w:ascii="Times New Roman" w:eastAsia="Times New Roman" w:hAnsi="Times New Roman" w:cs="Times New Roman"/>
          <w:sz w:val="24"/>
          <w:szCs w:val="24"/>
        </w:rPr>
        <w:t>.</w:t>
      </w:r>
    </w:p>
    <w:p w:rsidR="009206D8" w:rsidRPr="009206D8" w:rsidRDefault="009206D8" w:rsidP="009206D8">
      <w:pPr>
        <w:pStyle w:val="ListParagraph"/>
        <w:numPr>
          <w:ilvl w:val="0"/>
          <w:numId w:val="12"/>
        </w:numPr>
        <w:spacing w:after="0" w:line="480" w:lineRule="auto"/>
        <w:ind w:left="810" w:hanging="270"/>
        <w:jc w:val="both"/>
        <w:rPr>
          <w:rFonts w:asciiTheme="majorBidi" w:hAnsiTheme="majorBidi" w:cstheme="majorBidi"/>
          <w:sz w:val="24"/>
          <w:szCs w:val="24"/>
        </w:rPr>
      </w:pPr>
      <w:r>
        <w:rPr>
          <w:rFonts w:ascii="Times New Roman" w:eastAsia="Times New Roman" w:hAnsi="Times New Roman" w:cs="Times New Roman"/>
          <w:sz w:val="24"/>
          <w:szCs w:val="24"/>
        </w:rPr>
        <w:t xml:space="preserve">Untuk mengetahui proses </w:t>
      </w:r>
      <w:r w:rsidRPr="002057F1">
        <w:rPr>
          <w:rFonts w:ascii="Times New Roman" w:eastAsia="Times New Roman" w:hAnsi="Times New Roman" w:cs="Times New Roman"/>
          <w:sz w:val="24"/>
          <w:szCs w:val="24"/>
        </w:rPr>
        <w:t>pelaksanaan pembongkaran kubur</w:t>
      </w:r>
      <w:r>
        <w:rPr>
          <w:rFonts w:ascii="Times New Roman" w:eastAsia="Times New Roman" w:hAnsi="Times New Roman" w:cs="Times New Roman"/>
          <w:sz w:val="24"/>
          <w:szCs w:val="24"/>
        </w:rPr>
        <w:t xml:space="preserve">an dan tinjauan hukum Islam yang terjadi </w:t>
      </w:r>
      <w:r w:rsidRPr="00AF3AAB">
        <w:rPr>
          <w:rFonts w:asciiTheme="majorBidi" w:hAnsiTheme="majorBidi" w:cstheme="majorBidi"/>
          <w:sz w:val="24"/>
          <w:szCs w:val="24"/>
        </w:rPr>
        <w:t xml:space="preserve">di </w:t>
      </w:r>
      <w:r w:rsidRPr="00AF3AAB">
        <w:rPr>
          <w:rFonts w:ascii="Times New Roman" w:eastAsia="Times New Roman" w:hAnsi="Times New Roman" w:cs="Times New Roman"/>
          <w:sz w:val="24"/>
          <w:szCs w:val="24"/>
        </w:rPr>
        <w:t>Desa Ujung Kecamatan Dua Boccoe Kabupaten Bone.</w:t>
      </w:r>
    </w:p>
    <w:p w:rsidR="007B753A" w:rsidRPr="00E54DF4" w:rsidRDefault="00AF3AAB" w:rsidP="00AF3AAB">
      <w:pPr>
        <w:pStyle w:val="ListParagraph"/>
        <w:numPr>
          <w:ilvl w:val="0"/>
          <w:numId w:val="11"/>
        </w:numPr>
        <w:spacing w:after="0" w:line="240" w:lineRule="auto"/>
        <w:ind w:left="540" w:hanging="270"/>
        <w:jc w:val="both"/>
        <w:rPr>
          <w:rFonts w:asciiTheme="majorBidi" w:hAnsiTheme="majorBidi" w:cstheme="majorBidi"/>
          <w:b/>
          <w:bCs/>
          <w:sz w:val="24"/>
          <w:szCs w:val="24"/>
        </w:rPr>
      </w:pPr>
      <w:r>
        <w:rPr>
          <w:rFonts w:asciiTheme="majorBidi" w:hAnsiTheme="majorBidi" w:cstheme="majorBidi"/>
          <w:b/>
          <w:bCs/>
          <w:sz w:val="24"/>
          <w:szCs w:val="24"/>
        </w:rPr>
        <w:t>Manfaat</w:t>
      </w:r>
      <w:r w:rsidR="007B753A" w:rsidRPr="00E54DF4">
        <w:rPr>
          <w:rFonts w:asciiTheme="majorBidi" w:hAnsiTheme="majorBidi" w:cstheme="majorBidi"/>
          <w:b/>
          <w:bCs/>
          <w:sz w:val="24"/>
          <w:szCs w:val="24"/>
        </w:rPr>
        <w:t xml:space="preserve"> </w:t>
      </w:r>
      <w:r w:rsidR="001D44C3" w:rsidRPr="00E54DF4">
        <w:rPr>
          <w:rFonts w:asciiTheme="majorBidi" w:hAnsiTheme="majorBidi" w:cstheme="majorBidi"/>
          <w:b/>
          <w:bCs/>
          <w:sz w:val="24"/>
          <w:szCs w:val="24"/>
        </w:rPr>
        <w:t>Penelitian</w:t>
      </w:r>
    </w:p>
    <w:p w:rsidR="007B753A" w:rsidRPr="00E54DF4" w:rsidRDefault="007B753A" w:rsidP="007B753A">
      <w:pPr>
        <w:pStyle w:val="ListParagraph"/>
        <w:spacing w:after="0" w:line="240" w:lineRule="auto"/>
        <w:jc w:val="both"/>
        <w:rPr>
          <w:rFonts w:asciiTheme="majorBidi" w:hAnsiTheme="majorBidi" w:cstheme="majorBidi"/>
          <w:b/>
          <w:bCs/>
          <w:sz w:val="24"/>
          <w:szCs w:val="24"/>
        </w:rPr>
      </w:pPr>
    </w:p>
    <w:p w:rsidR="00AF3AAB" w:rsidRPr="00AF3AAB" w:rsidRDefault="00AF3AAB" w:rsidP="00AF3AAB">
      <w:pPr>
        <w:pStyle w:val="ListParagraph"/>
        <w:numPr>
          <w:ilvl w:val="0"/>
          <w:numId w:val="14"/>
        </w:numPr>
        <w:autoSpaceDE w:val="0"/>
        <w:autoSpaceDN w:val="0"/>
        <w:adjustRightInd w:val="0"/>
        <w:spacing w:after="0" w:line="480" w:lineRule="auto"/>
        <w:ind w:left="810" w:hanging="270"/>
        <w:rPr>
          <w:rFonts w:asciiTheme="majorBidi" w:hAnsiTheme="majorBidi" w:cstheme="majorBidi"/>
          <w:bCs/>
          <w:sz w:val="24"/>
          <w:szCs w:val="24"/>
        </w:rPr>
      </w:pPr>
      <w:r w:rsidRPr="00AF3AAB">
        <w:rPr>
          <w:rFonts w:asciiTheme="majorBidi" w:hAnsiTheme="majorBidi" w:cstheme="majorBidi"/>
          <w:bCs/>
          <w:sz w:val="24"/>
          <w:szCs w:val="24"/>
        </w:rPr>
        <w:t>Manfaat Teoritis</w:t>
      </w:r>
    </w:p>
    <w:p w:rsidR="00AF3AAB" w:rsidRDefault="006D0F06" w:rsidP="006D0F06">
      <w:pPr>
        <w:autoSpaceDE w:val="0"/>
        <w:autoSpaceDN w:val="0"/>
        <w:adjustRightInd w:val="0"/>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Memberikan sumbangan pemikiran</w:t>
      </w:r>
      <w:r w:rsidR="00AF3AAB" w:rsidRPr="007450B6">
        <w:rPr>
          <w:rFonts w:asciiTheme="majorBidi" w:hAnsiTheme="majorBidi" w:cstheme="majorBidi"/>
          <w:sz w:val="24"/>
          <w:szCs w:val="24"/>
        </w:rPr>
        <w:t xml:space="preserve"> akademis untuk pengembangan ilmu hukum, terutama hukum </w:t>
      </w:r>
      <w:r w:rsidR="00AF3AAB">
        <w:rPr>
          <w:rFonts w:asciiTheme="majorBidi" w:hAnsiTheme="majorBidi" w:cstheme="majorBidi"/>
          <w:sz w:val="24"/>
          <w:szCs w:val="24"/>
        </w:rPr>
        <w:t>pembongkaran kuburan</w:t>
      </w:r>
      <w:r w:rsidR="00AF3AAB" w:rsidRPr="007450B6">
        <w:rPr>
          <w:rFonts w:asciiTheme="majorBidi" w:hAnsiTheme="majorBidi" w:cstheme="majorBidi"/>
          <w:sz w:val="24"/>
          <w:szCs w:val="24"/>
        </w:rPr>
        <w:t>.</w:t>
      </w:r>
    </w:p>
    <w:p w:rsidR="00AF3AAB" w:rsidRDefault="00AF3AAB" w:rsidP="00AF3AAB">
      <w:pPr>
        <w:pStyle w:val="ListParagraph"/>
        <w:numPr>
          <w:ilvl w:val="0"/>
          <w:numId w:val="14"/>
        </w:numPr>
        <w:spacing w:after="0" w:line="480" w:lineRule="auto"/>
        <w:ind w:left="810" w:hanging="270"/>
        <w:jc w:val="both"/>
        <w:rPr>
          <w:rFonts w:asciiTheme="majorBidi" w:hAnsiTheme="majorBidi" w:cstheme="majorBidi"/>
          <w:sz w:val="24"/>
          <w:szCs w:val="24"/>
        </w:rPr>
      </w:pPr>
      <w:r>
        <w:rPr>
          <w:rFonts w:asciiTheme="majorBidi" w:hAnsiTheme="majorBidi" w:cstheme="majorBidi"/>
          <w:sz w:val="24"/>
          <w:szCs w:val="24"/>
        </w:rPr>
        <w:t>Manfaat Praktis</w:t>
      </w:r>
    </w:p>
    <w:p w:rsidR="00AF3AAB" w:rsidRDefault="00AF3AAB" w:rsidP="00AF3AAB">
      <w:pPr>
        <w:tabs>
          <w:tab w:val="left" w:pos="1170"/>
        </w:tabs>
        <w:spacing w:after="0" w:line="480" w:lineRule="auto"/>
        <w:ind w:left="1170" w:hanging="360"/>
        <w:jc w:val="both"/>
        <w:rPr>
          <w:rFonts w:asciiTheme="majorBidi" w:hAnsiTheme="majorBidi" w:cstheme="majorBidi"/>
          <w:sz w:val="24"/>
          <w:szCs w:val="24"/>
        </w:rPr>
      </w:pPr>
      <w:r>
        <w:rPr>
          <w:rFonts w:asciiTheme="majorBidi" w:hAnsiTheme="majorBidi" w:cstheme="majorBidi"/>
          <w:sz w:val="24"/>
          <w:szCs w:val="24"/>
        </w:rPr>
        <w:lastRenderedPageBreak/>
        <w:t>1).</w:t>
      </w:r>
      <w:r>
        <w:rPr>
          <w:rFonts w:asciiTheme="majorBidi" w:hAnsiTheme="majorBidi" w:cstheme="majorBidi"/>
          <w:sz w:val="24"/>
          <w:szCs w:val="24"/>
        </w:rPr>
        <w:tab/>
      </w:r>
      <w:r w:rsidR="007B753A" w:rsidRPr="00AF3AAB">
        <w:rPr>
          <w:rFonts w:asciiTheme="majorBidi" w:hAnsiTheme="majorBidi" w:cstheme="majorBidi"/>
          <w:sz w:val="24"/>
          <w:szCs w:val="24"/>
        </w:rPr>
        <w:t xml:space="preserve">Sebagai kontribusi pemikiran dalam wacana hukum Islam </w:t>
      </w:r>
      <w:r w:rsidR="00126E1B">
        <w:rPr>
          <w:rFonts w:asciiTheme="majorBidi" w:hAnsiTheme="majorBidi" w:cstheme="majorBidi"/>
          <w:sz w:val="24"/>
          <w:szCs w:val="24"/>
        </w:rPr>
        <w:t xml:space="preserve">tentang </w:t>
      </w:r>
      <w:r w:rsidR="00AC51F1">
        <w:rPr>
          <w:rFonts w:asciiTheme="majorBidi" w:hAnsiTheme="majorBidi" w:cstheme="majorBidi"/>
          <w:sz w:val="24"/>
          <w:szCs w:val="24"/>
        </w:rPr>
        <w:t xml:space="preserve">proses </w:t>
      </w:r>
      <w:r w:rsidR="007B753A" w:rsidRPr="00AF3AAB">
        <w:rPr>
          <w:rFonts w:asciiTheme="majorBidi" w:hAnsiTheme="majorBidi" w:cstheme="majorBidi"/>
          <w:sz w:val="24"/>
          <w:szCs w:val="24"/>
        </w:rPr>
        <w:t xml:space="preserve">pembongkaran Kuburan di </w:t>
      </w:r>
      <w:r w:rsidR="007B753A" w:rsidRPr="00AF3AAB">
        <w:rPr>
          <w:rFonts w:ascii="Times New Roman" w:eastAsia="Times New Roman" w:hAnsi="Times New Roman" w:cs="Times New Roman"/>
          <w:sz w:val="24"/>
          <w:szCs w:val="24"/>
        </w:rPr>
        <w:t xml:space="preserve">Desa Ujung </w:t>
      </w:r>
      <w:r w:rsidRPr="00AF3AAB">
        <w:rPr>
          <w:rFonts w:ascii="Times New Roman" w:eastAsia="Times New Roman" w:hAnsi="Times New Roman" w:cs="Times New Roman"/>
          <w:sz w:val="24"/>
          <w:szCs w:val="24"/>
        </w:rPr>
        <w:t>Kecamatan</w:t>
      </w:r>
      <w:r w:rsidR="007B753A" w:rsidRPr="00AF3AAB">
        <w:rPr>
          <w:rFonts w:ascii="Times New Roman" w:eastAsia="Times New Roman" w:hAnsi="Times New Roman" w:cs="Times New Roman"/>
          <w:sz w:val="24"/>
          <w:szCs w:val="24"/>
        </w:rPr>
        <w:t xml:space="preserve"> </w:t>
      </w:r>
      <w:r w:rsidR="00E54DF4" w:rsidRPr="00AF3AAB">
        <w:rPr>
          <w:rFonts w:ascii="Times New Roman" w:eastAsia="Times New Roman" w:hAnsi="Times New Roman" w:cs="Times New Roman"/>
          <w:sz w:val="24"/>
          <w:szCs w:val="24"/>
        </w:rPr>
        <w:t xml:space="preserve">Dua </w:t>
      </w:r>
      <w:r w:rsidR="007B753A" w:rsidRPr="00AF3AAB">
        <w:rPr>
          <w:rFonts w:ascii="Times New Roman" w:eastAsia="Times New Roman" w:hAnsi="Times New Roman" w:cs="Times New Roman"/>
          <w:sz w:val="24"/>
          <w:szCs w:val="24"/>
        </w:rPr>
        <w:t xml:space="preserve">Boccoe </w:t>
      </w:r>
      <w:r w:rsidRPr="00AF3AAB">
        <w:rPr>
          <w:rFonts w:ascii="Times New Roman" w:eastAsia="Times New Roman" w:hAnsi="Times New Roman" w:cs="Times New Roman"/>
          <w:sz w:val="24"/>
          <w:szCs w:val="24"/>
        </w:rPr>
        <w:t>Kabupaten</w:t>
      </w:r>
      <w:r w:rsidR="007B753A" w:rsidRPr="00AF3AAB">
        <w:rPr>
          <w:rFonts w:ascii="Times New Roman" w:eastAsia="Times New Roman" w:hAnsi="Times New Roman" w:cs="Times New Roman"/>
          <w:sz w:val="24"/>
          <w:szCs w:val="24"/>
        </w:rPr>
        <w:t xml:space="preserve"> </w:t>
      </w:r>
      <w:r w:rsidRPr="00AF3AAB">
        <w:rPr>
          <w:rFonts w:ascii="Times New Roman" w:eastAsia="Times New Roman" w:hAnsi="Times New Roman" w:cs="Times New Roman"/>
          <w:sz w:val="24"/>
          <w:szCs w:val="24"/>
        </w:rPr>
        <w:t>Bone</w:t>
      </w:r>
      <w:r w:rsidR="007B753A" w:rsidRPr="00AF3AAB">
        <w:rPr>
          <w:rFonts w:asciiTheme="majorBidi" w:hAnsiTheme="majorBidi" w:cstheme="majorBidi"/>
          <w:sz w:val="24"/>
          <w:szCs w:val="24"/>
        </w:rPr>
        <w:t xml:space="preserve">. </w:t>
      </w:r>
    </w:p>
    <w:p w:rsidR="007B753A" w:rsidRDefault="00AF3AAB" w:rsidP="00AF3AAB">
      <w:pPr>
        <w:spacing w:after="0" w:line="480" w:lineRule="auto"/>
        <w:ind w:left="1170" w:hanging="360"/>
        <w:jc w:val="both"/>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007B753A" w:rsidRPr="00AF3AAB">
        <w:rPr>
          <w:rFonts w:asciiTheme="majorBidi" w:hAnsiTheme="majorBidi" w:cstheme="majorBidi"/>
          <w:sz w:val="24"/>
          <w:szCs w:val="24"/>
        </w:rPr>
        <w:t>Untuk memberikan kontribusi informasi dalam pemikiran ilmiah pada penelitian yang berminat untuk memperdalam dan memperluas cakrawala keilmuan dalam bidang hukum Islam.</w:t>
      </w:r>
    </w:p>
    <w:p w:rsidR="00A46346" w:rsidRPr="00AF3AAB" w:rsidRDefault="00A46346" w:rsidP="00A46346">
      <w:pPr>
        <w:spacing w:after="0" w:line="240" w:lineRule="auto"/>
        <w:ind w:left="1170" w:hanging="360"/>
        <w:jc w:val="both"/>
        <w:rPr>
          <w:rFonts w:asciiTheme="majorBidi" w:hAnsiTheme="majorBidi" w:cstheme="majorBidi"/>
          <w:sz w:val="24"/>
          <w:szCs w:val="24"/>
        </w:rPr>
      </w:pPr>
    </w:p>
    <w:p w:rsidR="007B753A" w:rsidRPr="00E54DF4" w:rsidRDefault="00AF3AAB" w:rsidP="00AF3AAB">
      <w:pPr>
        <w:pStyle w:val="ListParagraph"/>
        <w:tabs>
          <w:tab w:val="left" w:pos="270"/>
        </w:tabs>
        <w:spacing w:after="0" w:line="480" w:lineRule="auto"/>
        <w:ind w:left="270" w:hanging="270"/>
        <w:jc w:val="both"/>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sidR="007B753A" w:rsidRPr="00E54DF4">
        <w:rPr>
          <w:rFonts w:ascii="Times New Roman" w:hAnsi="Times New Roman" w:cs="Times New Roman"/>
          <w:b/>
          <w:bCs/>
          <w:sz w:val="24"/>
          <w:szCs w:val="24"/>
        </w:rPr>
        <w:t>Definisi Operasional</w:t>
      </w:r>
    </w:p>
    <w:p w:rsidR="007B753A" w:rsidRPr="009345C3" w:rsidRDefault="007B753A" w:rsidP="007B753A">
      <w:pPr>
        <w:spacing w:after="0" w:line="480" w:lineRule="auto"/>
        <w:ind w:firstLine="567"/>
        <w:jc w:val="both"/>
        <w:rPr>
          <w:rFonts w:ascii="Times New Roman" w:hAnsi="Times New Roman" w:cs="Times New Roman"/>
          <w:sz w:val="24"/>
          <w:szCs w:val="24"/>
        </w:rPr>
      </w:pPr>
      <w:r w:rsidRPr="00E54DF4">
        <w:rPr>
          <w:rFonts w:ascii="Times New Roman" w:hAnsi="Times New Roman" w:cs="Times New Roman"/>
          <w:sz w:val="24"/>
          <w:szCs w:val="24"/>
        </w:rPr>
        <w:t xml:space="preserve">Demi untuk menghindar dari salah pengertian dan menjamin kemudahan dalam memahami penelitian ini yang berjudul </w:t>
      </w:r>
      <w:r w:rsidRPr="00E54DF4">
        <w:rPr>
          <w:rFonts w:ascii="Times New Roman" w:hAnsi="Times New Roman" w:cs="Times New Roman"/>
          <w:b/>
          <w:sz w:val="24"/>
          <w:szCs w:val="24"/>
        </w:rPr>
        <w:t>“</w:t>
      </w:r>
      <w:r w:rsidR="001847BB" w:rsidRPr="001847BB">
        <w:rPr>
          <w:rFonts w:ascii="Times New Roman" w:hAnsi="Times New Roman" w:cs="Times New Roman"/>
          <w:b/>
          <w:i/>
          <w:iCs/>
          <w:sz w:val="24"/>
          <w:szCs w:val="24"/>
        </w:rPr>
        <w:t>Cara</w:t>
      </w:r>
      <w:r w:rsidR="001847BB">
        <w:rPr>
          <w:rFonts w:ascii="Times New Roman" w:hAnsi="Times New Roman" w:cs="Times New Roman"/>
          <w:b/>
          <w:sz w:val="24"/>
          <w:szCs w:val="24"/>
        </w:rPr>
        <w:t xml:space="preserve"> </w:t>
      </w:r>
      <w:r w:rsidRPr="00E54DF4">
        <w:rPr>
          <w:rFonts w:ascii="Times New Roman" w:hAnsi="Times New Roman" w:cs="Times New Roman"/>
          <w:b/>
          <w:i/>
          <w:sz w:val="24"/>
          <w:szCs w:val="24"/>
        </w:rPr>
        <w:t xml:space="preserve">Pembongkaran Kuburan Menurut Hukum Islam di Desa Ujung </w:t>
      </w:r>
      <w:r w:rsidR="00AF3AAB">
        <w:rPr>
          <w:rFonts w:ascii="Times New Roman" w:hAnsi="Times New Roman" w:cs="Times New Roman"/>
          <w:b/>
          <w:i/>
          <w:sz w:val="24"/>
          <w:szCs w:val="24"/>
        </w:rPr>
        <w:t>Kecamatan</w:t>
      </w:r>
      <w:r w:rsidRPr="00E54DF4">
        <w:rPr>
          <w:rFonts w:ascii="Times New Roman" w:hAnsi="Times New Roman" w:cs="Times New Roman"/>
          <w:b/>
          <w:i/>
          <w:sz w:val="24"/>
          <w:szCs w:val="24"/>
        </w:rPr>
        <w:t xml:space="preserve"> </w:t>
      </w:r>
      <w:r w:rsidR="00E54DF4">
        <w:rPr>
          <w:rFonts w:ascii="Times New Roman" w:hAnsi="Times New Roman" w:cs="Times New Roman"/>
          <w:b/>
          <w:i/>
          <w:sz w:val="24"/>
          <w:szCs w:val="24"/>
        </w:rPr>
        <w:t xml:space="preserve">Dua </w:t>
      </w:r>
      <w:r w:rsidRPr="00E54DF4">
        <w:rPr>
          <w:rFonts w:ascii="Times New Roman" w:hAnsi="Times New Roman" w:cs="Times New Roman"/>
          <w:b/>
          <w:i/>
          <w:sz w:val="24"/>
          <w:szCs w:val="24"/>
        </w:rPr>
        <w:t xml:space="preserve">Boccoe </w:t>
      </w:r>
      <w:r w:rsidR="00AF3AAB">
        <w:rPr>
          <w:rFonts w:ascii="Times New Roman" w:hAnsi="Times New Roman" w:cs="Times New Roman"/>
          <w:b/>
          <w:i/>
          <w:sz w:val="24"/>
          <w:szCs w:val="24"/>
        </w:rPr>
        <w:t>Kabupaten</w:t>
      </w:r>
      <w:r w:rsidRPr="00E54DF4">
        <w:rPr>
          <w:rFonts w:ascii="Times New Roman" w:hAnsi="Times New Roman" w:cs="Times New Roman"/>
          <w:b/>
          <w:i/>
          <w:sz w:val="24"/>
          <w:szCs w:val="24"/>
        </w:rPr>
        <w:t xml:space="preserve"> </w:t>
      </w:r>
      <w:r w:rsidR="00AF3AAB">
        <w:rPr>
          <w:rFonts w:ascii="Times New Roman" w:hAnsi="Times New Roman" w:cs="Times New Roman"/>
          <w:b/>
          <w:i/>
          <w:sz w:val="24"/>
          <w:szCs w:val="24"/>
        </w:rPr>
        <w:t>Bone</w:t>
      </w:r>
      <w:r w:rsidRPr="00E54DF4">
        <w:rPr>
          <w:rFonts w:ascii="Times New Roman" w:hAnsi="Times New Roman" w:cs="Times New Roman"/>
          <w:b/>
          <w:i/>
          <w:sz w:val="24"/>
          <w:szCs w:val="24"/>
        </w:rPr>
        <w:t xml:space="preserve">”. </w:t>
      </w:r>
      <w:r w:rsidRPr="00E54DF4">
        <w:rPr>
          <w:rFonts w:ascii="Times New Roman" w:hAnsi="Times New Roman" w:cs="Times New Roman"/>
          <w:sz w:val="24"/>
          <w:szCs w:val="24"/>
        </w:rPr>
        <w:t>Maka perlu dikemukakan definisi operasional yang meliputi</w:t>
      </w:r>
      <w:r w:rsidRPr="009345C3">
        <w:rPr>
          <w:rFonts w:ascii="Times New Roman" w:hAnsi="Times New Roman" w:cs="Times New Roman"/>
          <w:sz w:val="24"/>
          <w:szCs w:val="24"/>
        </w:rPr>
        <w:t xml:space="preserve"> definisi dari unsur-unsur yang terkait dalam </w:t>
      </w:r>
      <w:r w:rsidR="0018470E">
        <w:rPr>
          <w:rFonts w:ascii="Times New Roman" w:hAnsi="Times New Roman" w:cs="Times New Roman"/>
          <w:sz w:val="24"/>
          <w:szCs w:val="24"/>
        </w:rPr>
        <w:t>penelitian yang dimaksud, yakni</w:t>
      </w:r>
      <w:r w:rsidRPr="009345C3">
        <w:rPr>
          <w:rFonts w:ascii="Times New Roman" w:hAnsi="Times New Roman" w:cs="Times New Roman"/>
          <w:sz w:val="24"/>
          <w:szCs w:val="24"/>
        </w:rPr>
        <w:t>:</w:t>
      </w:r>
    </w:p>
    <w:p w:rsidR="0004331F" w:rsidRDefault="0004331F" w:rsidP="0004331F">
      <w:pPr>
        <w:pStyle w:val="ListParagraph"/>
        <w:numPr>
          <w:ilvl w:val="0"/>
          <w:numId w:val="8"/>
        </w:numPr>
        <w:spacing w:after="0" w:line="240" w:lineRule="auto"/>
        <w:jc w:val="both"/>
        <w:rPr>
          <w:rFonts w:ascii="Times New Roman" w:eastAsia="Times New Roman" w:hAnsi="Times New Roman" w:cs="Times New Roman"/>
          <w:sz w:val="24"/>
          <w:szCs w:val="24"/>
        </w:rPr>
      </w:pPr>
      <w:r w:rsidRPr="0004331F">
        <w:rPr>
          <w:rFonts w:ascii="Times New Roman" w:eastAsia="Times New Roman" w:hAnsi="Times New Roman" w:cs="Times New Roman"/>
          <w:sz w:val="24"/>
          <w:szCs w:val="24"/>
        </w:rPr>
        <w:t>Membongkar kuburan di dalam bahasa Arab sering disebut dengan istilah “</w:t>
      </w:r>
      <w:r w:rsidRPr="0004331F">
        <w:rPr>
          <w:rFonts w:ascii="Times New Roman" w:eastAsia="Times New Roman" w:hAnsi="Times New Roman" w:cs="Times New Roman"/>
          <w:i/>
          <w:sz w:val="24"/>
          <w:szCs w:val="24"/>
        </w:rPr>
        <w:t>Nabsyu</w:t>
      </w:r>
      <w:r w:rsidRPr="0004331F">
        <w:rPr>
          <w:rFonts w:ascii="Times New Roman" w:eastAsia="Times New Roman" w:hAnsi="Times New Roman" w:cs="Times New Roman"/>
          <w:sz w:val="24"/>
          <w:szCs w:val="24"/>
        </w:rPr>
        <w:t xml:space="preserve"> </w:t>
      </w:r>
      <w:r w:rsidRPr="0004331F">
        <w:rPr>
          <w:rFonts w:ascii="Times New Roman" w:eastAsia="Times New Roman" w:hAnsi="Times New Roman" w:cs="Times New Roman"/>
          <w:i/>
          <w:sz w:val="24"/>
          <w:szCs w:val="24"/>
        </w:rPr>
        <w:t>al Qubur</w:t>
      </w:r>
      <w:r w:rsidRPr="0004331F">
        <w:rPr>
          <w:rFonts w:ascii="Times New Roman" w:eastAsia="Times New Roman" w:hAnsi="Times New Roman" w:cs="Times New Roman"/>
          <w:sz w:val="24"/>
          <w:szCs w:val="24"/>
        </w:rPr>
        <w:t xml:space="preserve">“. </w:t>
      </w:r>
      <w:r w:rsidRPr="0004331F">
        <w:rPr>
          <w:rFonts w:ascii="Times New Roman" w:eastAsia="Times New Roman" w:hAnsi="Times New Roman" w:cs="Times New Roman"/>
          <w:i/>
          <w:sz w:val="24"/>
          <w:szCs w:val="24"/>
        </w:rPr>
        <w:t>Nabsyu</w:t>
      </w:r>
      <w:r w:rsidRPr="0004331F">
        <w:rPr>
          <w:rFonts w:ascii="Times New Roman" w:eastAsia="Times New Roman" w:hAnsi="Times New Roman" w:cs="Times New Roman"/>
          <w:sz w:val="24"/>
          <w:szCs w:val="24"/>
        </w:rPr>
        <w:t xml:space="preserve"> berarti menampakkan sesuatu yang dulunya tersembunyi, atau mengeluarkan sesuatu dari dalam tanah. Maka an-</w:t>
      </w:r>
      <w:r w:rsidRPr="0004331F">
        <w:rPr>
          <w:rFonts w:ascii="Times New Roman" w:eastAsia="Times New Roman" w:hAnsi="Times New Roman" w:cs="Times New Roman"/>
          <w:i/>
          <w:sz w:val="24"/>
          <w:szCs w:val="24"/>
        </w:rPr>
        <w:t>Nabbasy</w:t>
      </w:r>
      <w:r w:rsidRPr="0004331F">
        <w:rPr>
          <w:rFonts w:ascii="Times New Roman" w:eastAsia="Times New Roman" w:hAnsi="Times New Roman" w:cs="Times New Roman"/>
          <w:sz w:val="24"/>
          <w:szCs w:val="24"/>
        </w:rPr>
        <w:t xml:space="preserve"> adalah orang yang profesinya membongkar kuburan untuk  mengambil (mencuri) kain kafan atau barang berharga lainnya yang dikubur bersama mayit.</w:t>
      </w:r>
      <w:r>
        <w:rPr>
          <w:rStyle w:val="FootnoteReference"/>
          <w:rFonts w:ascii="Times New Roman" w:eastAsia="Times New Roman" w:hAnsi="Times New Roman" w:cs="Times New Roman"/>
          <w:sz w:val="24"/>
          <w:szCs w:val="24"/>
        </w:rPr>
        <w:footnoteReference w:id="9"/>
      </w:r>
      <w:r w:rsidRPr="0004331F">
        <w:rPr>
          <w:rFonts w:ascii="Times New Roman" w:eastAsia="Times New Roman" w:hAnsi="Times New Roman" w:cs="Times New Roman"/>
          <w:sz w:val="24"/>
          <w:szCs w:val="24"/>
        </w:rPr>
        <w:t xml:space="preserve"> </w:t>
      </w:r>
    </w:p>
    <w:p w:rsidR="0004331F" w:rsidRPr="0004331F" w:rsidRDefault="0004331F" w:rsidP="0004331F">
      <w:pPr>
        <w:pStyle w:val="ListParagraph"/>
        <w:spacing w:after="0" w:line="240" w:lineRule="auto"/>
        <w:ind w:left="927"/>
        <w:jc w:val="both"/>
        <w:rPr>
          <w:rFonts w:ascii="Times New Roman" w:eastAsia="Times New Roman" w:hAnsi="Times New Roman" w:cs="Times New Roman"/>
          <w:sz w:val="24"/>
          <w:szCs w:val="24"/>
        </w:rPr>
      </w:pPr>
    </w:p>
    <w:p w:rsidR="0004331F" w:rsidRDefault="0004331F" w:rsidP="007B753A">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Jadi pembongkaran </w:t>
      </w:r>
      <w:r w:rsidR="007B753A">
        <w:rPr>
          <w:rFonts w:ascii="Times New Roman" w:hAnsi="Times New Roman" w:cs="Times New Roman"/>
          <w:sz w:val="24"/>
          <w:szCs w:val="24"/>
        </w:rPr>
        <w:t xml:space="preserve">kuburan yang dimaksudkan dalam penelitian ini yaitu penggalian kuburan di </w:t>
      </w:r>
      <w:r w:rsidR="007B753A" w:rsidRPr="00016865">
        <w:rPr>
          <w:rFonts w:ascii="Times New Roman" w:hAnsi="Times New Roman" w:cs="Times New Roman"/>
          <w:sz w:val="24"/>
          <w:szCs w:val="24"/>
        </w:rPr>
        <w:t xml:space="preserve">Desa Ujung </w:t>
      </w:r>
      <w:r w:rsidR="00AF3AAB">
        <w:rPr>
          <w:rFonts w:ascii="Times New Roman" w:hAnsi="Times New Roman" w:cs="Times New Roman"/>
          <w:sz w:val="24"/>
          <w:szCs w:val="24"/>
        </w:rPr>
        <w:t>Kecamatan</w:t>
      </w:r>
      <w:r w:rsidR="007B753A" w:rsidRPr="00016865">
        <w:rPr>
          <w:rFonts w:ascii="Times New Roman" w:hAnsi="Times New Roman" w:cs="Times New Roman"/>
          <w:sz w:val="24"/>
          <w:szCs w:val="24"/>
        </w:rPr>
        <w:t xml:space="preserve"> </w:t>
      </w:r>
      <w:r w:rsidR="00F97B40">
        <w:rPr>
          <w:rFonts w:ascii="Times New Roman" w:hAnsi="Times New Roman" w:cs="Times New Roman"/>
          <w:sz w:val="24"/>
          <w:szCs w:val="24"/>
        </w:rPr>
        <w:t xml:space="preserve">Dua </w:t>
      </w:r>
      <w:r w:rsidR="007B753A" w:rsidRPr="00016865">
        <w:rPr>
          <w:rFonts w:ascii="Times New Roman" w:hAnsi="Times New Roman" w:cs="Times New Roman"/>
          <w:sz w:val="24"/>
          <w:szCs w:val="24"/>
        </w:rPr>
        <w:t xml:space="preserve">Boccoe </w:t>
      </w:r>
      <w:r w:rsidR="00AF3AAB">
        <w:rPr>
          <w:rFonts w:ascii="Times New Roman" w:hAnsi="Times New Roman" w:cs="Times New Roman"/>
          <w:sz w:val="24"/>
          <w:szCs w:val="24"/>
        </w:rPr>
        <w:t>Kabupaten</w:t>
      </w:r>
      <w:r w:rsidR="007B753A" w:rsidRPr="00016865">
        <w:rPr>
          <w:rFonts w:ascii="Times New Roman" w:hAnsi="Times New Roman" w:cs="Times New Roman"/>
          <w:sz w:val="24"/>
          <w:szCs w:val="24"/>
        </w:rPr>
        <w:t xml:space="preserve"> </w:t>
      </w:r>
      <w:r w:rsidR="00AF3AAB">
        <w:rPr>
          <w:rFonts w:ascii="Times New Roman" w:hAnsi="Times New Roman" w:cs="Times New Roman"/>
          <w:sz w:val="24"/>
          <w:szCs w:val="24"/>
        </w:rPr>
        <w:t>Bone</w:t>
      </w:r>
      <w:r w:rsidR="007B753A">
        <w:rPr>
          <w:rFonts w:ascii="Times New Roman" w:hAnsi="Times New Roman" w:cs="Times New Roman"/>
          <w:sz w:val="24"/>
          <w:szCs w:val="24"/>
        </w:rPr>
        <w:t xml:space="preserve"> untuk kemudian dipidahkan ketampat yang lain yang telah disediakan.</w:t>
      </w:r>
    </w:p>
    <w:p w:rsidR="006D0F06" w:rsidRPr="006D0F06" w:rsidRDefault="006D0F06" w:rsidP="006D0F06">
      <w:pPr>
        <w:pStyle w:val="ListParagraph"/>
        <w:rPr>
          <w:rFonts w:ascii="Times New Roman" w:hAnsi="Times New Roman" w:cs="Times New Roman"/>
          <w:sz w:val="24"/>
          <w:szCs w:val="24"/>
        </w:rPr>
      </w:pPr>
    </w:p>
    <w:p w:rsidR="0004331F" w:rsidRDefault="0004331F" w:rsidP="0004331F">
      <w:pPr>
        <w:pStyle w:val="ListParagraph"/>
        <w:numPr>
          <w:ilvl w:val="0"/>
          <w:numId w:val="8"/>
        </w:numPr>
        <w:tabs>
          <w:tab w:val="left" w:pos="3686"/>
        </w:tabs>
        <w:spacing w:after="0" w:line="240" w:lineRule="auto"/>
        <w:jc w:val="both"/>
        <w:rPr>
          <w:rStyle w:val="FootnoteTextChar"/>
          <w:rFonts w:ascii="Times New Roman" w:hAnsi="Times New Roman" w:cs="Times New Roman"/>
          <w:sz w:val="24"/>
          <w:szCs w:val="24"/>
        </w:rPr>
      </w:pPr>
      <w:r w:rsidRPr="008B5D9A">
        <w:rPr>
          <w:rFonts w:ascii="Times New Roman" w:hAnsi="Times New Roman" w:cs="Times New Roman"/>
          <w:sz w:val="24"/>
          <w:szCs w:val="24"/>
        </w:rPr>
        <w:lastRenderedPageBreak/>
        <w:t>Hukum Islam adalah hukum yang berkaitan dengan perbuatan hamba (manusia), baik itu berupa ketetapan yang sebenarnya/pasti (</w:t>
      </w:r>
      <w:r w:rsidRPr="008B5D9A">
        <w:rPr>
          <w:rFonts w:ascii="Times New Roman" w:hAnsi="Times New Roman" w:cs="Times New Roman"/>
          <w:i/>
          <w:sz w:val="24"/>
          <w:szCs w:val="24"/>
        </w:rPr>
        <w:t>qath’i</w:t>
      </w:r>
      <w:r w:rsidRPr="008B5D9A">
        <w:rPr>
          <w:rFonts w:ascii="Times New Roman" w:hAnsi="Times New Roman" w:cs="Times New Roman"/>
          <w:sz w:val="24"/>
          <w:szCs w:val="24"/>
        </w:rPr>
        <w:t xml:space="preserve"> </w:t>
      </w:r>
      <w:r w:rsidRPr="008B5D9A">
        <w:rPr>
          <w:rFonts w:ascii="Times New Roman" w:hAnsi="Times New Roman" w:cs="Times New Roman"/>
          <w:i/>
          <w:sz w:val="24"/>
          <w:szCs w:val="24"/>
        </w:rPr>
        <w:t>tsubut</w:t>
      </w:r>
      <w:r w:rsidRPr="008B5D9A">
        <w:rPr>
          <w:rFonts w:ascii="Times New Roman" w:hAnsi="Times New Roman" w:cs="Times New Roman"/>
          <w:sz w:val="24"/>
          <w:szCs w:val="24"/>
        </w:rPr>
        <w:t>) seperti Al-Qur’an dan as-Sunnah, maupun ketetapan yang sebenarnya masih dengan kuat (</w:t>
      </w:r>
      <w:r w:rsidRPr="008B5D9A">
        <w:rPr>
          <w:rFonts w:ascii="Times New Roman" w:hAnsi="Times New Roman" w:cs="Times New Roman"/>
          <w:i/>
          <w:sz w:val="24"/>
          <w:szCs w:val="24"/>
        </w:rPr>
        <w:t>zhanni</w:t>
      </w:r>
      <w:r w:rsidRPr="008B5D9A">
        <w:rPr>
          <w:rFonts w:ascii="Times New Roman" w:hAnsi="Times New Roman" w:cs="Times New Roman"/>
          <w:sz w:val="24"/>
          <w:szCs w:val="24"/>
        </w:rPr>
        <w:t xml:space="preserve"> </w:t>
      </w:r>
      <w:r w:rsidRPr="008B5D9A">
        <w:rPr>
          <w:rFonts w:ascii="Times New Roman" w:hAnsi="Times New Roman" w:cs="Times New Roman"/>
          <w:i/>
          <w:sz w:val="24"/>
          <w:szCs w:val="24"/>
        </w:rPr>
        <w:t>tsubut</w:t>
      </w:r>
      <w:r w:rsidRPr="008B5D9A">
        <w:rPr>
          <w:rFonts w:ascii="Times New Roman" w:hAnsi="Times New Roman" w:cs="Times New Roman"/>
          <w:sz w:val="24"/>
          <w:szCs w:val="24"/>
        </w:rPr>
        <w:t>) seperti hadits yang tergolong tidak mutawatir.</w:t>
      </w:r>
      <w:r w:rsidRPr="008B5D9A">
        <w:rPr>
          <w:rStyle w:val="FootnoteTextChar"/>
          <w:rFonts w:ascii="Times New Roman" w:hAnsi="Times New Roman" w:cs="Times New Roman"/>
          <w:sz w:val="24"/>
          <w:szCs w:val="24"/>
        </w:rPr>
        <w:t xml:space="preserve"> </w:t>
      </w:r>
      <w:r w:rsidRPr="008B5D9A">
        <w:rPr>
          <w:rStyle w:val="FootnoteReference"/>
          <w:rFonts w:ascii="Times New Roman" w:hAnsi="Times New Roman" w:cs="Times New Roman"/>
          <w:sz w:val="24"/>
          <w:szCs w:val="24"/>
        </w:rPr>
        <w:footnoteReference w:id="10"/>
      </w:r>
    </w:p>
    <w:p w:rsidR="007B753A" w:rsidRPr="0004331F" w:rsidRDefault="007B753A" w:rsidP="0004331F">
      <w:pPr>
        <w:pStyle w:val="ListParagraph"/>
        <w:tabs>
          <w:tab w:val="left" w:pos="3686"/>
        </w:tabs>
        <w:spacing w:after="0" w:line="240" w:lineRule="auto"/>
        <w:ind w:left="927"/>
        <w:jc w:val="both"/>
        <w:rPr>
          <w:rFonts w:ascii="Times New Roman" w:hAnsi="Times New Roman" w:cs="Times New Roman"/>
          <w:sz w:val="24"/>
          <w:szCs w:val="24"/>
        </w:rPr>
      </w:pPr>
      <w:r w:rsidRPr="0004331F">
        <w:rPr>
          <w:rFonts w:ascii="Times New Roman" w:hAnsi="Times New Roman" w:cs="Times New Roman"/>
          <w:sz w:val="24"/>
          <w:szCs w:val="24"/>
        </w:rPr>
        <w:t xml:space="preserve"> </w:t>
      </w:r>
    </w:p>
    <w:p w:rsidR="007B753A" w:rsidRPr="009345C3" w:rsidRDefault="0004331F" w:rsidP="006D0F06">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Jadi hukum </w:t>
      </w:r>
      <w:r w:rsidR="007B753A">
        <w:rPr>
          <w:rFonts w:ascii="Times New Roman" w:hAnsi="Times New Roman" w:cs="Times New Roman"/>
          <w:sz w:val="24"/>
          <w:szCs w:val="24"/>
        </w:rPr>
        <w:t>Islam yang dimaksudkan dalam penelitian ini adalah hukum yang bersumber dari Al-Qu</w:t>
      </w:r>
      <w:r w:rsidR="0050549E">
        <w:rPr>
          <w:rFonts w:ascii="Times New Roman" w:hAnsi="Times New Roman" w:cs="Times New Roman"/>
          <w:sz w:val="24"/>
          <w:szCs w:val="24"/>
        </w:rPr>
        <w:t>r</w:t>
      </w:r>
      <w:r w:rsidR="007B753A">
        <w:rPr>
          <w:rFonts w:ascii="Times New Roman" w:hAnsi="Times New Roman" w:cs="Times New Roman"/>
          <w:sz w:val="24"/>
          <w:szCs w:val="24"/>
        </w:rPr>
        <w:t xml:space="preserve">’an, hadits, </w:t>
      </w:r>
      <w:r w:rsidR="007B753A" w:rsidRPr="00374CA2">
        <w:rPr>
          <w:rFonts w:ascii="Times New Roman" w:hAnsi="Times New Roman" w:cs="Times New Roman"/>
          <w:i/>
          <w:iCs/>
          <w:sz w:val="24"/>
          <w:szCs w:val="24"/>
        </w:rPr>
        <w:t>qiyas</w:t>
      </w:r>
      <w:r w:rsidR="00374CA2">
        <w:rPr>
          <w:rFonts w:ascii="Times New Roman" w:hAnsi="Times New Roman" w:cs="Times New Roman"/>
          <w:sz w:val="24"/>
          <w:szCs w:val="24"/>
        </w:rPr>
        <w:t xml:space="preserve"> seperti </w:t>
      </w:r>
      <w:r w:rsidR="007B753A">
        <w:rPr>
          <w:rFonts w:ascii="Times New Roman" w:hAnsi="Times New Roman" w:cs="Times New Roman"/>
          <w:sz w:val="24"/>
          <w:szCs w:val="24"/>
        </w:rPr>
        <w:t xml:space="preserve"> </w:t>
      </w:r>
      <w:r w:rsidR="00374CA2">
        <w:rPr>
          <w:rFonts w:ascii="Times New Roman" w:hAnsi="Times New Roman" w:cs="Times New Roman"/>
          <w:sz w:val="24"/>
          <w:szCs w:val="24"/>
        </w:rPr>
        <w:t xml:space="preserve">pembongkaran kuburan oleh Rasulullah dalam rangka membangun mesjid, </w:t>
      </w:r>
      <w:r w:rsidR="007B753A">
        <w:rPr>
          <w:rFonts w:ascii="Times New Roman" w:hAnsi="Times New Roman" w:cs="Times New Roman"/>
          <w:sz w:val="24"/>
          <w:szCs w:val="24"/>
        </w:rPr>
        <w:t xml:space="preserve">dan </w:t>
      </w:r>
      <w:r w:rsidR="0050549E">
        <w:rPr>
          <w:rFonts w:ascii="Times New Roman" w:hAnsi="Times New Roman" w:cs="Times New Roman"/>
          <w:sz w:val="24"/>
          <w:szCs w:val="24"/>
        </w:rPr>
        <w:t xml:space="preserve">ijtihad </w:t>
      </w:r>
      <w:r w:rsidR="006D0F06">
        <w:rPr>
          <w:rFonts w:ascii="Times New Roman" w:hAnsi="Times New Roman" w:cs="Times New Roman"/>
          <w:sz w:val="24"/>
          <w:szCs w:val="24"/>
        </w:rPr>
        <w:t>imam mazhab/</w:t>
      </w:r>
      <w:r w:rsidR="00374CA2">
        <w:rPr>
          <w:rFonts w:ascii="Times New Roman" w:hAnsi="Times New Roman" w:cs="Times New Roman"/>
          <w:sz w:val="24"/>
          <w:szCs w:val="24"/>
        </w:rPr>
        <w:t>ulama tentang huk</w:t>
      </w:r>
      <w:r w:rsidR="006D0F06">
        <w:rPr>
          <w:rFonts w:ascii="Times New Roman" w:hAnsi="Times New Roman" w:cs="Times New Roman"/>
          <w:sz w:val="24"/>
          <w:szCs w:val="24"/>
        </w:rPr>
        <w:t>um pembongkaran dan pemindahan kuburan</w:t>
      </w:r>
      <w:r w:rsidR="00374CA2">
        <w:rPr>
          <w:rFonts w:ascii="Times New Roman" w:hAnsi="Times New Roman" w:cs="Times New Roman"/>
          <w:sz w:val="24"/>
          <w:szCs w:val="24"/>
        </w:rPr>
        <w:t>.</w:t>
      </w:r>
    </w:p>
    <w:p w:rsidR="007B753A" w:rsidRPr="000653DB" w:rsidRDefault="007B753A" w:rsidP="007B753A">
      <w:pPr>
        <w:spacing w:after="0" w:line="480" w:lineRule="auto"/>
        <w:jc w:val="both"/>
        <w:rPr>
          <w:rFonts w:ascii="Times New Roman" w:hAnsi="Times New Roman" w:cs="Times New Roman"/>
        </w:rPr>
      </w:pPr>
      <w:r w:rsidRPr="000653DB">
        <w:rPr>
          <w:rFonts w:ascii="Times New Roman" w:eastAsia="Times New Roman" w:hAnsi="Times New Roman" w:cs="Times New Roman"/>
          <w:sz w:val="24"/>
          <w:szCs w:val="24"/>
        </w:rPr>
        <w:t xml:space="preserve"> </w:t>
      </w:r>
    </w:p>
    <w:p w:rsidR="007B6802" w:rsidRPr="007B753A" w:rsidRDefault="007B6802" w:rsidP="007B753A">
      <w:pPr>
        <w:rPr>
          <w:szCs w:val="24"/>
        </w:rPr>
      </w:pPr>
    </w:p>
    <w:sectPr w:rsidR="007B6802" w:rsidRPr="007B753A" w:rsidSect="00EC358D">
      <w:headerReference w:type="default" r:id="rId8"/>
      <w:footerReference w:type="default" r:id="rId9"/>
      <w:headerReference w:type="first" r:id="rId10"/>
      <w:footerReference w:type="first" r:id="rId11"/>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158" w:rsidRDefault="00536158" w:rsidP="006E0530">
      <w:pPr>
        <w:spacing w:after="0" w:line="240" w:lineRule="auto"/>
      </w:pPr>
      <w:r>
        <w:separator/>
      </w:r>
    </w:p>
  </w:endnote>
  <w:endnote w:type="continuationSeparator" w:id="1">
    <w:p w:rsidR="00536158" w:rsidRDefault="00536158" w:rsidP="006E0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36" w:rsidRDefault="00536158">
    <w:pPr>
      <w:pStyle w:val="Footer"/>
      <w:jc w:val="center"/>
    </w:pPr>
  </w:p>
  <w:p w:rsidR="00610936" w:rsidRDefault="005361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36" w:rsidRPr="00792165" w:rsidRDefault="00E81904" w:rsidP="00BA6C9F">
    <w:pPr>
      <w:pStyle w:val="Footer"/>
      <w:jc w:val="center"/>
      <w:rPr>
        <w:rFonts w:asciiTheme="majorBidi" w:hAnsiTheme="majorBidi" w:cstheme="majorBidi"/>
        <w:sz w:val="24"/>
        <w:szCs w:val="24"/>
      </w:rPr>
    </w:pPr>
    <w:r>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158" w:rsidRDefault="00536158" w:rsidP="006E0530">
      <w:pPr>
        <w:spacing w:after="0" w:line="240" w:lineRule="auto"/>
      </w:pPr>
      <w:r>
        <w:separator/>
      </w:r>
    </w:p>
  </w:footnote>
  <w:footnote w:type="continuationSeparator" w:id="1">
    <w:p w:rsidR="00536158" w:rsidRDefault="00536158" w:rsidP="006E0530">
      <w:pPr>
        <w:spacing w:after="0" w:line="240" w:lineRule="auto"/>
      </w:pPr>
      <w:r>
        <w:continuationSeparator/>
      </w:r>
    </w:p>
  </w:footnote>
  <w:footnote w:id="2">
    <w:p w:rsidR="007B753A" w:rsidRPr="00050C29" w:rsidRDefault="007B753A" w:rsidP="007B753A">
      <w:pPr>
        <w:pStyle w:val="FootnoteText"/>
        <w:ind w:firstLine="540"/>
        <w:jc w:val="both"/>
        <w:rPr>
          <w:rFonts w:ascii="Times New Roman" w:hAnsi="Times New Roman" w:cs="Times New Roman"/>
        </w:rPr>
      </w:pPr>
      <w:r w:rsidRPr="00050C29">
        <w:rPr>
          <w:rStyle w:val="FootnoteReference"/>
          <w:rFonts w:ascii="Times New Roman" w:hAnsi="Times New Roman" w:cs="Times New Roman"/>
        </w:rPr>
        <w:footnoteRef/>
      </w:r>
      <w:r w:rsidR="00C07789" w:rsidRPr="00495FFC">
        <w:rPr>
          <w:rFonts w:ascii="Times New Roman" w:hAnsi="Times New Roman" w:cs="Times New Roman"/>
        </w:rPr>
        <w:t xml:space="preserve">Hussein Bahre, SJ., </w:t>
      </w:r>
      <w:r w:rsidR="00C07789" w:rsidRPr="00495FFC">
        <w:rPr>
          <w:rFonts w:ascii="Times New Roman" w:hAnsi="Times New Roman" w:cs="Times New Roman"/>
          <w:i/>
        </w:rPr>
        <w:t xml:space="preserve">Pedoman Fiqih Islam, Kitab Hukum Islam dan Tafsirnya </w:t>
      </w:r>
      <w:r w:rsidR="00C07789" w:rsidRPr="00495FFC">
        <w:rPr>
          <w:rFonts w:ascii="Times New Roman" w:hAnsi="Times New Roman" w:cs="Times New Roman"/>
        </w:rPr>
        <w:t>(Surabaya: Al-Ikhlas, 1981)</w:t>
      </w:r>
      <w:r w:rsidR="00E54DF4" w:rsidRPr="00050C29">
        <w:rPr>
          <w:rFonts w:ascii="Times New Roman" w:hAnsi="Times New Roman" w:cs="Times New Roman"/>
        </w:rPr>
        <w:t>, h.</w:t>
      </w:r>
      <w:r w:rsidRPr="00050C29">
        <w:rPr>
          <w:rFonts w:ascii="Times New Roman" w:hAnsi="Times New Roman" w:cs="Times New Roman"/>
        </w:rPr>
        <w:t xml:space="preserve"> 35</w:t>
      </w:r>
    </w:p>
  </w:footnote>
  <w:footnote w:id="3">
    <w:p w:rsidR="007B753A" w:rsidRPr="00050C29" w:rsidRDefault="007B753A" w:rsidP="007B753A">
      <w:pPr>
        <w:pStyle w:val="FootnoteText"/>
        <w:ind w:firstLine="540"/>
        <w:jc w:val="both"/>
        <w:rPr>
          <w:rFonts w:ascii="Times New Roman" w:hAnsi="Times New Roman" w:cs="Times New Roman"/>
        </w:rPr>
      </w:pPr>
      <w:r w:rsidRPr="00050C29">
        <w:rPr>
          <w:rStyle w:val="FootnoteReference"/>
          <w:rFonts w:ascii="Times New Roman" w:hAnsi="Times New Roman" w:cs="Times New Roman"/>
        </w:rPr>
        <w:footnoteRef/>
      </w:r>
      <w:r w:rsidRPr="00050C29">
        <w:rPr>
          <w:rFonts w:ascii="Times New Roman" w:hAnsi="Times New Roman" w:cs="Times New Roman"/>
        </w:rPr>
        <w:t xml:space="preserve">Kementrian Agama RI, </w:t>
      </w:r>
      <w:r w:rsidRPr="00050C29">
        <w:rPr>
          <w:rFonts w:ascii="Times New Roman" w:hAnsi="Times New Roman" w:cs="Times New Roman"/>
          <w:i/>
        </w:rPr>
        <w:t>Himpunan</w:t>
      </w:r>
      <w:r w:rsidRPr="00050C29">
        <w:rPr>
          <w:rFonts w:ascii="Times New Roman" w:eastAsia="Times New Roman" w:hAnsi="Times New Roman" w:cs="Times New Roman"/>
          <w:lang w:val="id-ID"/>
        </w:rPr>
        <w:t xml:space="preserve"> </w:t>
      </w:r>
      <w:r w:rsidRPr="00050C29">
        <w:rPr>
          <w:rFonts w:ascii="Times New Roman" w:eastAsia="Times New Roman" w:hAnsi="Times New Roman" w:cs="Times New Roman"/>
          <w:i/>
          <w:lang w:val="id-ID"/>
        </w:rPr>
        <w:t xml:space="preserve">Fatwa Majelis Ulama </w:t>
      </w:r>
      <w:r w:rsidRPr="00050C29">
        <w:rPr>
          <w:rFonts w:ascii="Times New Roman" w:eastAsia="Times New Roman" w:hAnsi="Times New Roman" w:cs="Times New Roman"/>
          <w:bCs/>
          <w:i/>
          <w:lang w:val="id-ID"/>
        </w:rPr>
        <w:t>Indonesia</w:t>
      </w:r>
      <w:r w:rsidRPr="00050C29">
        <w:rPr>
          <w:rFonts w:ascii="Times New Roman" w:eastAsia="Times New Roman" w:hAnsi="Times New Roman" w:cs="Times New Roman"/>
          <w:i/>
          <w:lang w:val="id-ID"/>
        </w:rPr>
        <w:t xml:space="preserve"> (MUI)</w:t>
      </w:r>
      <w:r w:rsidRPr="00050C29">
        <w:rPr>
          <w:rFonts w:ascii="Times New Roman" w:hAnsi="Times New Roman" w:cs="Times New Roman"/>
          <w:i/>
        </w:rPr>
        <w:t xml:space="preserve"> </w:t>
      </w:r>
      <w:r w:rsidR="0036743A" w:rsidRPr="00050C29">
        <w:rPr>
          <w:rFonts w:ascii="Times New Roman" w:hAnsi="Times New Roman" w:cs="Times New Roman"/>
        </w:rPr>
        <w:t>(Jakarta</w:t>
      </w:r>
      <w:r w:rsidRPr="00050C29">
        <w:rPr>
          <w:rFonts w:ascii="Times New Roman" w:hAnsi="Times New Roman" w:cs="Times New Roman"/>
        </w:rPr>
        <w:t>: Kementrian Agama RI,, 1987), h. 113</w:t>
      </w:r>
    </w:p>
  </w:footnote>
  <w:footnote w:id="4">
    <w:p w:rsidR="00531AA5" w:rsidRPr="00050C29" w:rsidRDefault="00531AA5" w:rsidP="00531AA5">
      <w:pPr>
        <w:pStyle w:val="FootnoteText"/>
        <w:ind w:firstLine="540"/>
        <w:rPr>
          <w:rFonts w:ascii="Times New Roman" w:hAnsi="Times New Roman" w:cs="Times New Roman"/>
        </w:rPr>
      </w:pPr>
      <w:r w:rsidRPr="00050C29">
        <w:rPr>
          <w:rStyle w:val="FootnoteReference"/>
          <w:rFonts w:ascii="Times New Roman" w:hAnsi="Times New Roman" w:cs="Times New Roman"/>
        </w:rPr>
        <w:footnoteRef/>
      </w:r>
      <w:r w:rsidR="00C07789">
        <w:rPr>
          <w:rFonts w:ascii="Times New Roman" w:hAnsi="Times New Roman" w:cs="Times New Roman"/>
        </w:rPr>
        <w:t>Bahri</w:t>
      </w:r>
      <w:r w:rsidR="00C07789" w:rsidRPr="00495FFC">
        <w:rPr>
          <w:rFonts w:ascii="Times New Roman" w:hAnsi="Times New Roman" w:cs="Times New Roman"/>
        </w:rPr>
        <w:t xml:space="preserve">, </w:t>
      </w:r>
      <w:r w:rsidR="00C07789" w:rsidRPr="00495FFC">
        <w:rPr>
          <w:rFonts w:ascii="Times New Roman" w:hAnsi="Times New Roman" w:cs="Times New Roman"/>
          <w:i/>
        </w:rPr>
        <w:t>Pedoman</w:t>
      </w:r>
      <w:r w:rsidR="00C07789">
        <w:rPr>
          <w:rFonts w:ascii="Times New Roman" w:hAnsi="Times New Roman" w:cs="Times New Roman"/>
          <w:i/>
        </w:rPr>
        <w:t>...</w:t>
      </w:r>
      <w:r w:rsidRPr="00050C29">
        <w:rPr>
          <w:rFonts w:ascii="Times New Roman" w:hAnsi="Times New Roman" w:cs="Times New Roman"/>
        </w:rPr>
        <w:t xml:space="preserve">h. 39 </w:t>
      </w:r>
    </w:p>
  </w:footnote>
  <w:footnote w:id="5">
    <w:p w:rsidR="0036743A" w:rsidRPr="00050C29" w:rsidRDefault="0036743A" w:rsidP="00050C29">
      <w:pPr>
        <w:pStyle w:val="FootnoteText"/>
        <w:ind w:firstLine="540"/>
        <w:rPr>
          <w:rFonts w:ascii="Times New Roman" w:hAnsi="Times New Roman" w:cs="Times New Roman"/>
        </w:rPr>
      </w:pPr>
      <w:r w:rsidRPr="00050C29">
        <w:rPr>
          <w:rStyle w:val="FootnoteReference"/>
          <w:rFonts w:ascii="Times New Roman" w:hAnsi="Times New Roman" w:cs="Times New Roman"/>
        </w:rPr>
        <w:footnoteRef/>
      </w:r>
      <w:r w:rsidR="00050C29" w:rsidRPr="00050C29">
        <w:rPr>
          <w:rFonts w:ascii="Times New Roman" w:hAnsi="Times New Roman" w:cs="Times New Roman"/>
        </w:rPr>
        <w:t xml:space="preserve">Amir Syarifuddin, </w:t>
      </w:r>
      <w:r w:rsidR="00050C29" w:rsidRPr="00050C29">
        <w:rPr>
          <w:rFonts w:ascii="Times New Roman" w:eastAsia="Times New Roman" w:hAnsi="Times New Roman" w:cs="Times New Roman"/>
          <w:i/>
          <w:lang w:val="id-ID"/>
        </w:rPr>
        <w:t>Fatwa-Fatwa Tarjih</w:t>
      </w:r>
      <w:r w:rsidR="00050C29" w:rsidRPr="00050C29">
        <w:rPr>
          <w:rFonts w:ascii="Times New Roman" w:eastAsia="Times New Roman" w:hAnsi="Times New Roman" w:cs="Times New Roman"/>
        </w:rPr>
        <w:t xml:space="preserve"> (Jakarta: Kencono, 2009), h. 97</w:t>
      </w:r>
      <w:r w:rsidRPr="00050C29">
        <w:rPr>
          <w:rFonts w:ascii="Times New Roman" w:hAnsi="Times New Roman" w:cs="Times New Roman"/>
        </w:rPr>
        <w:t xml:space="preserve"> </w:t>
      </w:r>
    </w:p>
  </w:footnote>
  <w:footnote w:id="6">
    <w:p w:rsidR="0036743A" w:rsidRPr="00050C29" w:rsidRDefault="0036743A" w:rsidP="0036743A">
      <w:pPr>
        <w:spacing w:after="0" w:line="240" w:lineRule="auto"/>
        <w:ind w:firstLine="540"/>
        <w:jc w:val="both"/>
        <w:rPr>
          <w:rFonts w:ascii="Times New Roman" w:hAnsi="Times New Roman" w:cs="Times New Roman"/>
          <w:sz w:val="20"/>
          <w:szCs w:val="20"/>
        </w:rPr>
      </w:pPr>
      <w:r w:rsidRPr="00050C29">
        <w:rPr>
          <w:rStyle w:val="FootnoteReference"/>
          <w:rFonts w:ascii="Times New Roman" w:hAnsi="Times New Roman" w:cs="Times New Roman"/>
          <w:sz w:val="20"/>
          <w:szCs w:val="20"/>
        </w:rPr>
        <w:footnoteRef/>
      </w:r>
      <w:r w:rsidRPr="00050C29">
        <w:rPr>
          <w:rFonts w:ascii="Times New Roman" w:hAnsi="Times New Roman" w:cs="Times New Roman"/>
          <w:sz w:val="20"/>
          <w:szCs w:val="20"/>
        </w:rPr>
        <w:t xml:space="preserve">Bahri, </w:t>
      </w:r>
      <w:r w:rsidRPr="00050C29">
        <w:rPr>
          <w:rFonts w:ascii="Times New Roman" w:hAnsi="Times New Roman" w:cs="Times New Roman"/>
          <w:i/>
          <w:iCs/>
          <w:sz w:val="20"/>
          <w:szCs w:val="20"/>
        </w:rPr>
        <w:t>Pedoman</w:t>
      </w:r>
      <w:r w:rsidR="00C07789">
        <w:rPr>
          <w:rFonts w:ascii="Times New Roman" w:hAnsi="Times New Roman" w:cs="Times New Roman"/>
          <w:i/>
          <w:iCs/>
          <w:sz w:val="20"/>
          <w:szCs w:val="20"/>
        </w:rPr>
        <w:t>…</w:t>
      </w:r>
      <w:r w:rsidR="00C07789">
        <w:rPr>
          <w:rFonts w:ascii="Times New Roman" w:hAnsi="Times New Roman" w:cs="Times New Roman"/>
          <w:iCs/>
          <w:sz w:val="20"/>
          <w:szCs w:val="20"/>
        </w:rPr>
        <w:t>h</w:t>
      </w:r>
      <w:r w:rsidRPr="00050C29">
        <w:rPr>
          <w:rFonts w:ascii="Times New Roman" w:hAnsi="Times New Roman" w:cs="Times New Roman"/>
          <w:sz w:val="20"/>
          <w:szCs w:val="20"/>
        </w:rPr>
        <w:t>. 2007</w:t>
      </w:r>
    </w:p>
  </w:footnote>
  <w:footnote w:id="7">
    <w:p w:rsidR="007568F0" w:rsidRPr="00050C29" w:rsidRDefault="007568F0" w:rsidP="007568F0">
      <w:pPr>
        <w:pStyle w:val="FootnoteText"/>
        <w:ind w:firstLine="540"/>
        <w:jc w:val="both"/>
        <w:rPr>
          <w:rFonts w:ascii="Times New Roman" w:hAnsi="Times New Roman" w:cs="Times New Roman"/>
        </w:rPr>
      </w:pPr>
      <w:r w:rsidRPr="00050C29">
        <w:rPr>
          <w:rStyle w:val="FootnoteReference"/>
          <w:rFonts w:ascii="Times New Roman" w:hAnsi="Times New Roman" w:cs="Times New Roman"/>
        </w:rPr>
        <w:footnoteRef/>
      </w:r>
      <w:r w:rsidRPr="00050C29">
        <w:rPr>
          <w:rFonts w:ascii="Times New Roman" w:hAnsi="Times New Roman" w:cs="Times New Roman"/>
        </w:rPr>
        <w:t xml:space="preserve">Kementrian Agama RI, </w:t>
      </w:r>
      <w:r w:rsidR="00C07789">
        <w:rPr>
          <w:rFonts w:ascii="Times New Roman" w:hAnsi="Times New Roman" w:cs="Times New Roman"/>
          <w:i/>
        </w:rPr>
        <w:t>Himpunan….</w:t>
      </w:r>
      <w:r w:rsidRPr="00050C29">
        <w:rPr>
          <w:rFonts w:ascii="Times New Roman" w:hAnsi="Times New Roman" w:cs="Times New Roman"/>
        </w:rPr>
        <w:t xml:space="preserve">h. 117 </w:t>
      </w:r>
    </w:p>
  </w:footnote>
  <w:footnote w:id="8">
    <w:p w:rsidR="00FC2C1D" w:rsidRPr="00050C29" w:rsidRDefault="00FC2C1D" w:rsidP="00FC2C1D">
      <w:pPr>
        <w:pStyle w:val="FootnoteText"/>
        <w:ind w:firstLine="540"/>
        <w:rPr>
          <w:rFonts w:ascii="Times New Roman" w:hAnsi="Times New Roman" w:cs="Times New Roman"/>
        </w:rPr>
      </w:pPr>
      <w:r w:rsidRPr="00050C29">
        <w:rPr>
          <w:rStyle w:val="FootnoteReference"/>
          <w:rFonts w:ascii="Times New Roman" w:hAnsi="Times New Roman" w:cs="Times New Roman"/>
        </w:rPr>
        <w:footnoteRef/>
      </w:r>
      <w:r w:rsidR="0000546E" w:rsidRPr="00050C29">
        <w:rPr>
          <w:rFonts w:ascii="Times New Roman" w:hAnsi="Times New Roman" w:cs="Times New Roman"/>
        </w:rPr>
        <w:t xml:space="preserve">Syekh Abdullah bin Abdurrahman Al-jibrin, </w:t>
      </w:r>
      <w:r w:rsidR="0000546E" w:rsidRPr="00050C29">
        <w:rPr>
          <w:rFonts w:ascii="Times New Roman" w:hAnsi="Times New Roman" w:cs="Times New Roman"/>
          <w:i/>
        </w:rPr>
        <w:t>Shalat Jenazah</w:t>
      </w:r>
      <w:r w:rsidR="00100F8D" w:rsidRPr="00050C29">
        <w:rPr>
          <w:rFonts w:ascii="Times New Roman" w:hAnsi="Times New Roman" w:cs="Times New Roman"/>
          <w:i/>
        </w:rPr>
        <w:t xml:space="preserve"> </w:t>
      </w:r>
      <w:r w:rsidR="006713DD" w:rsidRPr="00050C29">
        <w:rPr>
          <w:rFonts w:ascii="Times New Roman" w:hAnsi="Times New Roman" w:cs="Times New Roman"/>
        </w:rPr>
        <w:t>(</w:t>
      </w:r>
      <w:r w:rsidR="0000546E" w:rsidRPr="00050C29">
        <w:rPr>
          <w:rFonts w:ascii="Times New Roman" w:hAnsi="Times New Roman" w:cs="Times New Roman"/>
        </w:rPr>
        <w:t>Solo</w:t>
      </w:r>
      <w:r w:rsidR="00100F8D" w:rsidRPr="00050C29">
        <w:rPr>
          <w:rFonts w:ascii="Times New Roman" w:hAnsi="Times New Roman" w:cs="Times New Roman"/>
        </w:rPr>
        <w:t>:</w:t>
      </w:r>
      <w:r w:rsidR="00C40E6E" w:rsidRPr="00050C29">
        <w:rPr>
          <w:rFonts w:ascii="Times New Roman" w:hAnsi="Times New Roman" w:cs="Times New Roman"/>
        </w:rPr>
        <w:t xml:space="preserve"> </w:t>
      </w:r>
      <w:r w:rsidR="0000546E" w:rsidRPr="00050C29">
        <w:rPr>
          <w:rFonts w:ascii="Times New Roman" w:hAnsi="Times New Roman" w:cs="Times New Roman"/>
        </w:rPr>
        <w:t>At Tibyan</w:t>
      </w:r>
      <w:r w:rsidR="00C40E6E" w:rsidRPr="00050C29">
        <w:rPr>
          <w:rFonts w:ascii="Times New Roman" w:hAnsi="Times New Roman" w:cs="Times New Roman"/>
        </w:rPr>
        <w:t>, 200</w:t>
      </w:r>
      <w:r w:rsidR="0000546E" w:rsidRPr="00050C29">
        <w:rPr>
          <w:rFonts w:ascii="Times New Roman" w:hAnsi="Times New Roman" w:cs="Times New Roman"/>
        </w:rPr>
        <w:t>2</w:t>
      </w:r>
      <w:r w:rsidR="00C40E6E" w:rsidRPr="00050C29">
        <w:rPr>
          <w:rFonts w:ascii="Times New Roman" w:hAnsi="Times New Roman" w:cs="Times New Roman"/>
        </w:rPr>
        <w:t>), h. 116</w:t>
      </w:r>
      <w:r w:rsidRPr="00050C29">
        <w:rPr>
          <w:rFonts w:ascii="Times New Roman" w:hAnsi="Times New Roman" w:cs="Times New Roman"/>
        </w:rPr>
        <w:t xml:space="preserve"> </w:t>
      </w:r>
    </w:p>
  </w:footnote>
  <w:footnote w:id="9">
    <w:p w:rsidR="0004331F" w:rsidRDefault="0004331F" w:rsidP="0004331F">
      <w:pPr>
        <w:pStyle w:val="FootnoteText"/>
        <w:ind w:firstLine="547"/>
        <w:jc w:val="both"/>
        <w:rPr>
          <w:rFonts w:ascii="Times New Roman" w:hAnsi="Times New Roman" w:cs="Times New Roman"/>
        </w:rPr>
      </w:pPr>
      <w:r w:rsidRPr="00495FFC">
        <w:rPr>
          <w:rStyle w:val="FootnoteReference"/>
          <w:rFonts w:ascii="Times New Roman" w:hAnsi="Times New Roman" w:cs="Times New Roman"/>
        </w:rPr>
        <w:footnoteRef/>
      </w:r>
      <w:r w:rsidRPr="00495FFC">
        <w:rPr>
          <w:rFonts w:ascii="Times New Roman" w:hAnsi="Times New Roman" w:cs="Times New Roman"/>
        </w:rPr>
        <w:t xml:space="preserve">Sayyid Sabiq, </w:t>
      </w:r>
      <w:r w:rsidRPr="00495FFC">
        <w:rPr>
          <w:rFonts w:ascii="Times New Roman" w:hAnsi="Times New Roman" w:cs="Times New Roman"/>
          <w:i/>
        </w:rPr>
        <w:t>Hukum Memindahkan Jenazah</w:t>
      </w:r>
      <w:r w:rsidRPr="00495FFC">
        <w:rPr>
          <w:rFonts w:ascii="Times New Roman" w:hAnsi="Times New Roman" w:cs="Times New Roman"/>
        </w:rPr>
        <w:t xml:space="preserve"> (Jakarta: Penerbit. Pustaka Ar Rayyan, 2002), h. 35</w:t>
      </w:r>
    </w:p>
    <w:p w:rsidR="006D0F06" w:rsidRPr="00495FFC" w:rsidRDefault="006D0F06" w:rsidP="0004331F">
      <w:pPr>
        <w:pStyle w:val="FootnoteText"/>
        <w:ind w:firstLine="547"/>
        <w:jc w:val="both"/>
        <w:rPr>
          <w:rFonts w:ascii="Times New Roman" w:hAnsi="Times New Roman" w:cs="Times New Roman"/>
        </w:rPr>
      </w:pPr>
    </w:p>
  </w:footnote>
  <w:footnote w:id="10">
    <w:p w:rsidR="0004331F" w:rsidRPr="00C63617" w:rsidRDefault="0004331F" w:rsidP="0004331F">
      <w:pPr>
        <w:pStyle w:val="FootnoteText"/>
        <w:spacing w:line="360" w:lineRule="auto"/>
        <w:ind w:firstLine="540"/>
        <w:rPr>
          <w:rFonts w:ascii="Times New Roman" w:hAnsi="Times New Roman" w:cs="Times New Roman"/>
        </w:rPr>
      </w:pPr>
      <w:r w:rsidRPr="00C63617">
        <w:rPr>
          <w:rStyle w:val="FootnoteReference"/>
          <w:rFonts w:ascii="Times New Roman" w:hAnsi="Times New Roman" w:cs="Times New Roman"/>
        </w:rPr>
        <w:footnoteRef/>
      </w:r>
      <w:r w:rsidRPr="00C63617">
        <w:rPr>
          <w:rFonts w:ascii="Times New Roman" w:hAnsi="Times New Roman" w:cs="Times New Roman"/>
        </w:rPr>
        <w:t>Idris Muliyono,</w:t>
      </w:r>
      <w:r w:rsidRPr="00C63617">
        <w:rPr>
          <w:rFonts w:ascii="Times New Roman" w:hAnsi="Times New Roman" w:cs="Times New Roman"/>
          <w:i/>
        </w:rPr>
        <w:t xml:space="preserve"> Asas-Asas Hukum Islam</w:t>
      </w:r>
      <w:r w:rsidRPr="00C63617">
        <w:rPr>
          <w:rFonts w:ascii="Times New Roman" w:hAnsi="Times New Roman" w:cs="Times New Roman"/>
        </w:rPr>
        <w:t xml:space="preserve"> (Jakarta: Sinar Grafika, 1997), h.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904227"/>
      <w:docPartObj>
        <w:docPartGallery w:val="Page Numbers (Top of Page)"/>
        <w:docPartUnique/>
      </w:docPartObj>
    </w:sdtPr>
    <w:sdtContent>
      <w:p w:rsidR="00610936" w:rsidRPr="00792165" w:rsidRDefault="008B686D">
        <w:pPr>
          <w:pStyle w:val="Header"/>
          <w:jc w:val="right"/>
          <w:rPr>
            <w:rFonts w:asciiTheme="majorBidi" w:hAnsiTheme="majorBidi" w:cstheme="majorBidi"/>
            <w:sz w:val="24"/>
            <w:szCs w:val="24"/>
          </w:rPr>
        </w:pPr>
        <w:r w:rsidRPr="00792165">
          <w:rPr>
            <w:rFonts w:asciiTheme="majorBidi" w:hAnsiTheme="majorBidi" w:cstheme="majorBidi"/>
            <w:sz w:val="24"/>
            <w:szCs w:val="24"/>
          </w:rPr>
          <w:fldChar w:fldCharType="begin"/>
        </w:r>
        <w:r w:rsidR="00E81904" w:rsidRPr="00792165">
          <w:rPr>
            <w:rFonts w:asciiTheme="majorBidi" w:hAnsiTheme="majorBidi" w:cstheme="majorBidi"/>
            <w:sz w:val="24"/>
            <w:szCs w:val="24"/>
          </w:rPr>
          <w:instrText xml:space="preserve"> PAGE   \* MERGEFORMAT </w:instrText>
        </w:r>
        <w:r w:rsidRPr="00792165">
          <w:rPr>
            <w:rFonts w:asciiTheme="majorBidi" w:hAnsiTheme="majorBidi" w:cstheme="majorBidi"/>
            <w:sz w:val="24"/>
            <w:szCs w:val="24"/>
          </w:rPr>
          <w:fldChar w:fldCharType="separate"/>
        </w:r>
        <w:r w:rsidR="001847BB">
          <w:rPr>
            <w:rFonts w:asciiTheme="majorBidi" w:hAnsiTheme="majorBidi" w:cstheme="majorBidi"/>
            <w:noProof/>
            <w:sz w:val="24"/>
            <w:szCs w:val="24"/>
          </w:rPr>
          <w:t>6</w:t>
        </w:r>
        <w:r w:rsidRPr="00792165">
          <w:rPr>
            <w:rFonts w:asciiTheme="majorBidi" w:hAnsiTheme="majorBidi" w:cstheme="majorBidi"/>
            <w:sz w:val="24"/>
            <w:szCs w:val="24"/>
          </w:rPr>
          <w:fldChar w:fldCharType="end"/>
        </w:r>
      </w:p>
    </w:sdtContent>
  </w:sdt>
  <w:p w:rsidR="00610936" w:rsidRPr="00792165" w:rsidRDefault="00536158">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936" w:rsidRDefault="00536158">
    <w:pPr>
      <w:pStyle w:val="Header"/>
      <w:jc w:val="right"/>
    </w:pPr>
  </w:p>
  <w:p w:rsidR="00610936" w:rsidRDefault="00536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E99"/>
    <w:multiLevelType w:val="hybridMultilevel"/>
    <w:tmpl w:val="C388D3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1048E"/>
    <w:multiLevelType w:val="hybridMultilevel"/>
    <w:tmpl w:val="8774F9E0"/>
    <w:lvl w:ilvl="0" w:tplc="BE52F9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0790E"/>
    <w:multiLevelType w:val="hybridMultilevel"/>
    <w:tmpl w:val="3572DF1A"/>
    <w:lvl w:ilvl="0" w:tplc="C0DA0D64">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94873CE"/>
    <w:multiLevelType w:val="hybridMultilevel"/>
    <w:tmpl w:val="203850DC"/>
    <w:lvl w:ilvl="0" w:tplc="351865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3FA3C6B"/>
    <w:multiLevelType w:val="hybridMultilevel"/>
    <w:tmpl w:val="4126A870"/>
    <w:lvl w:ilvl="0" w:tplc="901C279E">
      <w:start w:val="1"/>
      <w:numFmt w:val="decimal"/>
      <w:lvlText w:val="%1."/>
      <w:lvlJc w:val="left"/>
      <w:pPr>
        <w:ind w:left="900" w:hanging="360"/>
      </w:pPr>
      <w:rPr>
        <w:rFonts w:eastAsia="Times New Roman"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4DC5D08"/>
    <w:multiLevelType w:val="hybridMultilevel"/>
    <w:tmpl w:val="F776236A"/>
    <w:lvl w:ilvl="0" w:tplc="C7FA80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7E85601"/>
    <w:multiLevelType w:val="hybridMultilevel"/>
    <w:tmpl w:val="5268C46E"/>
    <w:lvl w:ilvl="0" w:tplc="2B3AA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FD0BCB"/>
    <w:multiLevelType w:val="hybridMultilevel"/>
    <w:tmpl w:val="0554DFE8"/>
    <w:lvl w:ilvl="0" w:tplc="11DCA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3147FD"/>
    <w:multiLevelType w:val="hybridMultilevel"/>
    <w:tmpl w:val="4912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F2683"/>
    <w:multiLevelType w:val="hybridMultilevel"/>
    <w:tmpl w:val="4370A9FE"/>
    <w:lvl w:ilvl="0" w:tplc="0B389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9A1FCA"/>
    <w:multiLevelType w:val="hybridMultilevel"/>
    <w:tmpl w:val="F75AE6D8"/>
    <w:lvl w:ilvl="0" w:tplc="A7A02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822B14"/>
    <w:multiLevelType w:val="hybridMultilevel"/>
    <w:tmpl w:val="C2EED182"/>
    <w:lvl w:ilvl="0" w:tplc="8A0A21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4265F9F"/>
    <w:multiLevelType w:val="hybridMultilevel"/>
    <w:tmpl w:val="CC4ABA74"/>
    <w:lvl w:ilvl="0" w:tplc="750C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FF403B"/>
    <w:multiLevelType w:val="hybridMultilevel"/>
    <w:tmpl w:val="E9480890"/>
    <w:lvl w:ilvl="0" w:tplc="BF62A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11D42CE"/>
    <w:multiLevelType w:val="hybridMultilevel"/>
    <w:tmpl w:val="DADA81E2"/>
    <w:lvl w:ilvl="0" w:tplc="CB343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D4C20EF"/>
    <w:multiLevelType w:val="hybridMultilevel"/>
    <w:tmpl w:val="79C045EE"/>
    <w:lvl w:ilvl="0" w:tplc="33000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7"/>
  </w:num>
  <w:num w:numId="4">
    <w:abstractNumId w:val="10"/>
  </w:num>
  <w:num w:numId="5">
    <w:abstractNumId w:val="6"/>
  </w:num>
  <w:num w:numId="6">
    <w:abstractNumId w:val="1"/>
  </w:num>
  <w:num w:numId="7">
    <w:abstractNumId w:val="0"/>
  </w:num>
  <w:num w:numId="8">
    <w:abstractNumId w:val="5"/>
  </w:num>
  <w:num w:numId="9">
    <w:abstractNumId w:val="8"/>
  </w:num>
  <w:num w:numId="10">
    <w:abstractNumId w:val="4"/>
  </w:num>
  <w:num w:numId="11">
    <w:abstractNumId w:val="9"/>
  </w:num>
  <w:num w:numId="12">
    <w:abstractNumId w:val="14"/>
  </w:num>
  <w:num w:numId="13">
    <w:abstractNumId w:val="3"/>
  </w:num>
  <w:num w:numId="14">
    <w:abstractNumId w:val="13"/>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0530"/>
    <w:rsid w:val="000007EC"/>
    <w:rsid w:val="0000546E"/>
    <w:rsid w:val="00014A0A"/>
    <w:rsid w:val="0004331F"/>
    <w:rsid w:val="00050C29"/>
    <w:rsid w:val="00050F4D"/>
    <w:rsid w:val="00052CE6"/>
    <w:rsid w:val="0006768D"/>
    <w:rsid w:val="00073480"/>
    <w:rsid w:val="00082E2B"/>
    <w:rsid w:val="000938CB"/>
    <w:rsid w:val="000B6B6E"/>
    <w:rsid w:val="000C5ABB"/>
    <w:rsid w:val="000D45F9"/>
    <w:rsid w:val="000D4955"/>
    <w:rsid w:val="000D64CC"/>
    <w:rsid w:val="000D64F0"/>
    <w:rsid w:val="000E76B8"/>
    <w:rsid w:val="00100F8D"/>
    <w:rsid w:val="0010327A"/>
    <w:rsid w:val="00103E3D"/>
    <w:rsid w:val="00107771"/>
    <w:rsid w:val="00126E1B"/>
    <w:rsid w:val="00141596"/>
    <w:rsid w:val="00160C6C"/>
    <w:rsid w:val="00171297"/>
    <w:rsid w:val="0018470E"/>
    <w:rsid w:val="001847BB"/>
    <w:rsid w:val="00186983"/>
    <w:rsid w:val="001946B6"/>
    <w:rsid w:val="001D2F69"/>
    <w:rsid w:val="001D44C3"/>
    <w:rsid w:val="001D50CC"/>
    <w:rsid w:val="001F60FA"/>
    <w:rsid w:val="001F68FA"/>
    <w:rsid w:val="002007DE"/>
    <w:rsid w:val="002118D7"/>
    <w:rsid w:val="00242B36"/>
    <w:rsid w:val="00253904"/>
    <w:rsid w:val="002577A9"/>
    <w:rsid w:val="002C6178"/>
    <w:rsid w:val="002C6265"/>
    <w:rsid w:val="002D4949"/>
    <w:rsid w:val="002D5F59"/>
    <w:rsid w:val="003040D5"/>
    <w:rsid w:val="00310F7B"/>
    <w:rsid w:val="00335FB7"/>
    <w:rsid w:val="00353DCA"/>
    <w:rsid w:val="0036743A"/>
    <w:rsid w:val="003718DA"/>
    <w:rsid w:val="00374CA2"/>
    <w:rsid w:val="00381297"/>
    <w:rsid w:val="003863F8"/>
    <w:rsid w:val="003A1F6B"/>
    <w:rsid w:val="003A756B"/>
    <w:rsid w:val="003D6EB1"/>
    <w:rsid w:val="003E139E"/>
    <w:rsid w:val="003E47DE"/>
    <w:rsid w:val="003E5B88"/>
    <w:rsid w:val="003F56EA"/>
    <w:rsid w:val="0043116C"/>
    <w:rsid w:val="00443D73"/>
    <w:rsid w:val="00443E41"/>
    <w:rsid w:val="00447C85"/>
    <w:rsid w:val="0047519B"/>
    <w:rsid w:val="00480B70"/>
    <w:rsid w:val="00486E0B"/>
    <w:rsid w:val="004C72E0"/>
    <w:rsid w:val="004D6F9A"/>
    <w:rsid w:val="004F0FCA"/>
    <w:rsid w:val="00503D2B"/>
    <w:rsid w:val="0050549E"/>
    <w:rsid w:val="0053155C"/>
    <w:rsid w:val="00531AA5"/>
    <w:rsid w:val="00536158"/>
    <w:rsid w:val="005400C0"/>
    <w:rsid w:val="00545791"/>
    <w:rsid w:val="00562518"/>
    <w:rsid w:val="00565D2B"/>
    <w:rsid w:val="005824EF"/>
    <w:rsid w:val="00587CA4"/>
    <w:rsid w:val="005A1028"/>
    <w:rsid w:val="005A1513"/>
    <w:rsid w:val="005B1F52"/>
    <w:rsid w:val="005B2C24"/>
    <w:rsid w:val="0060436A"/>
    <w:rsid w:val="00605B08"/>
    <w:rsid w:val="006140FF"/>
    <w:rsid w:val="006265D3"/>
    <w:rsid w:val="00636631"/>
    <w:rsid w:val="006505A7"/>
    <w:rsid w:val="00667144"/>
    <w:rsid w:val="00667473"/>
    <w:rsid w:val="006713DD"/>
    <w:rsid w:val="00672785"/>
    <w:rsid w:val="00692843"/>
    <w:rsid w:val="006D0F06"/>
    <w:rsid w:val="006E0530"/>
    <w:rsid w:val="007231DA"/>
    <w:rsid w:val="00741FA9"/>
    <w:rsid w:val="00752004"/>
    <w:rsid w:val="007568F0"/>
    <w:rsid w:val="007818F6"/>
    <w:rsid w:val="007940CA"/>
    <w:rsid w:val="007B6802"/>
    <w:rsid w:val="007B753A"/>
    <w:rsid w:val="007C03A2"/>
    <w:rsid w:val="007D34F3"/>
    <w:rsid w:val="007D7706"/>
    <w:rsid w:val="007E2885"/>
    <w:rsid w:val="007F6215"/>
    <w:rsid w:val="007F6D35"/>
    <w:rsid w:val="00837E50"/>
    <w:rsid w:val="0084005E"/>
    <w:rsid w:val="00847C51"/>
    <w:rsid w:val="00866BC3"/>
    <w:rsid w:val="00867F3B"/>
    <w:rsid w:val="00873A3A"/>
    <w:rsid w:val="008B686D"/>
    <w:rsid w:val="008C23C5"/>
    <w:rsid w:val="008C2DE3"/>
    <w:rsid w:val="008D78F4"/>
    <w:rsid w:val="008E115E"/>
    <w:rsid w:val="008F7565"/>
    <w:rsid w:val="00903E2A"/>
    <w:rsid w:val="00917068"/>
    <w:rsid w:val="009206D8"/>
    <w:rsid w:val="00927A77"/>
    <w:rsid w:val="009345C3"/>
    <w:rsid w:val="00941AE8"/>
    <w:rsid w:val="00966E4A"/>
    <w:rsid w:val="00980CFD"/>
    <w:rsid w:val="009A20FC"/>
    <w:rsid w:val="009B4915"/>
    <w:rsid w:val="009C4C55"/>
    <w:rsid w:val="009D6D68"/>
    <w:rsid w:val="009E37BD"/>
    <w:rsid w:val="009E7F36"/>
    <w:rsid w:val="009F3C99"/>
    <w:rsid w:val="00A04105"/>
    <w:rsid w:val="00A3093F"/>
    <w:rsid w:val="00A31FD3"/>
    <w:rsid w:val="00A46346"/>
    <w:rsid w:val="00A726E3"/>
    <w:rsid w:val="00A74E9E"/>
    <w:rsid w:val="00A7692A"/>
    <w:rsid w:val="00AA2E1C"/>
    <w:rsid w:val="00AC51F1"/>
    <w:rsid w:val="00AE3CB7"/>
    <w:rsid w:val="00AF3AAB"/>
    <w:rsid w:val="00AF7D8B"/>
    <w:rsid w:val="00B017DD"/>
    <w:rsid w:val="00B21655"/>
    <w:rsid w:val="00B2735E"/>
    <w:rsid w:val="00B379C7"/>
    <w:rsid w:val="00B44676"/>
    <w:rsid w:val="00B634B3"/>
    <w:rsid w:val="00B845FF"/>
    <w:rsid w:val="00BC5110"/>
    <w:rsid w:val="00BD1A43"/>
    <w:rsid w:val="00BE1DC7"/>
    <w:rsid w:val="00C0259D"/>
    <w:rsid w:val="00C07789"/>
    <w:rsid w:val="00C12335"/>
    <w:rsid w:val="00C1673F"/>
    <w:rsid w:val="00C23351"/>
    <w:rsid w:val="00C40E6E"/>
    <w:rsid w:val="00C50D50"/>
    <w:rsid w:val="00C52D5C"/>
    <w:rsid w:val="00C57C50"/>
    <w:rsid w:val="00C7546B"/>
    <w:rsid w:val="00CC2BFF"/>
    <w:rsid w:val="00CC2FFF"/>
    <w:rsid w:val="00CC4D98"/>
    <w:rsid w:val="00CD0004"/>
    <w:rsid w:val="00CD4282"/>
    <w:rsid w:val="00CF6E5B"/>
    <w:rsid w:val="00D364C8"/>
    <w:rsid w:val="00D42B4E"/>
    <w:rsid w:val="00D476C3"/>
    <w:rsid w:val="00D535E7"/>
    <w:rsid w:val="00D56125"/>
    <w:rsid w:val="00D57314"/>
    <w:rsid w:val="00D84C4A"/>
    <w:rsid w:val="00D976B2"/>
    <w:rsid w:val="00DB2C6E"/>
    <w:rsid w:val="00DD33DB"/>
    <w:rsid w:val="00DD7766"/>
    <w:rsid w:val="00DE16AC"/>
    <w:rsid w:val="00E23624"/>
    <w:rsid w:val="00E34871"/>
    <w:rsid w:val="00E36508"/>
    <w:rsid w:val="00E46EB0"/>
    <w:rsid w:val="00E47E01"/>
    <w:rsid w:val="00E5246E"/>
    <w:rsid w:val="00E54DF4"/>
    <w:rsid w:val="00E62151"/>
    <w:rsid w:val="00E71A09"/>
    <w:rsid w:val="00E75CFA"/>
    <w:rsid w:val="00E81904"/>
    <w:rsid w:val="00E970A0"/>
    <w:rsid w:val="00EA1921"/>
    <w:rsid w:val="00EB31CE"/>
    <w:rsid w:val="00EC02B0"/>
    <w:rsid w:val="00EC358D"/>
    <w:rsid w:val="00ED2A72"/>
    <w:rsid w:val="00ED2D89"/>
    <w:rsid w:val="00EF372A"/>
    <w:rsid w:val="00EF4CF4"/>
    <w:rsid w:val="00F14FC6"/>
    <w:rsid w:val="00F320AC"/>
    <w:rsid w:val="00F517F7"/>
    <w:rsid w:val="00F7385B"/>
    <w:rsid w:val="00F74D79"/>
    <w:rsid w:val="00F93B22"/>
    <w:rsid w:val="00F97B40"/>
    <w:rsid w:val="00FC2C1D"/>
    <w:rsid w:val="00FF72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30"/>
    <w:pPr>
      <w:ind w:left="720"/>
      <w:contextualSpacing/>
    </w:pPr>
  </w:style>
  <w:style w:type="paragraph" w:styleId="FootnoteText">
    <w:name w:val="footnote text"/>
    <w:basedOn w:val="Normal"/>
    <w:link w:val="FootnoteTextChar"/>
    <w:uiPriority w:val="99"/>
    <w:unhideWhenUsed/>
    <w:rsid w:val="006E0530"/>
    <w:pPr>
      <w:spacing w:after="0" w:line="240" w:lineRule="auto"/>
    </w:pPr>
    <w:rPr>
      <w:sz w:val="20"/>
      <w:szCs w:val="20"/>
    </w:rPr>
  </w:style>
  <w:style w:type="character" w:customStyle="1" w:styleId="FootnoteTextChar">
    <w:name w:val="Footnote Text Char"/>
    <w:basedOn w:val="DefaultParagraphFont"/>
    <w:link w:val="FootnoteText"/>
    <w:uiPriority w:val="99"/>
    <w:rsid w:val="006E0530"/>
    <w:rPr>
      <w:sz w:val="20"/>
      <w:szCs w:val="20"/>
    </w:rPr>
  </w:style>
  <w:style w:type="character" w:styleId="FootnoteReference">
    <w:name w:val="footnote reference"/>
    <w:basedOn w:val="DefaultParagraphFont"/>
    <w:uiPriority w:val="99"/>
    <w:semiHidden/>
    <w:unhideWhenUsed/>
    <w:rsid w:val="006E0530"/>
    <w:rPr>
      <w:vertAlign w:val="superscript"/>
    </w:rPr>
  </w:style>
  <w:style w:type="paragraph" w:styleId="Header">
    <w:name w:val="header"/>
    <w:basedOn w:val="Normal"/>
    <w:link w:val="HeaderChar"/>
    <w:uiPriority w:val="99"/>
    <w:unhideWhenUsed/>
    <w:rsid w:val="006E0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530"/>
  </w:style>
  <w:style w:type="paragraph" w:styleId="Footer">
    <w:name w:val="footer"/>
    <w:basedOn w:val="Normal"/>
    <w:link w:val="FooterChar"/>
    <w:uiPriority w:val="99"/>
    <w:unhideWhenUsed/>
    <w:rsid w:val="006E0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5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7024-4E32-4E9A-A2DB-1B6F0B37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7</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ILMY</cp:lastModifiedBy>
  <cp:revision>56</cp:revision>
  <cp:lastPrinted>2009-10-09T14:31:00Z</cp:lastPrinted>
  <dcterms:created xsi:type="dcterms:W3CDTF">2009-11-18T23:38:00Z</dcterms:created>
  <dcterms:modified xsi:type="dcterms:W3CDTF">2009-10-12T05:41:00Z</dcterms:modified>
</cp:coreProperties>
</file>