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6D" w:rsidRDefault="000D64D3" w:rsidP="007B7A6D">
      <w:pPr>
        <w:pStyle w:val="ListParagraph"/>
        <w:spacing w:after="0" w:line="480" w:lineRule="auto"/>
        <w:ind w:left="0"/>
        <w:jc w:val="center"/>
        <w:rPr>
          <w:rFonts w:cs="Times New Roman"/>
          <w:b/>
          <w:szCs w:val="24"/>
        </w:rPr>
      </w:pPr>
      <w:r>
        <w:rPr>
          <w:rFonts w:cs="Times New Roman"/>
          <w:b/>
          <w:szCs w:val="24"/>
        </w:rPr>
        <w:t>BAB V</w:t>
      </w:r>
    </w:p>
    <w:p w:rsidR="007B7A6D" w:rsidRDefault="000D64D3" w:rsidP="00A44FCE">
      <w:pPr>
        <w:pStyle w:val="ListParagraph"/>
        <w:spacing w:after="0" w:line="720" w:lineRule="auto"/>
        <w:ind w:left="0"/>
        <w:jc w:val="center"/>
        <w:rPr>
          <w:rFonts w:cs="Times New Roman"/>
          <w:b/>
          <w:szCs w:val="24"/>
        </w:rPr>
      </w:pPr>
      <w:r>
        <w:rPr>
          <w:rFonts w:cs="Times New Roman"/>
          <w:b/>
          <w:szCs w:val="24"/>
        </w:rPr>
        <w:t>PENUTUP</w:t>
      </w:r>
    </w:p>
    <w:p w:rsidR="00A44FCE" w:rsidRDefault="00A44FCE" w:rsidP="00A44FCE">
      <w:pPr>
        <w:pStyle w:val="ListParagraph"/>
        <w:numPr>
          <w:ilvl w:val="0"/>
          <w:numId w:val="14"/>
        </w:numPr>
        <w:spacing w:after="0" w:line="720" w:lineRule="auto"/>
        <w:ind w:left="360"/>
        <w:rPr>
          <w:rFonts w:cs="Times New Roman"/>
          <w:b/>
          <w:szCs w:val="24"/>
        </w:rPr>
      </w:pPr>
      <w:r>
        <w:rPr>
          <w:rFonts w:cs="Times New Roman"/>
          <w:b/>
          <w:szCs w:val="24"/>
        </w:rPr>
        <w:t>Kesimpulan</w:t>
      </w:r>
    </w:p>
    <w:p w:rsidR="00A44FCE" w:rsidRDefault="00A54905" w:rsidP="00A44FCE">
      <w:pPr>
        <w:pStyle w:val="ListParagraph"/>
        <w:numPr>
          <w:ilvl w:val="0"/>
          <w:numId w:val="13"/>
        </w:numPr>
        <w:spacing w:after="0" w:line="480" w:lineRule="auto"/>
        <w:ind w:left="720"/>
        <w:jc w:val="both"/>
        <w:rPr>
          <w:rFonts w:eastAsia="Times New Roman" w:cs="Times New Roman"/>
          <w:szCs w:val="24"/>
        </w:rPr>
      </w:pPr>
      <w:r w:rsidRPr="00A44FCE">
        <w:rPr>
          <w:rFonts w:eastAsia="Times New Roman" w:cs="Times New Roman"/>
          <w:szCs w:val="24"/>
        </w:rPr>
        <w:t xml:space="preserve">Dalam proses pembongkaran kuburan tersebut dilakukan melalui beberapa tahapan yaitu: </w:t>
      </w:r>
    </w:p>
    <w:p w:rsidR="00A44FCE" w:rsidRDefault="00A44FCE" w:rsidP="00A44FCE">
      <w:pPr>
        <w:pStyle w:val="ListParagraph"/>
        <w:numPr>
          <w:ilvl w:val="0"/>
          <w:numId w:val="15"/>
        </w:numPr>
        <w:spacing w:after="0" w:line="480" w:lineRule="auto"/>
        <w:jc w:val="both"/>
        <w:rPr>
          <w:rFonts w:eastAsia="Times New Roman" w:cs="Times New Roman"/>
          <w:szCs w:val="24"/>
        </w:rPr>
      </w:pPr>
      <w:r w:rsidRPr="00A44FCE">
        <w:rPr>
          <w:rFonts w:eastAsia="Times New Roman" w:cs="Times New Roman"/>
          <w:szCs w:val="24"/>
        </w:rPr>
        <w:t xml:space="preserve">Pemerintah </w:t>
      </w:r>
      <w:r w:rsidR="00A54905" w:rsidRPr="00A44FCE">
        <w:rPr>
          <w:rFonts w:eastAsia="Times New Roman" w:cs="Times New Roman"/>
          <w:szCs w:val="24"/>
        </w:rPr>
        <w:t xml:space="preserve">melakukan </w:t>
      </w:r>
      <w:r>
        <w:rPr>
          <w:rFonts w:eastAsia="Times New Roman" w:cs="Times New Roman"/>
          <w:szCs w:val="24"/>
        </w:rPr>
        <w:t>peninjauan lokasi kuburan yang akan dibongkar. Kemudian di</w:t>
      </w:r>
      <w:r w:rsidR="00A54905" w:rsidRPr="00A44FCE">
        <w:rPr>
          <w:rFonts w:eastAsia="Times New Roman" w:cs="Times New Roman"/>
          <w:szCs w:val="24"/>
        </w:rPr>
        <w:t>sosi</w:t>
      </w:r>
      <w:r>
        <w:rPr>
          <w:rFonts w:eastAsia="Times New Roman" w:cs="Times New Roman"/>
          <w:szCs w:val="24"/>
        </w:rPr>
        <w:t>a</w:t>
      </w:r>
      <w:r w:rsidR="00A54905" w:rsidRPr="00A44FCE">
        <w:rPr>
          <w:rFonts w:eastAsia="Times New Roman" w:cs="Times New Roman"/>
          <w:szCs w:val="24"/>
        </w:rPr>
        <w:t>lisasi</w:t>
      </w:r>
      <w:r>
        <w:rPr>
          <w:rFonts w:eastAsia="Times New Roman" w:cs="Times New Roman"/>
          <w:szCs w:val="24"/>
        </w:rPr>
        <w:t>kan</w:t>
      </w:r>
      <w:r w:rsidR="00A54905" w:rsidRPr="00A44FCE">
        <w:rPr>
          <w:rFonts w:eastAsia="Times New Roman" w:cs="Times New Roman"/>
          <w:szCs w:val="24"/>
        </w:rPr>
        <w:t xml:space="preserve"> kepada tokoh agama, tokoh adat dan tokoh masya</w:t>
      </w:r>
      <w:r>
        <w:rPr>
          <w:rFonts w:eastAsia="Times New Roman" w:cs="Times New Roman"/>
          <w:szCs w:val="24"/>
        </w:rPr>
        <w:t>rakat.</w:t>
      </w:r>
    </w:p>
    <w:p w:rsidR="00F715B8" w:rsidRDefault="00F715B8" w:rsidP="00F715B8">
      <w:pPr>
        <w:pStyle w:val="ListParagraph"/>
        <w:numPr>
          <w:ilvl w:val="0"/>
          <w:numId w:val="15"/>
        </w:numPr>
        <w:spacing w:after="0" w:line="480" w:lineRule="auto"/>
        <w:jc w:val="both"/>
        <w:rPr>
          <w:rFonts w:eastAsia="Times New Roman" w:cs="Times New Roman"/>
          <w:szCs w:val="24"/>
        </w:rPr>
      </w:pPr>
      <w:r w:rsidRPr="00827E67">
        <w:rPr>
          <w:rFonts w:cs="Times New Roman"/>
          <w:szCs w:val="24"/>
        </w:rPr>
        <w:t xml:space="preserve">Pembiayaan yang dilakukan atas </w:t>
      </w:r>
      <w:r>
        <w:rPr>
          <w:rFonts w:cs="Times New Roman"/>
          <w:szCs w:val="24"/>
        </w:rPr>
        <w:t xml:space="preserve">pembongkaran dan </w:t>
      </w:r>
      <w:r w:rsidRPr="00827E67">
        <w:rPr>
          <w:rFonts w:cs="Times New Roman"/>
          <w:szCs w:val="24"/>
        </w:rPr>
        <w:t xml:space="preserve">pemindahan </w:t>
      </w:r>
      <w:r>
        <w:rPr>
          <w:rFonts w:cs="Times New Roman"/>
          <w:szCs w:val="24"/>
        </w:rPr>
        <w:t xml:space="preserve">kuburan tersebut, secara keseluruhan </w:t>
      </w:r>
      <w:r w:rsidRPr="00827E67">
        <w:rPr>
          <w:rFonts w:cs="Times New Roman"/>
          <w:szCs w:val="24"/>
        </w:rPr>
        <w:t>sekitar R</w:t>
      </w:r>
      <w:r>
        <w:rPr>
          <w:rFonts w:cs="Times New Roman"/>
          <w:szCs w:val="24"/>
        </w:rPr>
        <w:t>p.200 juta lebih.</w:t>
      </w:r>
    </w:p>
    <w:p w:rsidR="00F715B8" w:rsidRDefault="00A44FCE" w:rsidP="00F715B8">
      <w:pPr>
        <w:pStyle w:val="ListParagraph"/>
        <w:numPr>
          <w:ilvl w:val="0"/>
          <w:numId w:val="15"/>
        </w:numPr>
        <w:spacing w:after="0" w:line="480" w:lineRule="auto"/>
        <w:jc w:val="both"/>
        <w:rPr>
          <w:rFonts w:eastAsia="Times New Roman" w:cs="Times New Roman"/>
          <w:szCs w:val="24"/>
        </w:rPr>
      </w:pPr>
      <w:r>
        <w:rPr>
          <w:rFonts w:eastAsia="Times New Roman" w:cs="Times New Roman"/>
          <w:szCs w:val="24"/>
        </w:rPr>
        <w:t xml:space="preserve">Pemerintah </w:t>
      </w:r>
      <w:r w:rsidR="00A54905" w:rsidRPr="00A44FCE">
        <w:rPr>
          <w:rFonts w:eastAsia="Times New Roman" w:cs="Times New Roman"/>
          <w:szCs w:val="24"/>
        </w:rPr>
        <w:t xml:space="preserve">menyediakan lokasi kuburan </w:t>
      </w:r>
      <w:r>
        <w:rPr>
          <w:rFonts w:eastAsia="Times New Roman" w:cs="Times New Roman"/>
          <w:szCs w:val="24"/>
        </w:rPr>
        <w:t xml:space="preserve">yang baru sebagai pengganti </w:t>
      </w:r>
      <w:r w:rsidR="00F715B8">
        <w:rPr>
          <w:rFonts w:eastAsia="Times New Roman" w:cs="Times New Roman"/>
          <w:szCs w:val="24"/>
        </w:rPr>
        <w:t xml:space="preserve">kuburan yang dibongkar tersebut. </w:t>
      </w:r>
    </w:p>
    <w:p w:rsidR="00F715B8" w:rsidRDefault="00F715B8" w:rsidP="00F715B8">
      <w:pPr>
        <w:pStyle w:val="ListParagraph"/>
        <w:numPr>
          <w:ilvl w:val="0"/>
          <w:numId w:val="15"/>
        </w:numPr>
        <w:spacing w:after="0" w:line="480" w:lineRule="auto"/>
        <w:jc w:val="both"/>
        <w:rPr>
          <w:rFonts w:eastAsia="Times New Roman" w:cs="Times New Roman"/>
          <w:szCs w:val="24"/>
        </w:rPr>
      </w:pPr>
      <w:r>
        <w:rPr>
          <w:rFonts w:eastAsia="Times New Roman" w:cs="Times New Roman"/>
          <w:szCs w:val="24"/>
        </w:rPr>
        <w:t xml:space="preserve">Sebelum dilakukan pembongkaran </w:t>
      </w:r>
      <w:r w:rsidR="009A6A81" w:rsidRPr="00A44FCE">
        <w:rPr>
          <w:rFonts w:eastAsia="Times New Roman" w:cs="Times New Roman"/>
          <w:szCs w:val="24"/>
        </w:rPr>
        <w:t xml:space="preserve">kuburan </w:t>
      </w:r>
      <w:r>
        <w:rPr>
          <w:rFonts w:eastAsia="Times New Roman" w:cs="Times New Roman"/>
          <w:szCs w:val="24"/>
        </w:rPr>
        <w:t xml:space="preserve">panitia pembongkaran kuburan dan masyarakat </w:t>
      </w:r>
      <w:r w:rsidR="009A6A81" w:rsidRPr="00A44FCE">
        <w:rPr>
          <w:rFonts w:eastAsia="Times New Roman" w:cs="Times New Roman"/>
          <w:szCs w:val="24"/>
        </w:rPr>
        <w:t xml:space="preserve">menggali kuburan yang baru terlebih dahulu sebanyak yang dibutuhkan, agar tulang belulang mayit dari kuburan yang dibongkar itu langsung dikuburkan setelah digali tanpa menunggu penggalian kuburan yang baru. </w:t>
      </w:r>
      <w:r w:rsidRPr="00A44FCE">
        <w:rPr>
          <w:rFonts w:eastAsia="Times New Roman" w:cs="Times New Roman"/>
          <w:szCs w:val="24"/>
        </w:rPr>
        <w:t xml:space="preserve">Namun </w:t>
      </w:r>
      <w:r w:rsidR="009A6A81" w:rsidRPr="00A44FCE">
        <w:rPr>
          <w:rFonts w:eastAsia="Times New Roman" w:cs="Times New Roman"/>
          <w:szCs w:val="24"/>
        </w:rPr>
        <w:t xml:space="preserve">dalam pembongkaran kuburan tersebut ada beberapa kuburan yang dibongkar dengan menggunakan etsa </w:t>
      </w:r>
      <w:r w:rsidR="00E86B07" w:rsidRPr="00A44FCE">
        <w:rPr>
          <w:rFonts w:eastAsia="Times New Roman" w:cs="Times New Roman"/>
          <w:szCs w:val="24"/>
        </w:rPr>
        <w:t xml:space="preserve">karena tidak diketahui siapa keluarga pemiliki kubun itu. </w:t>
      </w:r>
    </w:p>
    <w:p w:rsidR="00090B24" w:rsidRPr="00A44FCE" w:rsidRDefault="00F715B8" w:rsidP="00F715B8">
      <w:pPr>
        <w:pStyle w:val="ListParagraph"/>
        <w:numPr>
          <w:ilvl w:val="0"/>
          <w:numId w:val="15"/>
        </w:numPr>
        <w:spacing w:after="0" w:line="480" w:lineRule="auto"/>
        <w:jc w:val="both"/>
        <w:rPr>
          <w:rFonts w:eastAsia="Times New Roman" w:cs="Times New Roman"/>
          <w:szCs w:val="24"/>
        </w:rPr>
      </w:pPr>
      <w:r w:rsidRPr="00A44FCE">
        <w:rPr>
          <w:rFonts w:eastAsia="Times New Roman" w:cs="Times New Roman"/>
          <w:szCs w:val="24"/>
        </w:rPr>
        <w:t xml:space="preserve">Penimbunan </w:t>
      </w:r>
      <w:r w:rsidR="00A54905" w:rsidRPr="00A44FCE">
        <w:rPr>
          <w:rFonts w:eastAsia="Times New Roman" w:cs="Times New Roman"/>
          <w:szCs w:val="24"/>
        </w:rPr>
        <w:t>dan pembangunan pasar di lokasi bekas kuburan yang dibongkar dengan menggunakan tenaga manusia dan alat berat (etsa).</w:t>
      </w:r>
    </w:p>
    <w:p w:rsidR="000D64D3" w:rsidRPr="00090B24" w:rsidRDefault="00241DD0" w:rsidP="00F715B8">
      <w:pPr>
        <w:pStyle w:val="ListParagraph"/>
        <w:numPr>
          <w:ilvl w:val="0"/>
          <w:numId w:val="13"/>
        </w:numPr>
        <w:spacing w:after="0" w:line="480" w:lineRule="auto"/>
        <w:ind w:left="720"/>
        <w:jc w:val="both"/>
        <w:rPr>
          <w:rFonts w:eastAsia="Times New Roman" w:cs="Times New Roman"/>
          <w:szCs w:val="24"/>
        </w:rPr>
      </w:pPr>
      <w:r w:rsidRPr="00090B24">
        <w:rPr>
          <w:rFonts w:eastAsia="Times New Roman" w:cs="Times New Roman"/>
          <w:szCs w:val="24"/>
        </w:rPr>
        <w:lastRenderedPageBreak/>
        <w:t>Menurut tinjauan h</w:t>
      </w:r>
      <w:r w:rsidR="00604A6B" w:rsidRPr="00090B24">
        <w:rPr>
          <w:rFonts w:eastAsia="Times New Roman" w:cs="Times New Roman"/>
          <w:szCs w:val="24"/>
        </w:rPr>
        <w:t>u</w:t>
      </w:r>
      <w:r w:rsidRPr="00090B24">
        <w:rPr>
          <w:rFonts w:eastAsia="Times New Roman" w:cs="Times New Roman"/>
          <w:szCs w:val="24"/>
        </w:rPr>
        <w:t xml:space="preserve">kum Islam, bahwa proses </w:t>
      </w:r>
      <w:r w:rsidR="00A54905" w:rsidRPr="00090B24">
        <w:rPr>
          <w:rFonts w:eastAsia="Times New Roman" w:cs="Times New Roman"/>
          <w:szCs w:val="24"/>
        </w:rPr>
        <w:t xml:space="preserve">pembongkaran kuburan </w:t>
      </w:r>
      <w:r w:rsidR="000D64D3" w:rsidRPr="00090B24">
        <w:rPr>
          <w:rFonts w:eastAsia="Times New Roman" w:cs="Times New Roman"/>
          <w:szCs w:val="24"/>
        </w:rPr>
        <w:t>di Desa Ujung Kecamatan Dua Boccoe Kabupataen Bone tidak bertentangan dengan syairi’at Islam, tapi khusus penggalian kuburan dengan menggunakan alat berat (etsa) bertentangan dengan syari’at Islam. Karena hal ini selain menghina si</w:t>
      </w:r>
      <w:r w:rsidR="00B107CD" w:rsidRPr="00090B24">
        <w:rPr>
          <w:rFonts w:eastAsia="Times New Roman" w:cs="Times New Roman"/>
          <w:szCs w:val="24"/>
        </w:rPr>
        <w:t xml:space="preserve"> mayit</w:t>
      </w:r>
      <w:r w:rsidR="000D64D3" w:rsidRPr="00090B24">
        <w:rPr>
          <w:rFonts w:eastAsia="Times New Roman" w:cs="Times New Roman"/>
          <w:szCs w:val="24"/>
        </w:rPr>
        <w:t xml:space="preserve"> </w:t>
      </w:r>
      <w:r w:rsidR="000D64D3" w:rsidRPr="00090B24">
        <w:rPr>
          <w:rFonts w:asciiTheme="majorBidi" w:eastAsia="Times New Roman" w:hAnsiTheme="majorBidi" w:cstheme="majorBidi"/>
          <w:color w:val="0D0D0D" w:themeColor="text1" w:themeTint="F2"/>
          <w:szCs w:val="24"/>
        </w:rPr>
        <w:t>juga dapat mengakibatkan tulang-belulang si</w:t>
      </w:r>
      <w:r w:rsidR="00B107CD" w:rsidRPr="00090B24">
        <w:rPr>
          <w:rFonts w:asciiTheme="majorBidi" w:eastAsia="Times New Roman" w:hAnsiTheme="majorBidi" w:cstheme="majorBidi"/>
          <w:color w:val="0D0D0D" w:themeColor="text1" w:themeTint="F2"/>
          <w:szCs w:val="24"/>
        </w:rPr>
        <w:t xml:space="preserve"> mayit</w:t>
      </w:r>
      <w:r w:rsidR="000D64D3" w:rsidRPr="00090B24">
        <w:rPr>
          <w:rFonts w:asciiTheme="majorBidi" w:eastAsia="Times New Roman" w:hAnsiTheme="majorBidi" w:cstheme="majorBidi"/>
          <w:color w:val="0D0D0D" w:themeColor="text1" w:themeTint="F2"/>
          <w:szCs w:val="24"/>
        </w:rPr>
        <w:t xml:space="preserve"> pecah atau patah.</w:t>
      </w:r>
    </w:p>
    <w:p w:rsidR="00B10931" w:rsidRDefault="00B10931" w:rsidP="00E86B07">
      <w:pPr>
        <w:spacing w:after="0" w:line="240" w:lineRule="auto"/>
        <w:ind w:firstLine="720"/>
        <w:jc w:val="both"/>
        <w:rPr>
          <w:rFonts w:asciiTheme="majorBidi" w:eastAsia="Times New Roman" w:hAnsiTheme="majorBidi" w:cstheme="majorBidi"/>
          <w:color w:val="0D0D0D" w:themeColor="text1" w:themeTint="F2"/>
          <w:szCs w:val="24"/>
        </w:rPr>
      </w:pPr>
    </w:p>
    <w:p w:rsidR="000D64D3" w:rsidRPr="001B382F" w:rsidRDefault="000D64D3" w:rsidP="00090B24">
      <w:pPr>
        <w:pStyle w:val="ListParagraph"/>
        <w:numPr>
          <w:ilvl w:val="0"/>
          <w:numId w:val="11"/>
        </w:numPr>
        <w:spacing w:after="0" w:line="480" w:lineRule="auto"/>
        <w:ind w:left="360"/>
        <w:jc w:val="both"/>
        <w:rPr>
          <w:rFonts w:cs="Times New Roman"/>
          <w:b/>
          <w:szCs w:val="24"/>
        </w:rPr>
      </w:pPr>
      <w:r w:rsidRPr="001B382F">
        <w:rPr>
          <w:rFonts w:cs="Times New Roman"/>
          <w:b/>
          <w:szCs w:val="24"/>
        </w:rPr>
        <w:t>Saran</w:t>
      </w:r>
    </w:p>
    <w:p w:rsidR="000D64D3" w:rsidRPr="00DD7391" w:rsidRDefault="000D64D3" w:rsidP="00DD7391">
      <w:pPr>
        <w:pStyle w:val="ListParagraph"/>
        <w:numPr>
          <w:ilvl w:val="0"/>
          <w:numId w:val="12"/>
        </w:numPr>
        <w:spacing w:after="0" w:line="480" w:lineRule="auto"/>
        <w:ind w:left="720"/>
        <w:jc w:val="both"/>
        <w:rPr>
          <w:rFonts w:cs="Times New Roman"/>
          <w:b/>
          <w:szCs w:val="24"/>
        </w:rPr>
      </w:pPr>
      <w:r w:rsidRPr="00DD7391">
        <w:rPr>
          <w:rFonts w:cs="Times New Roman"/>
          <w:szCs w:val="24"/>
        </w:rPr>
        <w:t xml:space="preserve">Kepda </w:t>
      </w:r>
      <w:r w:rsidR="00612C19" w:rsidRPr="00DD7391">
        <w:rPr>
          <w:rFonts w:cs="Times New Roman"/>
          <w:szCs w:val="24"/>
        </w:rPr>
        <w:t xml:space="preserve">pemerintah dan </w:t>
      </w:r>
      <w:r w:rsidRPr="00DD7391">
        <w:rPr>
          <w:rFonts w:cs="Times New Roman"/>
          <w:szCs w:val="24"/>
        </w:rPr>
        <w:t xml:space="preserve">masyarakat </w:t>
      </w:r>
      <w:r w:rsidR="00612C19" w:rsidRPr="00DD7391">
        <w:rPr>
          <w:rFonts w:cs="Times New Roman"/>
          <w:szCs w:val="24"/>
        </w:rPr>
        <w:t xml:space="preserve">di </w:t>
      </w:r>
      <w:r w:rsidRPr="00DD7391">
        <w:rPr>
          <w:rFonts w:cs="Times New Roman"/>
          <w:szCs w:val="24"/>
        </w:rPr>
        <w:t xml:space="preserve">Desa Ujung Kecamatan Dua Boccoe Kabupaten Bone </w:t>
      </w:r>
      <w:r w:rsidR="00612C19" w:rsidRPr="00DD7391">
        <w:rPr>
          <w:rFonts w:cs="Times New Roman"/>
          <w:szCs w:val="24"/>
        </w:rPr>
        <w:t xml:space="preserve">untuk </w:t>
      </w:r>
      <w:r w:rsidRPr="00DD7391">
        <w:rPr>
          <w:rFonts w:cs="Times New Roman"/>
          <w:szCs w:val="24"/>
        </w:rPr>
        <w:t>memperhatikan nilai-nilai ajaran Islam</w:t>
      </w:r>
      <w:r w:rsidR="00E55B62">
        <w:rPr>
          <w:rFonts w:cs="Times New Roman"/>
          <w:szCs w:val="24"/>
        </w:rPr>
        <w:t>, khususnya masalah hukum pembongkaran kuburan.</w:t>
      </w:r>
    </w:p>
    <w:p w:rsidR="000D64D3" w:rsidRPr="000D64D3" w:rsidRDefault="00DD7391" w:rsidP="00DD7391">
      <w:pPr>
        <w:pStyle w:val="ListParagraph"/>
        <w:numPr>
          <w:ilvl w:val="0"/>
          <w:numId w:val="12"/>
        </w:numPr>
        <w:spacing w:after="0" w:line="480" w:lineRule="auto"/>
        <w:ind w:left="720"/>
        <w:jc w:val="both"/>
        <w:rPr>
          <w:rFonts w:cs="Times New Roman"/>
          <w:b/>
          <w:szCs w:val="24"/>
        </w:rPr>
      </w:pPr>
      <w:r w:rsidRPr="00DD7391">
        <w:rPr>
          <w:rFonts w:cs="Times New Roman"/>
          <w:szCs w:val="24"/>
        </w:rPr>
        <w:t>Kepada masyarakat Desa Ujung</w:t>
      </w:r>
      <w:r w:rsidR="000D64D3" w:rsidRPr="00DD7391">
        <w:rPr>
          <w:rFonts w:cs="Times New Roman"/>
          <w:szCs w:val="24"/>
        </w:rPr>
        <w:t xml:space="preserve"> </w:t>
      </w:r>
      <w:r w:rsidRPr="00DD7391">
        <w:rPr>
          <w:rFonts w:cs="Times New Roman"/>
          <w:szCs w:val="24"/>
        </w:rPr>
        <w:t>sebagai masukan</w:t>
      </w:r>
      <w:r w:rsidR="000D64D3" w:rsidRPr="00DD7391">
        <w:rPr>
          <w:rFonts w:cs="Times New Roman"/>
          <w:szCs w:val="24"/>
        </w:rPr>
        <w:t xml:space="preserve"> agar berupaya </w:t>
      </w:r>
      <w:r w:rsidR="00E55B62">
        <w:rPr>
          <w:rFonts w:cs="Times New Roman"/>
          <w:szCs w:val="24"/>
        </w:rPr>
        <w:t xml:space="preserve">memberikan pemahaman </w:t>
      </w:r>
      <w:r w:rsidR="00612C19" w:rsidRPr="00DD7391">
        <w:rPr>
          <w:rFonts w:cs="Times New Roman"/>
          <w:szCs w:val="24"/>
        </w:rPr>
        <w:t xml:space="preserve">kepada pemeritah jika terdapat kekeliruan dalam memahami dan melaksanakan ajaran Islam </w:t>
      </w:r>
      <w:r w:rsidR="000D64D3" w:rsidRPr="00DD7391">
        <w:rPr>
          <w:rFonts w:cs="Times New Roman"/>
          <w:szCs w:val="24"/>
        </w:rPr>
        <w:t>agar tetap mengedepankan nilai-nilai ajaran agama</w:t>
      </w:r>
      <w:r w:rsidR="000D64D3" w:rsidRPr="00DD7391">
        <w:rPr>
          <w:rFonts w:cs="Times New Roman"/>
          <w:b/>
          <w:szCs w:val="24"/>
        </w:rPr>
        <w:t>.</w:t>
      </w:r>
    </w:p>
    <w:p w:rsidR="000D64D3" w:rsidRPr="007B7A6D" w:rsidRDefault="000D64D3" w:rsidP="007B7A6D"/>
    <w:sectPr w:rsidR="000D64D3" w:rsidRPr="007B7A6D" w:rsidSect="00314715">
      <w:headerReference w:type="default" r:id="rId7"/>
      <w:footerReference w:type="default" r:id="rId8"/>
      <w:headerReference w:type="first" r:id="rId9"/>
      <w:footerReference w:type="first" r:id="rId10"/>
      <w:pgSz w:w="12240" w:h="15840"/>
      <w:pgMar w:top="2268" w:right="1701" w:bottom="1701" w:left="2268" w:header="720" w:footer="720" w:gutter="0"/>
      <w:pgNumType w:start="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EE6" w:rsidRDefault="00AB2EE6" w:rsidP="00A6408F">
      <w:pPr>
        <w:spacing w:after="0" w:line="240" w:lineRule="auto"/>
      </w:pPr>
      <w:r>
        <w:separator/>
      </w:r>
    </w:p>
  </w:endnote>
  <w:endnote w:type="continuationSeparator" w:id="1">
    <w:p w:rsidR="00AB2EE6" w:rsidRDefault="00AB2EE6" w:rsidP="00A64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98" w:rsidRDefault="00AB2EE6">
    <w:pPr>
      <w:pStyle w:val="Footer"/>
      <w:jc w:val="center"/>
    </w:pPr>
  </w:p>
  <w:p w:rsidR="00DE3898" w:rsidRDefault="00AB2E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98" w:rsidRPr="00792165" w:rsidRDefault="00314715" w:rsidP="00BA6C9F">
    <w:pPr>
      <w:pStyle w:val="Footer"/>
      <w:jc w:val="center"/>
      <w:rPr>
        <w:rFonts w:asciiTheme="majorBidi" w:hAnsiTheme="majorBidi" w:cstheme="majorBidi"/>
        <w:szCs w:val="24"/>
      </w:rPr>
    </w:pPr>
    <w:r>
      <w:rPr>
        <w:rFonts w:asciiTheme="majorBidi" w:hAnsiTheme="majorBidi" w:cstheme="majorBidi"/>
        <w:szCs w:val="24"/>
      </w:rPr>
      <w:t>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EE6" w:rsidRDefault="00AB2EE6" w:rsidP="00A6408F">
      <w:pPr>
        <w:spacing w:after="0" w:line="240" w:lineRule="auto"/>
      </w:pPr>
      <w:r>
        <w:separator/>
      </w:r>
    </w:p>
  </w:footnote>
  <w:footnote w:type="continuationSeparator" w:id="1">
    <w:p w:rsidR="00AB2EE6" w:rsidRDefault="00AB2EE6" w:rsidP="00A64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Cs w:val="24"/>
      </w:rPr>
      <w:id w:val="3904227"/>
      <w:docPartObj>
        <w:docPartGallery w:val="Page Numbers (Top of Page)"/>
        <w:docPartUnique/>
      </w:docPartObj>
    </w:sdtPr>
    <w:sdtContent>
      <w:p w:rsidR="00DE3898" w:rsidRPr="00792165" w:rsidRDefault="009B568D">
        <w:pPr>
          <w:pStyle w:val="Header"/>
          <w:jc w:val="right"/>
          <w:rPr>
            <w:rFonts w:asciiTheme="majorBidi" w:hAnsiTheme="majorBidi" w:cstheme="majorBidi"/>
            <w:szCs w:val="24"/>
          </w:rPr>
        </w:pPr>
        <w:r w:rsidRPr="00792165">
          <w:rPr>
            <w:rFonts w:asciiTheme="majorBidi" w:hAnsiTheme="majorBidi" w:cstheme="majorBidi"/>
            <w:szCs w:val="24"/>
          </w:rPr>
          <w:fldChar w:fldCharType="begin"/>
        </w:r>
        <w:r w:rsidR="00775C5C" w:rsidRPr="00792165">
          <w:rPr>
            <w:rFonts w:asciiTheme="majorBidi" w:hAnsiTheme="majorBidi" w:cstheme="majorBidi"/>
            <w:szCs w:val="24"/>
          </w:rPr>
          <w:instrText xml:space="preserve"> PAGE   \* MERGEFORMAT </w:instrText>
        </w:r>
        <w:r w:rsidRPr="00792165">
          <w:rPr>
            <w:rFonts w:asciiTheme="majorBidi" w:hAnsiTheme="majorBidi" w:cstheme="majorBidi"/>
            <w:szCs w:val="24"/>
          </w:rPr>
          <w:fldChar w:fldCharType="separate"/>
        </w:r>
        <w:r w:rsidR="00314715">
          <w:rPr>
            <w:rFonts w:asciiTheme="majorBidi" w:hAnsiTheme="majorBidi" w:cstheme="majorBidi"/>
            <w:noProof/>
            <w:szCs w:val="24"/>
          </w:rPr>
          <w:t>61</w:t>
        </w:r>
        <w:r w:rsidRPr="00792165">
          <w:rPr>
            <w:rFonts w:asciiTheme="majorBidi" w:hAnsiTheme="majorBidi" w:cstheme="majorBidi"/>
            <w:szCs w:val="24"/>
          </w:rPr>
          <w:fldChar w:fldCharType="end"/>
        </w:r>
      </w:p>
    </w:sdtContent>
  </w:sdt>
  <w:p w:rsidR="00DE3898" w:rsidRPr="00792165" w:rsidRDefault="00AB2EE6">
    <w:pPr>
      <w:pStyle w:val="Header"/>
      <w:rPr>
        <w:rFonts w:asciiTheme="majorBidi" w:hAnsiTheme="majorBidi" w:cstheme="majorBidi"/>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98" w:rsidRDefault="00AB2EE6">
    <w:pPr>
      <w:pStyle w:val="Header"/>
      <w:jc w:val="right"/>
    </w:pPr>
  </w:p>
  <w:p w:rsidR="00DE3898" w:rsidRDefault="00AB2E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6C4"/>
    <w:multiLevelType w:val="hybridMultilevel"/>
    <w:tmpl w:val="30E63626"/>
    <w:lvl w:ilvl="0" w:tplc="CC3835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E0BE9"/>
    <w:multiLevelType w:val="hybridMultilevel"/>
    <w:tmpl w:val="66AC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C053D"/>
    <w:multiLevelType w:val="hybridMultilevel"/>
    <w:tmpl w:val="BD3E8EF6"/>
    <w:lvl w:ilvl="0" w:tplc="AC442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E41CD5"/>
    <w:multiLevelType w:val="hybridMultilevel"/>
    <w:tmpl w:val="CC882534"/>
    <w:lvl w:ilvl="0" w:tplc="E04A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C5791"/>
    <w:multiLevelType w:val="hybridMultilevel"/>
    <w:tmpl w:val="56A0D0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736797"/>
    <w:multiLevelType w:val="hybridMultilevel"/>
    <w:tmpl w:val="9F120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F1169"/>
    <w:multiLevelType w:val="hybridMultilevel"/>
    <w:tmpl w:val="9836C88C"/>
    <w:lvl w:ilvl="0" w:tplc="940C1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E00628"/>
    <w:multiLevelType w:val="hybridMultilevel"/>
    <w:tmpl w:val="3D8696A8"/>
    <w:lvl w:ilvl="0" w:tplc="EA86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747527"/>
    <w:multiLevelType w:val="hybridMultilevel"/>
    <w:tmpl w:val="B76E6E3C"/>
    <w:lvl w:ilvl="0" w:tplc="30966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28017E"/>
    <w:multiLevelType w:val="hybridMultilevel"/>
    <w:tmpl w:val="7AEC21A2"/>
    <w:lvl w:ilvl="0" w:tplc="AC76D0D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5A1FAA"/>
    <w:multiLevelType w:val="hybridMultilevel"/>
    <w:tmpl w:val="5038ECA6"/>
    <w:lvl w:ilvl="0" w:tplc="4ED232C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8D53DA"/>
    <w:multiLevelType w:val="hybridMultilevel"/>
    <w:tmpl w:val="6B949F30"/>
    <w:lvl w:ilvl="0" w:tplc="C8C0E2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72DBD"/>
    <w:multiLevelType w:val="hybridMultilevel"/>
    <w:tmpl w:val="EA5A1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E6878"/>
    <w:multiLevelType w:val="hybridMultilevel"/>
    <w:tmpl w:val="A8FEA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B01DB"/>
    <w:multiLevelType w:val="hybridMultilevel"/>
    <w:tmpl w:val="91283742"/>
    <w:lvl w:ilvl="0" w:tplc="797AC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3"/>
  </w:num>
  <w:num w:numId="4">
    <w:abstractNumId w:val="14"/>
  </w:num>
  <w:num w:numId="5">
    <w:abstractNumId w:val="11"/>
  </w:num>
  <w:num w:numId="6">
    <w:abstractNumId w:val="1"/>
  </w:num>
  <w:num w:numId="7">
    <w:abstractNumId w:val="10"/>
  </w:num>
  <w:num w:numId="8">
    <w:abstractNumId w:val="4"/>
  </w:num>
  <w:num w:numId="9">
    <w:abstractNumId w:val="2"/>
  </w:num>
  <w:num w:numId="10">
    <w:abstractNumId w:val="6"/>
  </w:num>
  <w:num w:numId="11">
    <w:abstractNumId w:val="5"/>
  </w:num>
  <w:num w:numId="12">
    <w:abstractNumId w:val="9"/>
  </w:num>
  <w:num w:numId="13">
    <w:abstractNumId w:val="0"/>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408F"/>
    <w:rsid w:val="000007EC"/>
    <w:rsid w:val="00000F39"/>
    <w:rsid w:val="00014A0A"/>
    <w:rsid w:val="00034E2E"/>
    <w:rsid w:val="00034F2D"/>
    <w:rsid w:val="00042EDC"/>
    <w:rsid w:val="0006580B"/>
    <w:rsid w:val="00073480"/>
    <w:rsid w:val="00090B24"/>
    <w:rsid w:val="00097695"/>
    <w:rsid w:val="000D45F9"/>
    <w:rsid w:val="000D64D3"/>
    <w:rsid w:val="00124EEB"/>
    <w:rsid w:val="00125B66"/>
    <w:rsid w:val="00125E4C"/>
    <w:rsid w:val="00127BD2"/>
    <w:rsid w:val="00141596"/>
    <w:rsid w:val="00160C6C"/>
    <w:rsid w:val="00171297"/>
    <w:rsid w:val="00184932"/>
    <w:rsid w:val="001F60FA"/>
    <w:rsid w:val="001F68FA"/>
    <w:rsid w:val="002118D7"/>
    <w:rsid w:val="0022009E"/>
    <w:rsid w:val="00241DD0"/>
    <w:rsid w:val="00242B36"/>
    <w:rsid w:val="00253904"/>
    <w:rsid w:val="00284070"/>
    <w:rsid w:val="002B0758"/>
    <w:rsid w:val="002E2A09"/>
    <w:rsid w:val="00304A51"/>
    <w:rsid w:val="00314715"/>
    <w:rsid w:val="003718DA"/>
    <w:rsid w:val="00372333"/>
    <w:rsid w:val="003863F8"/>
    <w:rsid w:val="003A1F6B"/>
    <w:rsid w:val="003D6D04"/>
    <w:rsid w:val="003E47DE"/>
    <w:rsid w:val="003E5E1D"/>
    <w:rsid w:val="003F56EA"/>
    <w:rsid w:val="0043245A"/>
    <w:rsid w:val="0047519B"/>
    <w:rsid w:val="00486E0B"/>
    <w:rsid w:val="00487A39"/>
    <w:rsid w:val="004D6F9A"/>
    <w:rsid w:val="004F0FCA"/>
    <w:rsid w:val="00503D2B"/>
    <w:rsid w:val="00524875"/>
    <w:rsid w:val="0053155C"/>
    <w:rsid w:val="00545791"/>
    <w:rsid w:val="00565D2B"/>
    <w:rsid w:val="005824EF"/>
    <w:rsid w:val="00587CA4"/>
    <w:rsid w:val="005A1028"/>
    <w:rsid w:val="005D1A4B"/>
    <w:rsid w:val="00603356"/>
    <w:rsid w:val="00604A6B"/>
    <w:rsid w:val="00612C19"/>
    <w:rsid w:val="00631218"/>
    <w:rsid w:val="006505A7"/>
    <w:rsid w:val="00667473"/>
    <w:rsid w:val="00686AA8"/>
    <w:rsid w:val="006F03DB"/>
    <w:rsid w:val="0070249A"/>
    <w:rsid w:val="00725029"/>
    <w:rsid w:val="00733C9D"/>
    <w:rsid w:val="00741FA9"/>
    <w:rsid w:val="00751DA0"/>
    <w:rsid w:val="00752004"/>
    <w:rsid w:val="00775C5C"/>
    <w:rsid w:val="007B6802"/>
    <w:rsid w:val="007B7A6D"/>
    <w:rsid w:val="007C03A2"/>
    <w:rsid w:val="007C417C"/>
    <w:rsid w:val="007D34F3"/>
    <w:rsid w:val="007D3E5F"/>
    <w:rsid w:val="007D7706"/>
    <w:rsid w:val="007E2885"/>
    <w:rsid w:val="007F14CA"/>
    <w:rsid w:val="007F36F9"/>
    <w:rsid w:val="007F6215"/>
    <w:rsid w:val="00837E50"/>
    <w:rsid w:val="00841A89"/>
    <w:rsid w:val="0086505B"/>
    <w:rsid w:val="0086641D"/>
    <w:rsid w:val="00873A3A"/>
    <w:rsid w:val="008B19D5"/>
    <w:rsid w:val="008C23C5"/>
    <w:rsid w:val="008D78F4"/>
    <w:rsid w:val="008E115E"/>
    <w:rsid w:val="008E1B62"/>
    <w:rsid w:val="008F7565"/>
    <w:rsid w:val="00903E2A"/>
    <w:rsid w:val="00926B57"/>
    <w:rsid w:val="00927A77"/>
    <w:rsid w:val="00940136"/>
    <w:rsid w:val="009628EE"/>
    <w:rsid w:val="009A6A81"/>
    <w:rsid w:val="009B568D"/>
    <w:rsid w:val="009C4C55"/>
    <w:rsid w:val="009D5E8C"/>
    <w:rsid w:val="009D64CB"/>
    <w:rsid w:val="009E37BD"/>
    <w:rsid w:val="00A44FCE"/>
    <w:rsid w:val="00A54905"/>
    <w:rsid w:val="00A56A3E"/>
    <w:rsid w:val="00A6408F"/>
    <w:rsid w:val="00A72513"/>
    <w:rsid w:val="00A726E3"/>
    <w:rsid w:val="00A74AC9"/>
    <w:rsid w:val="00A74E9E"/>
    <w:rsid w:val="00A8292A"/>
    <w:rsid w:val="00AA2E1C"/>
    <w:rsid w:val="00AB2EE6"/>
    <w:rsid w:val="00AB6E78"/>
    <w:rsid w:val="00AC0324"/>
    <w:rsid w:val="00AC1E44"/>
    <w:rsid w:val="00AD558E"/>
    <w:rsid w:val="00AE3CB7"/>
    <w:rsid w:val="00AF3C66"/>
    <w:rsid w:val="00B107CD"/>
    <w:rsid w:val="00B10931"/>
    <w:rsid w:val="00B1373B"/>
    <w:rsid w:val="00B379C7"/>
    <w:rsid w:val="00BE4349"/>
    <w:rsid w:val="00C12335"/>
    <w:rsid w:val="00C16B88"/>
    <w:rsid w:val="00C27295"/>
    <w:rsid w:val="00C319A1"/>
    <w:rsid w:val="00C33C6F"/>
    <w:rsid w:val="00C50D50"/>
    <w:rsid w:val="00C51BE7"/>
    <w:rsid w:val="00C52D5C"/>
    <w:rsid w:val="00C7546B"/>
    <w:rsid w:val="00CB4229"/>
    <w:rsid w:val="00CC2BFF"/>
    <w:rsid w:val="00CC2E44"/>
    <w:rsid w:val="00CD0004"/>
    <w:rsid w:val="00CD4282"/>
    <w:rsid w:val="00CF6E5B"/>
    <w:rsid w:val="00D375A3"/>
    <w:rsid w:val="00D535E7"/>
    <w:rsid w:val="00D84C4A"/>
    <w:rsid w:val="00D936B1"/>
    <w:rsid w:val="00D976B2"/>
    <w:rsid w:val="00DA5683"/>
    <w:rsid w:val="00DB2C6E"/>
    <w:rsid w:val="00DD33DB"/>
    <w:rsid w:val="00DD7391"/>
    <w:rsid w:val="00E34871"/>
    <w:rsid w:val="00E55B62"/>
    <w:rsid w:val="00E71507"/>
    <w:rsid w:val="00E86649"/>
    <w:rsid w:val="00E86B07"/>
    <w:rsid w:val="00EA0C71"/>
    <w:rsid w:val="00EA1921"/>
    <w:rsid w:val="00EB31CE"/>
    <w:rsid w:val="00ED2D89"/>
    <w:rsid w:val="00ED2E5B"/>
    <w:rsid w:val="00EE64E8"/>
    <w:rsid w:val="00EF7FB9"/>
    <w:rsid w:val="00F0417B"/>
    <w:rsid w:val="00F23030"/>
    <w:rsid w:val="00F320AC"/>
    <w:rsid w:val="00F33F4E"/>
    <w:rsid w:val="00F456B2"/>
    <w:rsid w:val="00F517F7"/>
    <w:rsid w:val="00F70AEE"/>
    <w:rsid w:val="00F715B8"/>
    <w:rsid w:val="00F844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8F"/>
    <w:pPr>
      <w:ind w:left="720"/>
      <w:contextualSpacing/>
    </w:pPr>
  </w:style>
  <w:style w:type="paragraph" w:styleId="FootnoteText">
    <w:name w:val="footnote text"/>
    <w:basedOn w:val="Normal"/>
    <w:link w:val="FootnoteTextChar"/>
    <w:uiPriority w:val="99"/>
    <w:unhideWhenUsed/>
    <w:rsid w:val="00A6408F"/>
    <w:pPr>
      <w:spacing w:after="0" w:line="240" w:lineRule="auto"/>
    </w:pPr>
    <w:rPr>
      <w:sz w:val="20"/>
      <w:szCs w:val="20"/>
    </w:rPr>
  </w:style>
  <w:style w:type="character" w:customStyle="1" w:styleId="FootnoteTextChar">
    <w:name w:val="Footnote Text Char"/>
    <w:basedOn w:val="DefaultParagraphFont"/>
    <w:link w:val="FootnoteText"/>
    <w:uiPriority w:val="99"/>
    <w:rsid w:val="00A6408F"/>
    <w:rPr>
      <w:sz w:val="20"/>
      <w:szCs w:val="20"/>
    </w:rPr>
  </w:style>
  <w:style w:type="character" w:styleId="FootnoteReference">
    <w:name w:val="footnote reference"/>
    <w:basedOn w:val="DefaultParagraphFont"/>
    <w:uiPriority w:val="99"/>
    <w:semiHidden/>
    <w:unhideWhenUsed/>
    <w:rsid w:val="00A6408F"/>
    <w:rPr>
      <w:vertAlign w:val="superscript"/>
    </w:rPr>
  </w:style>
  <w:style w:type="paragraph" w:styleId="Header">
    <w:name w:val="header"/>
    <w:basedOn w:val="Normal"/>
    <w:link w:val="HeaderChar"/>
    <w:uiPriority w:val="99"/>
    <w:unhideWhenUsed/>
    <w:rsid w:val="00A6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8F"/>
  </w:style>
  <w:style w:type="paragraph" w:styleId="Footer">
    <w:name w:val="footer"/>
    <w:basedOn w:val="Normal"/>
    <w:link w:val="FooterChar"/>
    <w:uiPriority w:val="99"/>
    <w:unhideWhenUsed/>
    <w:rsid w:val="00A6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ILMY</cp:lastModifiedBy>
  <cp:revision>37</cp:revision>
  <cp:lastPrinted>2009-10-09T14:27:00Z</cp:lastPrinted>
  <dcterms:created xsi:type="dcterms:W3CDTF">2009-11-18T23:39:00Z</dcterms:created>
  <dcterms:modified xsi:type="dcterms:W3CDTF">2009-10-09T14:41:00Z</dcterms:modified>
</cp:coreProperties>
</file>