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CC" w:rsidRPr="008962D7" w:rsidRDefault="00B06ECC" w:rsidP="00B06ECC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2D7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8962D7" w:rsidRDefault="008962D7" w:rsidP="00B06ECC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B17" w:rsidRDefault="00EB4B17" w:rsidP="00B06ECC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B17" w:rsidRDefault="00EB4B17" w:rsidP="00B06ECC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B17" w:rsidRPr="008962D7" w:rsidRDefault="00EB4B17" w:rsidP="00EB4B17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 BUKU</w:t>
      </w:r>
    </w:p>
    <w:p w:rsidR="00B06ECC" w:rsidRDefault="00B06ECC" w:rsidP="00B06ECC">
      <w:pPr>
        <w:pStyle w:val="Footnote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Abdul Hadi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 xml:space="preserve">Abu Sura’i 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>Bunga Bank dalam Islam,</w:t>
      </w:r>
      <w:r w:rsidRPr="00177950">
        <w:rPr>
          <w:rFonts w:ascii="Times New Roman" w:hAnsi="Times New Roman" w:cs="Times New Roman"/>
          <w:sz w:val="24"/>
          <w:szCs w:val="24"/>
        </w:rPr>
        <w:t xml:space="preserve"> Surabaya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7950">
        <w:rPr>
          <w:rFonts w:ascii="Times New Roman" w:hAnsi="Times New Roman" w:cs="Times New Roman"/>
          <w:sz w:val="24"/>
          <w:szCs w:val="24"/>
        </w:rPr>
        <w:t>Al-Ikhlas,1993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Pr="009F35B5" w:rsidRDefault="005873E3" w:rsidP="009F35B5">
      <w:pPr>
        <w:ind w:left="720" w:hanging="720"/>
        <w:jc w:val="both"/>
        <w:rPr>
          <w:sz w:val="24"/>
          <w:szCs w:val="24"/>
          <w:lang w:val="en-US"/>
        </w:rPr>
      </w:pPr>
      <w:r w:rsidRPr="009F35B5">
        <w:rPr>
          <w:rFonts w:asciiTheme="majorBidi" w:hAnsiTheme="majorBidi" w:cstheme="majorBidi"/>
          <w:sz w:val="24"/>
          <w:szCs w:val="24"/>
        </w:rPr>
        <w:t>Aburrahman Al-Jaziri,</w:t>
      </w:r>
      <w:r w:rsidRPr="009F35B5">
        <w:rPr>
          <w:rFonts w:asciiTheme="majorBidi" w:hAnsiTheme="majorBidi" w:cstheme="majorBidi"/>
          <w:i/>
          <w:iCs/>
          <w:sz w:val="24"/>
          <w:szCs w:val="24"/>
        </w:rPr>
        <w:t xml:space="preserve"> Kitab al-Fiqhi ‘Ala al-Mazahabi al-‘Araba’ah, </w:t>
      </w:r>
      <w:r w:rsidRPr="009F35B5">
        <w:rPr>
          <w:rFonts w:asciiTheme="majorBidi" w:hAnsiTheme="majorBidi" w:cstheme="majorBidi"/>
          <w:sz w:val="24"/>
          <w:szCs w:val="24"/>
        </w:rPr>
        <w:t>Beirut: Dar al-Kutub al-Iilmiah, 1990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Agama RI,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Al-Qur’an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Perkata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Tajwid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Warna</w:t>
      </w:r>
      <w:proofErr w:type="gram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;Robbani</w:t>
      </w:r>
      <w:proofErr w:type="spellEnd"/>
      <w:proofErr w:type="gramEnd"/>
      <w:r w:rsidRPr="00177950">
        <w:rPr>
          <w:rFonts w:ascii="Times New Roman" w:hAnsi="Times New Roman" w:cs="Times New Roman"/>
          <w:sz w:val="24"/>
          <w:szCs w:val="24"/>
        </w:rPr>
        <w:t xml:space="preserve">, </w:t>
      </w:r>
      <w:r w:rsidR="0061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Jakarta : </w:t>
      </w:r>
      <w:r w:rsidRPr="00177950">
        <w:rPr>
          <w:rFonts w:ascii="Times New Roman" w:hAnsi="Times New Roman" w:cs="Times New Roman"/>
          <w:sz w:val="24"/>
          <w:szCs w:val="24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PT. Surya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Prisma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>2012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Antonio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>Sy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7950">
        <w:rPr>
          <w:rFonts w:ascii="Times New Roman" w:hAnsi="Times New Roman" w:cs="Times New Roman"/>
          <w:sz w:val="24"/>
          <w:szCs w:val="24"/>
        </w:rPr>
        <w:t xml:space="preserve">fi’i,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>Bank Syari’ah Suatu Pengenalan Umum</w:t>
      </w:r>
      <w:r w:rsidRPr="00177950">
        <w:rPr>
          <w:rFonts w:ascii="Times New Roman" w:hAnsi="Times New Roman" w:cs="Times New Roman"/>
          <w:sz w:val="24"/>
          <w:szCs w:val="24"/>
        </w:rPr>
        <w:t>, Yogyakarta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7950">
        <w:rPr>
          <w:rFonts w:ascii="Times New Roman" w:hAnsi="Times New Roman" w:cs="Times New Roman"/>
          <w:sz w:val="24"/>
          <w:szCs w:val="24"/>
        </w:rPr>
        <w:t>EKONOSIA, 1999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06ECC" w:rsidRDefault="00B06ECC" w:rsidP="00E352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 xml:space="preserve">Azhar Basyir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 xml:space="preserve">Ahmad,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Hukum Islam Tentang Riba, Utang Piutang, Gadai, </w:t>
      </w:r>
      <w:r w:rsidRPr="00177950">
        <w:rPr>
          <w:rFonts w:ascii="Times New Roman" w:hAnsi="Times New Roman" w:cs="Times New Roman"/>
          <w:sz w:val="24"/>
          <w:szCs w:val="24"/>
        </w:rPr>
        <w:t>Bandung; Al Ma’arif 1983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672" w:rsidRDefault="00616672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Stiadi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Kartasapactra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Koperasi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 yang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Berdasarkan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Pancasila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UUD 1945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Jakarta: PT.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>, 1985.</w:t>
      </w:r>
    </w:p>
    <w:p w:rsidR="00D511DE" w:rsidRDefault="00D511DE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11DE" w:rsidRPr="00D511DE" w:rsidRDefault="00D511DE" w:rsidP="00D511D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1DE">
        <w:rPr>
          <w:rFonts w:asciiTheme="majorBidi" w:hAnsiTheme="majorBidi" w:cstheme="majorBidi"/>
          <w:color w:val="000000"/>
          <w:sz w:val="24"/>
          <w:szCs w:val="24"/>
        </w:rPr>
        <w:t>bin ‘Abdul ‘Aziz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r w:rsidRPr="00D511DE">
        <w:rPr>
          <w:rFonts w:asciiTheme="majorBidi" w:hAnsiTheme="majorBidi" w:cstheme="majorBidi"/>
          <w:color w:val="000000"/>
          <w:sz w:val="24"/>
          <w:szCs w:val="24"/>
        </w:rPr>
        <w:t>Faishal,</w:t>
      </w:r>
      <w:r w:rsidRPr="00D511D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D511D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“Nailul Authar”, </w:t>
      </w:r>
      <w:r w:rsidRPr="00D511DE">
        <w:rPr>
          <w:rFonts w:asciiTheme="majorBidi" w:eastAsia="Times New Roman" w:hAnsiTheme="majorBidi" w:cstheme="majorBidi"/>
          <w:color w:val="000000"/>
          <w:sz w:val="24"/>
          <w:szCs w:val="24"/>
        </w:rPr>
        <w:t>diterjemahkan Mu’ammal Hamidy, Imron dan Umar Fanany</w:t>
      </w:r>
      <w:r w:rsidRPr="00D511D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, Terjemahan Nailul Authar, </w:t>
      </w:r>
      <w:r w:rsidRPr="00D511DE">
        <w:rPr>
          <w:rFonts w:asciiTheme="majorBidi" w:eastAsia="Times New Roman" w:hAnsiTheme="majorBidi" w:cstheme="majorBidi"/>
          <w:color w:val="000000"/>
          <w:sz w:val="24"/>
          <w:szCs w:val="24"/>
        </w:rPr>
        <w:t>Surabaya: PT. Bina Ilmu, 2002</w:t>
      </w:r>
    </w:p>
    <w:p w:rsidR="00616672" w:rsidRDefault="00616672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ECC" w:rsidRPr="00616672" w:rsidRDefault="00616672" w:rsidP="00616672">
      <w:pPr>
        <w:pStyle w:val="FootnoteText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16672">
        <w:rPr>
          <w:rFonts w:asciiTheme="majorBidi" w:hAnsiTheme="majorBidi" w:cstheme="majorBidi"/>
          <w:color w:val="000000"/>
          <w:sz w:val="24"/>
          <w:szCs w:val="24"/>
        </w:rPr>
        <w:t>Djazuli,</w:t>
      </w:r>
      <w:r w:rsidRPr="0061667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16672">
        <w:rPr>
          <w:rFonts w:asciiTheme="majorBidi" w:hAnsiTheme="majorBidi" w:cstheme="majorBidi"/>
          <w:color w:val="000000"/>
          <w:sz w:val="24"/>
          <w:szCs w:val="24"/>
        </w:rPr>
        <w:t>Ahmad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r w:rsidRPr="00616672">
        <w:rPr>
          <w:rFonts w:asciiTheme="majorBidi" w:hAnsiTheme="majorBidi" w:cstheme="majorBidi"/>
          <w:i/>
          <w:iCs/>
          <w:color w:val="000000"/>
          <w:sz w:val="24"/>
          <w:szCs w:val="24"/>
        </w:rPr>
        <w:t>Kaidah-Kaidah Fikih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616672">
        <w:rPr>
          <w:rFonts w:asciiTheme="majorBidi" w:hAnsiTheme="majorBidi" w:cstheme="majorBidi"/>
          <w:color w:val="000000"/>
          <w:sz w:val="24"/>
          <w:szCs w:val="24"/>
        </w:rPr>
        <w:t>Ce</w:t>
      </w:r>
      <w:r>
        <w:rPr>
          <w:rFonts w:asciiTheme="majorBidi" w:hAnsiTheme="majorBidi" w:cstheme="majorBidi"/>
          <w:color w:val="000000"/>
          <w:sz w:val="24"/>
          <w:szCs w:val="24"/>
        </w:rPr>
        <w:t>t, III; Jakarta: Kencana, 2010</w:t>
      </w:r>
    </w:p>
    <w:p w:rsidR="00616672" w:rsidRPr="00616672" w:rsidRDefault="00616672" w:rsidP="0061667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EB4B17" w:rsidP="00EB4B17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Wirdyaningsih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873E3">
        <w:rPr>
          <w:rFonts w:asciiTheme="majorBidi" w:hAnsiTheme="majorBidi" w:cstheme="majorBidi"/>
          <w:sz w:val="24"/>
          <w:szCs w:val="24"/>
          <w:lang w:val="en-US"/>
        </w:rPr>
        <w:t>Dkk</w:t>
      </w:r>
      <w:proofErr w:type="spellEnd"/>
      <w:r w:rsidR="005873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Bank </w:t>
      </w:r>
      <w:proofErr w:type="spellStart"/>
      <w:r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>Asuransi</w:t>
      </w:r>
      <w:proofErr w:type="spellEnd"/>
      <w:r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</w:t>
      </w:r>
      <w:proofErr w:type="spellStart"/>
      <w:r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>di</w:t>
      </w:r>
      <w:proofErr w:type="spellEnd"/>
      <w:r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Indonesia</w:t>
      </w:r>
      <w:r w:rsidR="005873E3" w:rsidRPr="005873E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5873E3" w:rsidRPr="005873E3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5873E3" w:rsidRPr="005873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873E3" w:rsidRPr="005873E3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5873E3" w:rsidRPr="005873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873E3" w:rsidRPr="005873E3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="005873E3" w:rsidRPr="005873E3">
        <w:rPr>
          <w:rFonts w:asciiTheme="majorBidi" w:hAnsiTheme="majorBidi" w:cstheme="majorBidi"/>
          <w:sz w:val="24"/>
          <w:szCs w:val="24"/>
          <w:lang w:val="en-US"/>
        </w:rPr>
        <w:t xml:space="preserve"> Indonesia</w:t>
      </w:r>
      <w:r w:rsidR="005873E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475B76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475B76">
        <w:rPr>
          <w:rFonts w:asciiTheme="majorBidi" w:hAnsiTheme="majorBidi" w:cstheme="majorBidi"/>
          <w:sz w:val="24"/>
          <w:szCs w:val="24"/>
          <w:lang w:val="en-US"/>
        </w:rPr>
        <w:t>Jakarta</w:t>
      </w:r>
      <w:proofErr w:type="gramStart"/>
      <w:r w:rsidR="00475B76">
        <w:rPr>
          <w:rFonts w:asciiTheme="majorBidi" w:hAnsiTheme="majorBidi" w:cstheme="majorBidi"/>
          <w:sz w:val="24"/>
          <w:szCs w:val="24"/>
          <w:lang w:val="en-US"/>
        </w:rPr>
        <w:t>:pandana</w:t>
      </w:r>
      <w:proofErr w:type="spellEnd"/>
      <w:proofErr w:type="gramEnd"/>
      <w:r w:rsidR="00475B76">
        <w:rPr>
          <w:rFonts w:asciiTheme="majorBidi" w:hAnsiTheme="majorBidi" w:cstheme="majorBidi"/>
          <w:sz w:val="24"/>
          <w:szCs w:val="24"/>
          <w:lang w:val="en-US"/>
        </w:rPr>
        <w:t>, 2005)</w:t>
      </w:r>
      <w:r w:rsidR="00ED640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6ECC" w:rsidRPr="005873E3" w:rsidRDefault="00B06ECC" w:rsidP="005873E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Edilius,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>Sudarsono,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>Koperasi Dalam Teori dan Praktek,</w:t>
      </w:r>
      <w:r w:rsidRPr="00177950">
        <w:rPr>
          <w:rFonts w:ascii="Times New Roman" w:hAnsi="Times New Roman" w:cs="Times New Roman"/>
          <w:sz w:val="24"/>
          <w:szCs w:val="24"/>
        </w:rPr>
        <w:t xml:space="preserve"> Jakarta: PT. Rineka Cipta, 2002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35B5">
        <w:rPr>
          <w:rFonts w:asciiTheme="majorBidi" w:hAnsiTheme="majorBidi" w:cstheme="majorBidi"/>
          <w:sz w:val="24"/>
          <w:szCs w:val="24"/>
        </w:rPr>
        <w:t>Insawan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F35B5">
        <w:rPr>
          <w:rFonts w:asciiTheme="majorBidi" w:hAnsiTheme="majorBidi" w:cstheme="majorBidi"/>
          <w:sz w:val="24"/>
          <w:szCs w:val="24"/>
        </w:rPr>
        <w:t xml:space="preserve">Husain, </w:t>
      </w:r>
      <w:r w:rsidRPr="009F35B5">
        <w:rPr>
          <w:rFonts w:asciiTheme="majorBidi" w:hAnsiTheme="majorBidi" w:cstheme="majorBidi"/>
          <w:i/>
          <w:iCs/>
          <w:sz w:val="24"/>
          <w:szCs w:val="24"/>
        </w:rPr>
        <w:t>Prinsip-Prinsip Operasional Perbankan Syariah,</w:t>
      </w:r>
      <w:r w:rsidRPr="009F35B5">
        <w:rPr>
          <w:rFonts w:asciiTheme="majorBidi" w:hAnsiTheme="majorBidi" w:cstheme="majorBidi"/>
          <w:sz w:val="24"/>
          <w:szCs w:val="24"/>
        </w:rPr>
        <w:t xml:space="preserve"> STAIN Sultan Qa</w:t>
      </w:r>
      <w:r>
        <w:rPr>
          <w:rFonts w:asciiTheme="majorBidi" w:hAnsiTheme="majorBidi" w:cstheme="majorBidi"/>
          <w:sz w:val="24"/>
          <w:szCs w:val="24"/>
        </w:rPr>
        <w:t>imuddin, Kendari, 2009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6ECC" w:rsidRDefault="00B06ECC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Karim,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 xml:space="preserve">Adiwarman,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Ekonomi Mikro Islam </w:t>
      </w:r>
      <w:r w:rsidRPr="00177950">
        <w:rPr>
          <w:rFonts w:ascii="Times New Roman" w:hAnsi="Times New Roman" w:cs="Times New Roman"/>
          <w:sz w:val="24"/>
          <w:szCs w:val="24"/>
        </w:rPr>
        <w:t>(Edisi Ketiga), Jakarta: PT Raja Grafindo Persada, 2007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35B5">
        <w:rPr>
          <w:rFonts w:asciiTheme="majorBidi" w:hAnsiTheme="majorBidi" w:cstheme="majorBidi"/>
          <w:sz w:val="24"/>
          <w:szCs w:val="24"/>
        </w:rPr>
        <w:lastRenderedPageBreak/>
        <w:t>Karim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F35B5">
        <w:rPr>
          <w:rFonts w:asciiTheme="majorBidi" w:hAnsiTheme="majorBidi" w:cstheme="majorBidi"/>
          <w:sz w:val="24"/>
          <w:szCs w:val="24"/>
        </w:rPr>
        <w:t xml:space="preserve">M.Rusli, </w:t>
      </w:r>
      <w:r w:rsidRPr="009F35B5">
        <w:rPr>
          <w:rFonts w:asciiTheme="majorBidi" w:hAnsiTheme="majorBidi" w:cstheme="majorBidi"/>
          <w:i/>
          <w:iCs/>
          <w:sz w:val="24"/>
          <w:szCs w:val="24"/>
        </w:rPr>
        <w:t>Berbagai Aspek Ekonomi Islam,</w:t>
      </w:r>
      <w:r w:rsidRPr="009F35B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9F35B5">
        <w:rPr>
          <w:rFonts w:asciiTheme="majorBidi" w:hAnsiTheme="majorBidi" w:cstheme="majorBidi"/>
          <w:sz w:val="24"/>
          <w:szCs w:val="24"/>
        </w:rPr>
        <w:t xml:space="preserve"> PT Tiara acana dan P3EI UII,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F35B5">
        <w:rPr>
          <w:rFonts w:asciiTheme="majorBidi" w:hAnsiTheme="majorBidi" w:cstheme="majorBidi"/>
          <w:sz w:val="24"/>
          <w:szCs w:val="24"/>
        </w:rPr>
        <w:t>1992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6ECC" w:rsidRDefault="00B06ECC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 xml:space="preserve">Kholaf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 xml:space="preserve">Abd. Wahab,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Ilmu Ushul Fiqhi, </w:t>
      </w:r>
      <w:r w:rsidRPr="00177950">
        <w:rPr>
          <w:rFonts w:ascii="Times New Roman" w:hAnsi="Times New Roman" w:cs="Times New Roman"/>
          <w:sz w:val="24"/>
          <w:szCs w:val="24"/>
        </w:rPr>
        <w:t>alih bahasa Helmi, cet.I Bandung: Gema Risalah Pers 1996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Lubis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 xml:space="preserve">Syahrawardi K,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Hukum Ekonomi Islam, </w:t>
      </w:r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177950">
        <w:rPr>
          <w:rFonts w:ascii="Times New Roman" w:hAnsi="Times New Roman" w:cs="Times New Roman"/>
          <w:sz w:val="24"/>
          <w:szCs w:val="24"/>
        </w:rPr>
        <w:t>Jakarta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7950">
        <w:rPr>
          <w:rFonts w:ascii="Times New Roman" w:hAnsi="Times New Roman" w:cs="Times New Roman"/>
          <w:sz w:val="24"/>
          <w:szCs w:val="24"/>
        </w:rPr>
        <w:t>Sinar Grafika, 2000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E352F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35B5">
        <w:rPr>
          <w:rFonts w:asciiTheme="majorBidi" w:hAnsiTheme="majorBidi" w:cstheme="majorBidi"/>
          <w:sz w:val="24"/>
          <w:szCs w:val="24"/>
        </w:rPr>
        <w:t>Muhamad,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F35B5">
        <w:rPr>
          <w:rFonts w:asciiTheme="majorBidi" w:hAnsiTheme="majorBidi" w:cstheme="majorBidi"/>
          <w:i/>
          <w:iCs/>
          <w:sz w:val="24"/>
          <w:szCs w:val="24"/>
        </w:rPr>
        <w:t xml:space="preserve">Bank Syari’ah; </w:t>
      </w:r>
      <w:r w:rsidRPr="009F35B5">
        <w:rPr>
          <w:rFonts w:asciiTheme="majorBidi" w:hAnsiTheme="majorBidi" w:cstheme="majorBidi"/>
          <w:sz w:val="24"/>
          <w:szCs w:val="24"/>
        </w:rPr>
        <w:t>Analisis kekuatan, kelemahan, peluang da</w:t>
      </w:r>
      <w:r>
        <w:rPr>
          <w:rFonts w:asciiTheme="majorBidi" w:hAnsiTheme="majorBidi" w:cstheme="majorBidi"/>
          <w:sz w:val="24"/>
          <w:szCs w:val="24"/>
        </w:rPr>
        <w:t>n ancaman, Ekonisia, 2002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6ECC" w:rsidRPr="009F35B5" w:rsidRDefault="00B06ECC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73E3" w:rsidRPr="00177950" w:rsidRDefault="005873E3" w:rsidP="001779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Mujahidin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 xml:space="preserve">Akhmad,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>Ekonomi Islam,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>Jakarta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>PT. Raja Grafindo Persada, 2007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73E3" w:rsidRDefault="005873E3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Mutahari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>Murtada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>, Asuransi dan Riba</w:t>
      </w:r>
      <w:r w:rsidRPr="00177950">
        <w:rPr>
          <w:rFonts w:ascii="Times New Roman" w:hAnsi="Times New Roman" w:cs="Times New Roman"/>
          <w:sz w:val="24"/>
          <w:szCs w:val="24"/>
        </w:rPr>
        <w:t>, Bandung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7950">
        <w:rPr>
          <w:rFonts w:ascii="Times New Roman" w:hAnsi="Times New Roman" w:cs="Times New Roman"/>
          <w:sz w:val="24"/>
          <w:szCs w:val="24"/>
        </w:rPr>
        <w:t>Pustaka Hidayat,1995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Pr="00177950" w:rsidRDefault="00B06ECC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Ninik idiyanti,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 xml:space="preserve">Panji Anoraga,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Menajemen Koperasi: Teori dan Praktek, </w:t>
      </w:r>
      <w:r w:rsidRPr="00177950">
        <w:rPr>
          <w:rFonts w:ascii="Times New Roman" w:hAnsi="Times New Roman" w:cs="Times New Roman"/>
          <w:sz w:val="24"/>
          <w:szCs w:val="24"/>
        </w:rPr>
        <w:t>Jakarta: PT Dunia Pustaka Jaya, 1995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Rasjid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 xml:space="preserve">Sulaiman,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Fiqh Islam, </w:t>
      </w:r>
      <w:r w:rsidRPr="00177950">
        <w:rPr>
          <w:rFonts w:ascii="Times New Roman" w:hAnsi="Times New Roman" w:cs="Times New Roman"/>
          <w:sz w:val="24"/>
          <w:szCs w:val="24"/>
        </w:rPr>
        <w:t>Yogyakarta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7950">
        <w:rPr>
          <w:rFonts w:ascii="Times New Roman" w:hAnsi="Times New Roman" w:cs="Times New Roman"/>
          <w:sz w:val="24"/>
          <w:szCs w:val="24"/>
        </w:rPr>
        <w:t xml:space="preserve"> Sinar Baru Algensindo, 1954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Sabiq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Sayyiq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fikih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sunah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5,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>Jakarta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: Dar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Fath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Lili’lami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Arabiy</w:t>
      </w:r>
      <w:proofErr w:type="spellEnd"/>
      <w:r w:rsidRPr="00177950">
        <w:rPr>
          <w:rFonts w:ascii="Times New Roman" w:hAnsi="Times New Roman" w:cs="Times New Roman"/>
          <w:sz w:val="24"/>
          <w:szCs w:val="24"/>
        </w:rPr>
        <w:t>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>2009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Sagimun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Koperasi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Soko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Guru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Indonesia,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Jakarta: CV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Haji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Masagung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>, 1989.</w:t>
      </w:r>
    </w:p>
    <w:p w:rsidR="00B06ECC" w:rsidRPr="00177950" w:rsidRDefault="00B06ECC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Sholahuddin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Asas-Asas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1779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Islam,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>, 2007.</w:t>
      </w:r>
    </w:p>
    <w:p w:rsidR="00B06ECC" w:rsidRDefault="00B06ECC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35B5">
        <w:rPr>
          <w:rFonts w:asciiTheme="majorBidi" w:hAnsiTheme="majorBidi" w:cstheme="majorBidi"/>
          <w:sz w:val="24"/>
          <w:szCs w:val="24"/>
        </w:rPr>
        <w:t>Sidiqi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F35B5">
        <w:rPr>
          <w:rFonts w:asciiTheme="majorBidi" w:hAnsiTheme="majorBidi" w:cstheme="majorBidi"/>
          <w:sz w:val="24"/>
          <w:szCs w:val="24"/>
        </w:rPr>
        <w:t xml:space="preserve">Moh. Najetulah, </w:t>
      </w:r>
      <w:r w:rsidRPr="009F35B5">
        <w:rPr>
          <w:rFonts w:asciiTheme="majorBidi" w:hAnsiTheme="majorBidi" w:cstheme="majorBidi"/>
          <w:i/>
          <w:iCs/>
          <w:sz w:val="24"/>
          <w:szCs w:val="24"/>
        </w:rPr>
        <w:t>Isues In Islamic Banking,</w:t>
      </w:r>
      <w:r w:rsidRPr="009F35B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London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9F35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35B5">
        <w:rPr>
          <w:rFonts w:asciiTheme="majorBidi" w:hAnsiTheme="majorBidi" w:cstheme="majorBidi"/>
          <w:sz w:val="24"/>
          <w:szCs w:val="24"/>
        </w:rPr>
        <w:t>The Islamic Fundation Lon</w:t>
      </w:r>
      <w:r>
        <w:rPr>
          <w:rFonts w:asciiTheme="majorBidi" w:hAnsiTheme="majorBidi" w:cstheme="majorBidi"/>
          <w:sz w:val="24"/>
          <w:szCs w:val="24"/>
        </w:rPr>
        <w:t>don, 1983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6ECC" w:rsidRPr="009F35B5" w:rsidRDefault="00B06ECC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73E3" w:rsidRDefault="005873E3" w:rsidP="0017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Suhendi,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>Hendi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7950">
        <w:rPr>
          <w:rFonts w:ascii="Times New Roman" w:hAnsi="Times New Roman" w:cs="Times New Roman"/>
          <w:sz w:val="24"/>
          <w:szCs w:val="24"/>
        </w:rPr>
        <w:t xml:space="preserve">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>Fiqh Muamalah</w:t>
      </w:r>
      <w:r w:rsidRPr="00177950">
        <w:rPr>
          <w:rFonts w:ascii="Times New Roman" w:hAnsi="Times New Roman" w:cs="Times New Roman"/>
          <w:sz w:val="24"/>
          <w:szCs w:val="24"/>
        </w:rPr>
        <w:t>,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50">
        <w:rPr>
          <w:rFonts w:ascii="Times New Roman" w:hAnsi="Times New Roman" w:cs="Times New Roman"/>
          <w:sz w:val="24"/>
          <w:szCs w:val="24"/>
        </w:rPr>
        <w:t xml:space="preserve">Jakarta 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7950">
        <w:rPr>
          <w:rFonts w:ascii="Times New Roman" w:hAnsi="Times New Roman" w:cs="Times New Roman"/>
          <w:sz w:val="24"/>
          <w:szCs w:val="24"/>
        </w:rPr>
        <w:t>PT Raja Grafindo Persada, 2002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17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Surachmat (Ed)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50">
        <w:rPr>
          <w:rFonts w:ascii="Times New Roman" w:hAnsi="Times New Roman" w:cs="Times New Roman"/>
          <w:sz w:val="24"/>
          <w:szCs w:val="24"/>
        </w:rPr>
        <w:t xml:space="preserve">Wnarno, </w:t>
      </w:r>
      <w:r w:rsidRPr="00177950">
        <w:rPr>
          <w:rFonts w:ascii="Times New Roman" w:hAnsi="Times New Roman" w:cs="Times New Roman"/>
          <w:i/>
          <w:iCs/>
          <w:sz w:val="24"/>
          <w:szCs w:val="24"/>
        </w:rPr>
        <w:t xml:space="preserve">Dasar dan Tehnik Research; Pengantar Metodologi Ilmiah, </w:t>
      </w:r>
      <w:r w:rsidRPr="00177950">
        <w:rPr>
          <w:rFonts w:ascii="Times New Roman" w:hAnsi="Times New Roman" w:cs="Times New Roman"/>
          <w:sz w:val="24"/>
          <w:szCs w:val="24"/>
        </w:rPr>
        <w:t>Bandung: Tarsito, 1978</w:t>
      </w:r>
      <w:r w:rsidRPr="001779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6ECC" w:rsidRDefault="00B06ECC" w:rsidP="00E352F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Tim Media,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 w:rsidRPr="00177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50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B06ECC" w:rsidRDefault="00B06ECC" w:rsidP="0017795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3E3" w:rsidRDefault="005873E3" w:rsidP="009F35B5">
      <w:pPr>
        <w:pStyle w:val="FootnoteText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9F35B5">
        <w:rPr>
          <w:rFonts w:asciiTheme="majorBidi" w:hAnsiTheme="majorBidi" w:cstheme="majorBidi"/>
          <w:sz w:val="24"/>
          <w:szCs w:val="24"/>
        </w:rPr>
        <w:t xml:space="preserve">Tim Pengembangan Perbankan Syariah Institut Bankir Indonesia, </w:t>
      </w:r>
      <w:r w:rsidRPr="009F35B5">
        <w:rPr>
          <w:rFonts w:asciiTheme="majorBidi" w:hAnsiTheme="majorBidi" w:cstheme="majorBidi"/>
          <w:i/>
          <w:iCs/>
          <w:sz w:val="24"/>
          <w:szCs w:val="24"/>
        </w:rPr>
        <w:t>Konsep Produk dan Implementasi Operasional Bank Syariah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:rsidR="00B06ECC" w:rsidRPr="009F35B5" w:rsidRDefault="00B06ECC" w:rsidP="009F35B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873E3" w:rsidRDefault="005873E3" w:rsidP="009F35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9F35B5">
        <w:rPr>
          <w:rFonts w:ascii="Times-Roman" w:hAnsi="Times-Roman" w:cs="Times-Roman"/>
          <w:sz w:val="24"/>
          <w:szCs w:val="24"/>
        </w:rPr>
        <w:t>Widodo</w:t>
      </w:r>
      <w:r>
        <w:rPr>
          <w:rFonts w:ascii="Times-Roman" w:hAnsi="Times-Roman" w:cs="Times-Roman"/>
          <w:sz w:val="24"/>
          <w:szCs w:val="24"/>
          <w:lang w:val="en-US"/>
        </w:rPr>
        <w:t xml:space="preserve">, </w:t>
      </w:r>
      <w:r w:rsidRPr="009F35B5">
        <w:rPr>
          <w:rFonts w:ascii="Times-Roman" w:hAnsi="Times-Roman" w:cs="Times-Roman"/>
          <w:sz w:val="24"/>
          <w:szCs w:val="24"/>
        </w:rPr>
        <w:t xml:space="preserve">Hartono, </w:t>
      </w:r>
      <w:r w:rsidRPr="009F35B5">
        <w:rPr>
          <w:rFonts w:ascii="Times-Italic" w:hAnsi="Times-Italic" w:cs="Times-Italic"/>
          <w:i/>
          <w:iCs/>
          <w:sz w:val="24"/>
          <w:szCs w:val="24"/>
        </w:rPr>
        <w:t xml:space="preserve">PAS (Pedoman Akuntansi Syari’ah) Panduan Praktis BMT, </w:t>
      </w:r>
      <w:r>
        <w:rPr>
          <w:rFonts w:ascii="Times-Roman" w:hAnsi="Times-Roman" w:cs="Times-Roman"/>
          <w:sz w:val="24"/>
          <w:szCs w:val="24"/>
        </w:rPr>
        <w:t xml:space="preserve">Mizan, </w:t>
      </w:r>
      <w:r w:rsidRPr="009F35B5">
        <w:rPr>
          <w:rFonts w:ascii="Times-Roman" w:hAnsi="Times-Roman" w:cs="Times-Roman"/>
          <w:sz w:val="24"/>
          <w:szCs w:val="24"/>
        </w:rPr>
        <w:t>Bandung:1999</w:t>
      </w:r>
      <w:r>
        <w:rPr>
          <w:rFonts w:ascii="Times-Roman" w:hAnsi="Times-Roman" w:cs="Times-Roman"/>
          <w:sz w:val="24"/>
          <w:szCs w:val="24"/>
          <w:lang w:val="en-US"/>
        </w:rPr>
        <w:t>.</w:t>
      </w:r>
    </w:p>
    <w:p w:rsidR="00EB4B17" w:rsidRDefault="00EB4B17" w:rsidP="009F35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-Roman" w:hAnsi="Times-Roman" w:cs="Times-Roman"/>
          <w:sz w:val="24"/>
          <w:szCs w:val="24"/>
          <w:lang w:val="en-US"/>
        </w:rPr>
      </w:pPr>
    </w:p>
    <w:p w:rsidR="00EB4B17" w:rsidRPr="00EB4B17" w:rsidRDefault="00EB4B17" w:rsidP="009F35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-Roman" w:hAnsi="Times-Roman" w:cs="Times-Roman"/>
          <w:b/>
          <w:bCs/>
          <w:sz w:val="24"/>
          <w:szCs w:val="24"/>
          <w:lang w:val="en-US"/>
        </w:rPr>
      </w:pPr>
      <w:r w:rsidRPr="00EB4B17">
        <w:rPr>
          <w:rFonts w:ascii="Times-Roman" w:hAnsi="Times-Roman" w:cs="Times-Roman"/>
          <w:b/>
          <w:bCs/>
          <w:sz w:val="24"/>
          <w:szCs w:val="24"/>
          <w:lang w:val="en-US"/>
        </w:rPr>
        <w:lastRenderedPageBreak/>
        <w:t>SUMBER INTERNET</w:t>
      </w:r>
    </w:p>
    <w:p w:rsidR="00EB4B17" w:rsidRDefault="00EB4B17" w:rsidP="009F35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-Roman" w:hAnsi="Times-Roman" w:cs="Times-Roman"/>
          <w:sz w:val="24"/>
          <w:szCs w:val="24"/>
          <w:lang w:val="en-US"/>
        </w:rPr>
      </w:pPr>
    </w:p>
    <w:p w:rsidR="00EB4B17" w:rsidRPr="00A42815" w:rsidRDefault="00A42815" w:rsidP="00A42815">
      <w:pPr>
        <w:pStyle w:val="Heading1"/>
        <w:ind w:left="720" w:hanging="720"/>
        <w:rPr>
          <w:b w:val="0"/>
          <w:bCs w:val="0"/>
          <w:sz w:val="24"/>
          <w:szCs w:val="24"/>
        </w:rPr>
      </w:pPr>
      <w:hyperlink r:id="rId5" w:history="1">
        <w:r w:rsidRPr="00A4281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http://kbbi.web.id/pengertian </w:t>
        </w:r>
        <w:proofErr w:type="spellStart"/>
        <w:r w:rsidRPr="00A4281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analisis</w:t>
        </w:r>
        <w:proofErr w:type="spellEnd"/>
      </w:hyperlink>
      <w:r>
        <w:rPr>
          <w:b w:val="0"/>
          <w:bCs w:val="0"/>
        </w:rPr>
        <w:t>,</w:t>
      </w:r>
      <w:r w:rsidRPr="00A42815">
        <w:rPr>
          <w:b w:val="0"/>
          <w:bCs w:val="0"/>
        </w:rPr>
        <w:t xml:space="preserve"> </w:t>
      </w:r>
      <w:proofErr w:type="spellStart"/>
      <w:r w:rsidRPr="00A42815">
        <w:rPr>
          <w:b w:val="0"/>
          <w:bCs w:val="0"/>
          <w:sz w:val="24"/>
          <w:szCs w:val="24"/>
        </w:rPr>
        <w:t>Kamus</w:t>
      </w:r>
      <w:proofErr w:type="spellEnd"/>
      <w:r w:rsidRPr="00A42815">
        <w:rPr>
          <w:b w:val="0"/>
          <w:bCs w:val="0"/>
          <w:sz w:val="24"/>
          <w:szCs w:val="24"/>
        </w:rPr>
        <w:t xml:space="preserve"> </w:t>
      </w:r>
      <w:proofErr w:type="spellStart"/>
      <w:r w:rsidRPr="00A42815">
        <w:rPr>
          <w:b w:val="0"/>
          <w:bCs w:val="0"/>
          <w:sz w:val="24"/>
          <w:szCs w:val="24"/>
        </w:rPr>
        <w:t>Besar</w:t>
      </w:r>
      <w:proofErr w:type="spellEnd"/>
      <w:r w:rsidRPr="00A42815">
        <w:rPr>
          <w:b w:val="0"/>
          <w:bCs w:val="0"/>
          <w:sz w:val="24"/>
          <w:szCs w:val="24"/>
        </w:rPr>
        <w:t xml:space="preserve"> </w:t>
      </w:r>
      <w:proofErr w:type="spellStart"/>
      <w:r w:rsidRPr="00A42815">
        <w:rPr>
          <w:b w:val="0"/>
          <w:bCs w:val="0"/>
          <w:sz w:val="24"/>
          <w:szCs w:val="24"/>
        </w:rPr>
        <w:t>Bahasa</w:t>
      </w:r>
      <w:proofErr w:type="spellEnd"/>
      <w:r w:rsidRPr="00A42815">
        <w:rPr>
          <w:b w:val="0"/>
          <w:bCs w:val="0"/>
          <w:sz w:val="24"/>
          <w:szCs w:val="24"/>
        </w:rPr>
        <w:t xml:space="preserve"> Indonesia (KBBI</w:t>
      </w:r>
      <w:r>
        <w:rPr>
          <w:b w:val="0"/>
          <w:bCs w:val="0"/>
          <w:sz w:val="24"/>
          <w:szCs w:val="24"/>
        </w:rPr>
        <w:t xml:space="preserve">) </w:t>
      </w:r>
      <w:r w:rsidR="00EB4B17" w:rsidRPr="00177950">
        <w:rPr>
          <w:sz w:val="24"/>
          <w:szCs w:val="24"/>
        </w:rPr>
        <w:t xml:space="preserve"> </w:t>
      </w:r>
    </w:p>
    <w:p w:rsidR="00EB4B17" w:rsidRDefault="005D6A4C" w:rsidP="00A4281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EB4B17" w:rsidRPr="00E352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http://triicecsfabregas.blogspot.com/2012/12/dasar-dasar-hukum-koperasi-di-indonesia.html</w:t>
        </w:r>
      </w:hyperlink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Default="005D6A4C" w:rsidP="00A4281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EB4B17" w:rsidRPr="00E352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http://www.antaranews.com/berita/436287/mk-batalkan-undang-undang-tentang-perkoperasian</w:t>
        </w:r>
      </w:hyperlink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Default="005D6A4C" w:rsidP="00A4281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EB4B17" w:rsidRPr="001779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http://www.koperasi.net/2012/12/koperasi-simpan-pinjam-dan-pengelolaanya.html</w:t>
        </w:r>
      </w:hyperlink>
      <w:r w:rsidR="00EB4B17" w:rsidRPr="00177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Default="005D6A4C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EB4B17" w:rsidRPr="001779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http://www.kopsyahikhlas.com/2014/05/akad-yang-digunakan-dalam-transaksi.html</w:t>
        </w:r>
      </w:hyperlink>
      <w:r w:rsidR="00EB4B17" w:rsidRPr="00177950">
        <w:rPr>
          <w:rFonts w:ascii="Times New Roman" w:hAnsi="Times New Roman" w:cs="Times New Roman"/>
          <w:sz w:val="24"/>
          <w:szCs w:val="24"/>
        </w:rPr>
        <w:t xml:space="preserve"> (daikses pada tanggal 05/06/2015)</w:t>
      </w:r>
    </w:p>
    <w:p w:rsidR="00EB4B17" w:rsidRPr="00B06ECC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Default="005D6A4C" w:rsidP="00A4281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anchor="_" w:history="1">
        <w:r w:rsidR="00EB4B17" w:rsidRPr="001779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http://www.pengertianahli.com/2014/08/pengertian-analisis-apa-itu-analisis.html#_</w:t>
        </w:r>
      </w:hyperlink>
      <w:r w:rsidR="00EB4B17" w:rsidRPr="0017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Default="00EB4B17" w:rsidP="00A4281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 xml:space="preserve">http:/inrisalie.blogspot.in/2012/11simpanan-koperasi.html. </w:t>
      </w:r>
    </w:p>
    <w:p w:rsidR="00A42815" w:rsidRPr="00A42815" w:rsidRDefault="00A42815" w:rsidP="00A4281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Pr="00A42815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>http:/www.koperasi.net/2008/10/ide-dana-sa</w:t>
      </w:r>
      <w:r w:rsidR="00A42815">
        <w:rPr>
          <w:rFonts w:ascii="Times New Roman" w:hAnsi="Times New Roman" w:cs="Times New Roman"/>
          <w:sz w:val="24"/>
          <w:szCs w:val="24"/>
        </w:rPr>
        <w:t>tbilisatu-koperasi-simpan-html</w:t>
      </w:r>
      <w:r w:rsidR="00A428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50">
        <w:rPr>
          <w:rFonts w:ascii="Times New Roman" w:hAnsi="Times New Roman" w:cs="Times New Roman"/>
          <w:sz w:val="24"/>
          <w:szCs w:val="24"/>
        </w:rPr>
        <w:t xml:space="preserve">http:/www.koperasi.net/2012/12/koperasi-simpan-pinjam-dan-pengelolaannya.html. </w:t>
      </w:r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Pr="00A42815" w:rsidRDefault="00EB4B17" w:rsidP="00A42815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Default="00EB4B17" w:rsidP="00EB4B1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B17" w:rsidRPr="009F35B5" w:rsidRDefault="001D66DA" w:rsidP="009F35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-Roman" w:hAnsi="Times-Roman" w:cs="Times-Roman"/>
          <w:sz w:val="24"/>
          <w:szCs w:val="24"/>
          <w:lang w:val="en-US"/>
        </w:rPr>
      </w:pP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</w:p>
    <w:sectPr w:rsidR="00EB4B17" w:rsidRPr="009F35B5" w:rsidSect="004D049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D29"/>
    <w:multiLevelType w:val="hybridMultilevel"/>
    <w:tmpl w:val="27E0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D0491"/>
    <w:rsid w:val="000667FE"/>
    <w:rsid w:val="00093A7A"/>
    <w:rsid w:val="000C3A40"/>
    <w:rsid w:val="000F5D42"/>
    <w:rsid w:val="001319E4"/>
    <w:rsid w:val="001524F2"/>
    <w:rsid w:val="00177950"/>
    <w:rsid w:val="001D66DA"/>
    <w:rsid w:val="001F583C"/>
    <w:rsid w:val="002D36CD"/>
    <w:rsid w:val="002D61B6"/>
    <w:rsid w:val="00444121"/>
    <w:rsid w:val="00475B76"/>
    <w:rsid w:val="004920A7"/>
    <w:rsid w:val="004D0491"/>
    <w:rsid w:val="005873E3"/>
    <w:rsid w:val="005A198B"/>
    <w:rsid w:val="005A7352"/>
    <w:rsid w:val="005D2D97"/>
    <w:rsid w:val="005D6A4C"/>
    <w:rsid w:val="005E7230"/>
    <w:rsid w:val="00616672"/>
    <w:rsid w:val="006C4CD1"/>
    <w:rsid w:val="00745760"/>
    <w:rsid w:val="008962D7"/>
    <w:rsid w:val="008E7B9D"/>
    <w:rsid w:val="00903A0B"/>
    <w:rsid w:val="009F35B5"/>
    <w:rsid w:val="00A2100A"/>
    <w:rsid w:val="00A42815"/>
    <w:rsid w:val="00B02B8D"/>
    <w:rsid w:val="00B06ECC"/>
    <w:rsid w:val="00BC5557"/>
    <w:rsid w:val="00C27550"/>
    <w:rsid w:val="00C3150A"/>
    <w:rsid w:val="00C31AFD"/>
    <w:rsid w:val="00C53A96"/>
    <w:rsid w:val="00C66DC6"/>
    <w:rsid w:val="00CF59A2"/>
    <w:rsid w:val="00D511DE"/>
    <w:rsid w:val="00E352F2"/>
    <w:rsid w:val="00E90898"/>
    <w:rsid w:val="00EB4B17"/>
    <w:rsid w:val="00E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91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A42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0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49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D04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04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95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8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asi.net/2012/12/koperasi-simpan-pinjam-dan-pengelolaan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aranews.com/berita/436287/mk-batalkan-undang-undang-tentang-perkoperasi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icecsfabregas.blogspot.com/2012/12/dasar-dasar-hukum-koperasi-di-indonesi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bbi.web.id/pengertian%20analisis" TargetMode="External"/><Relationship Id="rId10" Type="http://schemas.openxmlformats.org/officeDocument/2006/relationships/hyperlink" Target="http://www.pengertianahli.com/2014/08/pengertian-analisis-apa-itu-anali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psyahikhlas.com/2014/05/akad-yang-digunakan-dalam-transak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2015-09-27T00:11:00Z</dcterms:created>
  <dcterms:modified xsi:type="dcterms:W3CDTF">2015-10-28T23:41:00Z</dcterms:modified>
</cp:coreProperties>
</file>