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31" w:rsidRPr="00606A5F" w:rsidRDefault="00EC2031" w:rsidP="00EC2031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9F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</w:t>
      </w:r>
      <w:r w:rsidRPr="00606A5F">
        <w:rPr>
          <w:rFonts w:ascii="Times New Roman" w:hAnsi="Times New Roman" w:cs="Times New Roman"/>
          <w:b/>
          <w:sz w:val="24"/>
          <w:szCs w:val="24"/>
        </w:rPr>
        <w:t>BAB V</w:t>
      </w:r>
    </w:p>
    <w:p w:rsidR="00EC2031" w:rsidRDefault="00EC2031" w:rsidP="00EC2031">
      <w:pPr>
        <w:spacing w:before="24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A5F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EC2031" w:rsidRDefault="00EC2031" w:rsidP="00EC2031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EC2031" w:rsidRDefault="00EC2031" w:rsidP="00EC2031">
      <w:pPr>
        <w:pStyle w:val="ListParagraph"/>
        <w:spacing w:before="24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031" w:rsidRPr="00D52E6B" w:rsidRDefault="00EC2031" w:rsidP="00EC2031">
      <w:pPr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E6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2E6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C2031" w:rsidRPr="001528B0" w:rsidRDefault="00EC2031" w:rsidP="00EC2031">
      <w:pPr>
        <w:pStyle w:val="ListParagraph"/>
        <w:numPr>
          <w:ilvl w:val="0"/>
          <w:numId w:val="2"/>
        </w:numPr>
        <w:spacing w:before="240" w:line="480" w:lineRule="auto"/>
        <w:ind w:left="72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bacaan-bacaan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syiar-syiar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agamis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8B0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15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8B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5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8B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5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8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8B0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1528B0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1528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8B0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15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8B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5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8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8B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5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8B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15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8B0">
        <w:rPr>
          <w:rFonts w:ascii="Times New Roman" w:hAnsi="Times New Roman" w:cs="Times New Roman"/>
          <w:sz w:val="24"/>
          <w:szCs w:val="24"/>
        </w:rPr>
        <w:t>keaagamaan</w:t>
      </w:r>
      <w:proofErr w:type="spellEnd"/>
      <w:r w:rsidRPr="0015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8B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528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Tondonggito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tauladan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031" w:rsidRPr="00175AF0" w:rsidRDefault="00EC2031" w:rsidP="00EC2031">
      <w:pPr>
        <w:pStyle w:val="ListParagraph"/>
        <w:numPr>
          <w:ilvl w:val="0"/>
          <w:numId w:val="2"/>
        </w:numPr>
        <w:spacing w:before="24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AF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75AF0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175A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AF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75AF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75AF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7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AF0">
        <w:rPr>
          <w:rFonts w:ascii="Times New Roman" w:hAnsi="Times New Roman" w:cs="Times New Roman"/>
          <w:sz w:val="24"/>
          <w:szCs w:val="24"/>
        </w:rPr>
        <w:t>Tondonggito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mencerminkan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kepribadian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Islami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dilihat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aktivitas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sehari-hari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anak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semakin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menunjukan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peningkatan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memiliki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akhlak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baik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kesadaran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mengembangkan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potensi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terbiasa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berpuasa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>ramadhan</w:t>
      </w:r>
      <w:proofErr w:type="spellEnd"/>
      <w:r w:rsidRPr="00175A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EC2031" w:rsidRPr="001B171D" w:rsidRDefault="00EC2031" w:rsidP="00EC2031">
      <w:pPr>
        <w:pStyle w:val="ListParagraph"/>
        <w:numPr>
          <w:ilvl w:val="0"/>
          <w:numId w:val="1"/>
        </w:numPr>
        <w:spacing w:before="240" w:line="480" w:lineRule="auto"/>
        <w:ind w:left="54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1D">
        <w:rPr>
          <w:rFonts w:ascii="Times New Roman" w:hAnsi="Times New Roman" w:cs="Times New Roman"/>
          <w:b/>
          <w:sz w:val="24"/>
          <w:szCs w:val="24"/>
        </w:rPr>
        <w:t>Saran</w:t>
      </w:r>
    </w:p>
    <w:p w:rsidR="00EC2031" w:rsidRPr="00D52E6B" w:rsidRDefault="00EC2031" w:rsidP="00EC2031">
      <w:pPr>
        <w:spacing w:before="24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2E6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2E6B">
        <w:rPr>
          <w:rFonts w:ascii="Times New Roman" w:hAnsi="Times New Roman" w:cs="Times New Roman"/>
          <w:sz w:val="24"/>
          <w:szCs w:val="24"/>
        </w:rPr>
        <w:t>sarankan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C2031" w:rsidRDefault="00EC2031" w:rsidP="00EC2031">
      <w:pPr>
        <w:pStyle w:val="ListParagraph"/>
        <w:numPr>
          <w:ilvl w:val="0"/>
          <w:numId w:val="3"/>
        </w:numPr>
        <w:spacing w:before="240"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Tondonggito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putra-putrinya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keteladanan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2031" w:rsidRPr="00D52E6B" w:rsidRDefault="00EC2031" w:rsidP="00EC2031">
      <w:pPr>
        <w:pStyle w:val="ListParagraph"/>
        <w:numPr>
          <w:ilvl w:val="0"/>
          <w:numId w:val="3"/>
        </w:numPr>
        <w:spacing w:before="240"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2E6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penerus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mensosialisasikan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52E6B">
        <w:rPr>
          <w:rFonts w:ascii="Times New Roman" w:hAnsi="Times New Roman" w:cs="Times New Roman"/>
          <w:sz w:val="24"/>
          <w:szCs w:val="24"/>
        </w:rPr>
        <w:t>.</w:t>
      </w:r>
    </w:p>
    <w:p w:rsidR="00EC2031" w:rsidRPr="001B171D" w:rsidRDefault="00EC2031" w:rsidP="00EC2031">
      <w:pPr>
        <w:pStyle w:val="ListParagraph"/>
        <w:spacing w:before="240" w:line="480" w:lineRule="auto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2031" w:rsidRPr="008070D9" w:rsidRDefault="00EC2031" w:rsidP="00EC2031">
      <w:pPr>
        <w:pStyle w:val="ListParagraph"/>
        <w:spacing w:before="240" w:line="480" w:lineRule="auto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1FDC" w:rsidRDefault="00461FDC"/>
    <w:sectPr w:rsidR="00461FDC" w:rsidSect="00F815AC">
      <w:headerReference w:type="default" r:id="rId5"/>
      <w:pgSz w:w="12240" w:h="15840"/>
      <w:pgMar w:top="2268" w:right="1701" w:bottom="1701" w:left="2268" w:header="720" w:footer="720" w:gutter="0"/>
      <w:pgNumType w:start="36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5773"/>
      <w:docPartObj>
        <w:docPartGallery w:val="Page Numbers (Top of Page)"/>
        <w:docPartUnique/>
      </w:docPartObj>
    </w:sdtPr>
    <w:sdtEndPr/>
    <w:sdtContent>
      <w:p w:rsidR="00A06397" w:rsidRDefault="00EC20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A06397" w:rsidRDefault="00EC20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0FAC"/>
    <w:multiLevelType w:val="hybridMultilevel"/>
    <w:tmpl w:val="C9844A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76384"/>
    <w:multiLevelType w:val="hybridMultilevel"/>
    <w:tmpl w:val="9A36799A"/>
    <w:lvl w:ilvl="0" w:tplc="F718E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C519A"/>
    <w:multiLevelType w:val="hybridMultilevel"/>
    <w:tmpl w:val="FECC5BCE"/>
    <w:lvl w:ilvl="0" w:tplc="72382C1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EC2031"/>
    <w:rsid w:val="00461FDC"/>
    <w:rsid w:val="007B7550"/>
    <w:rsid w:val="00EC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031"/>
    <w:pPr>
      <w:spacing w:after="0" w:line="360" w:lineRule="auto"/>
      <w:ind w:left="720" w:firstLine="274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EC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03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2017-10-31T01:55:00Z</dcterms:created>
  <dcterms:modified xsi:type="dcterms:W3CDTF">2017-10-31T01:55:00Z</dcterms:modified>
</cp:coreProperties>
</file>