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83" w:rsidRPr="00EE1574" w:rsidRDefault="0025489D" w:rsidP="00573951">
      <w:pPr>
        <w:spacing w:line="48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1574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044FFE" w:rsidRPr="00EE1574" w:rsidRDefault="0025489D" w:rsidP="00573951">
      <w:pPr>
        <w:spacing w:line="480" w:lineRule="exact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EE1574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25489D" w:rsidRPr="009E128A" w:rsidRDefault="0025489D" w:rsidP="00573951">
      <w:pPr>
        <w:pStyle w:val="ListParagraph"/>
        <w:numPr>
          <w:ilvl w:val="0"/>
          <w:numId w:val="1"/>
        </w:numPr>
        <w:spacing w:line="480" w:lineRule="exact"/>
        <w:ind w:left="56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E128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Kesimpulan </w:t>
      </w:r>
    </w:p>
    <w:p w:rsidR="00F20F6A" w:rsidRPr="00EE1574" w:rsidRDefault="00D84C19" w:rsidP="00573951">
      <w:pPr>
        <w:spacing w:line="480" w:lineRule="exact"/>
        <w:ind w:firstLine="717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E1574">
        <w:rPr>
          <w:rFonts w:asciiTheme="majorBidi" w:hAnsiTheme="majorBidi" w:cstheme="majorBidi"/>
          <w:bCs/>
          <w:sz w:val="24"/>
          <w:szCs w:val="24"/>
          <w:lang w:val="id-ID"/>
        </w:rPr>
        <w:t>Setelah mendeskripsikan pembahasan secara keselur</w:t>
      </w:r>
      <w:r w:rsidR="005A53BB" w:rsidRPr="00EE1574">
        <w:rPr>
          <w:rFonts w:asciiTheme="majorBidi" w:hAnsiTheme="majorBidi" w:cstheme="majorBidi"/>
          <w:bCs/>
          <w:sz w:val="24"/>
          <w:szCs w:val="24"/>
          <w:lang w:val="id-ID"/>
        </w:rPr>
        <w:t xml:space="preserve">uhan sebagai upaya untuk </w:t>
      </w:r>
      <w:r w:rsidRPr="00EE1574">
        <w:rPr>
          <w:rFonts w:asciiTheme="majorBidi" w:hAnsiTheme="majorBidi" w:cstheme="majorBidi"/>
          <w:bCs/>
          <w:sz w:val="24"/>
          <w:szCs w:val="24"/>
          <w:lang w:val="id-ID"/>
        </w:rPr>
        <w:t xml:space="preserve">menjawab pokok pembahasan permasalahan akhirnya </w:t>
      </w:r>
      <w:r w:rsidR="005A53BB" w:rsidRPr="00EE1574">
        <w:rPr>
          <w:rFonts w:asciiTheme="majorBidi" w:hAnsiTheme="majorBidi" w:cstheme="majorBidi"/>
          <w:bCs/>
          <w:sz w:val="24"/>
          <w:szCs w:val="24"/>
          <w:lang w:val="id-ID"/>
        </w:rPr>
        <w:t xml:space="preserve">peneliti </w:t>
      </w:r>
      <w:r w:rsidRPr="00EE1574">
        <w:rPr>
          <w:rFonts w:asciiTheme="majorBidi" w:hAnsiTheme="majorBidi" w:cstheme="majorBidi"/>
          <w:bCs/>
          <w:sz w:val="24"/>
          <w:szCs w:val="24"/>
          <w:lang w:val="id-ID"/>
        </w:rPr>
        <w:t xml:space="preserve">dapat menyimpulkan: </w:t>
      </w:r>
    </w:p>
    <w:p w:rsidR="00E15E14" w:rsidRPr="00FB01C4" w:rsidRDefault="00D84C19" w:rsidP="00573951">
      <w:pPr>
        <w:pStyle w:val="ListParagraph"/>
        <w:numPr>
          <w:ilvl w:val="0"/>
          <w:numId w:val="7"/>
        </w:numPr>
        <w:spacing w:line="480" w:lineRule="exact"/>
        <w:ind w:left="1134"/>
        <w:rPr>
          <w:rFonts w:asciiTheme="majorBidi" w:hAnsiTheme="majorBidi" w:cstheme="majorBidi"/>
          <w:sz w:val="24"/>
          <w:szCs w:val="24"/>
          <w:lang w:val="sv-SE"/>
        </w:rPr>
      </w:pPr>
      <w:r w:rsidRPr="00FB01C4">
        <w:rPr>
          <w:rFonts w:asciiTheme="majorBidi" w:hAnsiTheme="majorBidi" w:cstheme="majorBidi"/>
          <w:sz w:val="24"/>
          <w:szCs w:val="24"/>
          <w:lang w:val="id-ID"/>
        </w:rPr>
        <w:t xml:space="preserve">Sejauh ini </w:t>
      </w:r>
      <w:r w:rsidR="00F20F6A" w:rsidRPr="00FB01C4">
        <w:rPr>
          <w:rFonts w:asciiTheme="majorBidi" w:hAnsiTheme="majorBidi" w:cstheme="majorBidi"/>
          <w:sz w:val="24"/>
          <w:szCs w:val="24"/>
          <w:lang w:val="sv-SE"/>
        </w:rPr>
        <w:t>penerapan</w:t>
      </w:r>
      <w:r w:rsidR="00F20F6A" w:rsidRPr="00FB01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B6E87" w:rsidRPr="00FB01C4">
        <w:rPr>
          <w:rFonts w:asciiTheme="majorBidi" w:hAnsiTheme="majorBidi" w:cstheme="majorBidi"/>
          <w:i/>
          <w:iCs/>
          <w:sz w:val="24"/>
          <w:szCs w:val="24"/>
          <w:lang w:val="sv-SE"/>
        </w:rPr>
        <w:t>al-ibra’</w:t>
      </w:r>
      <w:r w:rsidR="004B6E87" w:rsidRPr="00FB01C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F20F6A" w:rsidRPr="00FB01C4">
        <w:rPr>
          <w:rFonts w:asciiTheme="majorBidi" w:hAnsiTheme="majorBidi" w:cstheme="majorBidi"/>
          <w:sz w:val="24"/>
          <w:szCs w:val="24"/>
          <w:lang w:val="id-ID"/>
        </w:rPr>
        <w:t xml:space="preserve">pada pembiayaan murabahah </w:t>
      </w:r>
      <w:r w:rsidR="004B6E87" w:rsidRPr="00FB01C4">
        <w:rPr>
          <w:rFonts w:asciiTheme="majorBidi" w:hAnsiTheme="majorBidi" w:cstheme="majorBidi"/>
          <w:sz w:val="24"/>
          <w:szCs w:val="24"/>
          <w:lang w:val="sv-SE"/>
        </w:rPr>
        <w:t xml:space="preserve">menurut Fatwa </w:t>
      </w:r>
      <w:r w:rsidR="00BC0325">
        <w:rPr>
          <w:rFonts w:asciiTheme="majorBidi" w:hAnsiTheme="majorBidi" w:cstheme="majorBidi"/>
          <w:sz w:val="24"/>
          <w:szCs w:val="24"/>
          <w:lang w:val="id-ID"/>
        </w:rPr>
        <w:t>DSN</w:t>
      </w:r>
      <w:r w:rsidR="00BC0325">
        <w:rPr>
          <w:rFonts w:asciiTheme="majorBidi" w:eastAsia="Times New Roman" w:hAnsiTheme="majorBidi" w:cstheme="majorBidi"/>
          <w:iCs/>
          <w:sz w:val="24"/>
          <w:szCs w:val="24"/>
          <w:lang w:val="id-ID"/>
        </w:rPr>
        <w:t xml:space="preserve"> No.</w:t>
      </w:r>
      <w:r w:rsidR="004B6E87" w:rsidRPr="00FB01C4">
        <w:rPr>
          <w:rFonts w:asciiTheme="majorBidi" w:eastAsia="Times New Roman" w:hAnsiTheme="majorBidi" w:cstheme="majorBidi"/>
          <w:iCs/>
          <w:sz w:val="24"/>
          <w:szCs w:val="24"/>
          <w:lang w:val="id-ID"/>
        </w:rPr>
        <w:t xml:space="preserve"> 47/DSN-MUI/II/2005</w:t>
      </w:r>
      <w:r w:rsidR="004B6E87" w:rsidRPr="00FB01C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4B6E87" w:rsidRPr="00FB01C4">
        <w:rPr>
          <w:rFonts w:asciiTheme="majorBidi" w:hAnsiTheme="majorBidi" w:cstheme="majorBidi"/>
          <w:sz w:val="24"/>
          <w:szCs w:val="24"/>
          <w:lang w:val="sv-SE"/>
        </w:rPr>
        <w:t>pada BNI Syariah Kantor Cabang</w:t>
      </w:r>
      <w:r w:rsidR="004B6E87" w:rsidRPr="00FB01C4">
        <w:rPr>
          <w:rFonts w:asciiTheme="majorBidi" w:hAnsiTheme="majorBidi" w:cstheme="majorBidi"/>
          <w:sz w:val="24"/>
          <w:szCs w:val="24"/>
          <w:lang w:val="id-ID"/>
        </w:rPr>
        <w:t xml:space="preserve"> Wua-Wua </w:t>
      </w:r>
      <w:r w:rsidR="004B6E87" w:rsidRPr="00FB01C4">
        <w:rPr>
          <w:rFonts w:asciiTheme="majorBidi" w:hAnsiTheme="majorBidi" w:cstheme="majorBidi"/>
          <w:sz w:val="24"/>
          <w:szCs w:val="24"/>
          <w:lang w:val="sv-SE"/>
        </w:rPr>
        <w:t>Kendari</w:t>
      </w:r>
      <w:r w:rsidR="00824EAB" w:rsidRPr="00FB01C4">
        <w:rPr>
          <w:rFonts w:asciiTheme="majorBidi" w:hAnsiTheme="majorBidi" w:cstheme="majorBidi"/>
          <w:sz w:val="24"/>
          <w:szCs w:val="24"/>
          <w:lang w:val="id-ID"/>
        </w:rPr>
        <w:t xml:space="preserve"> belum dilakukan</w:t>
      </w:r>
      <w:r w:rsidR="002F095D" w:rsidRPr="00FB01C4">
        <w:rPr>
          <w:rFonts w:asciiTheme="majorBidi" w:hAnsiTheme="majorBidi" w:cstheme="majorBidi"/>
          <w:sz w:val="24"/>
          <w:szCs w:val="24"/>
          <w:lang w:val="id-ID"/>
        </w:rPr>
        <w:t xml:space="preserve"> secara keseluruhan</w:t>
      </w:r>
      <w:r w:rsidR="00557564" w:rsidRPr="00FB01C4">
        <w:rPr>
          <w:rFonts w:asciiTheme="majorBidi" w:hAnsiTheme="majorBidi" w:cstheme="majorBidi"/>
          <w:sz w:val="24"/>
          <w:szCs w:val="24"/>
          <w:lang w:val="id-ID"/>
        </w:rPr>
        <w:t xml:space="preserve">. Praktik yang di lakukan oleh BNI Syariah baru sampai pada tahap penjualan jaminan saja. Untuk penghapusan hutang tersebut BNI Syariah menggunakan </w:t>
      </w:r>
      <w:r w:rsidR="002A12C5" w:rsidRPr="00FB01C4">
        <w:rPr>
          <w:rFonts w:asciiTheme="majorBidi" w:hAnsiTheme="majorBidi" w:cstheme="majorBidi"/>
          <w:sz w:val="24"/>
          <w:szCs w:val="24"/>
          <w:lang w:val="id-ID"/>
        </w:rPr>
        <w:t xml:space="preserve">Undang-Undang No. </w:t>
      </w:r>
      <w:r w:rsidR="001574FF">
        <w:rPr>
          <w:rFonts w:asciiTheme="majorBidi" w:hAnsiTheme="majorBidi" w:cstheme="majorBidi"/>
          <w:sz w:val="24"/>
          <w:szCs w:val="24"/>
          <w:lang w:val="id-ID"/>
        </w:rPr>
        <w:t>21</w:t>
      </w:r>
      <w:r w:rsidR="002A12C5" w:rsidRPr="00FB01C4">
        <w:rPr>
          <w:rFonts w:asciiTheme="majorBidi" w:hAnsiTheme="majorBidi" w:cstheme="majorBidi"/>
          <w:sz w:val="24"/>
          <w:szCs w:val="24"/>
          <w:lang w:val="id-ID"/>
        </w:rPr>
        <w:t xml:space="preserve"> Tahun 2008 tentang Perbankan Syariah pasal 54 ayat (1) huruf (d) dan </w:t>
      </w:r>
      <w:r w:rsidR="00557564" w:rsidRPr="00FB01C4">
        <w:rPr>
          <w:rFonts w:asciiTheme="majorBidi" w:hAnsiTheme="majorBidi" w:cstheme="majorBidi"/>
          <w:sz w:val="24"/>
          <w:szCs w:val="24"/>
          <w:lang w:val="id-ID"/>
        </w:rPr>
        <w:t>Peraturan Bank Indonesia (PBI)</w:t>
      </w:r>
      <w:r w:rsidR="002A12C5" w:rsidRPr="00FB01C4">
        <w:rPr>
          <w:rFonts w:asciiTheme="majorBidi" w:hAnsiTheme="majorBidi" w:cstheme="majorBidi"/>
          <w:sz w:val="24"/>
          <w:szCs w:val="24"/>
          <w:lang w:val="id-ID"/>
        </w:rPr>
        <w:t xml:space="preserve"> No. 7/2/PBI/2005 tentang Penilaian Kualitas Aktiva Bank Umum sebagaimana diubah dengan perubahan Pertama sesuai PBI No. 8/2/PBI/2006, perubahan kedua sesuai 9/6/PBI/2007 dan perubahan ketiga sesuai 11/2/PBI/2009 pasal 69 sampai dengan 71.</w:t>
      </w:r>
      <w:r w:rsidR="007F102D" w:rsidRPr="00FB01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FB01C4" w:rsidRDefault="00F20F6A" w:rsidP="00573951">
      <w:pPr>
        <w:pStyle w:val="ListParagraph"/>
        <w:numPr>
          <w:ilvl w:val="0"/>
          <w:numId w:val="7"/>
        </w:numPr>
        <w:spacing w:line="480" w:lineRule="exact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FB01C4">
        <w:rPr>
          <w:rFonts w:asciiTheme="majorBidi" w:hAnsiTheme="majorBidi" w:cstheme="majorBidi"/>
          <w:sz w:val="24"/>
          <w:szCs w:val="24"/>
          <w:lang w:val="sv-SE"/>
        </w:rPr>
        <w:t>Kenda</w:t>
      </w:r>
      <w:r w:rsidRPr="00FB01C4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FB01C4">
        <w:rPr>
          <w:rFonts w:asciiTheme="majorBidi" w:hAnsiTheme="majorBidi" w:cstheme="majorBidi"/>
          <w:sz w:val="24"/>
          <w:szCs w:val="24"/>
          <w:lang w:val="sv-SE"/>
        </w:rPr>
        <w:t xml:space="preserve">a </w:t>
      </w:r>
      <w:r w:rsidR="004B6E87" w:rsidRPr="00FB01C4">
        <w:rPr>
          <w:rFonts w:asciiTheme="majorBidi" w:hAnsiTheme="majorBidi" w:cstheme="majorBidi"/>
          <w:sz w:val="24"/>
          <w:szCs w:val="24"/>
          <w:lang w:val="sv-SE"/>
        </w:rPr>
        <w:t>penerap</w:t>
      </w:r>
      <w:r w:rsidR="004B6E87" w:rsidRPr="00FB01C4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4B6E87" w:rsidRPr="00FB01C4">
        <w:rPr>
          <w:rFonts w:asciiTheme="majorBidi" w:hAnsiTheme="majorBidi" w:cstheme="majorBidi"/>
          <w:i/>
          <w:iCs/>
          <w:sz w:val="24"/>
          <w:szCs w:val="24"/>
          <w:lang w:val="sv-SE"/>
        </w:rPr>
        <w:t>n al-ibr</w:t>
      </w:r>
      <w:r w:rsidR="004B6E87" w:rsidRPr="00FB01C4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="004B6E87" w:rsidRPr="00FB01C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’ </w:t>
      </w:r>
      <w:r w:rsidR="004B6E87" w:rsidRPr="00FB01C4">
        <w:rPr>
          <w:rFonts w:asciiTheme="majorBidi" w:hAnsiTheme="majorBidi" w:cstheme="majorBidi"/>
          <w:sz w:val="24"/>
          <w:szCs w:val="24"/>
          <w:lang w:val="sv-SE"/>
        </w:rPr>
        <w:t>pada BNI Syariah Kantor Caba</w:t>
      </w:r>
      <w:r w:rsidR="004B6E87" w:rsidRPr="00FB01C4">
        <w:rPr>
          <w:rFonts w:asciiTheme="majorBidi" w:hAnsiTheme="majorBidi" w:cstheme="majorBidi"/>
          <w:sz w:val="24"/>
          <w:szCs w:val="24"/>
          <w:lang w:val="id-ID"/>
        </w:rPr>
        <w:t>ng</w:t>
      </w:r>
      <w:r w:rsidR="004B6E87" w:rsidRPr="00FB01C4">
        <w:rPr>
          <w:rFonts w:asciiTheme="majorBidi" w:hAnsiTheme="majorBidi" w:cstheme="majorBidi"/>
          <w:sz w:val="24"/>
          <w:szCs w:val="24"/>
          <w:lang w:val="sv-SE"/>
        </w:rPr>
        <w:t xml:space="preserve"> Wua-W</w:t>
      </w:r>
      <w:r w:rsidR="004B6E87" w:rsidRPr="00FB01C4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4B6E87" w:rsidRPr="00FB01C4">
        <w:rPr>
          <w:rFonts w:asciiTheme="majorBidi" w:hAnsiTheme="majorBidi" w:cstheme="majorBidi"/>
          <w:sz w:val="24"/>
          <w:szCs w:val="24"/>
          <w:lang w:val="sv-SE"/>
        </w:rPr>
        <w:t>a Kenda</w:t>
      </w:r>
      <w:r w:rsidR="004B6E87" w:rsidRPr="00FB01C4">
        <w:rPr>
          <w:rFonts w:asciiTheme="majorBidi" w:hAnsiTheme="majorBidi" w:cstheme="majorBidi"/>
          <w:sz w:val="24"/>
          <w:szCs w:val="24"/>
          <w:lang w:val="id-ID"/>
        </w:rPr>
        <w:t>ri</w:t>
      </w:r>
      <w:r w:rsidR="0026576D" w:rsidRPr="00FB01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24EAB" w:rsidRPr="00FB01C4">
        <w:rPr>
          <w:rFonts w:asciiTheme="majorBidi" w:hAnsiTheme="majorBidi" w:cstheme="majorBidi"/>
          <w:sz w:val="24"/>
          <w:szCs w:val="24"/>
          <w:lang w:val="id-ID"/>
        </w:rPr>
        <w:t>adala</w:t>
      </w:r>
      <w:r w:rsidR="00824EAB" w:rsidRPr="00FB01C4">
        <w:rPr>
          <w:rFonts w:asciiTheme="majorBidi" w:hAnsiTheme="majorBidi" w:cstheme="majorBidi"/>
          <w:sz w:val="24"/>
          <w:szCs w:val="24"/>
          <w:lang w:val="sv-SE"/>
        </w:rPr>
        <w:t>h</w:t>
      </w:r>
      <w:r w:rsidR="00824EAB" w:rsidRPr="00FB01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B01C4">
        <w:rPr>
          <w:rFonts w:asciiTheme="majorBidi" w:hAnsiTheme="majorBidi" w:cstheme="majorBidi"/>
          <w:sz w:val="24"/>
          <w:szCs w:val="24"/>
          <w:lang w:val="id-ID"/>
        </w:rPr>
        <w:t>terjadi</w:t>
      </w:r>
      <w:r w:rsidR="00751118">
        <w:rPr>
          <w:rFonts w:asciiTheme="majorBidi" w:hAnsiTheme="majorBidi" w:cstheme="majorBidi"/>
          <w:sz w:val="24"/>
          <w:szCs w:val="24"/>
          <w:lang w:val="id-ID"/>
        </w:rPr>
        <w:t>nya</w:t>
      </w:r>
      <w:r w:rsidR="00FB01C4">
        <w:rPr>
          <w:rFonts w:asciiTheme="majorBidi" w:hAnsiTheme="majorBidi" w:cstheme="majorBidi"/>
          <w:sz w:val="24"/>
          <w:szCs w:val="24"/>
          <w:lang w:val="id-ID"/>
        </w:rPr>
        <w:t xml:space="preserve"> dilemanisasi BNI Syariah terhadap kedua bela pihak antara BI selaku pusat senter kegiatan keuangan dan DNS selaku dewan pengawas lembaga keuangan yang menjamin keislaman yang </w:t>
      </w:r>
      <w:r w:rsidR="00751118">
        <w:rPr>
          <w:rFonts w:asciiTheme="majorBidi" w:hAnsiTheme="majorBidi" w:cstheme="majorBidi"/>
          <w:sz w:val="24"/>
          <w:szCs w:val="24"/>
          <w:lang w:val="id-ID"/>
        </w:rPr>
        <w:t xml:space="preserve">mana lembaga DSN ini beranggotakan </w:t>
      </w:r>
      <w:r w:rsidR="00FB01C4">
        <w:rPr>
          <w:rFonts w:asciiTheme="majorBidi" w:hAnsiTheme="majorBidi" w:cstheme="majorBidi"/>
          <w:sz w:val="24"/>
          <w:szCs w:val="24"/>
          <w:lang w:val="id-ID"/>
        </w:rPr>
        <w:t xml:space="preserve">para Majelis Ulama Islam.  </w:t>
      </w:r>
    </w:p>
    <w:p w:rsidR="005F5706" w:rsidRPr="00FB01C4" w:rsidRDefault="00A9040A" w:rsidP="00573951">
      <w:pPr>
        <w:pStyle w:val="ListParagraph"/>
        <w:numPr>
          <w:ilvl w:val="0"/>
          <w:numId w:val="7"/>
        </w:numPr>
        <w:spacing w:line="480" w:lineRule="exact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FB01C4">
        <w:rPr>
          <w:rFonts w:asciiTheme="majorBidi" w:hAnsiTheme="majorBidi" w:cstheme="majorBidi"/>
          <w:sz w:val="24"/>
          <w:szCs w:val="24"/>
          <w:lang w:val="sv-SE"/>
        </w:rPr>
        <w:t>Solusi penerapa</w:t>
      </w:r>
      <w:r w:rsidRPr="00973444">
        <w:rPr>
          <w:rFonts w:asciiTheme="majorBidi" w:hAnsiTheme="majorBidi" w:cstheme="majorBidi"/>
          <w:sz w:val="24"/>
          <w:szCs w:val="24"/>
          <w:lang w:val="sv-SE"/>
        </w:rPr>
        <w:t>n</w:t>
      </w:r>
      <w:r w:rsidRPr="00FB01C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al-ibr</w:t>
      </w:r>
      <w:r w:rsidRPr="00FB01C4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FB01C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’ </w:t>
      </w:r>
      <w:r w:rsidRPr="00FB01C4">
        <w:rPr>
          <w:rFonts w:asciiTheme="majorBidi" w:hAnsiTheme="majorBidi" w:cstheme="majorBidi"/>
          <w:sz w:val="24"/>
          <w:szCs w:val="24"/>
          <w:lang w:val="sv-SE"/>
        </w:rPr>
        <w:t>pada</w:t>
      </w:r>
      <w:r w:rsidRPr="00FB01C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B01C4">
        <w:rPr>
          <w:rFonts w:asciiTheme="majorBidi" w:hAnsiTheme="majorBidi" w:cstheme="majorBidi"/>
          <w:sz w:val="24"/>
          <w:szCs w:val="24"/>
          <w:lang w:val="sv-SE"/>
        </w:rPr>
        <w:t>BNI Syariah Kantor Caba</w:t>
      </w:r>
      <w:r w:rsidRPr="00FB01C4">
        <w:rPr>
          <w:rFonts w:asciiTheme="majorBidi" w:hAnsiTheme="majorBidi" w:cstheme="majorBidi"/>
          <w:sz w:val="24"/>
          <w:szCs w:val="24"/>
          <w:lang w:val="id-ID"/>
        </w:rPr>
        <w:t>ng</w:t>
      </w:r>
      <w:r w:rsidRPr="00FB01C4">
        <w:rPr>
          <w:rFonts w:asciiTheme="majorBidi" w:hAnsiTheme="majorBidi" w:cstheme="majorBidi"/>
          <w:sz w:val="24"/>
          <w:szCs w:val="24"/>
          <w:lang w:val="sv-SE"/>
        </w:rPr>
        <w:t xml:space="preserve"> Wua-W</w:t>
      </w:r>
      <w:r w:rsidRPr="00FB01C4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FB01C4">
        <w:rPr>
          <w:rFonts w:asciiTheme="majorBidi" w:hAnsiTheme="majorBidi" w:cstheme="majorBidi"/>
          <w:sz w:val="24"/>
          <w:szCs w:val="24"/>
          <w:lang w:val="sv-SE"/>
        </w:rPr>
        <w:t>a Kend</w:t>
      </w:r>
      <w:r w:rsidRPr="00FB01C4">
        <w:rPr>
          <w:rFonts w:asciiTheme="majorBidi" w:hAnsiTheme="majorBidi" w:cstheme="majorBidi"/>
          <w:sz w:val="24"/>
          <w:szCs w:val="24"/>
          <w:lang w:val="id-ID"/>
        </w:rPr>
        <w:t>ar</w:t>
      </w:r>
      <w:r w:rsidRPr="00FB01C4">
        <w:rPr>
          <w:rFonts w:asciiTheme="majorBidi" w:hAnsiTheme="majorBidi" w:cstheme="majorBidi"/>
          <w:sz w:val="24"/>
          <w:szCs w:val="24"/>
          <w:lang w:val="sv-SE"/>
        </w:rPr>
        <w:t>i</w:t>
      </w:r>
      <w:r w:rsidRPr="00FB01C4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135225" w:rsidRPr="00FB01C4">
        <w:rPr>
          <w:rFonts w:asciiTheme="majorBidi" w:hAnsiTheme="majorBidi" w:cstheme="majorBidi"/>
          <w:bCs/>
          <w:sz w:val="24"/>
          <w:szCs w:val="24"/>
          <w:lang w:val="id-ID"/>
        </w:rPr>
        <w:t>a</w:t>
      </w:r>
      <w:r w:rsidR="006071AD" w:rsidRPr="00FB01C4">
        <w:rPr>
          <w:rFonts w:asciiTheme="majorBidi" w:hAnsiTheme="majorBidi" w:cstheme="majorBidi"/>
          <w:bCs/>
          <w:sz w:val="24"/>
          <w:szCs w:val="24"/>
          <w:lang w:val="id-ID"/>
        </w:rPr>
        <w:t>dalah</w:t>
      </w:r>
      <w:r w:rsidR="00135225" w:rsidRPr="00FB01C4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973444">
        <w:rPr>
          <w:rFonts w:asciiTheme="majorBidi" w:hAnsiTheme="majorBidi" w:cstheme="majorBidi"/>
          <w:bCs/>
          <w:sz w:val="24"/>
          <w:szCs w:val="24"/>
          <w:lang w:val="id-ID"/>
        </w:rPr>
        <w:t>berupa penawar</w:t>
      </w:r>
      <w:r w:rsidR="00135225" w:rsidRPr="00FB01C4">
        <w:rPr>
          <w:rFonts w:asciiTheme="majorBidi" w:hAnsiTheme="majorBidi" w:cstheme="majorBidi"/>
          <w:bCs/>
          <w:sz w:val="24"/>
          <w:szCs w:val="24"/>
          <w:lang w:val="id-ID"/>
        </w:rPr>
        <w:t xml:space="preserve">an beberapa program </w:t>
      </w:r>
      <w:r w:rsidR="007A434E" w:rsidRPr="00FB01C4">
        <w:rPr>
          <w:rFonts w:asciiTheme="majorBidi" w:hAnsiTheme="majorBidi" w:cstheme="majorBidi"/>
          <w:bCs/>
          <w:sz w:val="24"/>
          <w:szCs w:val="24"/>
          <w:lang w:val="id-ID"/>
        </w:rPr>
        <w:t xml:space="preserve">aplikasi </w:t>
      </w:r>
      <w:r w:rsidR="00973444">
        <w:rPr>
          <w:rFonts w:asciiTheme="majorBidi" w:hAnsiTheme="majorBidi" w:cstheme="majorBidi"/>
          <w:bCs/>
          <w:sz w:val="24"/>
          <w:szCs w:val="24"/>
          <w:lang w:val="id-ID"/>
        </w:rPr>
        <w:t xml:space="preserve">yang </w:t>
      </w:r>
      <w:r w:rsidR="00973444">
        <w:rPr>
          <w:rFonts w:asciiTheme="majorBidi" w:hAnsiTheme="majorBidi" w:cstheme="majorBidi"/>
          <w:bCs/>
          <w:sz w:val="24"/>
          <w:szCs w:val="24"/>
          <w:lang w:val="id-ID"/>
        </w:rPr>
        <w:lastRenderedPageBreak/>
        <w:t xml:space="preserve">biasa disebut oleh pihak BNI Syariah </w:t>
      </w:r>
      <w:r w:rsidR="00151A0C">
        <w:rPr>
          <w:rFonts w:asciiTheme="majorBidi" w:hAnsiTheme="majorBidi" w:cstheme="majorBidi"/>
          <w:bCs/>
          <w:sz w:val="24"/>
          <w:szCs w:val="24"/>
          <w:lang w:val="id-ID"/>
        </w:rPr>
        <w:t>dengan nama</w:t>
      </w:r>
      <w:r w:rsidR="00973444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5F5706" w:rsidRPr="00FB01C4">
        <w:rPr>
          <w:rFonts w:asciiTheme="majorBidi" w:hAnsiTheme="majorBidi" w:cstheme="majorBidi"/>
          <w:bCs/>
          <w:sz w:val="24"/>
          <w:szCs w:val="24"/>
          <w:lang w:val="id-ID"/>
        </w:rPr>
        <w:t xml:space="preserve">Pola Penyelamatan </w:t>
      </w:r>
      <w:r w:rsidR="00973444">
        <w:rPr>
          <w:rFonts w:asciiTheme="majorBidi" w:hAnsiTheme="majorBidi" w:cstheme="majorBidi"/>
          <w:bCs/>
          <w:sz w:val="24"/>
          <w:szCs w:val="24"/>
          <w:lang w:val="id-ID"/>
        </w:rPr>
        <w:t xml:space="preserve">yang </w:t>
      </w:r>
      <w:r w:rsidR="007A434E" w:rsidRPr="00FB01C4">
        <w:rPr>
          <w:rFonts w:asciiTheme="majorBidi" w:hAnsiTheme="majorBidi" w:cstheme="majorBidi"/>
          <w:bCs/>
          <w:sz w:val="24"/>
          <w:szCs w:val="24"/>
          <w:lang w:val="id-ID"/>
        </w:rPr>
        <w:t>terdiri dari</w:t>
      </w:r>
      <w:r w:rsidR="005F5706" w:rsidRPr="00FB01C4">
        <w:rPr>
          <w:rFonts w:asciiTheme="majorBidi" w:hAnsiTheme="majorBidi" w:cstheme="majorBidi"/>
          <w:bCs/>
          <w:sz w:val="24"/>
          <w:szCs w:val="24"/>
          <w:lang w:val="id-ID"/>
        </w:rPr>
        <w:t>:</w:t>
      </w:r>
      <w:r w:rsidR="007A434E" w:rsidRPr="00FB01C4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</w:t>
      </w:r>
    </w:p>
    <w:p w:rsidR="005F5706" w:rsidRPr="00EE1574" w:rsidRDefault="005F5706" w:rsidP="00573951">
      <w:pPr>
        <w:pStyle w:val="ListParagraph"/>
        <w:numPr>
          <w:ilvl w:val="0"/>
          <w:numId w:val="3"/>
        </w:numPr>
        <w:spacing w:line="480" w:lineRule="exact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EE1574">
        <w:rPr>
          <w:rFonts w:asciiTheme="majorBidi" w:hAnsiTheme="majorBidi" w:cstheme="majorBidi"/>
          <w:bCs/>
          <w:sz w:val="24"/>
          <w:szCs w:val="24"/>
        </w:rPr>
        <w:t>Restrukturisasi Pembiayaan</w:t>
      </w:r>
      <w:r w:rsidRPr="00EE1574">
        <w:rPr>
          <w:rFonts w:asciiTheme="majorBidi" w:hAnsiTheme="majorBidi" w:cstheme="majorBidi"/>
          <w:bCs/>
          <w:sz w:val="24"/>
          <w:szCs w:val="24"/>
          <w:lang w:val="id-ID"/>
        </w:rPr>
        <w:t xml:space="preserve"> yaitu: </w:t>
      </w:r>
      <w:r w:rsidR="007A434E" w:rsidRPr="00EE1574">
        <w:rPr>
          <w:rFonts w:asciiTheme="majorBidi" w:hAnsiTheme="majorBidi" w:cstheme="majorBidi"/>
          <w:bCs/>
          <w:sz w:val="24"/>
          <w:szCs w:val="24"/>
        </w:rPr>
        <w:t>Rescheduling, Reconditioning,</w:t>
      </w:r>
      <w:r w:rsidR="00CE50A8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7A434E" w:rsidRPr="00EE1574">
        <w:rPr>
          <w:rFonts w:asciiTheme="majorBidi" w:hAnsiTheme="majorBidi" w:cstheme="majorBidi"/>
          <w:bCs/>
          <w:sz w:val="24"/>
          <w:szCs w:val="24"/>
        </w:rPr>
        <w:t xml:space="preserve"> Restructuring (R3</w:t>
      </w:r>
      <w:r w:rsidR="007A434E" w:rsidRPr="00EE1574">
        <w:rPr>
          <w:rFonts w:asciiTheme="majorBidi" w:hAnsiTheme="majorBidi" w:cstheme="majorBidi"/>
          <w:bCs/>
          <w:sz w:val="24"/>
          <w:szCs w:val="24"/>
          <w:lang w:val="id-ID"/>
        </w:rPr>
        <w:t xml:space="preserve">) dan </w:t>
      </w:r>
      <w:r w:rsidR="007A434E" w:rsidRPr="00EE1574">
        <w:rPr>
          <w:rFonts w:asciiTheme="majorBidi" w:hAnsiTheme="majorBidi" w:cstheme="majorBidi"/>
          <w:bCs/>
          <w:sz w:val="24"/>
          <w:szCs w:val="24"/>
        </w:rPr>
        <w:t xml:space="preserve">Penjualan agunan untuk </w:t>
      </w:r>
      <w:r w:rsidR="00F664C5" w:rsidRPr="00EE1574">
        <w:rPr>
          <w:rFonts w:asciiTheme="majorBidi" w:hAnsiTheme="majorBidi" w:cstheme="majorBidi"/>
          <w:bCs/>
          <w:sz w:val="24"/>
          <w:szCs w:val="24"/>
          <w:lang w:val="id-ID"/>
        </w:rPr>
        <w:t xml:space="preserve">penurunan </w:t>
      </w:r>
      <w:r w:rsidR="007A434E" w:rsidRPr="00EE1574">
        <w:rPr>
          <w:rFonts w:asciiTheme="majorBidi" w:hAnsiTheme="majorBidi" w:cstheme="majorBidi"/>
          <w:bCs/>
          <w:sz w:val="24"/>
          <w:szCs w:val="24"/>
        </w:rPr>
        <w:t>maksimum</w:t>
      </w:r>
      <w:r w:rsidRPr="00EE1574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</w:p>
    <w:p w:rsidR="0003312C" w:rsidRPr="0003312C" w:rsidRDefault="007A434E" w:rsidP="00573951">
      <w:pPr>
        <w:pStyle w:val="ListParagraph"/>
        <w:numPr>
          <w:ilvl w:val="0"/>
          <w:numId w:val="3"/>
        </w:numPr>
        <w:spacing w:line="480" w:lineRule="exact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 w:rsidRPr="00EE1574">
        <w:rPr>
          <w:rFonts w:asciiTheme="majorBidi" w:hAnsiTheme="majorBidi" w:cstheme="majorBidi"/>
          <w:bCs/>
          <w:sz w:val="24"/>
          <w:szCs w:val="24"/>
        </w:rPr>
        <w:t>Penyelesaian Pembiayaan</w:t>
      </w:r>
      <w:r w:rsidRPr="00EE1574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5F5706" w:rsidRPr="00EE1574">
        <w:rPr>
          <w:rFonts w:asciiTheme="majorBidi" w:hAnsiTheme="majorBidi" w:cstheme="majorBidi"/>
          <w:bCs/>
          <w:sz w:val="24"/>
          <w:szCs w:val="24"/>
          <w:lang w:val="id-ID"/>
        </w:rPr>
        <w:t xml:space="preserve">yaitu: </w:t>
      </w:r>
      <w:r w:rsidRPr="00EE1574">
        <w:rPr>
          <w:rFonts w:asciiTheme="majorBidi" w:hAnsiTheme="majorBidi" w:cstheme="majorBidi"/>
          <w:bCs/>
          <w:sz w:val="24"/>
          <w:szCs w:val="24"/>
        </w:rPr>
        <w:t>Penjualan agunan untuk penyelesaian pembiayaan</w:t>
      </w:r>
      <w:r w:rsidR="005F5706" w:rsidRPr="00EE1574">
        <w:rPr>
          <w:rFonts w:asciiTheme="majorBidi" w:hAnsiTheme="majorBidi" w:cstheme="majorBidi"/>
          <w:bCs/>
          <w:sz w:val="24"/>
          <w:szCs w:val="24"/>
          <w:lang w:val="id-ID"/>
        </w:rPr>
        <w:t xml:space="preserve"> dan </w:t>
      </w:r>
      <w:r w:rsidRPr="00EE1574">
        <w:rPr>
          <w:rFonts w:asciiTheme="majorBidi" w:hAnsiTheme="majorBidi" w:cstheme="majorBidi"/>
          <w:bCs/>
          <w:sz w:val="24"/>
          <w:szCs w:val="24"/>
        </w:rPr>
        <w:t>Potongan Tagihan Murabahah (PPTM)</w:t>
      </w:r>
      <w:r w:rsidR="0003312C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r w:rsidRPr="00EE1574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151A0C">
        <w:rPr>
          <w:rFonts w:asciiTheme="majorBidi" w:hAnsiTheme="majorBidi" w:cstheme="majorBidi"/>
          <w:bCs/>
          <w:sz w:val="24"/>
          <w:szCs w:val="24"/>
          <w:lang w:val="id-ID"/>
        </w:rPr>
        <w:t>Kemudian penerapan penghapusan piutang tersebut.</w:t>
      </w:r>
    </w:p>
    <w:p w:rsidR="0025489D" w:rsidRPr="009E128A" w:rsidRDefault="00C26985" w:rsidP="00573951">
      <w:pPr>
        <w:pStyle w:val="ListParagraph"/>
        <w:numPr>
          <w:ilvl w:val="0"/>
          <w:numId w:val="1"/>
        </w:numPr>
        <w:spacing w:line="480" w:lineRule="exact"/>
        <w:ind w:left="624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E128A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Impilkasi Penelitian</w:t>
      </w:r>
    </w:p>
    <w:p w:rsidR="006D473F" w:rsidRPr="006D473F" w:rsidRDefault="006D473F" w:rsidP="00573951">
      <w:pPr>
        <w:pStyle w:val="ListParagraph"/>
        <w:numPr>
          <w:ilvl w:val="0"/>
          <w:numId w:val="5"/>
        </w:numPr>
        <w:spacing w:line="480" w:lineRule="exact"/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Dalam penerapan penghapusan piutang kepada nasabah yang tidak mampu atau bermasalah sebaiknya diterapkan penghapusan hutang tersebut sebagaimana Fatwa </w:t>
      </w:r>
      <w:r w:rsidR="00E80001">
        <w:rPr>
          <w:rFonts w:asciiTheme="majorBidi" w:hAnsiTheme="majorBidi" w:cstheme="majorBidi"/>
          <w:bCs/>
          <w:sz w:val="24"/>
          <w:szCs w:val="24"/>
          <w:lang w:val="id-ID"/>
        </w:rPr>
        <w:t>DSN</w:t>
      </w:r>
      <w:r w:rsidR="00E80001">
        <w:rPr>
          <w:rFonts w:asciiTheme="majorBidi" w:hAnsiTheme="majorBidi" w:cstheme="majorBidi"/>
          <w:bCs/>
          <w:sz w:val="24"/>
          <w:szCs w:val="24"/>
        </w:rPr>
        <w:t xml:space="preserve"> No</w:t>
      </w:r>
      <w:r w:rsidR="00E80001"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r w:rsidRPr="006D473F">
        <w:rPr>
          <w:rFonts w:asciiTheme="majorBidi" w:hAnsiTheme="majorBidi" w:cstheme="majorBidi"/>
          <w:bCs/>
          <w:sz w:val="24"/>
          <w:szCs w:val="24"/>
        </w:rPr>
        <w:t xml:space="preserve"> 47/DSN-MUI/II/2005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257EB9">
        <w:rPr>
          <w:rFonts w:asciiTheme="majorBidi" w:hAnsiTheme="majorBidi" w:cstheme="majorBidi"/>
          <w:bCs/>
          <w:sz w:val="24"/>
          <w:szCs w:val="24"/>
          <w:lang w:val="id-ID"/>
        </w:rPr>
        <w:t>karena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0A1572">
        <w:rPr>
          <w:rFonts w:asciiTheme="majorBidi" w:eastAsia="Times New Roman" w:hAnsiTheme="majorBidi" w:cstheme="majorBidi"/>
          <w:sz w:val="24"/>
          <w:szCs w:val="24"/>
          <w:lang w:val="sv-SE"/>
        </w:rPr>
        <w:t>menghapuskan hutang seseorang</w:t>
      </w:r>
      <w:r w:rsidR="00881D4E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 yang dalam kesu</w:t>
      </w:r>
      <w:r w:rsidR="00881D4E">
        <w:rPr>
          <w:rFonts w:asciiTheme="majorBidi" w:eastAsia="Times New Roman" w:hAnsiTheme="majorBidi" w:cstheme="majorBidi"/>
          <w:sz w:val="24"/>
          <w:szCs w:val="24"/>
          <w:lang w:val="id-ID"/>
        </w:rPr>
        <w:t>karan</w:t>
      </w:r>
      <w:r w:rsidRPr="000A1572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 merupakan salah satu kegiatan mu’amalah yang mempunyai nilai sosial yang sangat tinggi tanpa adanya nilai komersialisasi dan terdapat unsur kemanusian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n</w:t>
      </w:r>
      <w:r w:rsidRPr="000A1572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ya. </w:t>
      </w:r>
      <w:r w:rsidRPr="000A1572">
        <w:rPr>
          <w:rFonts w:asciiTheme="majorBidi" w:eastAsia="Times New Roman" w:hAnsiTheme="majorBidi" w:cstheme="majorBidi"/>
          <w:sz w:val="24"/>
          <w:szCs w:val="24"/>
        </w:rPr>
        <w:t>Sehingga hal tersebut sangat dianjurkan dalam Islam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.</w:t>
      </w:r>
    </w:p>
    <w:p w:rsidR="006D473F" w:rsidRPr="006D473F" w:rsidRDefault="006D473F" w:rsidP="00573951">
      <w:pPr>
        <w:pStyle w:val="ListParagraph"/>
        <w:numPr>
          <w:ilvl w:val="0"/>
          <w:numId w:val="5"/>
        </w:numPr>
        <w:spacing w:line="480" w:lineRule="exact"/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Kepada </w:t>
      </w:r>
      <w:r w:rsidR="00371752" w:rsidRPr="006D473F">
        <w:rPr>
          <w:rFonts w:asciiTheme="majorBidi" w:hAnsiTheme="majorBidi" w:cstheme="majorBidi"/>
          <w:bCs/>
          <w:sz w:val="24"/>
          <w:szCs w:val="24"/>
          <w:lang w:val="id-ID"/>
        </w:rPr>
        <w:t xml:space="preserve">Bank </w:t>
      </w:r>
      <w:r w:rsidR="00313899" w:rsidRPr="006D473F">
        <w:rPr>
          <w:rFonts w:asciiTheme="majorBidi" w:hAnsiTheme="majorBidi" w:cstheme="majorBidi"/>
          <w:bCs/>
          <w:sz w:val="24"/>
          <w:szCs w:val="24"/>
          <w:lang w:val="id-ID"/>
        </w:rPr>
        <w:t xml:space="preserve">BNI Syariah </w:t>
      </w:r>
      <w:r w:rsidR="005E0553">
        <w:rPr>
          <w:rFonts w:asciiTheme="majorBidi" w:hAnsiTheme="majorBidi" w:cstheme="majorBidi"/>
          <w:bCs/>
          <w:sz w:val="24"/>
          <w:szCs w:val="24"/>
          <w:lang w:val="id-ID"/>
        </w:rPr>
        <w:t>yang dike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nal masyarakat </w:t>
      </w:r>
      <w:r w:rsidR="00313899" w:rsidRPr="006D473F">
        <w:rPr>
          <w:rFonts w:asciiTheme="majorBidi" w:hAnsiTheme="majorBidi" w:cstheme="majorBidi"/>
          <w:bCs/>
          <w:sz w:val="24"/>
          <w:szCs w:val="24"/>
          <w:lang w:val="id-ID"/>
        </w:rPr>
        <w:t>sebagai sal</w:t>
      </w:r>
      <w:r w:rsidR="00371752" w:rsidRPr="006D473F">
        <w:rPr>
          <w:rFonts w:asciiTheme="majorBidi" w:hAnsiTheme="majorBidi" w:cstheme="majorBidi"/>
          <w:bCs/>
          <w:sz w:val="24"/>
          <w:szCs w:val="24"/>
          <w:lang w:val="id-ID"/>
        </w:rPr>
        <w:t>a</w:t>
      </w:r>
      <w:r w:rsidR="00313899" w:rsidRPr="006D473F">
        <w:rPr>
          <w:rFonts w:asciiTheme="majorBidi" w:hAnsiTheme="majorBidi" w:cstheme="majorBidi"/>
          <w:bCs/>
          <w:sz w:val="24"/>
          <w:szCs w:val="24"/>
          <w:lang w:val="id-ID"/>
        </w:rPr>
        <w:t xml:space="preserve"> satu lembaga keuangan </w:t>
      </w:r>
      <w:r w:rsidR="00DE3987">
        <w:rPr>
          <w:rFonts w:asciiTheme="majorBidi" w:hAnsiTheme="majorBidi" w:cstheme="majorBidi"/>
          <w:bCs/>
          <w:sz w:val="24"/>
          <w:szCs w:val="24"/>
          <w:lang w:val="id-ID"/>
        </w:rPr>
        <w:t>yang berbasis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313899" w:rsidRPr="006D473F">
        <w:rPr>
          <w:rFonts w:asciiTheme="majorBidi" w:hAnsiTheme="majorBidi" w:cstheme="majorBidi"/>
          <w:bCs/>
          <w:sz w:val="24"/>
          <w:szCs w:val="24"/>
          <w:lang w:val="id-ID"/>
        </w:rPr>
        <w:t xml:space="preserve">syariah seharusnya </w:t>
      </w:r>
      <w:r w:rsidRPr="006D473F">
        <w:rPr>
          <w:rFonts w:asciiTheme="majorBidi" w:hAnsiTheme="majorBidi" w:cstheme="majorBidi"/>
          <w:bCs/>
          <w:sz w:val="24"/>
          <w:szCs w:val="24"/>
          <w:lang w:val="id-ID"/>
        </w:rPr>
        <w:t>dalam pengaplikasiannya</w:t>
      </w:r>
      <w:r w:rsidR="00371752" w:rsidRPr="006D473F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harus </w:t>
      </w:r>
      <w:r w:rsidR="00371752" w:rsidRPr="006D473F">
        <w:rPr>
          <w:rFonts w:asciiTheme="majorBidi" w:hAnsiTheme="majorBidi" w:cstheme="majorBidi"/>
          <w:bCs/>
          <w:sz w:val="24"/>
          <w:szCs w:val="24"/>
          <w:lang w:val="id-ID"/>
        </w:rPr>
        <w:t>sesuai dengan syariah.</w:t>
      </w:r>
    </w:p>
    <w:p w:rsidR="006D473F" w:rsidRPr="0070764A" w:rsidRDefault="006D473F" w:rsidP="00573951">
      <w:pPr>
        <w:pStyle w:val="ListParagraph"/>
        <w:numPr>
          <w:ilvl w:val="0"/>
          <w:numId w:val="5"/>
        </w:numPr>
        <w:spacing w:line="480" w:lineRule="exact"/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Kepada nasabah sebaiknya sebelum melakukan kesepakatan dalam melakukan akad jual beli </w:t>
      </w:r>
      <w:r w:rsidR="006B0B41">
        <w:rPr>
          <w:rFonts w:asciiTheme="majorBidi" w:hAnsiTheme="majorBidi" w:cstheme="majorBidi"/>
          <w:bCs/>
          <w:sz w:val="24"/>
          <w:szCs w:val="24"/>
          <w:lang w:val="id-ID"/>
        </w:rPr>
        <w:t xml:space="preserve">khususnya murabahah,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terlebih dahulu mencermati memahami dan bahkan menanyakan secara </w:t>
      </w:r>
      <w:r w:rsidR="004E270E">
        <w:rPr>
          <w:rFonts w:asciiTheme="majorBidi" w:hAnsiTheme="majorBidi" w:cstheme="majorBidi"/>
          <w:bCs/>
          <w:sz w:val="24"/>
          <w:szCs w:val="24"/>
          <w:lang w:val="id-ID"/>
        </w:rPr>
        <w:t>komplit/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keseluruhan</w:t>
      </w:r>
      <w:r w:rsidR="004E270E">
        <w:rPr>
          <w:rFonts w:asciiTheme="majorBidi" w:hAnsiTheme="majorBidi" w:cstheme="majorBidi"/>
          <w:bCs/>
          <w:sz w:val="24"/>
          <w:szCs w:val="24"/>
          <w:lang w:val="id-ID"/>
        </w:rPr>
        <w:t xml:space="preserve"> tentang kekurangan dan kelebihan akad tersebut, sehingga ketika tejadi permasalah dalam hal hutang piutang tersebut maka nasabah dapat melakukan tindakan-tindakan yang telah disepakati.  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 </w:t>
      </w:r>
    </w:p>
    <w:p w:rsidR="00F242DD" w:rsidRPr="0070764A" w:rsidRDefault="00F242DD" w:rsidP="00573951">
      <w:pPr>
        <w:spacing w:line="480" w:lineRule="exact"/>
        <w:rPr>
          <w:rFonts w:asciiTheme="majorBidi" w:hAnsiTheme="majorBidi" w:cstheme="majorBidi"/>
          <w:bCs/>
          <w:sz w:val="24"/>
          <w:szCs w:val="24"/>
          <w:lang w:val="id-ID"/>
        </w:rPr>
      </w:pPr>
    </w:p>
    <w:sectPr w:rsidR="00F242DD" w:rsidRPr="0070764A" w:rsidSect="00573951">
      <w:headerReference w:type="default" r:id="rId7"/>
      <w:pgSz w:w="11907" w:h="16839" w:code="9"/>
      <w:pgMar w:top="2268" w:right="1701" w:bottom="1701" w:left="2268" w:header="1134" w:footer="1134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9D" w:rsidRDefault="0084439D" w:rsidP="004B6E87">
      <w:pPr>
        <w:spacing w:line="240" w:lineRule="auto"/>
      </w:pPr>
      <w:r>
        <w:separator/>
      </w:r>
    </w:p>
  </w:endnote>
  <w:endnote w:type="continuationSeparator" w:id="1">
    <w:p w:rsidR="0084439D" w:rsidRDefault="0084439D" w:rsidP="004B6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9D" w:rsidRDefault="0084439D" w:rsidP="004B6E87">
      <w:pPr>
        <w:spacing w:line="240" w:lineRule="auto"/>
      </w:pPr>
      <w:r>
        <w:separator/>
      </w:r>
    </w:p>
  </w:footnote>
  <w:footnote w:type="continuationSeparator" w:id="1">
    <w:p w:rsidR="0084439D" w:rsidRDefault="0084439D" w:rsidP="004B6E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298"/>
      <w:docPartObj>
        <w:docPartGallery w:val="Page Numbers (Top of Page)"/>
        <w:docPartUnique/>
      </w:docPartObj>
    </w:sdtPr>
    <w:sdtContent>
      <w:p w:rsidR="008F1D1E" w:rsidRDefault="00220B59">
        <w:pPr>
          <w:pStyle w:val="Header"/>
          <w:jc w:val="right"/>
        </w:pPr>
        <w:fldSimple w:instr=" PAGE   \* MERGEFORMAT ">
          <w:r w:rsidR="00573951">
            <w:rPr>
              <w:noProof/>
            </w:rPr>
            <w:t>67</w:t>
          </w:r>
        </w:fldSimple>
      </w:p>
    </w:sdtContent>
  </w:sdt>
  <w:p w:rsidR="008F1D1E" w:rsidRDefault="008F1D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BAC"/>
    <w:multiLevelType w:val="hybridMultilevel"/>
    <w:tmpl w:val="2B282C30"/>
    <w:lvl w:ilvl="0" w:tplc="3D426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98F"/>
    <w:multiLevelType w:val="hybridMultilevel"/>
    <w:tmpl w:val="C2389946"/>
    <w:lvl w:ilvl="0" w:tplc="2E4439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0A1EB6"/>
    <w:multiLevelType w:val="hybridMultilevel"/>
    <w:tmpl w:val="FE2C6CFE"/>
    <w:lvl w:ilvl="0" w:tplc="A8CE8068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426F"/>
    <w:multiLevelType w:val="hybridMultilevel"/>
    <w:tmpl w:val="863C2938"/>
    <w:lvl w:ilvl="0" w:tplc="C7AE0782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3176DB"/>
    <w:multiLevelType w:val="hybridMultilevel"/>
    <w:tmpl w:val="110A1014"/>
    <w:lvl w:ilvl="0" w:tplc="476A0FB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635AB1"/>
    <w:multiLevelType w:val="hybridMultilevel"/>
    <w:tmpl w:val="17F688D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EB1740"/>
    <w:multiLevelType w:val="hybridMultilevel"/>
    <w:tmpl w:val="657A957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89D"/>
    <w:rsid w:val="00002FB5"/>
    <w:rsid w:val="0000743F"/>
    <w:rsid w:val="00011C1D"/>
    <w:rsid w:val="000309DA"/>
    <w:rsid w:val="0003312C"/>
    <w:rsid w:val="00043F14"/>
    <w:rsid w:val="00044FFE"/>
    <w:rsid w:val="00051235"/>
    <w:rsid w:val="00056FD4"/>
    <w:rsid w:val="00070254"/>
    <w:rsid w:val="0007498F"/>
    <w:rsid w:val="00080BBB"/>
    <w:rsid w:val="000822BD"/>
    <w:rsid w:val="0009554A"/>
    <w:rsid w:val="000A3D08"/>
    <w:rsid w:val="000B48F5"/>
    <w:rsid w:val="000B4F69"/>
    <w:rsid w:val="000B55CF"/>
    <w:rsid w:val="000C7829"/>
    <w:rsid w:val="000D2A15"/>
    <w:rsid w:val="000E1249"/>
    <w:rsid w:val="000E4029"/>
    <w:rsid w:val="000E6EE1"/>
    <w:rsid w:val="000F1967"/>
    <w:rsid w:val="00102AB1"/>
    <w:rsid w:val="001037F9"/>
    <w:rsid w:val="00106AF3"/>
    <w:rsid w:val="00110192"/>
    <w:rsid w:val="00113BDF"/>
    <w:rsid w:val="00114F3D"/>
    <w:rsid w:val="00130642"/>
    <w:rsid w:val="00130806"/>
    <w:rsid w:val="00135225"/>
    <w:rsid w:val="00137471"/>
    <w:rsid w:val="001432E9"/>
    <w:rsid w:val="00151A0C"/>
    <w:rsid w:val="00154625"/>
    <w:rsid w:val="001559FF"/>
    <w:rsid w:val="00156682"/>
    <w:rsid w:val="001574FF"/>
    <w:rsid w:val="0016279E"/>
    <w:rsid w:val="0016287C"/>
    <w:rsid w:val="00170329"/>
    <w:rsid w:val="001704CF"/>
    <w:rsid w:val="001801DE"/>
    <w:rsid w:val="00182195"/>
    <w:rsid w:val="001838B3"/>
    <w:rsid w:val="00184D10"/>
    <w:rsid w:val="0019304E"/>
    <w:rsid w:val="001937E8"/>
    <w:rsid w:val="001954F4"/>
    <w:rsid w:val="001A12B5"/>
    <w:rsid w:val="001A27A2"/>
    <w:rsid w:val="001C0625"/>
    <w:rsid w:val="001C31E9"/>
    <w:rsid w:val="001C4857"/>
    <w:rsid w:val="001D5A8C"/>
    <w:rsid w:val="001E09EB"/>
    <w:rsid w:val="001E444F"/>
    <w:rsid w:val="001E6273"/>
    <w:rsid w:val="001E74A9"/>
    <w:rsid w:val="001F415E"/>
    <w:rsid w:val="002051AB"/>
    <w:rsid w:val="0021315B"/>
    <w:rsid w:val="00215B36"/>
    <w:rsid w:val="00216092"/>
    <w:rsid w:val="00220B59"/>
    <w:rsid w:val="00224867"/>
    <w:rsid w:val="00235E93"/>
    <w:rsid w:val="0024560A"/>
    <w:rsid w:val="0025489D"/>
    <w:rsid w:val="00256994"/>
    <w:rsid w:val="00257EB9"/>
    <w:rsid w:val="0026319E"/>
    <w:rsid w:val="0026576D"/>
    <w:rsid w:val="00266784"/>
    <w:rsid w:val="00273839"/>
    <w:rsid w:val="00275DB0"/>
    <w:rsid w:val="00277782"/>
    <w:rsid w:val="00283A76"/>
    <w:rsid w:val="00291189"/>
    <w:rsid w:val="002A0E31"/>
    <w:rsid w:val="002A12C5"/>
    <w:rsid w:val="002A6F36"/>
    <w:rsid w:val="002B1C7F"/>
    <w:rsid w:val="002B4F53"/>
    <w:rsid w:val="002E179F"/>
    <w:rsid w:val="002F095D"/>
    <w:rsid w:val="002F5AA4"/>
    <w:rsid w:val="00300AC7"/>
    <w:rsid w:val="00313899"/>
    <w:rsid w:val="00313AC4"/>
    <w:rsid w:val="00342D3B"/>
    <w:rsid w:val="00346C93"/>
    <w:rsid w:val="003527C8"/>
    <w:rsid w:val="00355B45"/>
    <w:rsid w:val="003674F6"/>
    <w:rsid w:val="00371752"/>
    <w:rsid w:val="00373AA8"/>
    <w:rsid w:val="0038768E"/>
    <w:rsid w:val="003916BE"/>
    <w:rsid w:val="003A4750"/>
    <w:rsid w:val="003A4FD7"/>
    <w:rsid w:val="003B0F5E"/>
    <w:rsid w:val="003B1DDA"/>
    <w:rsid w:val="003B6313"/>
    <w:rsid w:val="003C021C"/>
    <w:rsid w:val="003C2E9A"/>
    <w:rsid w:val="003D0693"/>
    <w:rsid w:val="003E24ED"/>
    <w:rsid w:val="003F01FD"/>
    <w:rsid w:val="003F4DA0"/>
    <w:rsid w:val="003F4FF4"/>
    <w:rsid w:val="003F5005"/>
    <w:rsid w:val="00400CFB"/>
    <w:rsid w:val="00402D6F"/>
    <w:rsid w:val="0041359D"/>
    <w:rsid w:val="004164DC"/>
    <w:rsid w:val="0042069F"/>
    <w:rsid w:val="0042272E"/>
    <w:rsid w:val="004233FA"/>
    <w:rsid w:val="004350B1"/>
    <w:rsid w:val="00442D52"/>
    <w:rsid w:val="00446BA5"/>
    <w:rsid w:val="004605F2"/>
    <w:rsid w:val="0049143F"/>
    <w:rsid w:val="00491A95"/>
    <w:rsid w:val="004A438A"/>
    <w:rsid w:val="004A6D26"/>
    <w:rsid w:val="004B4766"/>
    <w:rsid w:val="004B6E87"/>
    <w:rsid w:val="004C0C4A"/>
    <w:rsid w:val="004C6495"/>
    <w:rsid w:val="004D4B70"/>
    <w:rsid w:val="004D709A"/>
    <w:rsid w:val="004E270E"/>
    <w:rsid w:val="004E36CC"/>
    <w:rsid w:val="004F58C2"/>
    <w:rsid w:val="005062C9"/>
    <w:rsid w:val="00517E49"/>
    <w:rsid w:val="00545AE3"/>
    <w:rsid w:val="005528A0"/>
    <w:rsid w:val="00556E26"/>
    <w:rsid w:val="00557564"/>
    <w:rsid w:val="005606B5"/>
    <w:rsid w:val="00563637"/>
    <w:rsid w:val="00573951"/>
    <w:rsid w:val="0057650E"/>
    <w:rsid w:val="00581BE0"/>
    <w:rsid w:val="00585C7D"/>
    <w:rsid w:val="005A1EF7"/>
    <w:rsid w:val="005A53BB"/>
    <w:rsid w:val="005B17A3"/>
    <w:rsid w:val="005C7831"/>
    <w:rsid w:val="005D17C5"/>
    <w:rsid w:val="005E0553"/>
    <w:rsid w:val="005E0DFB"/>
    <w:rsid w:val="005E5383"/>
    <w:rsid w:val="005E56E6"/>
    <w:rsid w:val="005E6033"/>
    <w:rsid w:val="005E6622"/>
    <w:rsid w:val="005F10F4"/>
    <w:rsid w:val="005F3FE3"/>
    <w:rsid w:val="005F49F2"/>
    <w:rsid w:val="005F5706"/>
    <w:rsid w:val="00606842"/>
    <w:rsid w:val="006071AD"/>
    <w:rsid w:val="006108ED"/>
    <w:rsid w:val="0062275D"/>
    <w:rsid w:val="00634A89"/>
    <w:rsid w:val="00636D21"/>
    <w:rsid w:val="0064056F"/>
    <w:rsid w:val="0064156B"/>
    <w:rsid w:val="006459B2"/>
    <w:rsid w:val="00647E17"/>
    <w:rsid w:val="006553AA"/>
    <w:rsid w:val="00657BC3"/>
    <w:rsid w:val="00662A03"/>
    <w:rsid w:val="006672B6"/>
    <w:rsid w:val="0067100A"/>
    <w:rsid w:val="00671351"/>
    <w:rsid w:val="00671B02"/>
    <w:rsid w:val="00671D92"/>
    <w:rsid w:val="00684162"/>
    <w:rsid w:val="00696392"/>
    <w:rsid w:val="006A404C"/>
    <w:rsid w:val="006A6EEF"/>
    <w:rsid w:val="006B0B41"/>
    <w:rsid w:val="006B625E"/>
    <w:rsid w:val="006D473F"/>
    <w:rsid w:val="006E072B"/>
    <w:rsid w:val="006E0CAE"/>
    <w:rsid w:val="006F0A64"/>
    <w:rsid w:val="006F2313"/>
    <w:rsid w:val="006F5C1E"/>
    <w:rsid w:val="006F6F82"/>
    <w:rsid w:val="007031F6"/>
    <w:rsid w:val="0070764A"/>
    <w:rsid w:val="00712280"/>
    <w:rsid w:val="00713AAC"/>
    <w:rsid w:val="00733991"/>
    <w:rsid w:val="00736AED"/>
    <w:rsid w:val="00740BD6"/>
    <w:rsid w:val="0074150B"/>
    <w:rsid w:val="00745994"/>
    <w:rsid w:val="00751118"/>
    <w:rsid w:val="00763152"/>
    <w:rsid w:val="007666C2"/>
    <w:rsid w:val="007754A3"/>
    <w:rsid w:val="00775586"/>
    <w:rsid w:val="00776FBF"/>
    <w:rsid w:val="00780518"/>
    <w:rsid w:val="00782B07"/>
    <w:rsid w:val="00783819"/>
    <w:rsid w:val="007912E8"/>
    <w:rsid w:val="00797B68"/>
    <w:rsid w:val="007A434E"/>
    <w:rsid w:val="007A5593"/>
    <w:rsid w:val="007A7EDB"/>
    <w:rsid w:val="007B3BB3"/>
    <w:rsid w:val="007B3ECD"/>
    <w:rsid w:val="007B45D7"/>
    <w:rsid w:val="007B76FC"/>
    <w:rsid w:val="007C5B28"/>
    <w:rsid w:val="007D00C3"/>
    <w:rsid w:val="007D395A"/>
    <w:rsid w:val="007F102D"/>
    <w:rsid w:val="007F411C"/>
    <w:rsid w:val="007F49B7"/>
    <w:rsid w:val="007F53F0"/>
    <w:rsid w:val="0081182C"/>
    <w:rsid w:val="008166A9"/>
    <w:rsid w:val="008208B7"/>
    <w:rsid w:val="008225DD"/>
    <w:rsid w:val="00824685"/>
    <w:rsid w:val="00824EAB"/>
    <w:rsid w:val="0084439D"/>
    <w:rsid w:val="00881D4E"/>
    <w:rsid w:val="00892123"/>
    <w:rsid w:val="008940A3"/>
    <w:rsid w:val="008A1F13"/>
    <w:rsid w:val="008B3A23"/>
    <w:rsid w:val="008C6687"/>
    <w:rsid w:val="008F1D1E"/>
    <w:rsid w:val="008F5C18"/>
    <w:rsid w:val="0090128A"/>
    <w:rsid w:val="009075EC"/>
    <w:rsid w:val="009138C9"/>
    <w:rsid w:val="00913D02"/>
    <w:rsid w:val="009140E0"/>
    <w:rsid w:val="00917754"/>
    <w:rsid w:val="0092045F"/>
    <w:rsid w:val="00923B85"/>
    <w:rsid w:val="009248DD"/>
    <w:rsid w:val="009334E7"/>
    <w:rsid w:val="00933757"/>
    <w:rsid w:val="009453C3"/>
    <w:rsid w:val="009469D4"/>
    <w:rsid w:val="00954F54"/>
    <w:rsid w:val="00955C26"/>
    <w:rsid w:val="00957EA3"/>
    <w:rsid w:val="00965232"/>
    <w:rsid w:val="00966765"/>
    <w:rsid w:val="00970711"/>
    <w:rsid w:val="00970DAA"/>
    <w:rsid w:val="00973444"/>
    <w:rsid w:val="0097669E"/>
    <w:rsid w:val="00984169"/>
    <w:rsid w:val="00991303"/>
    <w:rsid w:val="00992A95"/>
    <w:rsid w:val="0099633B"/>
    <w:rsid w:val="009B5F2E"/>
    <w:rsid w:val="009C2946"/>
    <w:rsid w:val="009D202C"/>
    <w:rsid w:val="009D5F94"/>
    <w:rsid w:val="009D6A91"/>
    <w:rsid w:val="009E128A"/>
    <w:rsid w:val="009E18B6"/>
    <w:rsid w:val="009F6A3E"/>
    <w:rsid w:val="00A04F89"/>
    <w:rsid w:val="00A11D6D"/>
    <w:rsid w:val="00A12C04"/>
    <w:rsid w:val="00A17D8E"/>
    <w:rsid w:val="00A24FFA"/>
    <w:rsid w:val="00A364EA"/>
    <w:rsid w:val="00A37658"/>
    <w:rsid w:val="00A52C6F"/>
    <w:rsid w:val="00A66B42"/>
    <w:rsid w:val="00A7697F"/>
    <w:rsid w:val="00A86273"/>
    <w:rsid w:val="00A9040A"/>
    <w:rsid w:val="00AD404F"/>
    <w:rsid w:val="00AF0259"/>
    <w:rsid w:val="00AF0EE8"/>
    <w:rsid w:val="00B01E3A"/>
    <w:rsid w:val="00B21853"/>
    <w:rsid w:val="00B340CC"/>
    <w:rsid w:val="00B37F3E"/>
    <w:rsid w:val="00B41795"/>
    <w:rsid w:val="00B4507C"/>
    <w:rsid w:val="00B4777D"/>
    <w:rsid w:val="00B53B6F"/>
    <w:rsid w:val="00B545D4"/>
    <w:rsid w:val="00B705CD"/>
    <w:rsid w:val="00B71B93"/>
    <w:rsid w:val="00B804C6"/>
    <w:rsid w:val="00B90E7B"/>
    <w:rsid w:val="00B91770"/>
    <w:rsid w:val="00B94530"/>
    <w:rsid w:val="00BA0A31"/>
    <w:rsid w:val="00BA12CD"/>
    <w:rsid w:val="00BA6D81"/>
    <w:rsid w:val="00BB1182"/>
    <w:rsid w:val="00BB4267"/>
    <w:rsid w:val="00BC0325"/>
    <w:rsid w:val="00BC1B49"/>
    <w:rsid w:val="00BC1FEA"/>
    <w:rsid w:val="00BC33E3"/>
    <w:rsid w:val="00BD19F9"/>
    <w:rsid w:val="00BD235E"/>
    <w:rsid w:val="00BD2645"/>
    <w:rsid w:val="00BD5D0B"/>
    <w:rsid w:val="00BE6295"/>
    <w:rsid w:val="00BF7138"/>
    <w:rsid w:val="00C06754"/>
    <w:rsid w:val="00C22554"/>
    <w:rsid w:val="00C26985"/>
    <w:rsid w:val="00C27A34"/>
    <w:rsid w:val="00C36853"/>
    <w:rsid w:val="00C36C7B"/>
    <w:rsid w:val="00C446B9"/>
    <w:rsid w:val="00C56C43"/>
    <w:rsid w:val="00C654C1"/>
    <w:rsid w:val="00C76A65"/>
    <w:rsid w:val="00C811B9"/>
    <w:rsid w:val="00C85D24"/>
    <w:rsid w:val="00C91DE0"/>
    <w:rsid w:val="00C9232C"/>
    <w:rsid w:val="00C93CD9"/>
    <w:rsid w:val="00CA67AE"/>
    <w:rsid w:val="00CB27DA"/>
    <w:rsid w:val="00CB5AB0"/>
    <w:rsid w:val="00CB5FA8"/>
    <w:rsid w:val="00CD2CE5"/>
    <w:rsid w:val="00CD3724"/>
    <w:rsid w:val="00CE50A8"/>
    <w:rsid w:val="00CF01C3"/>
    <w:rsid w:val="00CF4E68"/>
    <w:rsid w:val="00CF6CC9"/>
    <w:rsid w:val="00D07CC6"/>
    <w:rsid w:val="00D12701"/>
    <w:rsid w:val="00D2558C"/>
    <w:rsid w:val="00D316A3"/>
    <w:rsid w:val="00D32AE3"/>
    <w:rsid w:val="00D5227E"/>
    <w:rsid w:val="00D54659"/>
    <w:rsid w:val="00D81931"/>
    <w:rsid w:val="00D8375D"/>
    <w:rsid w:val="00D84C19"/>
    <w:rsid w:val="00D940DF"/>
    <w:rsid w:val="00DA2BDB"/>
    <w:rsid w:val="00DA7489"/>
    <w:rsid w:val="00DA7AEE"/>
    <w:rsid w:val="00DB6089"/>
    <w:rsid w:val="00DC129C"/>
    <w:rsid w:val="00DC3CCA"/>
    <w:rsid w:val="00DC5165"/>
    <w:rsid w:val="00DD2DA3"/>
    <w:rsid w:val="00DD2E92"/>
    <w:rsid w:val="00DD5195"/>
    <w:rsid w:val="00DE3987"/>
    <w:rsid w:val="00DE6718"/>
    <w:rsid w:val="00DE6B14"/>
    <w:rsid w:val="00DE6BED"/>
    <w:rsid w:val="00DF0DFE"/>
    <w:rsid w:val="00E15E14"/>
    <w:rsid w:val="00E1626D"/>
    <w:rsid w:val="00E25368"/>
    <w:rsid w:val="00E319A3"/>
    <w:rsid w:val="00E3779A"/>
    <w:rsid w:val="00E46B5B"/>
    <w:rsid w:val="00E51E9C"/>
    <w:rsid w:val="00E57C6E"/>
    <w:rsid w:val="00E6044E"/>
    <w:rsid w:val="00E719B9"/>
    <w:rsid w:val="00E740CC"/>
    <w:rsid w:val="00E77CEC"/>
    <w:rsid w:val="00E80001"/>
    <w:rsid w:val="00E87A67"/>
    <w:rsid w:val="00E87BFF"/>
    <w:rsid w:val="00E92AF4"/>
    <w:rsid w:val="00EA0EF0"/>
    <w:rsid w:val="00EA1A24"/>
    <w:rsid w:val="00EB0436"/>
    <w:rsid w:val="00EC2B0D"/>
    <w:rsid w:val="00EC6FE3"/>
    <w:rsid w:val="00ED3216"/>
    <w:rsid w:val="00ED4739"/>
    <w:rsid w:val="00EE1574"/>
    <w:rsid w:val="00EF09D4"/>
    <w:rsid w:val="00EF3FFA"/>
    <w:rsid w:val="00F02D0F"/>
    <w:rsid w:val="00F07AE4"/>
    <w:rsid w:val="00F16315"/>
    <w:rsid w:val="00F20F6A"/>
    <w:rsid w:val="00F20FE0"/>
    <w:rsid w:val="00F242DD"/>
    <w:rsid w:val="00F400D9"/>
    <w:rsid w:val="00F54B17"/>
    <w:rsid w:val="00F56F75"/>
    <w:rsid w:val="00F6069C"/>
    <w:rsid w:val="00F664C5"/>
    <w:rsid w:val="00F76605"/>
    <w:rsid w:val="00F81DA1"/>
    <w:rsid w:val="00F979D8"/>
    <w:rsid w:val="00FA2680"/>
    <w:rsid w:val="00FA681D"/>
    <w:rsid w:val="00FB01C4"/>
    <w:rsid w:val="00FB5CBE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E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87"/>
  </w:style>
  <w:style w:type="paragraph" w:styleId="Footer">
    <w:name w:val="footer"/>
    <w:basedOn w:val="Normal"/>
    <w:link w:val="FooterChar"/>
    <w:uiPriority w:val="99"/>
    <w:unhideWhenUsed/>
    <w:rsid w:val="004B6E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87"/>
  </w:style>
  <w:style w:type="paragraph" w:styleId="NormalWeb">
    <w:name w:val="Normal (Web)"/>
    <w:basedOn w:val="Normal"/>
    <w:uiPriority w:val="99"/>
    <w:semiHidden/>
    <w:unhideWhenUsed/>
    <w:rsid w:val="007A43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IK</cp:lastModifiedBy>
  <cp:revision>79</cp:revision>
  <cp:lastPrinted>2015-11-09T18:51:00Z</cp:lastPrinted>
  <dcterms:created xsi:type="dcterms:W3CDTF">2001-01-01T11:22:00Z</dcterms:created>
  <dcterms:modified xsi:type="dcterms:W3CDTF">2000-12-31T17:11:00Z</dcterms:modified>
</cp:coreProperties>
</file>