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2" w:rsidRPr="00944961" w:rsidRDefault="008D45B2" w:rsidP="00B86C6F">
      <w:pPr>
        <w:pStyle w:val="FootnoteText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DB044B" w:rsidRPr="00944961" w:rsidRDefault="00DB044B" w:rsidP="00B86C6F">
      <w:pPr>
        <w:pStyle w:val="FootnoteText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60F47" w:rsidRPr="00944961" w:rsidRDefault="00660F47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0F47" w:rsidRPr="00944961" w:rsidRDefault="00660F47" w:rsidP="00660F4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Arsyad,  Lincolin. 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Ekonomi Pembangunan. 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Yogyakarta: STIM YKPN, 2010.</w:t>
      </w:r>
    </w:p>
    <w:p w:rsidR="00B56B04" w:rsidRPr="00944961" w:rsidRDefault="00B56B04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12C" w:rsidRPr="00944961" w:rsidRDefault="00660F47" w:rsidP="0067712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Azwar Karim </w:t>
      </w:r>
      <w:r w:rsidR="00CC0179" w:rsidRPr="00944961">
        <w:rPr>
          <w:rFonts w:ascii="Times New Roman" w:hAnsi="Times New Roman" w:cs="Times New Roman"/>
          <w:sz w:val="24"/>
          <w:szCs w:val="24"/>
          <w:lang w:val="id-ID"/>
        </w:rPr>
        <w:t>Adiwarman.</w:t>
      </w:r>
      <w:r w:rsidR="0067712C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>Ekonomi Makro Islam.</w:t>
      </w:r>
      <w:r w:rsidR="0067712C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7712C" w:rsidRPr="00944961">
        <w:rPr>
          <w:rFonts w:ascii="Times New Roman" w:hAnsi="Times New Roman" w:cs="Times New Roman"/>
          <w:sz w:val="24"/>
          <w:szCs w:val="24"/>
          <w:lang w:val="id-ID"/>
        </w:rPr>
        <w:t>Jakarta: PT Raja</w:t>
      </w:r>
      <w:r w:rsid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4961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Grafindo </w:t>
      </w:r>
      <w:r w:rsidR="0067712C" w:rsidRPr="00944961">
        <w:rPr>
          <w:rFonts w:ascii="Times New Roman" w:hAnsi="Times New Roman" w:cs="Times New Roman"/>
          <w:sz w:val="24"/>
          <w:szCs w:val="24"/>
          <w:lang w:val="id-ID"/>
        </w:rPr>
        <w:t>Perseda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7712C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03210" w:rsidRPr="00944961" w:rsidRDefault="00503210" w:rsidP="00660F4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6B04" w:rsidRPr="00944961" w:rsidRDefault="00B56B04" w:rsidP="00B56B04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944961">
        <w:rPr>
          <w:rFonts w:ascii="Times New Roman" w:hAnsi="Times New Roman" w:cs="Times New Roman"/>
          <w:sz w:val="24"/>
          <w:szCs w:val="24"/>
        </w:rPr>
        <w:t>Basri</w:t>
      </w:r>
      <w:r w:rsidR="00CC0179"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60F47" w:rsidRPr="00944961">
        <w:rPr>
          <w:rFonts w:ascii="Times New Roman" w:hAnsi="Times New Roman" w:cs="Times New Roman"/>
          <w:sz w:val="24"/>
          <w:szCs w:val="24"/>
        </w:rPr>
        <w:t xml:space="preserve"> Hasanudin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sz w:val="24"/>
          <w:szCs w:val="24"/>
        </w:rPr>
        <w:t>Komunikasi dan Pembangunan.</w:t>
      </w:r>
      <w:r w:rsidRPr="00944961">
        <w:rPr>
          <w:rFonts w:ascii="Times New Roman" w:hAnsi="Times New Roman" w:cs="Times New Roman"/>
          <w:sz w:val="24"/>
          <w:szCs w:val="24"/>
        </w:rPr>
        <w:t xml:space="preserve"> Jakarta: </w:t>
      </w:r>
      <w:r w:rsidR="00660F47" w:rsidRPr="00944961">
        <w:rPr>
          <w:rFonts w:ascii="Times New Roman" w:hAnsi="Times New Roman" w:cs="Times New Roman"/>
          <w:sz w:val="24"/>
          <w:szCs w:val="24"/>
        </w:rPr>
        <w:t>Sinar Harapan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44961">
        <w:rPr>
          <w:rFonts w:ascii="Times New Roman" w:hAnsi="Times New Roman" w:cs="Times New Roman"/>
          <w:sz w:val="24"/>
          <w:szCs w:val="24"/>
        </w:rPr>
        <w:t xml:space="preserve">1985. </w:t>
      </w:r>
    </w:p>
    <w:p w:rsidR="00660F47" w:rsidRPr="00944961" w:rsidRDefault="00660F47" w:rsidP="00B56B04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56B04" w:rsidRPr="00944961" w:rsidRDefault="00364E65" w:rsidP="00364E65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944961">
        <w:rPr>
          <w:rFonts w:ascii="Times New Roman" w:eastAsia="Times New Roman" w:hAnsi="Times New Roman" w:cs="Times New Roman"/>
          <w:sz w:val="24"/>
          <w:szCs w:val="24"/>
          <w:lang w:eastAsia="id-ID"/>
        </w:rPr>
        <w:t>Basri</w:t>
      </w:r>
      <w:r w:rsidRPr="009449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="00B56B04" w:rsidRPr="00944961">
        <w:rPr>
          <w:rFonts w:ascii="Times New Roman" w:eastAsia="Times New Roman" w:hAnsi="Times New Roman" w:cs="Times New Roman"/>
          <w:sz w:val="24"/>
          <w:szCs w:val="24"/>
          <w:lang w:eastAsia="id-ID"/>
        </w:rPr>
        <w:t>Abidin Ikhwan</w:t>
      </w:r>
      <w:r w:rsidR="00660F47" w:rsidRPr="009449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B56B04" w:rsidRPr="00944961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="00B56B04" w:rsidRPr="0094496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Islam dan Pembngunan Ekonomi</w:t>
      </w:r>
      <w:r w:rsidR="00660F47" w:rsidRPr="009449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="00B56B04" w:rsidRPr="00944961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Gema Insani Press 2005</w:t>
      </w:r>
      <w:r w:rsidR="00660F47" w:rsidRPr="009449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660F47" w:rsidRPr="00944961" w:rsidRDefault="00660F47" w:rsidP="00364E65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60F47" w:rsidRPr="00944961" w:rsidRDefault="00660F47" w:rsidP="00364E65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944961">
        <w:rPr>
          <w:rFonts w:ascii="Times New Roman" w:hAnsi="Times New Roman" w:cs="Times New Roman"/>
          <w:sz w:val="24"/>
          <w:szCs w:val="24"/>
        </w:rPr>
        <w:t xml:space="preserve">Boediono, </w:t>
      </w:r>
      <w:r w:rsidRPr="00944961">
        <w:rPr>
          <w:rFonts w:ascii="Times New Roman" w:hAnsi="Times New Roman" w:cs="Times New Roman"/>
          <w:i/>
          <w:sz w:val="24"/>
          <w:szCs w:val="24"/>
        </w:rPr>
        <w:t>Teori Ekonomi Mikro. Seri Synopsis Ilmu Ekonomi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Yogyakarta; BPFE, 2002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60F47" w:rsidRPr="00944961" w:rsidRDefault="00660F47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0F47" w:rsidRPr="00944961" w:rsidRDefault="00660F47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Departemen Agama RI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Al-Qur’an dan Terjemahnya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Bogor: Penerbit Pentas Hihan Mushaf Al-qur’an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</w:rPr>
        <w:t xml:space="preserve"> 2007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 xml:space="preserve">Departeman </w:t>
      </w:r>
      <w:r w:rsidR="00BD539F" w:rsidRPr="00944961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944961">
        <w:rPr>
          <w:rFonts w:ascii="Times New Roman" w:hAnsi="Times New Roman" w:cs="Times New Roman"/>
          <w:sz w:val="24"/>
          <w:szCs w:val="24"/>
        </w:rPr>
        <w:t xml:space="preserve">dan Kebudayaan. </w:t>
      </w:r>
      <w:r w:rsidRPr="00944961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Jakarta: Balai Pustaka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</w:rPr>
        <w:t xml:space="preserve"> 1990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ind w:left="41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Departemen Kelautan dan Perikanan, 2002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944961">
      <w:pPr>
        <w:pStyle w:val="FootnoteText"/>
        <w:ind w:left="41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Hakim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Nasoetion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, Andi. </w:t>
      </w:r>
      <w:r w:rsidRPr="00944961">
        <w:rPr>
          <w:rFonts w:ascii="Times New Roman" w:hAnsi="Times New Roman" w:cs="Times New Roman"/>
          <w:i/>
          <w:sz w:val="24"/>
          <w:szCs w:val="24"/>
        </w:rPr>
        <w:t>Panduan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Berpikir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Penelitian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Secara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Ilmiah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Bagi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Remaja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Jakarta: PT  Grasindo, 2002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A634D" w:rsidRPr="00944961" w:rsidRDefault="00AA634D" w:rsidP="00B86C6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634D" w:rsidRPr="00944961" w:rsidRDefault="000870AA" w:rsidP="00AA634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Huda, </w:t>
      </w:r>
      <w:r w:rsidR="00AA634D" w:rsidRPr="00944961">
        <w:rPr>
          <w:rFonts w:ascii="Times New Roman" w:hAnsi="Times New Roman" w:cs="Times New Roman"/>
          <w:sz w:val="24"/>
          <w:szCs w:val="24"/>
          <w:lang w:val="id-ID"/>
        </w:rPr>
        <w:t>Nurul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A634D" w:rsidRPr="00944961">
        <w:rPr>
          <w:rFonts w:ascii="Times New Roman" w:hAnsi="Times New Roman" w:cs="Times New Roman"/>
          <w:i/>
          <w:sz w:val="24"/>
          <w:szCs w:val="24"/>
          <w:lang w:val="id-ID"/>
        </w:rPr>
        <w:t>Ekonomi M</w:t>
      </w:r>
      <w:r w:rsidR="00660F47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akro Islam: Pendekatan Teoritis. </w:t>
      </w:r>
      <w:r w:rsidR="00AA634D" w:rsidRPr="0094496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AA634D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Prenada Media Group 2008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AA634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Harahap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sz w:val="24"/>
          <w:szCs w:val="24"/>
        </w:rPr>
        <w:t>Teknik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Penilaian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Hasil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Belajar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Jakarta: Bulan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Bintang, 1979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D45B2" w:rsidRPr="00944961" w:rsidRDefault="008D45B2" w:rsidP="00B86C6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6B04" w:rsidRPr="00944961" w:rsidRDefault="00660F47" w:rsidP="00B56B04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Kusnadi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56B04" w:rsidRPr="00944961">
        <w:rPr>
          <w:rFonts w:ascii="Times New Roman" w:hAnsi="Times New Roman" w:cs="Times New Roman"/>
          <w:i/>
          <w:sz w:val="24"/>
          <w:szCs w:val="24"/>
        </w:rPr>
        <w:t>Nelayan: Strategi Adaptasi dan Jaringan Sosial</w:t>
      </w:r>
      <w:r w:rsidR="00B56B04" w:rsidRPr="00944961">
        <w:rPr>
          <w:rFonts w:ascii="Times New Roman" w:hAnsi="Times New Roman" w:cs="Times New Roman"/>
          <w:sz w:val="24"/>
          <w:szCs w:val="24"/>
        </w:rPr>
        <w:t>. Bandung: Humaniora Utama Press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44961">
        <w:rPr>
          <w:rFonts w:ascii="Times New Roman" w:hAnsi="Times New Roman" w:cs="Times New Roman"/>
          <w:sz w:val="24"/>
          <w:szCs w:val="24"/>
        </w:rPr>
        <w:t>2000.</w:t>
      </w:r>
    </w:p>
    <w:p w:rsidR="00370400" w:rsidRPr="00944961" w:rsidRDefault="00370400" w:rsidP="00B56B04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370400" w:rsidRPr="00944961" w:rsidRDefault="00364E65" w:rsidP="00370400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>K. Lubis</w:t>
      </w:r>
      <w:r w:rsidR="00CC0179"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Suhrawardi.</w:t>
      </w:r>
      <w:r w:rsidR="00370400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60F47" w:rsidRPr="00944961">
        <w:rPr>
          <w:rFonts w:ascii="Times New Roman" w:hAnsi="Times New Roman" w:cs="Times New Roman"/>
          <w:i/>
          <w:sz w:val="24"/>
          <w:szCs w:val="24"/>
          <w:lang w:val="id-ID"/>
        </w:rPr>
        <w:t>Hukum Ekonomi Islam.</w:t>
      </w:r>
      <w:r w:rsidR="00370400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70400" w:rsidRPr="00944961">
        <w:rPr>
          <w:rFonts w:ascii="Times New Roman" w:hAnsi="Times New Roman" w:cs="Times New Roman"/>
          <w:sz w:val="24"/>
          <w:szCs w:val="24"/>
          <w:lang w:val="id-ID"/>
        </w:rPr>
        <w:t>Jakarta: Sinar Grafika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70400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2000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5032D" w:rsidRPr="00944961" w:rsidRDefault="00E5032D" w:rsidP="00B86C6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32D" w:rsidRPr="00944961" w:rsidRDefault="000870AA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Mannan</w:t>
      </w:r>
      <w:r w:rsidR="00033B8D"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="00455C0C" w:rsidRPr="00944961">
        <w:rPr>
          <w:rFonts w:ascii="Times New Roman" w:hAnsi="Times New Roman" w:cs="Times New Roman"/>
          <w:sz w:val="24"/>
          <w:szCs w:val="24"/>
        </w:rPr>
        <w:t>M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uhammad</w:t>
      </w:r>
      <w:r w:rsidR="00CC0179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5C0C" w:rsidRPr="00944961">
        <w:rPr>
          <w:rFonts w:ascii="Times New Roman" w:hAnsi="Times New Roman" w:cs="Times New Roman"/>
          <w:sz w:val="24"/>
          <w:szCs w:val="24"/>
        </w:rPr>
        <w:t>Abdul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5032D" w:rsidRPr="00944961">
        <w:rPr>
          <w:rFonts w:ascii="Times New Roman" w:hAnsi="Times New Roman" w:cs="Times New Roman"/>
          <w:i/>
          <w:iCs/>
          <w:sz w:val="24"/>
          <w:szCs w:val="24"/>
        </w:rPr>
        <w:t>Ekonomi Islam : Teori dan Praktek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B044B"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="00E5032D" w:rsidRPr="00944961">
        <w:rPr>
          <w:rFonts w:ascii="Times New Roman" w:hAnsi="Times New Roman" w:cs="Times New Roman"/>
          <w:sz w:val="24"/>
          <w:szCs w:val="24"/>
        </w:rPr>
        <w:t>Jakarta: PT Inter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032D" w:rsidRPr="00944961">
        <w:rPr>
          <w:rFonts w:ascii="Times New Roman" w:hAnsi="Times New Roman" w:cs="Times New Roman"/>
          <w:sz w:val="24"/>
          <w:szCs w:val="24"/>
        </w:rPr>
        <w:t xml:space="preserve">Masa, </w:t>
      </w:r>
      <w:r w:rsidR="005C2B83" w:rsidRPr="00944961">
        <w:rPr>
          <w:rFonts w:ascii="Times New Roman" w:hAnsi="Times New Roman" w:cs="Times New Roman"/>
          <w:sz w:val="24"/>
          <w:szCs w:val="24"/>
        </w:rPr>
        <w:t>1992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Margono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Metode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Jakarta: Rineka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Cipta, 2005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Mubya</w:t>
      </w:r>
      <w:r w:rsidR="003A5F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961">
        <w:rPr>
          <w:rFonts w:ascii="Times New Roman" w:hAnsi="Times New Roman" w:cs="Times New Roman"/>
          <w:sz w:val="24"/>
          <w:szCs w:val="24"/>
        </w:rPr>
        <w:t>rto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Pengantar Ekonomi Pertanian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</w:rPr>
        <w:t>Yogyakarta: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LP3ES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</w:rPr>
        <w:t xml:space="preserve"> 2010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3A21" w:rsidRPr="00944961" w:rsidRDefault="00793A2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70400" w:rsidRPr="00944961" w:rsidRDefault="00CC0179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lastRenderedPageBreak/>
        <w:t>Nasution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70400"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="00370400" w:rsidRPr="00944961">
        <w:rPr>
          <w:rFonts w:ascii="Times New Roman" w:hAnsi="Times New Roman" w:cs="Times New Roman"/>
          <w:i/>
          <w:sz w:val="24"/>
          <w:szCs w:val="24"/>
        </w:rPr>
        <w:t>Metode Research (Penelitian Ilmiah)</w:t>
      </w:r>
      <w:r w:rsidR="00660F47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370400" w:rsidRPr="00944961">
        <w:rPr>
          <w:rFonts w:ascii="Times New Roman" w:hAnsi="Times New Roman" w:cs="Times New Roman"/>
          <w:sz w:val="24"/>
          <w:szCs w:val="24"/>
        </w:rPr>
        <w:t>Jakarta: Bumi Akasara,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0400" w:rsidRPr="00944961">
        <w:rPr>
          <w:rFonts w:ascii="Times New Roman" w:hAnsi="Times New Roman" w:cs="Times New Roman"/>
          <w:sz w:val="24"/>
          <w:szCs w:val="24"/>
        </w:rPr>
        <w:t>2003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15193" w:rsidRPr="00944961" w:rsidRDefault="00E15193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5193" w:rsidRPr="00944961" w:rsidRDefault="00E15193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>Nasution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, Edwin Mustafa.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>Pengenalan Eksklusif Ekonomi Islam</w:t>
      </w:r>
      <w:r w:rsidR="00660F47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Jakarta: Kencana Prenada Media Group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2007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70400" w:rsidRPr="00944961" w:rsidRDefault="00370400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313D" w:rsidRPr="00944961" w:rsidRDefault="00370400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Nazir</w:t>
      </w:r>
      <w:r w:rsidR="00033B8D"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C0179" w:rsidRPr="00944961">
        <w:rPr>
          <w:rFonts w:ascii="Times New Roman" w:hAnsi="Times New Roman" w:cs="Times New Roman"/>
          <w:sz w:val="24"/>
          <w:szCs w:val="24"/>
        </w:rPr>
        <w:t xml:space="preserve"> Moh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Metode Penelitia.</w:t>
      </w:r>
      <w:r w:rsidR="00660F47"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Bogor: Ghalia Indonesia,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2005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60F47" w:rsidRPr="00944961" w:rsidRDefault="00660F47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0F47" w:rsidRPr="00944961" w:rsidRDefault="00660F47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>Nurdin. Kepala Desa Mola Utara. 2015.</w:t>
      </w:r>
    </w:p>
    <w:p w:rsidR="00944961" w:rsidRPr="00944961" w:rsidRDefault="00944961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Partadiredja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</w:rPr>
        <w:t xml:space="preserve"> Konsep Pendapatan. Jakarta:  Liberty, 2000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44961">
        <w:rPr>
          <w:rFonts w:ascii="Times New Roman" w:hAnsi="Times New Roman" w:cs="Times New Roman"/>
          <w:sz w:val="24"/>
          <w:szCs w:val="24"/>
        </w:rPr>
        <w:t>urwadarminta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Kamus Umum Bahasa Indonesia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Jakarta: Balai Pustaka, 2006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Sudjana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Metode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Bandun: Tarsito, 1996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944961">
      <w:pPr>
        <w:pStyle w:val="FootnoteTex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Suharsimi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Arikunto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sz w:val="24"/>
          <w:szCs w:val="24"/>
        </w:rPr>
        <w:t>Prosedur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Penelitian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Suatu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Pendekatan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sz w:val="24"/>
          <w:szCs w:val="24"/>
        </w:rPr>
        <w:t>Praktik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Jakarta: Rineka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Cipta, 2006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B86C6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0097" w:rsidRPr="00944961" w:rsidRDefault="00080097" w:rsidP="0039313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Sukan</w:t>
      </w:r>
      <w:r w:rsidR="000870AA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870AA" w:rsidRPr="00944961">
        <w:rPr>
          <w:rFonts w:ascii="Times New Roman" w:hAnsi="Times New Roman" w:cs="Times New Roman"/>
          <w:sz w:val="24"/>
          <w:szCs w:val="24"/>
        </w:rPr>
        <w:t>Darumdi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Metode Penelitian (Petunjuk Praktis Untuk Peneliti Pemula</w:t>
      </w:r>
      <w:r w:rsidR="00660F47"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>)</w:t>
      </w:r>
      <w:r w:rsidR="00660F47" w:rsidRPr="00944961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. </w:t>
      </w:r>
      <w:r w:rsidR="00C51A53" w:rsidRPr="00944961">
        <w:rPr>
          <w:rFonts w:ascii="Times New Roman" w:hAnsi="Times New Roman" w:cs="Times New Roman"/>
          <w:sz w:val="24"/>
          <w:szCs w:val="24"/>
        </w:rPr>
        <w:t>Yogyakarta</w:t>
      </w:r>
      <w:r w:rsidR="00C51A53" w:rsidRPr="0094496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944961">
        <w:rPr>
          <w:rFonts w:ascii="Times New Roman" w:hAnsi="Times New Roman" w:cs="Times New Roman"/>
          <w:sz w:val="24"/>
          <w:szCs w:val="24"/>
        </w:rPr>
        <w:t xml:space="preserve"> Gajah Mada University Press, 2002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39313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 xml:space="preserve">Sukandarrumdi,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Metode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Penelitian (Petunjuk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Praktis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Untuk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Peneliti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Pemula)</w:t>
      </w:r>
      <w:r w:rsidRPr="00944961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Yogyakarta; Gajah Mada University Press, 2002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6B04" w:rsidRPr="00944961" w:rsidRDefault="00B56B04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56B04" w:rsidRPr="00944961" w:rsidRDefault="00B56B04" w:rsidP="00660F47"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val="id-ID" w:eastAsia="id-ID"/>
        </w:rPr>
      </w:pPr>
      <w:r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id-ID"/>
        </w:rPr>
        <w:t>Sukirno</w:t>
      </w:r>
      <w:r w:rsidR="00033B8D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val="id-ID" w:eastAsia="id-ID"/>
        </w:rPr>
        <w:t>,</w:t>
      </w:r>
      <w:r w:rsidR="00CC0179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id-ID"/>
        </w:rPr>
        <w:t xml:space="preserve"> Sadono</w:t>
      </w:r>
      <w:r w:rsidR="00CC0179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val="id-ID" w:eastAsia="id-ID"/>
        </w:rPr>
        <w:t>.</w:t>
      </w:r>
      <w:r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id-ID"/>
        </w:rPr>
        <w:t xml:space="preserve"> </w:t>
      </w:r>
      <w:r w:rsidRPr="00944961">
        <w:rPr>
          <w:rFonts w:ascii="Times New Roman" w:eastAsia="Times New Roman" w:hAnsi="Times New Roman" w:cs="Times New Roman"/>
          <w:i/>
          <w:color w:val="222222"/>
          <w:spacing w:val="4"/>
          <w:sz w:val="24"/>
          <w:szCs w:val="24"/>
          <w:lang w:eastAsia="id-ID"/>
        </w:rPr>
        <w:t>Makro Ekonomi Teori Pengantar</w:t>
      </w:r>
      <w:r w:rsidR="00660F47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val="id-ID" w:eastAsia="id-ID"/>
        </w:rPr>
        <w:t>.</w:t>
      </w:r>
      <w:r w:rsidR="00660F47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id-ID"/>
        </w:rPr>
        <w:t xml:space="preserve"> Edisi ketiga</w:t>
      </w:r>
      <w:r w:rsidR="00660F47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val="id-ID" w:eastAsia="id-ID"/>
        </w:rPr>
        <w:t>.</w:t>
      </w:r>
      <w:r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id-ID"/>
        </w:rPr>
        <w:t xml:space="preserve"> Jakarta: PT Raja Grafindo Persada</w:t>
      </w:r>
      <w:r w:rsidR="00660F47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val="id-ID" w:eastAsia="id-ID"/>
        </w:rPr>
        <w:t>,</w:t>
      </w:r>
      <w:r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id-ID"/>
        </w:rPr>
        <w:t xml:space="preserve"> 2008</w:t>
      </w:r>
      <w:r w:rsidR="00660F47"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val="id-ID" w:eastAsia="id-ID"/>
        </w:rPr>
        <w:t>.</w:t>
      </w:r>
      <w:r w:rsidRPr="0094496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id-ID"/>
        </w:rPr>
        <w:t xml:space="preserve"> </w:t>
      </w:r>
    </w:p>
    <w:p w:rsidR="00660F47" w:rsidRPr="00944961" w:rsidRDefault="00660F47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0097" w:rsidRPr="00944961" w:rsidRDefault="00660F47" w:rsidP="00DB044B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Sugiyon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o. </w:t>
      </w:r>
      <w:r w:rsidR="00080097" w:rsidRPr="00944961">
        <w:rPr>
          <w:rFonts w:ascii="Times New Roman" w:hAnsi="Times New Roman" w:cs="Times New Roman"/>
          <w:i/>
          <w:sz w:val="24"/>
          <w:szCs w:val="24"/>
        </w:rPr>
        <w:t>Metode</w:t>
      </w:r>
      <w:r w:rsidR="00DB2402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80097" w:rsidRPr="00944961">
        <w:rPr>
          <w:rFonts w:ascii="Times New Roman" w:hAnsi="Times New Roman" w:cs="Times New Roman"/>
          <w:i/>
          <w:sz w:val="24"/>
          <w:szCs w:val="24"/>
        </w:rPr>
        <w:t>Penelitian</w:t>
      </w:r>
      <w:r w:rsidR="00DB2402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B044B" w:rsidRPr="00944961">
        <w:rPr>
          <w:rFonts w:ascii="Times New Roman" w:hAnsi="Times New Roman" w:cs="Times New Roman"/>
          <w:i/>
          <w:sz w:val="24"/>
          <w:szCs w:val="24"/>
        </w:rPr>
        <w:t>Kuantitatif, Kualitatif</w:t>
      </w:r>
      <w:r w:rsidR="00DB2402"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B044B" w:rsidRPr="00944961">
        <w:rPr>
          <w:rFonts w:ascii="Times New Roman" w:hAnsi="Times New Roman" w:cs="Times New Roman"/>
          <w:i/>
          <w:sz w:val="24"/>
          <w:szCs w:val="24"/>
        </w:rPr>
        <w:t>dan R&amp;D</w:t>
      </w:r>
      <w:r w:rsidRPr="009449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5C2B83" w:rsidRPr="00944961">
        <w:rPr>
          <w:rFonts w:ascii="Times New Roman" w:hAnsi="Times New Roman" w:cs="Times New Roman"/>
          <w:sz w:val="24"/>
          <w:szCs w:val="24"/>
        </w:rPr>
        <w:t>Bandung: Alfabeta, 2009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944961">
      <w:pPr>
        <w:pStyle w:val="FootnoteText"/>
        <w:ind w:left="41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4961" w:rsidRPr="00944961" w:rsidRDefault="00944961" w:rsidP="0094496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Susenas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 xml:space="preserve">Nurul Utami Raharjo, skripsi;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Peran Pelabuhan Perikanan Terhadap Tinggkat Kesejahteraan Nelayan Di PPN Sukabumi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2014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4961" w:rsidRPr="00944961" w:rsidRDefault="00944961" w:rsidP="0094496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Sholahuddin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</w:rPr>
        <w:t xml:space="preserve"> M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uhammad.</w:t>
      </w:r>
      <w:r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Asas-asas Ekonomi Islam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</w:rPr>
        <w:t xml:space="preserve"> Jakarta: PT Raja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4961">
        <w:rPr>
          <w:rFonts w:ascii="Times New Roman" w:hAnsi="Times New Roman" w:cs="Times New Roman"/>
          <w:sz w:val="24"/>
          <w:szCs w:val="24"/>
        </w:rPr>
        <w:t>Grafindo Persada, 2007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33B8D" w:rsidRPr="00944961" w:rsidRDefault="00033B8D" w:rsidP="0094496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660F47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Syani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33B8D" w:rsidRPr="00944961">
        <w:rPr>
          <w:rFonts w:ascii="Times New Roman" w:hAnsi="Times New Roman" w:cs="Times New Roman"/>
          <w:sz w:val="24"/>
          <w:szCs w:val="24"/>
        </w:rPr>
        <w:t>Abdul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Sosiologi Skematika</w:t>
      </w:r>
      <w:r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 xml:space="preserve"> Teori</w:t>
      </w:r>
      <w:r w:rsidR="00033B8D" w:rsidRPr="00944961">
        <w:rPr>
          <w:rFonts w:ascii="Times New Roman" w:hAnsi="Times New Roman" w:cs="Times New Roman"/>
          <w:i/>
          <w:iCs/>
          <w:sz w:val="24"/>
          <w:szCs w:val="24"/>
        </w:rPr>
        <w:t xml:space="preserve"> dan Terapan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33B8D" w:rsidRPr="00944961">
        <w:rPr>
          <w:rFonts w:ascii="Times New Roman" w:hAnsi="Times New Roman" w:cs="Times New Roman"/>
          <w:sz w:val="24"/>
          <w:szCs w:val="24"/>
        </w:rPr>
        <w:t xml:space="preserve"> Jakarta</w:t>
      </w:r>
      <w:r w:rsidR="00033B8D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33B8D" w:rsidRPr="00944961">
        <w:rPr>
          <w:rFonts w:ascii="Times New Roman" w:hAnsi="Times New Roman" w:cs="Times New Roman"/>
          <w:sz w:val="24"/>
          <w:szCs w:val="24"/>
        </w:rPr>
        <w:t>Bumi Aksara,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2006.</w:t>
      </w:r>
    </w:p>
    <w:p w:rsidR="00944961" w:rsidRPr="00944961" w:rsidRDefault="00944961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D8648C" w:rsidRPr="00944961" w:rsidRDefault="00D8648C" w:rsidP="00660F47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4961" w:rsidRPr="00944961" w:rsidRDefault="00944961" w:rsidP="00944961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Tohir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Seuntai Pengetahuan Tentang Nelayan Usaha Tan</w:t>
      </w:r>
      <w:r w:rsidRPr="00944961">
        <w:rPr>
          <w:rFonts w:ascii="Times New Roman" w:hAnsi="Times New Roman" w:cs="Times New Roman"/>
          <w:sz w:val="24"/>
          <w:szCs w:val="24"/>
        </w:rPr>
        <w:t>i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</w:rPr>
        <w:t>Jakarta : Bina Aksara, 2011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60F47" w:rsidRPr="00944961" w:rsidRDefault="00660F47" w:rsidP="00033B8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0F47" w:rsidRPr="00944961" w:rsidRDefault="00660F47" w:rsidP="00033B8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Winardi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44961">
        <w:rPr>
          <w:rFonts w:ascii="Times New Roman" w:hAnsi="Times New Roman" w:cs="Times New Roman"/>
          <w:i/>
          <w:sz w:val="24"/>
          <w:szCs w:val="24"/>
        </w:rPr>
        <w:t>Sosial Ekonomi</w:t>
      </w:r>
      <w:r w:rsidRPr="00944961">
        <w:rPr>
          <w:rFonts w:ascii="Times New Roman" w:hAnsi="Times New Roman" w:cs="Times New Roman"/>
          <w:sz w:val="24"/>
          <w:szCs w:val="24"/>
        </w:rPr>
        <w:t>, Tarsito : Jakarta, 200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6.</w:t>
      </w:r>
    </w:p>
    <w:p w:rsidR="00D8648C" w:rsidRPr="00944961" w:rsidRDefault="00D8648C" w:rsidP="00033B8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3B8D" w:rsidRPr="00944961" w:rsidRDefault="00660F47" w:rsidP="00D8648C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Abdullah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8648C"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</w:rPr>
        <w:t>makalah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</w:rPr>
        <w:t>ekonomi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</w:rPr>
        <w:t>distribusi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D8648C" w:rsidRPr="009449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8648C" w:rsidRPr="00944961">
        <w:rPr>
          <w:rFonts w:ascii="Times New Roman" w:hAnsi="Times New Roman" w:cs="Times New Roman"/>
          <w:sz w:val="24"/>
          <w:szCs w:val="24"/>
        </w:rPr>
        <w:t>http://</w:t>
      </w:r>
      <w:r w:rsidR="00D8648C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48C" w:rsidRPr="00944961">
        <w:rPr>
          <w:rFonts w:ascii="Times New Roman" w:hAnsi="Times New Roman" w:cs="Times New Roman"/>
          <w:sz w:val="24"/>
          <w:szCs w:val="24"/>
        </w:rPr>
        <w:t>alumnistitmuhpacitan.</w:t>
      </w:r>
      <w:r w:rsidR="00D8648C"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48C" w:rsidRPr="00944961">
        <w:rPr>
          <w:rFonts w:ascii="Times New Roman" w:hAnsi="Times New Roman" w:cs="Times New Roman"/>
          <w:sz w:val="24"/>
          <w:szCs w:val="24"/>
        </w:rPr>
        <w:t>blogspot.com(online).Diakses 13 April 2015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6547A" w:rsidRPr="00944961" w:rsidRDefault="0006547A" w:rsidP="00E15193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39313D" w:rsidRPr="00944961" w:rsidRDefault="0039313D" w:rsidP="0039313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Chapra.http://childrenofsyariah.blogspot.com/2013/06/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konsep-kejahteraan-ekonomi</w:t>
      </w:r>
      <w:r w:rsidRPr="00944961">
        <w:rPr>
          <w:rFonts w:ascii="Times New Roman" w:hAnsi="Times New Roman" w:cs="Times New Roman"/>
          <w:sz w:val="24"/>
          <w:szCs w:val="24"/>
        </w:rPr>
        <w:t>-dalam.html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 (Online), diakses 1 mei 2015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6547A" w:rsidRPr="00944961" w:rsidRDefault="0006547A" w:rsidP="0039313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547A" w:rsidRPr="00944961" w:rsidRDefault="0006547A" w:rsidP="0006547A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  <w:lang w:val="id-ID"/>
        </w:rPr>
        <w:t>Fakhri,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7" w:history="1">
        <w:r w:rsidRPr="0094496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id-ID" w:eastAsia="id-ID"/>
          </w:rPr>
          <w:t>http://fakhrizajanuardi.blogspot.com/2011/07/</w:t>
        </w:r>
        <w:r w:rsidRPr="00944961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val="id-ID" w:eastAsia="id-ID"/>
          </w:rPr>
          <w:t>teori-ekonomi-kesejahteraan</w:t>
        </w:r>
        <w:r w:rsidRPr="0094496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id-ID" w:eastAsia="id-ID"/>
          </w:rPr>
          <w:t>.html</w:t>
        </w:r>
      </w:hyperlink>
      <w:r w:rsidRPr="009449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 xml:space="preserve">. 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(Online), diakses 1 mei 2015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6547A" w:rsidRPr="00944961" w:rsidRDefault="0006547A" w:rsidP="00D8648C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547A" w:rsidRPr="00944961" w:rsidRDefault="0006547A" w:rsidP="0006547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Mahathir71.blogspot.sg/2011/12/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 xml:space="preserve">konsep-kesejahteraan_16.html </w:t>
      </w:r>
      <w:r w:rsidRPr="00944961">
        <w:rPr>
          <w:rFonts w:ascii="Times New Roman" w:hAnsi="Times New Roman" w:cs="Times New Roman"/>
          <w:sz w:val="24"/>
          <w:szCs w:val="24"/>
        </w:rPr>
        <w:t>Diakses 11 April 2015</w:t>
      </w:r>
      <w:r w:rsidR="00660F47"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60F47" w:rsidRPr="00944961" w:rsidRDefault="00660F47" w:rsidP="0006547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313D" w:rsidRPr="00944961" w:rsidRDefault="00660F47" w:rsidP="00660F47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961">
        <w:rPr>
          <w:rFonts w:ascii="Times New Roman" w:hAnsi="Times New Roman" w:cs="Times New Roman"/>
          <w:sz w:val="24"/>
          <w:szCs w:val="24"/>
        </w:rPr>
        <w:t>Riyono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44961">
        <w:rPr>
          <w:rFonts w:ascii="Times New Roman" w:hAnsi="Times New Roman" w:cs="Times New Roman"/>
          <w:sz w:val="24"/>
          <w:szCs w:val="24"/>
        </w:rPr>
        <w:t xml:space="preserve"> Muh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44961">
        <w:rPr>
          <w:rFonts w:ascii="Times New Roman" w:hAnsi="Times New Roman" w:cs="Times New Roman"/>
          <w:sz w:val="24"/>
          <w:szCs w:val="24"/>
        </w:rPr>
        <w:t xml:space="preserve"> </w:t>
      </w:r>
      <w:r w:rsidRPr="00944961">
        <w:rPr>
          <w:rFonts w:ascii="Times New Roman" w:hAnsi="Times New Roman" w:cs="Times New Roman"/>
          <w:i/>
          <w:iCs/>
          <w:sz w:val="24"/>
          <w:szCs w:val="24"/>
        </w:rPr>
        <w:t>Konsep Pendapatan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44961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8" w:history="1">
        <w:r w:rsidRPr="009449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http://pgri-lebak-org/berita/95-</w:t>
        </w:r>
      </w:hyperlink>
      <w:r w:rsidRPr="00944961">
        <w:rPr>
          <w:rFonts w:ascii="Times New Roman" w:hAnsi="Times New Roman" w:cs="Times New Roman"/>
          <w:sz w:val="24"/>
          <w:szCs w:val="24"/>
        </w:rPr>
        <w:t xml:space="preserve"> Konsep Pendapatan. html. Diakses tanggal 15 Agustus 2015</w:t>
      </w:r>
      <w:r w:rsidRPr="0094496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39313D" w:rsidRPr="00944961" w:rsidSect="006F6C80">
      <w:pgSz w:w="11907" w:h="16273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25" w:rsidRDefault="00A62F25" w:rsidP="003A5FC2">
      <w:pPr>
        <w:spacing w:after="0" w:line="240" w:lineRule="auto"/>
      </w:pPr>
      <w:r>
        <w:separator/>
      </w:r>
    </w:p>
  </w:endnote>
  <w:endnote w:type="continuationSeparator" w:id="1">
    <w:p w:rsidR="00A62F25" w:rsidRDefault="00A62F25" w:rsidP="003A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25" w:rsidRDefault="00A62F25" w:rsidP="003A5FC2">
      <w:pPr>
        <w:spacing w:after="0" w:line="240" w:lineRule="auto"/>
      </w:pPr>
      <w:r>
        <w:separator/>
      </w:r>
    </w:p>
  </w:footnote>
  <w:footnote w:type="continuationSeparator" w:id="1">
    <w:p w:rsidR="00A62F25" w:rsidRDefault="00A62F25" w:rsidP="003A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32D"/>
    <w:rsid w:val="00033B8D"/>
    <w:rsid w:val="0006547A"/>
    <w:rsid w:val="00080097"/>
    <w:rsid w:val="000870AA"/>
    <w:rsid w:val="00125771"/>
    <w:rsid w:val="00143DE1"/>
    <w:rsid w:val="00154C8F"/>
    <w:rsid w:val="00164BBD"/>
    <w:rsid w:val="001D4720"/>
    <w:rsid w:val="001E288A"/>
    <w:rsid w:val="002006D2"/>
    <w:rsid w:val="002573B5"/>
    <w:rsid w:val="00295B70"/>
    <w:rsid w:val="002A7B21"/>
    <w:rsid w:val="002B2F85"/>
    <w:rsid w:val="00302DEF"/>
    <w:rsid w:val="003576EA"/>
    <w:rsid w:val="00364E65"/>
    <w:rsid w:val="00370400"/>
    <w:rsid w:val="00370EA9"/>
    <w:rsid w:val="003721F2"/>
    <w:rsid w:val="0039313D"/>
    <w:rsid w:val="003A5FC2"/>
    <w:rsid w:val="003F63C6"/>
    <w:rsid w:val="004322FA"/>
    <w:rsid w:val="00455C0C"/>
    <w:rsid w:val="004B22E1"/>
    <w:rsid w:val="004D5445"/>
    <w:rsid w:val="004F4932"/>
    <w:rsid w:val="00503210"/>
    <w:rsid w:val="0050554A"/>
    <w:rsid w:val="00520DC0"/>
    <w:rsid w:val="005751BA"/>
    <w:rsid w:val="00577A39"/>
    <w:rsid w:val="005C2B83"/>
    <w:rsid w:val="00611FB8"/>
    <w:rsid w:val="00660F47"/>
    <w:rsid w:val="00672497"/>
    <w:rsid w:val="0067712C"/>
    <w:rsid w:val="006B0D19"/>
    <w:rsid w:val="006D543F"/>
    <w:rsid w:val="006E2FC7"/>
    <w:rsid w:val="006F6C80"/>
    <w:rsid w:val="007335F3"/>
    <w:rsid w:val="00781BCF"/>
    <w:rsid w:val="00793A21"/>
    <w:rsid w:val="007C7D2E"/>
    <w:rsid w:val="00827891"/>
    <w:rsid w:val="00864DA9"/>
    <w:rsid w:val="008953E8"/>
    <w:rsid w:val="008B20B0"/>
    <w:rsid w:val="008D2CF8"/>
    <w:rsid w:val="008D45B2"/>
    <w:rsid w:val="008E76C3"/>
    <w:rsid w:val="00904002"/>
    <w:rsid w:val="00944961"/>
    <w:rsid w:val="009465BC"/>
    <w:rsid w:val="00955EEC"/>
    <w:rsid w:val="009B1BC9"/>
    <w:rsid w:val="00A05FE6"/>
    <w:rsid w:val="00A11E27"/>
    <w:rsid w:val="00A62F25"/>
    <w:rsid w:val="00A6588B"/>
    <w:rsid w:val="00AA634D"/>
    <w:rsid w:val="00AD2211"/>
    <w:rsid w:val="00AD2418"/>
    <w:rsid w:val="00B56B04"/>
    <w:rsid w:val="00B75092"/>
    <w:rsid w:val="00B769DE"/>
    <w:rsid w:val="00B86C6F"/>
    <w:rsid w:val="00B92FFA"/>
    <w:rsid w:val="00BD539F"/>
    <w:rsid w:val="00BF4F89"/>
    <w:rsid w:val="00C51A53"/>
    <w:rsid w:val="00CC0179"/>
    <w:rsid w:val="00CF070C"/>
    <w:rsid w:val="00D46A62"/>
    <w:rsid w:val="00D52B99"/>
    <w:rsid w:val="00D8648C"/>
    <w:rsid w:val="00D87C89"/>
    <w:rsid w:val="00DB044B"/>
    <w:rsid w:val="00DB2402"/>
    <w:rsid w:val="00E15193"/>
    <w:rsid w:val="00E5032D"/>
    <w:rsid w:val="00E62771"/>
    <w:rsid w:val="00EE442F"/>
    <w:rsid w:val="00F5472E"/>
    <w:rsid w:val="00F5485E"/>
    <w:rsid w:val="00F735CA"/>
    <w:rsid w:val="00F8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50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32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032D"/>
    <w:rPr>
      <w:vertAlign w:val="superscript"/>
    </w:rPr>
  </w:style>
  <w:style w:type="character" w:customStyle="1" w:styleId="FootnoteTextChar1">
    <w:name w:val="Footnote Text Char1"/>
    <w:basedOn w:val="DefaultParagraphFont"/>
    <w:semiHidden/>
    <w:rsid w:val="00080097"/>
    <w:rPr>
      <w:rFonts w:eastAsia="Times New Roman" w:cs="Times New Roman"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B86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C2"/>
  </w:style>
  <w:style w:type="paragraph" w:styleId="Footer">
    <w:name w:val="footer"/>
    <w:basedOn w:val="Normal"/>
    <w:link w:val="FooterChar"/>
    <w:uiPriority w:val="99"/>
    <w:semiHidden/>
    <w:unhideWhenUsed/>
    <w:rsid w:val="003A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ri-lebak-org/berita/95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khrizajanuardi.blogspot.com/2011/07/teori-ekonomi-kesejahteraa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4873-5F81-41C3-BC2A-C09EA5A6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dherenQ</dc:creator>
  <cp:lastModifiedBy>Rendy</cp:lastModifiedBy>
  <cp:revision>46</cp:revision>
  <cp:lastPrinted>2015-11-11T13:28:00Z</cp:lastPrinted>
  <dcterms:created xsi:type="dcterms:W3CDTF">2015-04-19T01:50:00Z</dcterms:created>
  <dcterms:modified xsi:type="dcterms:W3CDTF">2015-11-11T13:30:00Z</dcterms:modified>
</cp:coreProperties>
</file>