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C7" w:rsidRPr="00925BC7" w:rsidRDefault="00925BC7" w:rsidP="0037635C">
      <w:pPr>
        <w:spacing w:line="720" w:lineRule="auto"/>
        <w:ind w:left="990" w:hanging="990"/>
        <w:jc w:val="center"/>
        <w:rPr>
          <w:rFonts w:cs="Times New Roman"/>
          <w:b/>
          <w:szCs w:val="24"/>
        </w:rPr>
      </w:pPr>
      <w:r w:rsidRPr="00925BC7">
        <w:rPr>
          <w:rFonts w:cs="Times New Roman"/>
          <w:b/>
          <w:szCs w:val="24"/>
        </w:rPr>
        <w:t>DAFTAR PUSTAKA</w:t>
      </w:r>
    </w:p>
    <w:p w:rsidR="0037635C" w:rsidRDefault="0037635C" w:rsidP="0037635C">
      <w:pPr>
        <w:ind w:left="990" w:hanging="990"/>
      </w:pPr>
      <w:r w:rsidRPr="0037635C">
        <w:rPr>
          <w:szCs w:val="24"/>
        </w:rPr>
        <w:t xml:space="preserve">Ahmadi, </w:t>
      </w:r>
      <w:r w:rsidRPr="0037635C">
        <w:rPr>
          <w:i/>
          <w:szCs w:val="24"/>
        </w:rPr>
        <w:t>Psikologi Belajar</w:t>
      </w:r>
      <w:r w:rsidRPr="0037635C">
        <w:rPr>
          <w:szCs w:val="24"/>
        </w:rPr>
        <w:t>, Jakarta: Rineka Cipta, 2004</w:t>
      </w:r>
    </w:p>
    <w:p w:rsidR="0037635C" w:rsidRPr="0037635C" w:rsidRDefault="0037635C" w:rsidP="0037635C">
      <w:pPr>
        <w:pStyle w:val="FootnoteText"/>
        <w:ind w:left="990" w:hanging="990"/>
        <w:rPr>
          <w:rFonts w:cs="Times New Roman"/>
          <w:sz w:val="24"/>
          <w:szCs w:val="24"/>
        </w:rPr>
      </w:pPr>
      <w:r w:rsidRPr="0037635C">
        <w:rPr>
          <w:rFonts w:cs="Times New Roman"/>
          <w:sz w:val="24"/>
          <w:szCs w:val="24"/>
        </w:rPr>
        <w:t xml:space="preserve">Arifin, M. </w:t>
      </w:r>
      <w:r w:rsidRPr="0037635C">
        <w:rPr>
          <w:rFonts w:cs="Times New Roman"/>
          <w:i/>
          <w:iCs/>
          <w:sz w:val="24"/>
          <w:szCs w:val="24"/>
        </w:rPr>
        <w:t xml:space="preserve">Pendidikan Islam, </w:t>
      </w:r>
      <w:r w:rsidRPr="0037635C">
        <w:rPr>
          <w:rFonts w:cs="Times New Roman"/>
          <w:sz w:val="24"/>
          <w:szCs w:val="24"/>
        </w:rPr>
        <w:t>Jakarta: Bina Aksara,200</w:t>
      </w:r>
      <w:r>
        <w:rPr>
          <w:rFonts w:cs="Times New Roman"/>
          <w:sz w:val="24"/>
          <w:szCs w:val="24"/>
        </w:rPr>
        <w:t>3</w:t>
      </w:r>
    </w:p>
    <w:p w:rsidR="0037635C" w:rsidRDefault="0037635C" w:rsidP="0037635C">
      <w:pPr>
        <w:pStyle w:val="FootnoteText"/>
        <w:ind w:left="990" w:hanging="990"/>
        <w:rPr>
          <w:sz w:val="24"/>
          <w:szCs w:val="24"/>
        </w:rPr>
      </w:pPr>
    </w:p>
    <w:p w:rsidR="00925BC7" w:rsidRDefault="00925BC7" w:rsidP="0037635C">
      <w:pPr>
        <w:pStyle w:val="FootnoteText"/>
        <w:ind w:left="990" w:hanging="990"/>
        <w:rPr>
          <w:sz w:val="24"/>
          <w:szCs w:val="24"/>
        </w:rPr>
      </w:pPr>
      <w:r w:rsidRPr="00165FF5">
        <w:rPr>
          <w:sz w:val="24"/>
          <w:szCs w:val="24"/>
        </w:rPr>
        <w:t>Aqib, Zainal</w:t>
      </w:r>
      <w:r>
        <w:rPr>
          <w:sz w:val="24"/>
          <w:szCs w:val="24"/>
        </w:rPr>
        <w:t>.</w:t>
      </w:r>
      <w:r w:rsidRPr="00165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2002. </w:t>
      </w:r>
      <w:r w:rsidRPr="00165FF5">
        <w:rPr>
          <w:i/>
          <w:sz w:val="24"/>
          <w:szCs w:val="24"/>
        </w:rPr>
        <w:t>Profesionalisme guru dalam pembelajaran</w:t>
      </w:r>
      <w:r>
        <w:rPr>
          <w:i/>
          <w:sz w:val="24"/>
          <w:szCs w:val="24"/>
        </w:rPr>
        <w:t xml:space="preserve">. </w:t>
      </w:r>
      <w:r w:rsidRPr="00165FF5">
        <w:rPr>
          <w:sz w:val="24"/>
          <w:szCs w:val="24"/>
        </w:rPr>
        <w:t>S</w:t>
      </w:r>
      <w:r>
        <w:rPr>
          <w:sz w:val="24"/>
          <w:szCs w:val="24"/>
        </w:rPr>
        <w:t>urabaya: Insan Cendekia.</w:t>
      </w:r>
    </w:p>
    <w:p w:rsidR="00925BC7" w:rsidRDefault="00925BC7" w:rsidP="0037635C">
      <w:pPr>
        <w:spacing w:line="240" w:lineRule="auto"/>
        <w:ind w:left="990" w:hanging="990"/>
        <w:rPr>
          <w:szCs w:val="24"/>
        </w:rPr>
      </w:pPr>
    </w:p>
    <w:p w:rsidR="006751FE" w:rsidRDefault="006751FE" w:rsidP="0037635C">
      <w:pPr>
        <w:spacing w:line="240" w:lineRule="auto"/>
        <w:ind w:left="990" w:hanging="990"/>
        <w:rPr>
          <w:rFonts w:cs="Times New Roman"/>
          <w:szCs w:val="24"/>
        </w:rPr>
      </w:pPr>
      <w:r w:rsidRPr="006751FE">
        <w:rPr>
          <w:rFonts w:cs="Times New Roman"/>
          <w:szCs w:val="24"/>
        </w:rPr>
        <w:t xml:space="preserve">Bungin, </w:t>
      </w:r>
      <w:r w:rsidRPr="006751FE">
        <w:rPr>
          <w:rStyle w:val="FootnoteReference"/>
          <w:rFonts w:cs="Times New Roman"/>
          <w:szCs w:val="24"/>
          <w:vertAlign w:val="baseline"/>
        </w:rPr>
        <w:t>Burhan</w:t>
      </w:r>
      <w:r>
        <w:rPr>
          <w:rStyle w:val="FootnoteReference"/>
          <w:rFonts w:cs="Times New Roman"/>
          <w:szCs w:val="24"/>
          <w:vertAlign w:val="baseline"/>
        </w:rPr>
        <w:t>.</w:t>
      </w:r>
      <w:r w:rsidRPr="006751FE">
        <w:rPr>
          <w:rFonts w:cs="Times New Roman"/>
          <w:szCs w:val="24"/>
        </w:rPr>
        <w:t xml:space="preserve"> </w:t>
      </w:r>
      <w:r w:rsidRPr="006751FE">
        <w:rPr>
          <w:rFonts w:cs="Times New Roman"/>
          <w:i/>
          <w:szCs w:val="24"/>
        </w:rPr>
        <w:t>Metodologi Penelitian Kuantitatif</w:t>
      </w:r>
      <w:r>
        <w:rPr>
          <w:rFonts w:cs="Times New Roman"/>
          <w:szCs w:val="24"/>
        </w:rPr>
        <w:t>, Jakarta: Kencana, 2005</w:t>
      </w:r>
    </w:p>
    <w:p w:rsidR="006751FE" w:rsidRDefault="006751FE" w:rsidP="0037635C">
      <w:pPr>
        <w:spacing w:line="240" w:lineRule="auto"/>
        <w:ind w:left="990" w:hanging="990"/>
        <w:rPr>
          <w:szCs w:val="24"/>
        </w:rPr>
      </w:pPr>
    </w:p>
    <w:p w:rsidR="00925BC7" w:rsidRDefault="00925BC7" w:rsidP="0037635C">
      <w:pPr>
        <w:spacing w:line="240" w:lineRule="auto"/>
        <w:ind w:left="990" w:hanging="990"/>
      </w:pPr>
      <w:r w:rsidRPr="00165FF5">
        <w:rPr>
          <w:szCs w:val="24"/>
        </w:rPr>
        <w:t>Dimyanti</w:t>
      </w:r>
      <w:r w:rsidRPr="00165FF5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 xml:space="preserve">1994. </w:t>
      </w:r>
      <w:r w:rsidRPr="00165FF5">
        <w:rPr>
          <w:rFonts w:eastAsia="Calibri" w:cs="Times New Roman"/>
          <w:i/>
          <w:szCs w:val="24"/>
        </w:rPr>
        <w:t>Strategi Pembelajaran</w:t>
      </w:r>
      <w:r>
        <w:rPr>
          <w:rFonts w:eastAsia="Calibri" w:cs="Times New Roman"/>
          <w:szCs w:val="24"/>
        </w:rPr>
        <w:t>. Jakarta : Alvabet</w:t>
      </w:r>
    </w:p>
    <w:p w:rsidR="00925BC7" w:rsidRDefault="00925BC7" w:rsidP="0037635C">
      <w:pPr>
        <w:spacing w:line="240" w:lineRule="auto"/>
        <w:ind w:left="990" w:hanging="990"/>
        <w:rPr>
          <w:szCs w:val="24"/>
        </w:rPr>
      </w:pPr>
    </w:p>
    <w:p w:rsidR="0037635C" w:rsidRDefault="0037635C" w:rsidP="0037635C">
      <w:pPr>
        <w:pStyle w:val="FootnoteText"/>
        <w:ind w:left="990" w:hanging="990"/>
        <w:rPr>
          <w:sz w:val="24"/>
          <w:szCs w:val="24"/>
        </w:rPr>
      </w:pPr>
      <w:r w:rsidRPr="0037635C">
        <w:rPr>
          <w:sz w:val="24"/>
          <w:szCs w:val="24"/>
        </w:rPr>
        <w:t>Djamarah, Syaiful Bahri</w:t>
      </w:r>
      <w:r>
        <w:rPr>
          <w:sz w:val="24"/>
          <w:szCs w:val="24"/>
        </w:rPr>
        <w:t>.</w:t>
      </w:r>
      <w:r w:rsidRPr="0037635C">
        <w:rPr>
          <w:sz w:val="24"/>
          <w:szCs w:val="24"/>
        </w:rPr>
        <w:t xml:space="preserve"> </w:t>
      </w:r>
      <w:r w:rsidRPr="0037635C">
        <w:rPr>
          <w:i/>
          <w:sz w:val="24"/>
          <w:szCs w:val="24"/>
        </w:rPr>
        <w:t xml:space="preserve">Psikologi Belajar, </w:t>
      </w:r>
      <w:r w:rsidRPr="0037635C">
        <w:rPr>
          <w:sz w:val="24"/>
          <w:szCs w:val="24"/>
        </w:rPr>
        <w:t>Jakarta: PT Rineka Cipta, 2002</w:t>
      </w:r>
    </w:p>
    <w:p w:rsidR="0037635C" w:rsidRDefault="0037635C" w:rsidP="0037635C">
      <w:pPr>
        <w:pStyle w:val="FootnoteText"/>
        <w:ind w:left="990" w:hanging="990"/>
        <w:rPr>
          <w:sz w:val="24"/>
          <w:szCs w:val="24"/>
        </w:rPr>
      </w:pPr>
    </w:p>
    <w:p w:rsidR="00925BC7" w:rsidRDefault="00925BC7" w:rsidP="0037635C">
      <w:pPr>
        <w:ind w:left="990" w:hanging="990"/>
      </w:pPr>
      <w:r w:rsidRPr="00165FF5">
        <w:rPr>
          <w:szCs w:val="24"/>
        </w:rPr>
        <w:t>Ibrahim</w:t>
      </w:r>
      <w:r>
        <w:rPr>
          <w:szCs w:val="24"/>
        </w:rPr>
        <w:t xml:space="preserve">. 2000. </w:t>
      </w:r>
      <w:r w:rsidRPr="00165FF5">
        <w:rPr>
          <w:rFonts w:eastAsia="Calibri" w:cs="Times New Roman"/>
          <w:i/>
          <w:szCs w:val="24"/>
          <w:lang w:val="fr-FR"/>
        </w:rPr>
        <w:t>Pembelajaran Kooperatif</w:t>
      </w:r>
      <w:r>
        <w:rPr>
          <w:rFonts w:eastAsia="Calibri" w:cs="Times New Roman"/>
          <w:szCs w:val="24"/>
          <w:lang w:val="fr-FR"/>
        </w:rPr>
        <w:t xml:space="preserve">. </w:t>
      </w:r>
      <w:r w:rsidRPr="00165FF5">
        <w:rPr>
          <w:rFonts w:eastAsia="Calibri" w:cs="Times New Roman"/>
          <w:szCs w:val="24"/>
          <w:lang w:val="fr-FR"/>
        </w:rPr>
        <w:t>Surabaya: Unesa-University Pre</w:t>
      </w:r>
      <w:r>
        <w:rPr>
          <w:rFonts w:eastAsia="Calibri" w:cs="Times New Roman"/>
          <w:szCs w:val="24"/>
          <w:lang w:val="fr-FR"/>
        </w:rPr>
        <w:t>ss.</w:t>
      </w:r>
    </w:p>
    <w:p w:rsidR="006751FE" w:rsidRDefault="006751FE" w:rsidP="0037635C">
      <w:pPr>
        <w:spacing w:line="240" w:lineRule="auto"/>
        <w:ind w:left="990" w:hanging="990"/>
        <w:rPr>
          <w:rFonts w:cs="Times New Roman"/>
          <w:szCs w:val="24"/>
        </w:rPr>
      </w:pPr>
      <w:r>
        <w:rPr>
          <w:rFonts w:cs="Times New Roman"/>
          <w:szCs w:val="24"/>
        </w:rPr>
        <w:t>Moleong,</w:t>
      </w:r>
      <w:r w:rsidRPr="006751FE">
        <w:rPr>
          <w:rFonts w:cs="Times New Roman"/>
          <w:szCs w:val="24"/>
        </w:rPr>
        <w:t xml:space="preserve"> Lexy, J. </w:t>
      </w:r>
      <w:r w:rsidRPr="006751FE">
        <w:rPr>
          <w:rFonts w:cs="Times New Roman"/>
          <w:i/>
          <w:szCs w:val="24"/>
        </w:rPr>
        <w:t>Metodologi Penelitian Kualitatif</w:t>
      </w:r>
      <w:r w:rsidRPr="006751FE">
        <w:rPr>
          <w:rFonts w:cs="Times New Roman"/>
          <w:szCs w:val="24"/>
        </w:rPr>
        <w:t>, (Bandung: Remaja Rosda Karya, 2000</w:t>
      </w:r>
    </w:p>
    <w:p w:rsidR="006751FE" w:rsidRDefault="006751FE" w:rsidP="0037635C">
      <w:pPr>
        <w:spacing w:line="240" w:lineRule="auto"/>
        <w:ind w:left="990" w:hanging="990"/>
        <w:rPr>
          <w:rFonts w:cs="Times New Roman"/>
          <w:szCs w:val="24"/>
          <w:lang w:val="fr-FR"/>
        </w:rPr>
      </w:pPr>
    </w:p>
    <w:p w:rsidR="0037635C" w:rsidRDefault="0037635C" w:rsidP="0037635C">
      <w:pPr>
        <w:pStyle w:val="FootnoteText"/>
        <w:ind w:left="990" w:hanging="990"/>
        <w:rPr>
          <w:sz w:val="24"/>
          <w:szCs w:val="24"/>
        </w:rPr>
      </w:pPr>
      <w:r w:rsidRPr="0037635C">
        <w:rPr>
          <w:sz w:val="24"/>
          <w:szCs w:val="24"/>
        </w:rPr>
        <w:t>Purwanto, Ngalim</w:t>
      </w:r>
      <w:r>
        <w:rPr>
          <w:sz w:val="24"/>
          <w:szCs w:val="24"/>
        </w:rPr>
        <w:t>.</w:t>
      </w:r>
      <w:r w:rsidRPr="0037635C">
        <w:rPr>
          <w:sz w:val="24"/>
          <w:szCs w:val="24"/>
        </w:rPr>
        <w:t xml:space="preserve"> </w:t>
      </w:r>
      <w:r w:rsidRPr="0037635C">
        <w:rPr>
          <w:i/>
          <w:sz w:val="24"/>
          <w:szCs w:val="24"/>
        </w:rPr>
        <w:t>Prinsip-Prinsip dan Teknik Evaluasi Pengajaran,</w:t>
      </w:r>
      <w:r w:rsidRPr="0037635C">
        <w:rPr>
          <w:sz w:val="24"/>
          <w:szCs w:val="24"/>
        </w:rPr>
        <w:t xml:space="preserve"> Bandung: PT Remaja Rosdakarya, 2004</w:t>
      </w:r>
    </w:p>
    <w:p w:rsidR="0037635C" w:rsidRPr="0037635C" w:rsidRDefault="0037635C" w:rsidP="0037635C">
      <w:pPr>
        <w:pStyle w:val="FootnoteText"/>
        <w:ind w:left="990" w:hanging="990"/>
        <w:rPr>
          <w:sz w:val="24"/>
          <w:szCs w:val="24"/>
        </w:rPr>
      </w:pPr>
    </w:p>
    <w:p w:rsidR="00DE6E26" w:rsidRDefault="00925BC7" w:rsidP="0037635C">
      <w:pPr>
        <w:pStyle w:val="FootnoteText"/>
        <w:ind w:left="990" w:hanging="990"/>
        <w:rPr>
          <w:rFonts w:eastAsia="Calibri" w:cs="Times New Roman"/>
          <w:sz w:val="24"/>
          <w:szCs w:val="24"/>
          <w:lang w:val="fr-FR"/>
        </w:rPr>
      </w:pPr>
      <w:r>
        <w:rPr>
          <w:sz w:val="24"/>
          <w:szCs w:val="24"/>
        </w:rPr>
        <w:t>Rustaman. 2003.</w:t>
      </w:r>
      <w:r w:rsidRPr="00165FF5">
        <w:rPr>
          <w:sz w:val="24"/>
          <w:szCs w:val="24"/>
        </w:rPr>
        <w:t xml:space="preserve"> </w:t>
      </w:r>
      <w:r w:rsidRPr="00165FF5">
        <w:rPr>
          <w:rFonts w:eastAsia="Calibri" w:cs="Times New Roman"/>
          <w:i/>
          <w:sz w:val="24"/>
          <w:szCs w:val="24"/>
          <w:lang w:val="fr-FR"/>
        </w:rPr>
        <w:t>Pembelajaran Kooperatif</w:t>
      </w:r>
      <w:r>
        <w:rPr>
          <w:rFonts w:eastAsia="Calibri" w:cs="Times New Roman"/>
          <w:sz w:val="24"/>
          <w:szCs w:val="24"/>
          <w:lang w:val="fr-FR"/>
        </w:rPr>
        <w:t>. Jakarta: Rineka Ci</w:t>
      </w:r>
      <w:r w:rsidR="00DE6E26">
        <w:rPr>
          <w:rFonts w:eastAsia="Calibri" w:cs="Times New Roman"/>
          <w:sz w:val="24"/>
          <w:szCs w:val="24"/>
          <w:lang w:val="fr-FR"/>
        </w:rPr>
        <w:t>pta.</w:t>
      </w:r>
    </w:p>
    <w:p w:rsidR="00925BC7" w:rsidRPr="00DE6E26" w:rsidRDefault="00925BC7" w:rsidP="0037635C">
      <w:pPr>
        <w:spacing w:line="240" w:lineRule="auto"/>
        <w:ind w:left="990" w:hanging="990"/>
        <w:rPr>
          <w:i/>
          <w:szCs w:val="24"/>
        </w:rPr>
      </w:pPr>
    </w:p>
    <w:p w:rsidR="0037635C" w:rsidRDefault="0037635C" w:rsidP="0037635C">
      <w:pPr>
        <w:pStyle w:val="FootnoteText"/>
        <w:ind w:left="990" w:hanging="990"/>
        <w:rPr>
          <w:rFonts w:eastAsia="Calibri" w:cs="Times New Roman"/>
          <w:sz w:val="24"/>
          <w:szCs w:val="24"/>
        </w:rPr>
      </w:pPr>
      <w:r w:rsidRPr="0037635C">
        <w:rPr>
          <w:rFonts w:eastAsia="Calibri" w:cs="Times New Roman"/>
          <w:sz w:val="24"/>
          <w:szCs w:val="24"/>
        </w:rPr>
        <w:t>Rusyan, Tabrani</w:t>
      </w:r>
      <w:r>
        <w:rPr>
          <w:rFonts w:eastAsia="Calibri" w:cs="Times New Roman"/>
          <w:sz w:val="24"/>
          <w:szCs w:val="24"/>
        </w:rPr>
        <w:t>.</w:t>
      </w:r>
      <w:r w:rsidRPr="0037635C">
        <w:rPr>
          <w:rFonts w:eastAsia="Calibri" w:cs="Times New Roman"/>
          <w:sz w:val="24"/>
          <w:szCs w:val="24"/>
        </w:rPr>
        <w:t xml:space="preserve"> </w:t>
      </w:r>
      <w:r w:rsidRPr="0037635C">
        <w:rPr>
          <w:i/>
          <w:sz w:val="24"/>
          <w:szCs w:val="24"/>
        </w:rPr>
        <w:t>Kunci Sukses Belajar</w:t>
      </w:r>
      <w:r w:rsidRPr="0037635C">
        <w:rPr>
          <w:rFonts w:eastAsia="Calibri" w:cs="Times New Roman"/>
          <w:sz w:val="24"/>
          <w:szCs w:val="24"/>
        </w:rPr>
        <w:t>, Bandung</w:t>
      </w:r>
      <w:r w:rsidRPr="0037635C">
        <w:rPr>
          <w:sz w:val="24"/>
          <w:szCs w:val="24"/>
        </w:rPr>
        <w:t xml:space="preserve"> ;Sinergi Pustaka Indonesia</w:t>
      </w:r>
      <w:r w:rsidRPr="0037635C">
        <w:rPr>
          <w:rFonts w:eastAsia="Calibri" w:cs="Times New Roman"/>
          <w:sz w:val="24"/>
          <w:szCs w:val="24"/>
        </w:rPr>
        <w:t>, 2006</w:t>
      </w:r>
    </w:p>
    <w:p w:rsidR="0037635C" w:rsidRPr="0037635C" w:rsidRDefault="0037635C" w:rsidP="0037635C">
      <w:pPr>
        <w:pStyle w:val="FootnoteText"/>
        <w:ind w:left="990" w:hanging="990"/>
        <w:rPr>
          <w:rFonts w:eastAsia="Calibri" w:cs="Times New Roman"/>
          <w:sz w:val="24"/>
          <w:szCs w:val="24"/>
        </w:rPr>
      </w:pPr>
    </w:p>
    <w:p w:rsidR="00DE6E26" w:rsidRDefault="00DE6E26" w:rsidP="0037635C">
      <w:pPr>
        <w:pStyle w:val="FootnoteText"/>
        <w:ind w:left="990" w:hanging="990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fr-FR"/>
        </w:rPr>
        <w:t xml:space="preserve">Sanjaya, Wina. 2011. </w:t>
      </w:r>
      <w:r w:rsidRPr="001A21E8">
        <w:rPr>
          <w:rFonts w:cs="Times New Roman"/>
          <w:i/>
          <w:sz w:val="24"/>
          <w:szCs w:val="24"/>
        </w:rPr>
        <w:t>Strategi pembelajaran Berorientasi standar proses pendidikan</w:t>
      </w:r>
      <w:r w:rsidRPr="00743CDD">
        <w:rPr>
          <w:rFonts w:cs="Times New Roman"/>
          <w:i/>
          <w:sz w:val="24"/>
          <w:szCs w:val="24"/>
        </w:rPr>
        <w:t xml:space="preserve">, </w:t>
      </w:r>
      <w:r w:rsidRPr="00743CDD">
        <w:rPr>
          <w:rFonts w:cs="Times New Roman"/>
          <w:sz w:val="24"/>
          <w:szCs w:val="24"/>
        </w:rPr>
        <w:t>Jakarta: Kencana</w:t>
      </w:r>
      <w:r>
        <w:rPr>
          <w:rFonts w:cs="Times New Roman"/>
          <w:sz w:val="24"/>
          <w:szCs w:val="24"/>
        </w:rPr>
        <w:t>.</w:t>
      </w:r>
    </w:p>
    <w:p w:rsidR="00DE6E26" w:rsidRDefault="00DE6E26" w:rsidP="0037635C">
      <w:pPr>
        <w:pStyle w:val="FootnoteText"/>
        <w:ind w:left="990" w:hanging="990"/>
        <w:rPr>
          <w:rFonts w:cs="Times New Roman"/>
          <w:sz w:val="24"/>
          <w:szCs w:val="24"/>
        </w:rPr>
      </w:pPr>
    </w:p>
    <w:p w:rsidR="001A21E8" w:rsidRDefault="000B66E9" w:rsidP="0037635C">
      <w:pPr>
        <w:pStyle w:val="FootnoteText"/>
        <w:ind w:left="990" w:hanging="990"/>
        <w:rPr>
          <w:rFonts w:eastAsia="Calibri" w:cs="Times New Roman"/>
          <w:sz w:val="24"/>
          <w:szCs w:val="24"/>
        </w:rPr>
      </w:pPr>
      <w:r w:rsidRPr="00165FF5">
        <w:rPr>
          <w:sz w:val="24"/>
          <w:szCs w:val="24"/>
        </w:rPr>
        <w:t xml:space="preserve">Sudirman, </w:t>
      </w:r>
      <w:r w:rsidR="00E57F56">
        <w:rPr>
          <w:rFonts w:eastAsia="Calibri" w:cs="Times New Roman"/>
          <w:sz w:val="24"/>
          <w:szCs w:val="24"/>
        </w:rPr>
        <w:t xml:space="preserve">1999. </w:t>
      </w:r>
      <w:r w:rsidRPr="00165FF5">
        <w:rPr>
          <w:rFonts w:eastAsia="Calibri" w:cs="Times New Roman"/>
          <w:i/>
          <w:sz w:val="24"/>
          <w:szCs w:val="24"/>
        </w:rPr>
        <w:t>Strategi Belajar Mengajar</w:t>
      </w:r>
      <w:r w:rsidR="00E57F56">
        <w:rPr>
          <w:rFonts w:eastAsia="Calibri" w:cs="Times New Roman"/>
          <w:sz w:val="24"/>
          <w:szCs w:val="24"/>
        </w:rPr>
        <w:t>. Jakarta: Rineka Cipta.</w:t>
      </w:r>
    </w:p>
    <w:p w:rsidR="0037635C" w:rsidRPr="0037635C" w:rsidRDefault="0037635C" w:rsidP="006751FE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</w:p>
    <w:p w:rsidR="0037635C" w:rsidRDefault="00CD1795" w:rsidP="0037635C">
      <w:pPr>
        <w:autoSpaceDE w:val="0"/>
        <w:autoSpaceDN w:val="0"/>
        <w:adjustRightInd w:val="0"/>
        <w:spacing w:line="240" w:lineRule="auto"/>
        <w:ind w:left="990" w:hanging="990"/>
        <w:rPr>
          <w:rFonts w:cs="Times New Roman"/>
          <w:szCs w:val="24"/>
        </w:rPr>
      </w:pPr>
      <w:r w:rsidRPr="00CD1795">
        <w:rPr>
          <w:rFonts w:cs="Times New Roman"/>
          <w:noProof/>
          <w:color w:val="FFFFFF" w:themeColor="background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9.65pt;width:69.75pt;height:.75pt;z-index:251658240" o:connectortype="straight"/>
        </w:pict>
      </w:r>
      <w:r w:rsidR="0037635C" w:rsidRPr="0037635C">
        <w:rPr>
          <w:rFonts w:cs="Times New Roman"/>
          <w:color w:val="FFFFFF" w:themeColor="background1"/>
          <w:szCs w:val="24"/>
        </w:rPr>
        <w:t>Sudjana, Nana.</w:t>
      </w:r>
      <w:r w:rsidR="0037635C" w:rsidRPr="0037635C">
        <w:rPr>
          <w:rFonts w:cs="Times New Roman"/>
          <w:szCs w:val="24"/>
        </w:rPr>
        <w:t xml:space="preserve"> </w:t>
      </w:r>
      <w:r w:rsidR="0037635C" w:rsidRPr="0037635C">
        <w:rPr>
          <w:rFonts w:cs="Times New Roman"/>
          <w:i/>
          <w:iCs/>
          <w:szCs w:val="24"/>
        </w:rPr>
        <w:t xml:space="preserve">Penilaian Hasil Proses Belajar mengajar, </w:t>
      </w:r>
      <w:r w:rsidR="0037635C" w:rsidRPr="0037635C">
        <w:rPr>
          <w:rFonts w:cs="Times New Roman"/>
          <w:szCs w:val="24"/>
        </w:rPr>
        <w:t>Bandung: remaja Rosda karya, 200</w:t>
      </w:r>
      <w:r w:rsidR="0037635C">
        <w:rPr>
          <w:rFonts w:cs="Times New Roman"/>
          <w:szCs w:val="24"/>
        </w:rPr>
        <w:t>5</w:t>
      </w:r>
    </w:p>
    <w:p w:rsidR="0037635C" w:rsidRPr="0037635C" w:rsidRDefault="0037635C" w:rsidP="0037635C">
      <w:pPr>
        <w:autoSpaceDE w:val="0"/>
        <w:autoSpaceDN w:val="0"/>
        <w:adjustRightInd w:val="0"/>
        <w:spacing w:line="240" w:lineRule="auto"/>
        <w:ind w:left="990" w:hanging="990"/>
        <w:rPr>
          <w:rFonts w:cs="Times New Roman"/>
          <w:szCs w:val="24"/>
        </w:rPr>
      </w:pPr>
    </w:p>
    <w:p w:rsidR="006751FE" w:rsidRPr="006751FE" w:rsidRDefault="006751FE" w:rsidP="006751FE">
      <w:pPr>
        <w:spacing w:line="240" w:lineRule="auto"/>
        <w:ind w:left="990" w:hanging="990"/>
        <w:rPr>
          <w:rFonts w:cs="Times New Roman"/>
          <w:szCs w:val="24"/>
        </w:rPr>
      </w:pPr>
      <w:r w:rsidRPr="006751FE">
        <w:rPr>
          <w:rFonts w:cs="Times New Roman"/>
          <w:szCs w:val="24"/>
        </w:rPr>
        <w:t>Sugiono, Metode</w:t>
      </w:r>
      <w:r w:rsidRPr="006751FE">
        <w:rPr>
          <w:rFonts w:cs="Times New Roman"/>
          <w:i/>
          <w:szCs w:val="24"/>
        </w:rPr>
        <w:t xml:space="preserve"> Penelitian Kuantitatif Kualitatif dan R &amp; D</w:t>
      </w:r>
      <w:r w:rsidRPr="006751FE">
        <w:rPr>
          <w:rFonts w:cs="Times New Roman"/>
          <w:szCs w:val="24"/>
        </w:rPr>
        <w:t>, Bandung: Alfabeta, 2011</w:t>
      </w:r>
    </w:p>
    <w:p w:rsidR="006751FE" w:rsidRPr="006751FE" w:rsidRDefault="006751FE" w:rsidP="006751FE">
      <w:pPr>
        <w:spacing w:line="240" w:lineRule="auto"/>
        <w:ind w:left="990" w:hanging="990"/>
        <w:rPr>
          <w:rFonts w:cs="Times New Roman"/>
          <w:szCs w:val="24"/>
        </w:rPr>
      </w:pPr>
    </w:p>
    <w:p w:rsidR="006751FE" w:rsidRPr="006751FE" w:rsidRDefault="006751FE" w:rsidP="006751FE">
      <w:pPr>
        <w:spacing w:line="240" w:lineRule="auto"/>
        <w:ind w:left="990" w:hanging="990"/>
        <w:rPr>
          <w:rFonts w:cs="Times New Roman"/>
          <w:szCs w:val="24"/>
        </w:rPr>
      </w:pPr>
      <w:r>
        <w:rPr>
          <w:rFonts w:cs="Times New Roman"/>
          <w:noProof/>
          <w:color w:val="FFFFFF" w:themeColor="background1"/>
          <w:szCs w:val="24"/>
        </w:rPr>
        <w:pict>
          <v:shape id="_x0000_s1028" type="#_x0000_t32" style="position:absolute;left:0;text-align:left;margin-left:0;margin-top:37.85pt;width:45.75pt;height:0;z-index:251660288" o:connectortype="straight"/>
        </w:pict>
      </w:r>
      <w:r>
        <w:rPr>
          <w:rFonts w:cs="Times New Roman"/>
          <w:noProof/>
          <w:color w:val="FFFFFF" w:themeColor="background1"/>
          <w:szCs w:val="24"/>
        </w:rPr>
        <w:pict>
          <v:shape id="_x0000_s1027" type="#_x0000_t32" style="position:absolute;left:0;text-align:left;margin-left:0;margin-top:11.6pt;width:45.75pt;height:0;z-index:251659264" o:connectortype="straight"/>
        </w:pict>
      </w:r>
      <w:r w:rsidRPr="006751FE">
        <w:rPr>
          <w:rFonts w:cs="Times New Roman"/>
          <w:color w:val="FFFFFF" w:themeColor="background1"/>
          <w:szCs w:val="24"/>
        </w:rPr>
        <w:t>Sugiyono</w:t>
      </w:r>
      <w:r w:rsidRPr="006751FE">
        <w:rPr>
          <w:rFonts w:cs="Times New Roman"/>
          <w:szCs w:val="24"/>
        </w:rPr>
        <w:t xml:space="preserve">, </w:t>
      </w:r>
      <w:r w:rsidRPr="006751FE">
        <w:rPr>
          <w:rFonts w:cs="Times New Roman"/>
          <w:i/>
          <w:szCs w:val="24"/>
        </w:rPr>
        <w:t>Memahami Penelitian Kualitatif</w:t>
      </w:r>
      <w:r w:rsidRPr="006751FE">
        <w:rPr>
          <w:rFonts w:cs="Times New Roman"/>
          <w:szCs w:val="24"/>
        </w:rPr>
        <w:t>, Bandung: Alfa Beta, 2005</w:t>
      </w:r>
    </w:p>
    <w:p w:rsidR="006751FE" w:rsidRPr="006751FE" w:rsidRDefault="006751FE" w:rsidP="006751FE">
      <w:pPr>
        <w:spacing w:line="240" w:lineRule="auto"/>
        <w:ind w:left="990" w:hanging="990"/>
        <w:rPr>
          <w:rFonts w:cs="Times New Roman"/>
          <w:szCs w:val="24"/>
        </w:rPr>
      </w:pPr>
    </w:p>
    <w:p w:rsidR="006751FE" w:rsidRPr="006751FE" w:rsidRDefault="006751FE" w:rsidP="006751FE">
      <w:pPr>
        <w:spacing w:line="240" w:lineRule="auto"/>
        <w:ind w:left="990" w:hanging="990"/>
        <w:rPr>
          <w:rFonts w:cs="Times New Roman"/>
          <w:szCs w:val="24"/>
        </w:rPr>
      </w:pPr>
      <w:r w:rsidRPr="006751FE">
        <w:rPr>
          <w:rFonts w:cs="Times New Roman"/>
          <w:color w:val="FFFFFF" w:themeColor="background1"/>
          <w:szCs w:val="24"/>
        </w:rPr>
        <w:t>Sugiyono</w:t>
      </w:r>
      <w:r w:rsidRPr="006751FE">
        <w:rPr>
          <w:rFonts w:cs="Times New Roman"/>
          <w:szCs w:val="24"/>
        </w:rPr>
        <w:t xml:space="preserve">, </w:t>
      </w:r>
      <w:r w:rsidRPr="006751FE">
        <w:rPr>
          <w:rFonts w:cs="Times New Roman"/>
          <w:i/>
          <w:szCs w:val="24"/>
        </w:rPr>
        <w:t>Penelitian Pendidikan Pendekatan Kuantitatif Kualitatif</w:t>
      </w:r>
      <w:r>
        <w:rPr>
          <w:rFonts w:cs="Times New Roman"/>
          <w:szCs w:val="24"/>
        </w:rPr>
        <w:t xml:space="preserve">, </w:t>
      </w:r>
      <w:r w:rsidRPr="006751FE">
        <w:rPr>
          <w:rFonts w:cs="Times New Roman"/>
          <w:szCs w:val="24"/>
        </w:rPr>
        <w:t>Ban</w:t>
      </w:r>
      <w:r>
        <w:rPr>
          <w:rFonts w:cs="Times New Roman"/>
          <w:szCs w:val="24"/>
        </w:rPr>
        <w:t>dung: Alfa Beta,  2007</w:t>
      </w:r>
      <w:r w:rsidRPr="006751FE">
        <w:rPr>
          <w:rFonts w:cs="Times New Roman"/>
          <w:szCs w:val="24"/>
        </w:rPr>
        <w:t xml:space="preserve">  </w:t>
      </w:r>
    </w:p>
    <w:p w:rsidR="006751FE" w:rsidRDefault="006751FE" w:rsidP="0037635C">
      <w:pPr>
        <w:spacing w:line="240" w:lineRule="auto"/>
        <w:ind w:left="990" w:hanging="990"/>
        <w:rPr>
          <w:rFonts w:cs="Times New Roman"/>
          <w:szCs w:val="24"/>
          <w:lang w:val="fr-FR"/>
        </w:rPr>
      </w:pPr>
    </w:p>
    <w:p w:rsidR="00DE6E26" w:rsidRDefault="001A21E8" w:rsidP="0037635C">
      <w:pPr>
        <w:spacing w:line="240" w:lineRule="auto"/>
        <w:ind w:left="990" w:hanging="990"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Trianto, 2010. Model Pembelajaran Terpadu, Jakarta : Bumi Aksara</w:t>
      </w:r>
    </w:p>
    <w:p w:rsidR="00DE6E26" w:rsidRPr="00DE6E26" w:rsidRDefault="00DE6E26" w:rsidP="0037635C">
      <w:pPr>
        <w:spacing w:line="240" w:lineRule="auto"/>
        <w:ind w:left="990" w:hanging="990"/>
        <w:rPr>
          <w:rFonts w:cs="Times New Roman"/>
          <w:szCs w:val="24"/>
          <w:lang w:val="fr-FR"/>
        </w:rPr>
      </w:pPr>
    </w:p>
    <w:p w:rsidR="00DE6E26" w:rsidRDefault="00DE6E26" w:rsidP="0037635C">
      <w:pPr>
        <w:spacing w:line="240" w:lineRule="auto"/>
        <w:ind w:left="990" w:hanging="990"/>
        <w:rPr>
          <w:rFonts w:cs="Times New Roman"/>
          <w:szCs w:val="24"/>
        </w:rPr>
      </w:pPr>
      <w:r w:rsidRPr="00165FF5">
        <w:rPr>
          <w:rFonts w:cs="Times New Roman"/>
          <w:szCs w:val="24"/>
        </w:rPr>
        <w:lastRenderedPageBreak/>
        <w:t>Undang-undang RI no 20 tahun 2003,tentang SISDIKNAS</w:t>
      </w:r>
      <w:r>
        <w:rPr>
          <w:rFonts w:cs="Times New Roman"/>
          <w:szCs w:val="24"/>
        </w:rPr>
        <w:t xml:space="preserve"> </w:t>
      </w:r>
      <w:r w:rsidRPr="00165FF5">
        <w:rPr>
          <w:rFonts w:cs="Times New Roman"/>
          <w:szCs w:val="24"/>
        </w:rPr>
        <w:t>Wipres,wacana intelektual 2006</w:t>
      </w:r>
    </w:p>
    <w:p w:rsidR="006751FE" w:rsidRDefault="006751FE" w:rsidP="0037635C">
      <w:pPr>
        <w:spacing w:line="240" w:lineRule="auto"/>
        <w:ind w:left="990" w:hanging="990"/>
      </w:pPr>
    </w:p>
    <w:p w:rsidR="0037635C" w:rsidRPr="0037635C" w:rsidRDefault="0037635C" w:rsidP="0037635C">
      <w:pPr>
        <w:autoSpaceDE w:val="0"/>
        <w:autoSpaceDN w:val="0"/>
        <w:adjustRightInd w:val="0"/>
        <w:spacing w:line="240" w:lineRule="auto"/>
        <w:ind w:left="990" w:hanging="990"/>
        <w:rPr>
          <w:rFonts w:cs="Times New Roman"/>
          <w:szCs w:val="24"/>
        </w:rPr>
      </w:pPr>
      <w:r w:rsidRPr="0037635C">
        <w:rPr>
          <w:rFonts w:cs="Times New Roman"/>
          <w:szCs w:val="24"/>
        </w:rPr>
        <w:t>Usman, Moch. Uzer</w:t>
      </w:r>
      <w:r>
        <w:rPr>
          <w:rFonts w:cs="Times New Roman"/>
          <w:szCs w:val="24"/>
        </w:rPr>
        <w:t>.</w:t>
      </w:r>
      <w:r w:rsidRPr="0037635C">
        <w:rPr>
          <w:rFonts w:cs="Times New Roman"/>
          <w:szCs w:val="24"/>
        </w:rPr>
        <w:t xml:space="preserve"> </w:t>
      </w:r>
      <w:r w:rsidRPr="0037635C">
        <w:rPr>
          <w:rFonts w:cs="Times New Roman"/>
          <w:i/>
          <w:iCs/>
          <w:szCs w:val="24"/>
        </w:rPr>
        <w:t xml:space="preserve">Upaya Optimalisasi Kegiatan Belajar mengajar, </w:t>
      </w:r>
      <w:r w:rsidRPr="0037635C">
        <w:rPr>
          <w:rFonts w:cs="Times New Roman"/>
          <w:szCs w:val="24"/>
        </w:rPr>
        <w:t>Bandung: Remaja Rosda Karya,200</w:t>
      </w:r>
      <w:r>
        <w:rPr>
          <w:rFonts w:cs="Times New Roman"/>
          <w:szCs w:val="24"/>
        </w:rPr>
        <w:t>3</w:t>
      </w:r>
    </w:p>
    <w:p w:rsidR="0037635C" w:rsidRPr="0037635C" w:rsidRDefault="0037635C" w:rsidP="0037635C">
      <w:pPr>
        <w:autoSpaceDE w:val="0"/>
        <w:autoSpaceDN w:val="0"/>
        <w:adjustRightInd w:val="0"/>
        <w:spacing w:line="240" w:lineRule="auto"/>
        <w:ind w:left="990" w:hanging="990"/>
        <w:rPr>
          <w:szCs w:val="24"/>
        </w:rPr>
      </w:pPr>
    </w:p>
    <w:p w:rsidR="0037635C" w:rsidRPr="0037635C" w:rsidRDefault="0037635C" w:rsidP="0037635C">
      <w:pPr>
        <w:autoSpaceDE w:val="0"/>
        <w:autoSpaceDN w:val="0"/>
        <w:adjustRightInd w:val="0"/>
        <w:spacing w:line="240" w:lineRule="auto"/>
        <w:ind w:left="990" w:hanging="990"/>
        <w:rPr>
          <w:rFonts w:cs="Times New Roman"/>
          <w:szCs w:val="24"/>
        </w:rPr>
      </w:pPr>
      <w:r w:rsidRPr="0037635C">
        <w:rPr>
          <w:rFonts w:cs="Times New Roman"/>
          <w:szCs w:val="24"/>
        </w:rPr>
        <w:t xml:space="preserve">Uno, </w:t>
      </w:r>
      <w:r w:rsidRPr="0037635C">
        <w:rPr>
          <w:rFonts w:cs="Times New Roman"/>
          <w:i/>
          <w:iCs/>
          <w:szCs w:val="24"/>
        </w:rPr>
        <w:t>Orientasi Baru dalam Psikologi Pembelajaran</w:t>
      </w:r>
      <w:r w:rsidRPr="0037635C">
        <w:rPr>
          <w:rFonts w:cs="Times New Roman"/>
          <w:szCs w:val="24"/>
        </w:rPr>
        <w:t>, Jakarta: Bumi Aksara, 2006</w:t>
      </w:r>
    </w:p>
    <w:p w:rsidR="0037635C" w:rsidRPr="0037635C" w:rsidRDefault="0037635C" w:rsidP="0037635C">
      <w:pPr>
        <w:autoSpaceDE w:val="0"/>
        <w:autoSpaceDN w:val="0"/>
        <w:adjustRightInd w:val="0"/>
        <w:spacing w:line="240" w:lineRule="auto"/>
        <w:ind w:left="990" w:hanging="990"/>
        <w:rPr>
          <w:rFonts w:cs="Times New Roman"/>
          <w:szCs w:val="24"/>
        </w:rPr>
      </w:pPr>
    </w:p>
    <w:p w:rsidR="00DE6E26" w:rsidRDefault="00DE6E26" w:rsidP="0037635C">
      <w:pPr>
        <w:spacing w:line="240" w:lineRule="auto"/>
        <w:ind w:left="990" w:hanging="990"/>
        <w:rPr>
          <w:rFonts w:eastAsia="Calibri" w:cs="Times New Roman"/>
          <w:szCs w:val="24"/>
          <w:lang w:val="fr-FR"/>
        </w:rPr>
      </w:pPr>
      <w:r>
        <w:rPr>
          <w:szCs w:val="24"/>
        </w:rPr>
        <w:t>Winkel.</w:t>
      </w:r>
      <w:r w:rsidRPr="00165FF5">
        <w:rPr>
          <w:szCs w:val="24"/>
        </w:rPr>
        <w:t xml:space="preserve"> </w:t>
      </w:r>
      <w:r>
        <w:rPr>
          <w:rFonts w:eastAsia="Calibri" w:cs="Times New Roman"/>
          <w:szCs w:val="24"/>
          <w:lang w:val="fr-FR"/>
        </w:rPr>
        <w:t xml:space="preserve">2001. </w:t>
      </w:r>
      <w:r w:rsidRPr="00165FF5">
        <w:rPr>
          <w:rFonts w:eastAsia="Calibri" w:cs="Times New Roman"/>
          <w:i/>
          <w:szCs w:val="24"/>
          <w:lang w:val="fr-FR"/>
        </w:rPr>
        <w:t>Penilaian Hasil Proses Belajar Mengajar</w:t>
      </w:r>
      <w:r>
        <w:rPr>
          <w:rFonts w:eastAsia="Calibri" w:cs="Times New Roman"/>
          <w:szCs w:val="24"/>
          <w:lang w:val="fr-FR"/>
        </w:rPr>
        <w:t>. Bandung: Tarsito.</w:t>
      </w:r>
    </w:p>
    <w:p w:rsidR="00DE6E26" w:rsidRDefault="00DE6E26" w:rsidP="0037635C">
      <w:pPr>
        <w:spacing w:line="240" w:lineRule="auto"/>
        <w:ind w:left="990" w:hanging="990"/>
        <w:rPr>
          <w:rFonts w:eastAsia="Calibri" w:cs="Times New Roman"/>
          <w:szCs w:val="24"/>
          <w:lang w:val="fr-FR"/>
        </w:rPr>
      </w:pPr>
    </w:p>
    <w:p w:rsidR="00DE6E26" w:rsidRPr="00DE6E26" w:rsidRDefault="00DE6E26" w:rsidP="0037635C">
      <w:pPr>
        <w:spacing w:line="240" w:lineRule="auto"/>
        <w:ind w:left="990" w:hanging="990"/>
        <w:rPr>
          <w:rFonts w:eastAsia="Calibri" w:cs="Times New Roman"/>
          <w:b/>
          <w:szCs w:val="24"/>
          <w:lang w:val="fr-FR"/>
        </w:rPr>
      </w:pPr>
      <w:r w:rsidRPr="00DE6E26">
        <w:rPr>
          <w:rFonts w:eastAsia="Calibri" w:cs="Times New Roman"/>
          <w:b/>
          <w:szCs w:val="24"/>
          <w:lang w:val="fr-FR"/>
        </w:rPr>
        <w:t>Literatur Internet :</w:t>
      </w:r>
    </w:p>
    <w:p w:rsidR="00DE6E26" w:rsidRDefault="00DE6E26" w:rsidP="0037635C">
      <w:pPr>
        <w:spacing w:line="240" w:lineRule="auto"/>
        <w:ind w:left="990" w:hanging="990"/>
      </w:pPr>
    </w:p>
    <w:p w:rsidR="00DE6E26" w:rsidRDefault="00DE6E26" w:rsidP="0037635C">
      <w:pPr>
        <w:spacing w:line="240" w:lineRule="auto"/>
        <w:ind w:left="990" w:hanging="990"/>
        <w:rPr>
          <w:rFonts w:cs="Times New Roman"/>
          <w:szCs w:val="24"/>
        </w:rPr>
      </w:pPr>
      <w:r w:rsidRPr="00165FF5">
        <w:rPr>
          <w:rFonts w:cs="Times New Roman"/>
          <w:szCs w:val="24"/>
        </w:rPr>
        <w:t>Http://Tarmizi Ramadhan’sBlog</w:t>
      </w:r>
      <w:r w:rsidRPr="00165FF5">
        <w:rPr>
          <w:rFonts w:cs="Times New Roman"/>
          <w:i/>
          <w:iCs/>
          <w:szCs w:val="24"/>
        </w:rPr>
        <w:t>,</w:t>
      </w:r>
      <w:r>
        <w:rPr>
          <w:rFonts w:cs="Times New Roman"/>
          <w:i/>
          <w:iCs/>
          <w:szCs w:val="24"/>
        </w:rPr>
        <w:t xml:space="preserve"> Melaksanakan </w:t>
      </w:r>
      <w:r w:rsidRPr="00165FF5">
        <w:rPr>
          <w:rFonts w:cs="Times New Roman"/>
          <w:i/>
          <w:iCs/>
          <w:szCs w:val="24"/>
        </w:rPr>
        <w:t>Pembelajaran</w:t>
      </w:r>
      <w:r>
        <w:rPr>
          <w:rFonts w:cs="Times New Roman"/>
          <w:i/>
          <w:iCs/>
          <w:szCs w:val="24"/>
        </w:rPr>
        <w:t xml:space="preserve"> </w:t>
      </w:r>
      <w:r w:rsidRPr="00165FF5">
        <w:rPr>
          <w:rFonts w:cs="Times New Roman"/>
          <w:i/>
          <w:iCs/>
          <w:szCs w:val="24"/>
        </w:rPr>
        <w:t>Kooperatif”Make a Match”</w:t>
      </w:r>
      <w:r>
        <w:rPr>
          <w:rFonts w:cs="Times New Roman"/>
          <w:i/>
          <w:iCs/>
          <w:szCs w:val="24"/>
        </w:rPr>
        <w:t>di Kelas</w:t>
      </w:r>
      <w:r w:rsidRPr="00165FF5">
        <w:rPr>
          <w:rFonts w:cs="Times New Roman"/>
          <w:i/>
          <w:iCs/>
          <w:szCs w:val="24"/>
        </w:rPr>
        <w:t>/</w:t>
      </w:r>
      <w:r>
        <w:rPr>
          <w:rFonts w:cs="Times New Roman"/>
          <w:szCs w:val="24"/>
        </w:rPr>
        <w:t>2011</w:t>
      </w:r>
      <w:r w:rsidRPr="00165FF5">
        <w:rPr>
          <w:rFonts w:cs="Times New Roman"/>
          <w:szCs w:val="24"/>
        </w:rPr>
        <w:t>/html</w:t>
      </w:r>
    </w:p>
    <w:p w:rsidR="00DE6E26" w:rsidRDefault="00DE6E26" w:rsidP="0037635C">
      <w:pPr>
        <w:spacing w:line="240" w:lineRule="auto"/>
        <w:ind w:left="990" w:hanging="990"/>
        <w:rPr>
          <w:rFonts w:cs="Times New Roman"/>
          <w:szCs w:val="24"/>
        </w:rPr>
      </w:pPr>
    </w:p>
    <w:p w:rsidR="00DE6E26" w:rsidRDefault="00AA1AA6" w:rsidP="0037635C">
      <w:pPr>
        <w:spacing w:line="240" w:lineRule="auto"/>
        <w:ind w:left="990" w:hanging="990"/>
        <w:rPr>
          <w:i/>
          <w:szCs w:val="24"/>
        </w:rPr>
      </w:pPr>
      <w:r>
        <w:rPr>
          <w:szCs w:val="24"/>
        </w:rPr>
        <w:t xml:space="preserve">Agus Suprijono, </w:t>
      </w:r>
      <w:r w:rsidR="00DE6E26" w:rsidRPr="00925BC7">
        <w:rPr>
          <w:szCs w:val="24"/>
        </w:rPr>
        <w:t xml:space="preserve">Http://1lmu.blogspot.com/2011/01/ </w:t>
      </w:r>
      <w:r w:rsidR="00DE6E26" w:rsidRPr="00DE6E26">
        <w:rPr>
          <w:i/>
          <w:szCs w:val="24"/>
        </w:rPr>
        <w:t>Efektivitas pembelajaran kooperatif tipe Make a match</w:t>
      </w:r>
      <w:r w:rsidR="00DE6E26" w:rsidRPr="00925BC7">
        <w:rPr>
          <w:szCs w:val="24"/>
        </w:rPr>
        <w:t>..html</w:t>
      </w:r>
    </w:p>
    <w:p w:rsidR="001A21E8" w:rsidRDefault="001A21E8" w:rsidP="0037635C">
      <w:pPr>
        <w:pStyle w:val="FootnoteText"/>
        <w:ind w:left="990" w:hanging="990"/>
        <w:rPr>
          <w:sz w:val="24"/>
          <w:szCs w:val="24"/>
        </w:rPr>
      </w:pPr>
    </w:p>
    <w:p w:rsidR="0037635C" w:rsidRDefault="0037635C" w:rsidP="0037635C">
      <w:pPr>
        <w:pStyle w:val="FootnoteText"/>
        <w:ind w:left="990" w:hanging="990"/>
        <w:rPr>
          <w:sz w:val="24"/>
          <w:szCs w:val="24"/>
        </w:rPr>
      </w:pPr>
    </w:p>
    <w:p w:rsidR="0037635C" w:rsidRDefault="0037635C" w:rsidP="0037635C">
      <w:pPr>
        <w:pStyle w:val="FootnoteText"/>
        <w:ind w:left="990" w:hanging="990"/>
        <w:rPr>
          <w:sz w:val="24"/>
          <w:szCs w:val="24"/>
        </w:rPr>
      </w:pPr>
    </w:p>
    <w:p w:rsidR="0037635C" w:rsidRPr="0037635C" w:rsidRDefault="0037635C" w:rsidP="0037635C">
      <w:pPr>
        <w:pStyle w:val="FootnoteText"/>
        <w:ind w:left="990" w:hanging="990"/>
        <w:rPr>
          <w:sz w:val="24"/>
          <w:szCs w:val="24"/>
        </w:rPr>
      </w:pPr>
    </w:p>
    <w:p w:rsidR="0037635C" w:rsidRPr="0037635C" w:rsidRDefault="0037635C" w:rsidP="0037635C">
      <w:pPr>
        <w:pStyle w:val="FootnoteText"/>
        <w:ind w:left="990" w:hanging="990"/>
        <w:rPr>
          <w:sz w:val="24"/>
          <w:szCs w:val="24"/>
        </w:rPr>
      </w:pPr>
    </w:p>
    <w:p w:rsidR="0037635C" w:rsidRPr="0037635C" w:rsidRDefault="0037635C" w:rsidP="0037635C">
      <w:pPr>
        <w:pStyle w:val="FootnoteText"/>
        <w:ind w:left="990" w:hanging="990"/>
        <w:rPr>
          <w:sz w:val="24"/>
          <w:szCs w:val="24"/>
        </w:rPr>
      </w:pPr>
    </w:p>
    <w:p w:rsidR="0037635C" w:rsidRPr="0037635C" w:rsidRDefault="0037635C" w:rsidP="0037635C">
      <w:pPr>
        <w:pStyle w:val="FootnoteText"/>
        <w:spacing w:line="360" w:lineRule="auto"/>
        <w:ind w:left="990" w:hanging="990"/>
        <w:rPr>
          <w:sz w:val="24"/>
          <w:szCs w:val="24"/>
        </w:rPr>
      </w:pPr>
    </w:p>
    <w:p w:rsidR="0037635C" w:rsidRPr="0037635C" w:rsidRDefault="0037635C" w:rsidP="0037635C">
      <w:pPr>
        <w:pStyle w:val="FootnoteText"/>
        <w:ind w:left="990" w:hanging="990"/>
        <w:rPr>
          <w:rFonts w:eastAsia="Calibri" w:cs="Times New Roman"/>
          <w:sz w:val="24"/>
          <w:szCs w:val="24"/>
        </w:rPr>
      </w:pPr>
    </w:p>
    <w:p w:rsidR="0037635C" w:rsidRPr="0037635C" w:rsidRDefault="0037635C" w:rsidP="0037635C">
      <w:pPr>
        <w:pStyle w:val="FootnoteText"/>
        <w:ind w:left="990" w:hanging="990"/>
        <w:rPr>
          <w:sz w:val="24"/>
          <w:szCs w:val="24"/>
        </w:rPr>
      </w:pPr>
    </w:p>
    <w:p w:rsidR="0037635C" w:rsidRPr="0037635C" w:rsidRDefault="0037635C" w:rsidP="0037635C">
      <w:pPr>
        <w:autoSpaceDE w:val="0"/>
        <w:autoSpaceDN w:val="0"/>
        <w:adjustRightInd w:val="0"/>
        <w:spacing w:line="240" w:lineRule="auto"/>
        <w:ind w:left="990" w:hanging="990"/>
        <w:rPr>
          <w:szCs w:val="24"/>
        </w:rPr>
      </w:pPr>
    </w:p>
    <w:p w:rsidR="006751FE" w:rsidRDefault="006751FE" w:rsidP="006751FE">
      <w:pPr>
        <w:spacing w:line="240" w:lineRule="auto"/>
        <w:ind w:left="360" w:firstLine="720"/>
        <w:rPr>
          <w:rFonts w:cs="Times New Roman"/>
          <w:sz w:val="20"/>
          <w:szCs w:val="20"/>
        </w:rPr>
      </w:pPr>
    </w:p>
    <w:p w:rsidR="006751FE" w:rsidRPr="006751FE" w:rsidRDefault="006751FE" w:rsidP="006751FE">
      <w:pPr>
        <w:spacing w:line="240" w:lineRule="auto"/>
        <w:ind w:firstLine="0"/>
        <w:rPr>
          <w:rFonts w:cs="Times New Roman"/>
          <w:szCs w:val="24"/>
        </w:rPr>
      </w:pPr>
    </w:p>
    <w:p w:rsidR="006751FE" w:rsidRPr="006751FE" w:rsidRDefault="006751FE" w:rsidP="006751FE">
      <w:pPr>
        <w:spacing w:line="240" w:lineRule="auto"/>
        <w:ind w:left="360" w:firstLine="720"/>
        <w:rPr>
          <w:rFonts w:cs="Times New Roman"/>
          <w:szCs w:val="24"/>
        </w:rPr>
      </w:pPr>
    </w:p>
    <w:p w:rsidR="006751FE" w:rsidRPr="006751FE" w:rsidRDefault="006751FE" w:rsidP="006751FE">
      <w:pPr>
        <w:pStyle w:val="FootnoteText"/>
        <w:rPr>
          <w:rFonts w:cs="Times New Roman"/>
          <w:sz w:val="24"/>
          <w:szCs w:val="24"/>
        </w:rPr>
      </w:pPr>
    </w:p>
    <w:p w:rsidR="006751FE" w:rsidRPr="00DA5B6C" w:rsidRDefault="006751FE" w:rsidP="006751FE">
      <w:pPr>
        <w:spacing w:line="240" w:lineRule="auto"/>
        <w:ind w:left="360" w:firstLine="720"/>
        <w:rPr>
          <w:rFonts w:cs="Times New Roman"/>
          <w:sz w:val="20"/>
          <w:szCs w:val="20"/>
        </w:rPr>
      </w:pPr>
    </w:p>
    <w:p w:rsidR="0037635C" w:rsidRPr="0037635C" w:rsidRDefault="0037635C" w:rsidP="0037635C">
      <w:pPr>
        <w:pStyle w:val="FootnoteText"/>
        <w:ind w:left="990" w:hanging="990"/>
        <w:rPr>
          <w:sz w:val="24"/>
          <w:szCs w:val="24"/>
        </w:rPr>
      </w:pPr>
    </w:p>
    <w:p w:rsidR="0037635C" w:rsidRPr="00165FF5" w:rsidRDefault="0037635C" w:rsidP="0037635C">
      <w:pPr>
        <w:pStyle w:val="FootnoteText"/>
        <w:ind w:left="990" w:hanging="990"/>
        <w:rPr>
          <w:sz w:val="24"/>
          <w:szCs w:val="24"/>
        </w:rPr>
      </w:pPr>
    </w:p>
    <w:sectPr w:rsidR="0037635C" w:rsidRPr="00165FF5" w:rsidSect="00495999">
      <w:headerReference w:type="default" r:id="rId6"/>
      <w:pgSz w:w="11907" w:h="16839" w:code="9"/>
      <w:pgMar w:top="2160" w:right="1728" w:bottom="1728" w:left="2160" w:header="706" w:footer="706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A9" w:rsidRDefault="00904AA9" w:rsidP="00C2003F">
      <w:pPr>
        <w:spacing w:line="240" w:lineRule="auto"/>
      </w:pPr>
      <w:r>
        <w:separator/>
      </w:r>
    </w:p>
  </w:endnote>
  <w:endnote w:type="continuationSeparator" w:id="1">
    <w:p w:rsidR="00904AA9" w:rsidRDefault="00904AA9" w:rsidP="00C20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A9" w:rsidRDefault="00904AA9" w:rsidP="00C2003F">
      <w:pPr>
        <w:spacing w:line="240" w:lineRule="auto"/>
      </w:pPr>
      <w:r>
        <w:separator/>
      </w:r>
    </w:p>
  </w:footnote>
  <w:footnote w:type="continuationSeparator" w:id="1">
    <w:p w:rsidR="00904AA9" w:rsidRDefault="00904AA9" w:rsidP="00C200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F" w:rsidRDefault="00C2003F" w:rsidP="00C2003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684"/>
    <w:rsid w:val="000573A3"/>
    <w:rsid w:val="00096A55"/>
    <w:rsid w:val="000B66E9"/>
    <w:rsid w:val="00165FF5"/>
    <w:rsid w:val="001A21E8"/>
    <w:rsid w:val="001C12F4"/>
    <w:rsid w:val="001E3C64"/>
    <w:rsid w:val="00245051"/>
    <w:rsid w:val="00267652"/>
    <w:rsid w:val="00306C0B"/>
    <w:rsid w:val="0037635C"/>
    <w:rsid w:val="00433DFA"/>
    <w:rsid w:val="00441053"/>
    <w:rsid w:val="00482C72"/>
    <w:rsid w:val="00495999"/>
    <w:rsid w:val="004C5860"/>
    <w:rsid w:val="005B6342"/>
    <w:rsid w:val="00627684"/>
    <w:rsid w:val="006751FE"/>
    <w:rsid w:val="00686BBE"/>
    <w:rsid w:val="006D4236"/>
    <w:rsid w:val="007320DC"/>
    <w:rsid w:val="007437A5"/>
    <w:rsid w:val="00857707"/>
    <w:rsid w:val="008D109C"/>
    <w:rsid w:val="00904AA9"/>
    <w:rsid w:val="00925BC7"/>
    <w:rsid w:val="0095595F"/>
    <w:rsid w:val="00992CCB"/>
    <w:rsid w:val="009C2282"/>
    <w:rsid w:val="009C7994"/>
    <w:rsid w:val="009E3DF1"/>
    <w:rsid w:val="00AA1AA6"/>
    <w:rsid w:val="00B00423"/>
    <w:rsid w:val="00B139A7"/>
    <w:rsid w:val="00B44ABB"/>
    <w:rsid w:val="00C2003F"/>
    <w:rsid w:val="00CD1795"/>
    <w:rsid w:val="00DE33BB"/>
    <w:rsid w:val="00DE6E26"/>
    <w:rsid w:val="00E57F56"/>
    <w:rsid w:val="00E90359"/>
    <w:rsid w:val="00E941CE"/>
    <w:rsid w:val="00F62095"/>
    <w:rsid w:val="00F66B2F"/>
    <w:rsid w:val="00F853C7"/>
    <w:rsid w:val="00F9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B66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6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6E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200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03F"/>
  </w:style>
  <w:style w:type="paragraph" w:styleId="Footer">
    <w:name w:val="footer"/>
    <w:basedOn w:val="Normal"/>
    <w:link w:val="FooterChar"/>
    <w:uiPriority w:val="99"/>
    <w:semiHidden/>
    <w:unhideWhenUsed/>
    <w:rsid w:val="00C200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20</cp:revision>
  <cp:lastPrinted>2015-09-18T02:37:00Z</cp:lastPrinted>
  <dcterms:created xsi:type="dcterms:W3CDTF">2012-03-22T14:13:00Z</dcterms:created>
  <dcterms:modified xsi:type="dcterms:W3CDTF">2015-09-18T02:38:00Z</dcterms:modified>
</cp:coreProperties>
</file>