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50" w:rsidRPr="00213D50" w:rsidRDefault="00AC1F91" w:rsidP="002F0D67">
      <w:pPr>
        <w:tabs>
          <w:tab w:val="left" w:pos="1116"/>
        </w:tabs>
        <w:spacing w:line="240" w:lineRule="auto"/>
        <w:jc w:val="center"/>
        <w:rPr>
          <w:rFonts w:asciiTheme="majorBidi" w:hAnsiTheme="majorBidi" w:cstheme="majorBidi"/>
          <w:b/>
          <w:sz w:val="24"/>
          <w:szCs w:val="24"/>
        </w:rPr>
      </w:pPr>
      <w:r>
        <w:rPr>
          <w:rFonts w:asciiTheme="majorBidi" w:hAnsiTheme="majorBidi" w:cstheme="majorBidi"/>
          <w:b/>
          <w:noProof/>
          <w:sz w:val="24"/>
          <w:szCs w:val="24"/>
        </w:rPr>
        <w:pict>
          <v:roundrect id="_x0000_s1027" style="position:absolute;left:0;text-align:left;margin-left:349.5pt;margin-top:-79.5pt;width:63pt;height:35.25pt;z-index:-251655168" arcsize="10923f" strokecolor="white [3212]"/>
        </w:pict>
      </w:r>
      <w:r>
        <w:rPr>
          <w:rFonts w:asciiTheme="majorBidi" w:hAnsiTheme="majorBidi" w:cstheme="majorBidi"/>
          <w:b/>
          <w:noProof/>
          <w:sz w:val="24"/>
          <w:szCs w:val="24"/>
        </w:rPr>
        <w:pict>
          <v:roundrect id="_x0000_s1026" style="position:absolute;left:0;text-align:left;margin-left:363.75pt;margin-top:-1in;width:63pt;height:35.25pt;z-index:-251656192" arcsize="10923f" strokecolor="white [3212]"/>
        </w:pict>
      </w:r>
      <w:r w:rsidR="00213D50" w:rsidRPr="00213D50">
        <w:rPr>
          <w:rFonts w:asciiTheme="majorBidi" w:hAnsiTheme="majorBidi" w:cstheme="majorBidi"/>
          <w:b/>
          <w:sz w:val="24"/>
          <w:szCs w:val="24"/>
        </w:rPr>
        <w:t>BAB II</w:t>
      </w:r>
    </w:p>
    <w:p w:rsidR="00213D50" w:rsidRPr="00213D50" w:rsidRDefault="00213D50" w:rsidP="002F0D67">
      <w:pPr>
        <w:spacing w:line="240" w:lineRule="auto"/>
        <w:jc w:val="center"/>
        <w:rPr>
          <w:rFonts w:asciiTheme="majorBidi" w:hAnsiTheme="majorBidi" w:cstheme="majorBidi"/>
          <w:b/>
          <w:sz w:val="24"/>
          <w:szCs w:val="24"/>
        </w:rPr>
      </w:pPr>
      <w:r w:rsidRPr="00213D50">
        <w:rPr>
          <w:rFonts w:asciiTheme="majorBidi" w:hAnsiTheme="majorBidi" w:cstheme="majorBidi"/>
          <w:b/>
          <w:sz w:val="24"/>
          <w:szCs w:val="24"/>
        </w:rPr>
        <w:t>KAJIAN PUSTAKA</w:t>
      </w:r>
    </w:p>
    <w:p w:rsidR="00213D50" w:rsidRPr="00213D50" w:rsidRDefault="00213D50" w:rsidP="00213D50">
      <w:pPr>
        <w:pStyle w:val="ListParagraph"/>
        <w:numPr>
          <w:ilvl w:val="0"/>
          <w:numId w:val="31"/>
        </w:numPr>
        <w:spacing w:line="480" w:lineRule="auto"/>
        <w:ind w:left="-142" w:hanging="142"/>
        <w:jc w:val="both"/>
        <w:rPr>
          <w:rFonts w:asciiTheme="majorBidi" w:hAnsiTheme="majorBidi" w:cstheme="majorBidi"/>
          <w:sz w:val="24"/>
          <w:szCs w:val="24"/>
        </w:rPr>
      </w:pPr>
      <w:r w:rsidRPr="00213D50">
        <w:rPr>
          <w:rFonts w:asciiTheme="majorBidi" w:hAnsiTheme="majorBidi" w:cstheme="majorBidi"/>
          <w:b/>
          <w:sz w:val="24"/>
          <w:szCs w:val="24"/>
        </w:rPr>
        <w:t>Kajian Relevan</w:t>
      </w:r>
    </w:p>
    <w:p w:rsidR="00213D50" w:rsidRPr="00213D50" w:rsidRDefault="00213D50" w:rsidP="00814D4A">
      <w:pPr>
        <w:pStyle w:val="ListParagraph"/>
        <w:spacing w:line="480" w:lineRule="auto"/>
        <w:ind w:left="0" w:firstLine="720"/>
        <w:jc w:val="both"/>
        <w:rPr>
          <w:rFonts w:asciiTheme="majorBidi" w:hAnsiTheme="majorBidi" w:cstheme="majorBidi"/>
          <w:bCs/>
          <w:sz w:val="24"/>
          <w:szCs w:val="24"/>
        </w:rPr>
      </w:pPr>
      <w:r w:rsidRPr="00213D50">
        <w:rPr>
          <w:rFonts w:asciiTheme="majorBidi" w:hAnsiTheme="majorBidi" w:cstheme="majorBidi"/>
          <w:bCs/>
          <w:sz w:val="24"/>
          <w:szCs w:val="24"/>
        </w:rPr>
        <w:t xml:space="preserve">Penelitian ini mengangkat judul “ </w:t>
      </w:r>
      <w:r w:rsidR="00E71296">
        <w:rPr>
          <w:rFonts w:asciiTheme="majorBidi" w:hAnsiTheme="majorBidi" w:cstheme="majorBidi"/>
          <w:bCs/>
          <w:sz w:val="24"/>
          <w:szCs w:val="24"/>
        </w:rPr>
        <w:t>p</w:t>
      </w:r>
      <w:r w:rsidR="00814D4A" w:rsidRPr="00213D50">
        <w:rPr>
          <w:rFonts w:asciiTheme="majorBidi" w:hAnsiTheme="majorBidi" w:cstheme="majorBidi"/>
          <w:bCs/>
          <w:sz w:val="24"/>
          <w:szCs w:val="24"/>
        </w:rPr>
        <w:t xml:space="preserve">enerapan </w:t>
      </w:r>
      <w:r w:rsidR="004D0E91">
        <w:rPr>
          <w:rFonts w:asciiTheme="majorBidi" w:hAnsiTheme="majorBidi" w:cstheme="majorBidi"/>
          <w:bCs/>
          <w:sz w:val="24"/>
          <w:szCs w:val="24"/>
        </w:rPr>
        <w:t>Pasal 32</w:t>
      </w:r>
      <w:r w:rsidRPr="00213D50">
        <w:rPr>
          <w:rFonts w:asciiTheme="majorBidi" w:hAnsiTheme="majorBidi" w:cstheme="majorBidi"/>
          <w:bCs/>
          <w:sz w:val="24"/>
          <w:szCs w:val="24"/>
        </w:rPr>
        <w:t xml:space="preserve"> Kompilasi Hukum Islam (KHI) </w:t>
      </w:r>
      <w:r w:rsidR="004D0E91">
        <w:rPr>
          <w:rFonts w:asciiTheme="majorBidi" w:hAnsiTheme="majorBidi" w:cstheme="majorBidi"/>
          <w:bCs/>
          <w:sz w:val="24"/>
          <w:szCs w:val="24"/>
        </w:rPr>
        <w:t>mengenai</w:t>
      </w:r>
      <w:r w:rsidR="006C5CFA" w:rsidRPr="00213D50">
        <w:rPr>
          <w:rFonts w:asciiTheme="majorBidi" w:hAnsiTheme="majorBidi" w:cstheme="majorBidi"/>
          <w:bCs/>
          <w:sz w:val="24"/>
          <w:szCs w:val="24"/>
        </w:rPr>
        <w:t xml:space="preserve"> mahar dalam pelaksanaan perkawinan bagi masyarakat </w:t>
      </w:r>
      <w:r w:rsidRPr="00213D50">
        <w:rPr>
          <w:rFonts w:asciiTheme="majorBidi" w:hAnsiTheme="majorBidi" w:cstheme="majorBidi"/>
          <w:bCs/>
          <w:sz w:val="24"/>
          <w:szCs w:val="24"/>
        </w:rPr>
        <w:t xml:space="preserve">Mandar </w:t>
      </w:r>
      <w:r w:rsidR="006C5CFA" w:rsidRPr="00213D50">
        <w:rPr>
          <w:rFonts w:asciiTheme="majorBidi" w:hAnsiTheme="majorBidi" w:cstheme="majorBidi"/>
          <w:bCs/>
          <w:sz w:val="24"/>
          <w:szCs w:val="24"/>
        </w:rPr>
        <w:t xml:space="preserve">di </w:t>
      </w:r>
      <w:r w:rsidRPr="00213D50">
        <w:rPr>
          <w:rFonts w:asciiTheme="majorBidi" w:hAnsiTheme="majorBidi" w:cstheme="majorBidi"/>
          <w:bCs/>
          <w:sz w:val="24"/>
          <w:szCs w:val="24"/>
        </w:rPr>
        <w:t>Desa Tampabulu, Kecamatan Poleang Timur, Kabupaten Bombana ’’. Penelitian ini bertujuan untuk meluruskan ke</w:t>
      </w:r>
      <w:r w:rsidR="00D044D4">
        <w:rPr>
          <w:rFonts w:asciiTheme="majorBidi" w:hAnsiTheme="majorBidi" w:cstheme="majorBidi"/>
          <w:bCs/>
          <w:sz w:val="24"/>
          <w:szCs w:val="24"/>
        </w:rPr>
        <w:t>senjangan khususnya masyarakat M</w:t>
      </w:r>
      <w:r w:rsidRPr="00213D50">
        <w:rPr>
          <w:rFonts w:asciiTheme="majorBidi" w:hAnsiTheme="majorBidi" w:cstheme="majorBidi"/>
          <w:bCs/>
          <w:sz w:val="24"/>
          <w:szCs w:val="24"/>
        </w:rPr>
        <w:t>andar yang menganggap pelaksanaan mahar tidak sesuai dengan aturan yang berlaku seperti Komp</w:t>
      </w:r>
      <w:r w:rsidR="00814D4A">
        <w:rPr>
          <w:rFonts w:asciiTheme="majorBidi" w:hAnsiTheme="majorBidi" w:cstheme="majorBidi"/>
          <w:bCs/>
          <w:sz w:val="24"/>
          <w:szCs w:val="24"/>
        </w:rPr>
        <w:t>ilasi Hukum Islam (KHI) Pasal 32</w:t>
      </w:r>
      <w:r w:rsidRPr="00213D50">
        <w:rPr>
          <w:rFonts w:asciiTheme="majorBidi" w:hAnsiTheme="majorBidi" w:cstheme="majorBidi"/>
          <w:bCs/>
          <w:sz w:val="24"/>
          <w:szCs w:val="24"/>
        </w:rPr>
        <w:t xml:space="preserve"> yang di dalamnya mengatur mengenai </w:t>
      </w:r>
      <w:r w:rsidR="00814D4A">
        <w:rPr>
          <w:rFonts w:asciiTheme="majorBidi" w:hAnsiTheme="majorBidi" w:cstheme="majorBidi"/>
          <w:bCs/>
          <w:sz w:val="24"/>
          <w:szCs w:val="24"/>
        </w:rPr>
        <w:t xml:space="preserve">mahar diberikan secara langsung kepada calon mempelai wanita dan sejak itu menjadi hak pribadinya. </w:t>
      </w:r>
    </w:p>
    <w:p w:rsidR="00213D50" w:rsidRPr="00213D50" w:rsidRDefault="00213D50" w:rsidP="00213D50">
      <w:pPr>
        <w:pStyle w:val="ListParagraph"/>
        <w:spacing w:line="480" w:lineRule="auto"/>
        <w:ind w:left="0" w:firstLine="720"/>
        <w:jc w:val="both"/>
        <w:rPr>
          <w:rFonts w:asciiTheme="majorBidi" w:hAnsiTheme="majorBidi" w:cstheme="majorBidi"/>
          <w:bCs/>
          <w:sz w:val="24"/>
          <w:szCs w:val="24"/>
        </w:rPr>
      </w:pPr>
      <w:r w:rsidRPr="00213D50">
        <w:rPr>
          <w:rFonts w:asciiTheme="majorBidi" w:hAnsiTheme="majorBidi" w:cstheme="majorBidi"/>
          <w:bCs/>
          <w:sz w:val="24"/>
          <w:szCs w:val="24"/>
        </w:rPr>
        <w:t xml:space="preserve">Sehubungan dengan hal tersebut, penelitian sebelumnya </w:t>
      </w:r>
      <w:r w:rsidR="00F05A8B">
        <w:rPr>
          <w:rFonts w:asciiTheme="majorBidi" w:hAnsiTheme="majorBidi" w:cstheme="majorBidi"/>
          <w:bCs/>
          <w:sz w:val="24"/>
          <w:szCs w:val="24"/>
        </w:rPr>
        <w:t>yang dilakukan oleh Nur Asia Saleng yang</w:t>
      </w:r>
      <w:r w:rsidRPr="00213D50">
        <w:rPr>
          <w:rFonts w:asciiTheme="majorBidi" w:hAnsiTheme="majorBidi" w:cstheme="majorBidi"/>
          <w:bCs/>
          <w:sz w:val="24"/>
          <w:szCs w:val="24"/>
        </w:rPr>
        <w:t xml:space="preserve"> membahas </w:t>
      </w:r>
      <w:r w:rsidR="00F05A8B">
        <w:rPr>
          <w:rFonts w:asciiTheme="majorBidi" w:hAnsiTheme="majorBidi" w:cstheme="majorBidi"/>
          <w:bCs/>
          <w:sz w:val="24"/>
          <w:szCs w:val="24"/>
        </w:rPr>
        <w:t xml:space="preserve">tentang </w:t>
      </w:r>
      <w:r w:rsidRPr="00213D50">
        <w:rPr>
          <w:rFonts w:asciiTheme="majorBidi" w:hAnsiTheme="majorBidi" w:cstheme="majorBidi"/>
          <w:bCs/>
          <w:sz w:val="24"/>
          <w:szCs w:val="24"/>
        </w:rPr>
        <w:t>“</w:t>
      </w:r>
      <w:r w:rsidR="006C5CFA" w:rsidRPr="00213D50">
        <w:rPr>
          <w:rFonts w:asciiTheme="majorBidi" w:hAnsiTheme="majorBidi" w:cstheme="majorBidi"/>
          <w:bCs/>
          <w:sz w:val="24"/>
          <w:szCs w:val="24"/>
        </w:rPr>
        <w:t>kedudukan mahar dalam perkawinan ad</w:t>
      </w:r>
      <w:r w:rsidRPr="00213D50">
        <w:rPr>
          <w:rFonts w:asciiTheme="majorBidi" w:hAnsiTheme="majorBidi" w:cstheme="majorBidi"/>
          <w:bCs/>
          <w:sz w:val="24"/>
          <w:szCs w:val="24"/>
        </w:rPr>
        <w:t xml:space="preserve">at Bugis di Kecamatan Ladongi, Kabupaten Kolaka Ditinjau Dari Syari’at Islam ‘’. Penelitian ini menitik beratkan mahar dalam perbandingan adat </w:t>
      </w:r>
      <w:r w:rsidR="006C5CFA" w:rsidRPr="00213D50">
        <w:rPr>
          <w:rFonts w:asciiTheme="majorBidi" w:hAnsiTheme="majorBidi" w:cstheme="majorBidi"/>
          <w:bCs/>
          <w:sz w:val="24"/>
          <w:szCs w:val="24"/>
        </w:rPr>
        <w:t xml:space="preserve">Bugis </w:t>
      </w:r>
      <w:r w:rsidRPr="00213D50">
        <w:rPr>
          <w:rFonts w:asciiTheme="majorBidi" w:hAnsiTheme="majorBidi" w:cstheme="majorBidi"/>
          <w:bCs/>
          <w:sz w:val="24"/>
          <w:szCs w:val="24"/>
        </w:rPr>
        <w:t xml:space="preserve">sangat terkait dengan nilai Islam, maka faktor agama kembali kepada </w:t>
      </w:r>
      <w:r w:rsidR="006C5CFA" w:rsidRPr="00213D50">
        <w:rPr>
          <w:rFonts w:asciiTheme="majorBidi" w:hAnsiTheme="majorBidi" w:cstheme="majorBidi"/>
          <w:bCs/>
          <w:sz w:val="24"/>
          <w:szCs w:val="24"/>
        </w:rPr>
        <w:t xml:space="preserve">Kompilasi Hukum </w:t>
      </w:r>
      <w:r w:rsidRPr="00213D50">
        <w:rPr>
          <w:rFonts w:asciiTheme="majorBidi" w:hAnsiTheme="majorBidi" w:cstheme="majorBidi"/>
          <w:bCs/>
          <w:sz w:val="24"/>
          <w:szCs w:val="24"/>
        </w:rPr>
        <w:t>Islam</w:t>
      </w:r>
      <w:r w:rsidR="006C5CFA">
        <w:rPr>
          <w:rFonts w:asciiTheme="majorBidi" w:hAnsiTheme="majorBidi" w:cstheme="majorBidi"/>
          <w:bCs/>
          <w:sz w:val="24"/>
          <w:szCs w:val="24"/>
        </w:rPr>
        <w:t xml:space="preserve"> (KHI)</w:t>
      </w:r>
      <w:r w:rsidRPr="00213D50">
        <w:rPr>
          <w:rFonts w:asciiTheme="majorBidi" w:hAnsiTheme="majorBidi" w:cstheme="majorBidi"/>
          <w:bCs/>
          <w:sz w:val="24"/>
          <w:szCs w:val="24"/>
        </w:rPr>
        <w:t>, dan faktor adat di jalankan menurut adat yang tidak bertentangan dengan hukum Islam.</w:t>
      </w:r>
      <w:r w:rsidRPr="00213D50">
        <w:rPr>
          <w:rStyle w:val="FootnoteReference"/>
          <w:rFonts w:asciiTheme="majorBidi" w:hAnsiTheme="majorBidi" w:cstheme="majorBidi"/>
          <w:bCs/>
          <w:sz w:val="24"/>
          <w:szCs w:val="24"/>
        </w:rPr>
        <w:footnoteReference w:id="2"/>
      </w:r>
    </w:p>
    <w:p w:rsidR="00082248" w:rsidRDefault="00AC1F91" w:rsidP="00670A48">
      <w:pPr>
        <w:pStyle w:val="ListParagraph"/>
        <w:spacing w:line="480" w:lineRule="auto"/>
        <w:ind w:left="0" w:firstLine="720"/>
        <w:jc w:val="both"/>
        <w:rPr>
          <w:rFonts w:asciiTheme="majorBidi" w:hAnsiTheme="majorBidi" w:cstheme="majorBidi"/>
          <w:bCs/>
          <w:sz w:val="24"/>
          <w:szCs w:val="24"/>
        </w:rPr>
      </w:pPr>
      <w:r w:rsidRPr="00AC1F91">
        <w:rPr>
          <w:rFonts w:asciiTheme="majorBidi" w:hAnsiTheme="majorBidi" w:cstheme="majorBidi"/>
          <w:b/>
          <w:noProof/>
          <w:sz w:val="24"/>
          <w:szCs w:val="24"/>
        </w:rPr>
        <w:pict>
          <v:roundrect id="_x0000_s1028" style="position:absolute;left:0;text-align:left;margin-left:154.35pt;margin-top:152.7pt;width:63pt;height:45.9pt;z-index:-251654144" arcsize="10923f" strokecolor="white [3212]">
            <v:textbox>
              <w:txbxContent>
                <w:p w:rsidR="00C6402E" w:rsidRPr="00C6402E" w:rsidRDefault="00D044D4" w:rsidP="00C6402E">
                  <w:pPr>
                    <w:jc w:val="center"/>
                    <w:rPr>
                      <w:sz w:val="24"/>
                      <w:szCs w:val="24"/>
                    </w:rPr>
                  </w:pPr>
                  <w:r>
                    <w:rPr>
                      <w:sz w:val="24"/>
                      <w:szCs w:val="24"/>
                    </w:rPr>
                    <w:t>9</w:t>
                  </w:r>
                </w:p>
              </w:txbxContent>
            </v:textbox>
          </v:roundrect>
        </w:pict>
      </w:r>
      <w:r w:rsidR="00213D50" w:rsidRPr="00213D50">
        <w:rPr>
          <w:rFonts w:asciiTheme="majorBidi" w:hAnsiTheme="majorBidi" w:cstheme="majorBidi"/>
          <w:bCs/>
          <w:sz w:val="24"/>
          <w:szCs w:val="24"/>
        </w:rPr>
        <w:t xml:space="preserve">Penulis dapat memahami bahwa penelitian sebelumnya sama-sama membahas tentang </w:t>
      </w:r>
      <w:r w:rsidR="00F05A8B">
        <w:rPr>
          <w:rFonts w:asciiTheme="majorBidi" w:hAnsiTheme="majorBidi" w:cstheme="majorBidi"/>
          <w:bCs/>
          <w:sz w:val="24"/>
          <w:szCs w:val="24"/>
        </w:rPr>
        <w:t>mahar, namun penelitian yang di</w:t>
      </w:r>
      <w:r w:rsidR="00213D50" w:rsidRPr="00213D50">
        <w:rPr>
          <w:rFonts w:asciiTheme="majorBidi" w:hAnsiTheme="majorBidi" w:cstheme="majorBidi"/>
          <w:bCs/>
          <w:sz w:val="24"/>
          <w:szCs w:val="24"/>
        </w:rPr>
        <w:t xml:space="preserve">lakukan oleh saudari Nur Asia Saleng lebih fokus pada kedudukan mahar adat </w:t>
      </w:r>
      <w:r w:rsidR="006C5CFA" w:rsidRPr="00213D50">
        <w:rPr>
          <w:rFonts w:asciiTheme="majorBidi" w:hAnsiTheme="majorBidi" w:cstheme="majorBidi"/>
          <w:bCs/>
          <w:sz w:val="24"/>
          <w:szCs w:val="24"/>
        </w:rPr>
        <w:t>Bugis</w:t>
      </w:r>
      <w:r w:rsidR="00213D50" w:rsidRPr="00213D50">
        <w:rPr>
          <w:rFonts w:asciiTheme="majorBidi" w:hAnsiTheme="majorBidi" w:cstheme="majorBidi"/>
          <w:bCs/>
          <w:sz w:val="24"/>
          <w:szCs w:val="24"/>
        </w:rPr>
        <w:t>.</w:t>
      </w:r>
      <w:r w:rsidR="00082248" w:rsidRPr="00213D50">
        <w:rPr>
          <w:rFonts w:asciiTheme="majorBidi" w:hAnsiTheme="majorBidi" w:cstheme="majorBidi"/>
          <w:bCs/>
          <w:sz w:val="24"/>
          <w:szCs w:val="24"/>
        </w:rPr>
        <w:t xml:space="preserve"> </w:t>
      </w:r>
      <w:r w:rsidR="00213D50" w:rsidRPr="00213D50">
        <w:rPr>
          <w:rFonts w:asciiTheme="majorBidi" w:hAnsiTheme="majorBidi" w:cstheme="majorBidi"/>
          <w:bCs/>
          <w:sz w:val="24"/>
          <w:szCs w:val="24"/>
        </w:rPr>
        <w:t xml:space="preserve">Sedangkan peneliti sendiri </w:t>
      </w:r>
      <w:r w:rsidR="00213D50" w:rsidRPr="00213D50">
        <w:rPr>
          <w:rFonts w:asciiTheme="majorBidi" w:hAnsiTheme="majorBidi" w:cstheme="majorBidi"/>
          <w:bCs/>
          <w:sz w:val="24"/>
          <w:szCs w:val="24"/>
        </w:rPr>
        <w:lastRenderedPageBreak/>
        <w:t>lebih mengarah terhadap penerapan Pas</w:t>
      </w:r>
      <w:r w:rsidR="004D0E91">
        <w:rPr>
          <w:rFonts w:asciiTheme="majorBidi" w:hAnsiTheme="majorBidi" w:cstheme="majorBidi"/>
          <w:bCs/>
          <w:sz w:val="24"/>
          <w:szCs w:val="24"/>
        </w:rPr>
        <w:t>al 32</w:t>
      </w:r>
      <w:r w:rsidR="00213D50" w:rsidRPr="00213D50">
        <w:rPr>
          <w:rFonts w:asciiTheme="majorBidi" w:hAnsiTheme="majorBidi" w:cstheme="majorBidi"/>
          <w:bCs/>
          <w:sz w:val="24"/>
          <w:szCs w:val="24"/>
        </w:rPr>
        <w:t xml:space="preserve"> Kom</w:t>
      </w:r>
      <w:r w:rsidR="004D0E91">
        <w:rPr>
          <w:rFonts w:asciiTheme="majorBidi" w:hAnsiTheme="majorBidi" w:cstheme="majorBidi"/>
          <w:bCs/>
          <w:sz w:val="24"/>
          <w:szCs w:val="24"/>
        </w:rPr>
        <w:t>pilasi Hukum Islam (KHI) mengenai</w:t>
      </w:r>
      <w:r w:rsidR="00213D50" w:rsidRPr="00213D50">
        <w:rPr>
          <w:rFonts w:asciiTheme="majorBidi" w:hAnsiTheme="majorBidi" w:cstheme="majorBidi"/>
          <w:bCs/>
          <w:sz w:val="24"/>
          <w:szCs w:val="24"/>
        </w:rPr>
        <w:t xml:space="preserve"> mahar terhadap pelaksanaan perkawinan bagi masyarakat </w:t>
      </w:r>
      <w:r w:rsidR="006C5CFA" w:rsidRPr="00213D50">
        <w:rPr>
          <w:rFonts w:asciiTheme="majorBidi" w:hAnsiTheme="majorBidi" w:cstheme="majorBidi"/>
          <w:bCs/>
          <w:sz w:val="24"/>
          <w:szCs w:val="24"/>
        </w:rPr>
        <w:t>Mandar</w:t>
      </w:r>
      <w:r w:rsidR="00213D50" w:rsidRPr="00213D50">
        <w:rPr>
          <w:rFonts w:asciiTheme="majorBidi" w:hAnsiTheme="majorBidi" w:cstheme="majorBidi"/>
          <w:bCs/>
          <w:sz w:val="24"/>
          <w:szCs w:val="24"/>
        </w:rPr>
        <w:t>.</w:t>
      </w:r>
    </w:p>
    <w:p w:rsidR="00670A48" w:rsidRPr="00670A48" w:rsidRDefault="00670A48" w:rsidP="00670A48">
      <w:pPr>
        <w:pStyle w:val="ListParagraph"/>
        <w:spacing w:line="480" w:lineRule="auto"/>
        <w:ind w:left="0" w:firstLine="720"/>
        <w:jc w:val="both"/>
        <w:rPr>
          <w:rFonts w:asciiTheme="majorBidi" w:hAnsiTheme="majorBidi" w:cstheme="majorBidi"/>
          <w:bCs/>
          <w:sz w:val="24"/>
          <w:szCs w:val="24"/>
        </w:rPr>
      </w:pPr>
    </w:p>
    <w:p w:rsidR="00213D50" w:rsidRPr="00213D50" w:rsidRDefault="00213D50" w:rsidP="00213D50">
      <w:pPr>
        <w:pStyle w:val="ListParagraph"/>
        <w:numPr>
          <w:ilvl w:val="0"/>
          <w:numId w:val="31"/>
        </w:numPr>
        <w:spacing w:line="480" w:lineRule="auto"/>
        <w:ind w:left="-142" w:hanging="142"/>
        <w:jc w:val="both"/>
        <w:rPr>
          <w:rFonts w:asciiTheme="majorBidi" w:hAnsiTheme="majorBidi" w:cstheme="majorBidi"/>
          <w:b/>
          <w:sz w:val="24"/>
          <w:szCs w:val="24"/>
        </w:rPr>
      </w:pPr>
      <w:r w:rsidRPr="00213D50">
        <w:rPr>
          <w:rFonts w:asciiTheme="majorBidi" w:hAnsiTheme="majorBidi" w:cstheme="majorBidi"/>
          <w:b/>
          <w:sz w:val="24"/>
          <w:szCs w:val="24"/>
        </w:rPr>
        <w:t>Konsep Tentang Penerapan Hukum</w:t>
      </w:r>
    </w:p>
    <w:p w:rsidR="00213D50" w:rsidRPr="00213D50" w:rsidRDefault="00213D50" w:rsidP="00670A48">
      <w:p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ab/>
        <w:t>Konsep penerapan hukum yaitu merupakan sikap warga masyarakat terhadap apa yang menjadi nilai-nilai yang harus ditaati dalam mempraktekkan dan menerapkan apa yang seharusnya dilakukan dan tidak boleh dilakukan dalam konteks hubungan bermasyarakat.</w:t>
      </w:r>
    </w:p>
    <w:p w:rsidR="00213D50" w:rsidRPr="00213D50" w:rsidRDefault="00213D50" w:rsidP="00670A48">
      <w:pPr>
        <w:tabs>
          <w:tab w:val="center" w:pos="3970"/>
        </w:tabs>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Nilai-nilai tersebut meliputi :</w:t>
      </w:r>
      <w:r w:rsidRPr="00213D50">
        <w:rPr>
          <w:rFonts w:asciiTheme="majorBidi" w:hAnsiTheme="majorBidi" w:cstheme="majorBidi"/>
          <w:sz w:val="24"/>
          <w:szCs w:val="24"/>
        </w:rPr>
        <w:tab/>
      </w:r>
    </w:p>
    <w:p w:rsidR="00213D50" w:rsidRDefault="00213D50" w:rsidP="00AF40A4">
      <w:pPr>
        <w:spacing w:after="0" w:line="276" w:lineRule="auto"/>
        <w:ind w:left="709"/>
        <w:jc w:val="both"/>
        <w:rPr>
          <w:rFonts w:asciiTheme="majorBidi" w:hAnsiTheme="majorBidi" w:cstheme="majorBidi"/>
          <w:sz w:val="24"/>
          <w:szCs w:val="24"/>
        </w:rPr>
      </w:pPr>
      <w:r w:rsidRPr="00213D50">
        <w:rPr>
          <w:rFonts w:asciiTheme="majorBidi" w:hAnsiTheme="majorBidi" w:cstheme="majorBidi"/>
          <w:sz w:val="24"/>
          <w:szCs w:val="24"/>
        </w:rPr>
        <w:t>Kaidah-kaidah hukum, norma-norma sosial dan adat kebiasaan yang berlaku, untuk memberikan petunjuk kepada manusia bagaimana seorang harus bertindak dalam masyarakat serta perbuatan-perbuatan mana yang harus dijalankan dan perbuatan yang harus dihindari.</w:t>
      </w:r>
      <w:r w:rsidR="00F05A8B" w:rsidRPr="00F05A8B">
        <w:rPr>
          <w:rStyle w:val="FootnoteReference"/>
          <w:rFonts w:asciiTheme="majorBidi" w:hAnsiTheme="majorBidi" w:cstheme="majorBidi"/>
          <w:bCs/>
          <w:sz w:val="24"/>
          <w:szCs w:val="24"/>
        </w:rPr>
        <w:t xml:space="preserve"> </w:t>
      </w:r>
      <w:r w:rsidR="00F05A8B">
        <w:rPr>
          <w:rStyle w:val="FootnoteReference"/>
          <w:rFonts w:asciiTheme="majorBidi" w:hAnsiTheme="majorBidi" w:cstheme="majorBidi"/>
          <w:bCs/>
          <w:sz w:val="24"/>
          <w:szCs w:val="24"/>
        </w:rPr>
        <w:footnoteReference w:id="3"/>
      </w:r>
    </w:p>
    <w:p w:rsidR="006C5CFA" w:rsidRPr="00213D50" w:rsidRDefault="002F0D67" w:rsidP="00AF40A4">
      <w:pPr>
        <w:tabs>
          <w:tab w:val="left" w:pos="3150"/>
        </w:tabs>
        <w:spacing w:after="0" w:line="276" w:lineRule="auto"/>
        <w:ind w:left="709"/>
        <w:jc w:val="both"/>
        <w:rPr>
          <w:rFonts w:asciiTheme="majorBidi" w:hAnsiTheme="majorBidi" w:cstheme="majorBidi"/>
          <w:sz w:val="24"/>
          <w:szCs w:val="24"/>
        </w:rPr>
      </w:pPr>
      <w:r>
        <w:rPr>
          <w:rFonts w:asciiTheme="majorBidi" w:hAnsiTheme="majorBidi" w:cstheme="majorBidi"/>
          <w:sz w:val="24"/>
          <w:szCs w:val="24"/>
        </w:rPr>
        <w:tab/>
      </w:r>
    </w:p>
    <w:p w:rsidR="00213D50" w:rsidRPr="00213D50" w:rsidRDefault="00213D50" w:rsidP="00670A48">
      <w:p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ab/>
        <w:t>Penerapan hukum tidak lain menerapkan peraturan hukum yang sifatnya abstrak pada peristiwa hukum tersebut. Menerapkan peraturan hukum pada peristiwa konkrit secara langsung dan peristiwa konkrit ini harus dijadikan peristiwa hukum terlebih dahulu agar peraturan hukumnya dapat ditetapkan.</w:t>
      </w:r>
      <w:r w:rsidRPr="00213D50">
        <w:rPr>
          <w:rStyle w:val="FootnoteReference"/>
          <w:rFonts w:asciiTheme="majorBidi" w:hAnsiTheme="majorBidi" w:cstheme="majorBidi"/>
          <w:sz w:val="24"/>
          <w:szCs w:val="24"/>
        </w:rPr>
        <w:footnoteReference w:id="4"/>
      </w:r>
    </w:p>
    <w:p w:rsidR="00213D50" w:rsidRPr="00213D50" w:rsidRDefault="00213D50" w:rsidP="00670A48">
      <w:p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ab/>
        <w:t xml:space="preserve">Penerapan hukum bukan saja penulisan dan pengkajian literatur-literatur yang ada tentang hukum tetapi bagaimana caranya untuk diaplikasikan dalam praktek, hal ini merupakan pelaksanaan yang harus dilakukan dalam kehidupan sehari-hari terhadap semakin beragam dan kompleksnya kasus-kasus yang timbul </w:t>
      </w:r>
      <w:r w:rsidRPr="00213D50">
        <w:rPr>
          <w:rFonts w:asciiTheme="majorBidi" w:hAnsiTheme="majorBidi" w:cstheme="majorBidi"/>
          <w:sz w:val="24"/>
          <w:szCs w:val="24"/>
        </w:rPr>
        <w:lastRenderedPageBreak/>
        <w:t>sehingga suli</w:t>
      </w:r>
      <w:r w:rsidR="006C5CFA">
        <w:rPr>
          <w:rFonts w:asciiTheme="majorBidi" w:hAnsiTheme="majorBidi" w:cstheme="majorBidi"/>
          <w:sz w:val="24"/>
          <w:szCs w:val="24"/>
        </w:rPr>
        <w:t>t penyelesaian hukumnya jika ha</w:t>
      </w:r>
      <w:r w:rsidRPr="00213D50">
        <w:rPr>
          <w:rFonts w:asciiTheme="majorBidi" w:hAnsiTheme="majorBidi" w:cstheme="majorBidi"/>
          <w:sz w:val="24"/>
          <w:szCs w:val="24"/>
        </w:rPr>
        <w:t>nya mengacu pada pembahasan yang bersifat umum saja.</w:t>
      </w:r>
      <w:r w:rsidR="001D2DE9">
        <w:rPr>
          <w:rStyle w:val="FootnoteReference"/>
          <w:rFonts w:asciiTheme="majorBidi" w:hAnsiTheme="majorBidi" w:cstheme="majorBidi"/>
          <w:sz w:val="24"/>
          <w:szCs w:val="24"/>
        </w:rPr>
        <w:footnoteReference w:id="5"/>
      </w:r>
    </w:p>
    <w:p w:rsidR="00213D50" w:rsidRPr="00213D50" w:rsidRDefault="00213D50" w:rsidP="00670A48">
      <w:p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ab/>
        <w:t>Penerapan hukum dapat juga diartikan sikap atau tanggapan warga masyarakat tentang hukum itu sendiri yang diberlakukan oleh suatu institusi tertentu dimana para warga masyarakat tersebut menjadi bagian dari institusi tersebut. Misalnya : sekelompok mahasiswa yang ada di dalam institusi universitas atau kampus.</w:t>
      </w:r>
      <w:r w:rsidR="001D2DE9">
        <w:rPr>
          <w:rStyle w:val="FootnoteReference"/>
          <w:rFonts w:asciiTheme="majorBidi" w:hAnsiTheme="majorBidi" w:cstheme="majorBidi"/>
          <w:sz w:val="24"/>
          <w:szCs w:val="24"/>
        </w:rPr>
        <w:footnoteReference w:id="6"/>
      </w:r>
    </w:p>
    <w:p w:rsidR="00213D50" w:rsidRPr="00213D50" w:rsidRDefault="00213D50" w:rsidP="00670A48">
      <w:p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ab/>
        <w:t>Penerapan hukum juga berdasar atas adanya paham kesadaran yang tertanam dalam diri masyarakat yang merupakan suatu faktor yang menentukan bagi sahnya hukum. Juga bisa dikatakan kesadaran hukum timbul di dalam proses penerapan dari pada hukum positif tertulis.</w:t>
      </w:r>
    </w:p>
    <w:p w:rsidR="00213D50" w:rsidRPr="00213D50" w:rsidRDefault="00213D50" w:rsidP="00670A48">
      <w:pPr>
        <w:spacing w:after="0"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 xml:space="preserve">Karena kita berbicara tentang penerapan hukum, maka berkaitan pula pada penerapan dan perkembangan hukum </w:t>
      </w:r>
      <w:r w:rsidR="006C5CFA" w:rsidRPr="00213D50">
        <w:rPr>
          <w:rFonts w:asciiTheme="majorBidi" w:hAnsiTheme="majorBidi" w:cstheme="majorBidi"/>
          <w:sz w:val="24"/>
          <w:szCs w:val="24"/>
        </w:rPr>
        <w:t xml:space="preserve">Islam </w:t>
      </w:r>
      <w:r w:rsidRPr="00213D50">
        <w:rPr>
          <w:rFonts w:asciiTheme="majorBidi" w:hAnsiTheme="majorBidi" w:cstheme="majorBidi"/>
          <w:sz w:val="24"/>
          <w:szCs w:val="24"/>
        </w:rPr>
        <w:t>yang erat kaitannya dengan keberadaan Kompilasi Hukum Islam (KHI), mengenai perlunya membuat Kompilasi Hukum Islam (KHI) Bustanul Arifin dengan gagasannya yang didasari pada pertimbangan-pertimbangan berikut, yaitu :</w:t>
      </w:r>
    </w:p>
    <w:p w:rsidR="00213D50" w:rsidRPr="00213D50" w:rsidRDefault="00213D50" w:rsidP="00AF40A4">
      <w:pPr>
        <w:pStyle w:val="ListParagraph"/>
        <w:numPr>
          <w:ilvl w:val="0"/>
          <w:numId w:val="9"/>
        </w:numPr>
        <w:spacing w:line="480" w:lineRule="auto"/>
        <w:ind w:left="567" w:hanging="283"/>
        <w:jc w:val="both"/>
        <w:rPr>
          <w:rFonts w:asciiTheme="majorBidi" w:hAnsiTheme="majorBidi" w:cstheme="majorBidi"/>
          <w:sz w:val="24"/>
          <w:szCs w:val="24"/>
        </w:rPr>
      </w:pPr>
      <w:r w:rsidRPr="00213D50">
        <w:rPr>
          <w:rFonts w:asciiTheme="majorBidi" w:hAnsiTheme="majorBidi" w:cstheme="majorBidi"/>
          <w:sz w:val="24"/>
          <w:szCs w:val="24"/>
        </w:rPr>
        <w:t xml:space="preserve">Untuk dapat memberlakukan </w:t>
      </w:r>
      <w:r w:rsidR="006C5CFA" w:rsidRPr="00213D50">
        <w:rPr>
          <w:rFonts w:asciiTheme="majorBidi" w:hAnsiTheme="majorBidi" w:cstheme="majorBidi"/>
          <w:sz w:val="24"/>
          <w:szCs w:val="24"/>
        </w:rPr>
        <w:t xml:space="preserve">hukum </w:t>
      </w:r>
      <w:r w:rsidRPr="00213D50">
        <w:rPr>
          <w:rFonts w:asciiTheme="majorBidi" w:hAnsiTheme="majorBidi" w:cstheme="majorBidi"/>
          <w:sz w:val="24"/>
          <w:szCs w:val="24"/>
        </w:rPr>
        <w:t>Islam di Indonesia, harus ada hukum yang jelas dan dapat dilaksanakan oleh aparat penegak hukum maupun oleh masyarakat.</w:t>
      </w:r>
    </w:p>
    <w:p w:rsidR="00213D50" w:rsidRPr="00213D50" w:rsidRDefault="00213D50" w:rsidP="00AF40A4">
      <w:pPr>
        <w:pStyle w:val="ListParagraph"/>
        <w:numPr>
          <w:ilvl w:val="0"/>
          <w:numId w:val="9"/>
        </w:numPr>
        <w:spacing w:line="480" w:lineRule="auto"/>
        <w:ind w:left="567" w:hanging="283"/>
        <w:jc w:val="both"/>
        <w:rPr>
          <w:rFonts w:asciiTheme="majorBidi" w:hAnsiTheme="majorBidi" w:cstheme="majorBidi"/>
          <w:sz w:val="24"/>
          <w:szCs w:val="24"/>
        </w:rPr>
      </w:pPr>
      <w:r w:rsidRPr="00213D50">
        <w:rPr>
          <w:rFonts w:asciiTheme="majorBidi" w:hAnsiTheme="majorBidi" w:cstheme="majorBidi"/>
          <w:sz w:val="24"/>
          <w:szCs w:val="24"/>
        </w:rPr>
        <w:lastRenderedPageBreak/>
        <w:t>Persepsi yang</w:t>
      </w:r>
      <w:r w:rsidR="006C5CFA">
        <w:rPr>
          <w:rFonts w:asciiTheme="majorBidi" w:hAnsiTheme="majorBidi" w:cstheme="majorBidi"/>
          <w:sz w:val="24"/>
          <w:szCs w:val="24"/>
        </w:rPr>
        <w:t xml:space="preserve"> tidak seragam tentang syari’ah </w:t>
      </w:r>
      <w:r w:rsidRPr="00213D50">
        <w:rPr>
          <w:rFonts w:asciiTheme="majorBidi" w:hAnsiTheme="majorBidi" w:cstheme="majorBidi"/>
          <w:sz w:val="24"/>
          <w:szCs w:val="24"/>
        </w:rPr>
        <w:t>dan sudah menyebabkan hal-hal : (1) Ketidakseragaman dalam menentukan apa-apa yang disebut hukum Islam itu, (2) Tidak mendapat kejelasan bagaimana menjalankan s</w:t>
      </w:r>
      <w:r w:rsidR="006C5CFA">
        <w:rPr>
          <w:rFonts w:asciiTheme="majorBidi" w:hAnsiTheme="majorBidi" w:cstheme="majorBidi"/>
          <w:sz w:val="24"/>
          <w:szCs w:val="24"/>
        </w:rPr>
        <w:t>yari’at itu, dan (3) Akibat kepa</w:t>
      </w:r>
      <w:r w:rsidRPr="00213D50">
        <w:rPr>
          <w:rFonts w:asciiTheme="majorBidi" w:hAnsiTheme="majorBidi" w:cstheme="majorBidi"/>
          <w:sz w:val="24"/>
          <w:szCs w:val="24"/>
        </w:rPr>
        <w:t>njangannya adalah tidak mampu menggunakan jalan-jalan dan alat-alat yang tersedia dalam Undang-Undang Dasar 1945 dan perundangan lainnya.</w:t>
      </w:r>
    </w:p>
    <w:p w:rsidR="00213D50" w:rsidRPr="00213D50" w:rsidRDefault="00213D50" w:rsidP="00AF40A4">
      <w:pPr>
        <w:pStyle w:val="ListParagraph"/>
        <w:numPr>
          <w:ilvl w:val="0"/>
          <w:numId w:val="9"/>
        </w:numPr>
        <w:spacing w:line="480" w:lineRule="auto"/>
        <w:ind w:left="567" w:hanging="283"/>
        <w:jc w:val="both"/>
        <w:rPr>
          <w:rFonts w:asciiTheme="majorBidi" w:hAnsiTheme="majorBidi" w:cstheme="majorBidi"/>
          <w:sz w:val="24"/>
          <w:szCs w:val="24"/>
        </w:rPr>
      </w:pPr>
      <w:r w:rsidRPr="00213D50">
        <w:rPr>
          <w:rFonts w:asciiTheme="majorBidi" w:hAnsiTheme="majorBidi" w:cstheme="majorBidi"/>
          <w:sz w:val="24"/>
          <w:szCs w:val="24"/>
        </w:rPr>
        <w:t xml:space="preserve">Di dalam sejarah Islam, pernah ada tiga Negara, hukum Islam diberlakukan. (1) Sebagai perundang-undangan yang terkenal dalam fatwa </w:t>
      </w:r>
      <w:r w:rsidRPr="00213D50">
        <w:rPr>
          <w:rFonts w:asciiTheme="majorBidi" w:hAnsiTheme="majorBidi" w:cstheme="majorBidi"/>
          <w:i/>
          <w:sz w:val="24"/>
          <w:szCs w:val="24"/>
        </w:rPr>
        <w:t>Alamfiri</w:t>
      </w:r>
      <w:r w:rsidRPr="00213D50">
        <w:rPr>
          <w:rFonts w:asciiTheme="majorBidi" w:hAnsiTheme="majorBidi" w:cstheme="majorBidi"/>
          <w:sz w:val="24"/>
          <w:szCs w:val="24"/>
        </w:rPr>
        <w:t xml:space="preserve"> (2) Di kerajaan Turki Utsmani yang terkenal dengan nama </w:t>
      </w:r>
      <w:r w:rsidRPr="00213D50">
        <w:rPr>
          <w:rFonts w:asciiTheme="majorBidi" w:hAnsiTheme="majorBidi" w:cstheme="majorBidi"/>
          <w:i/>
          <w:sz w:val="24"/>
          <w:szCs w:val="24"/>
        </w:rPr>
        <w:t>Majallah al-Ahkam Al-Adliyyah</w:t>
      </w:r>
      <w:r w:rsidRPr="00213D50">
        <w:rPr>
          <w:rFonts w:asciiTheme="majorBidi" w:hAnsiTheme="majorBidi" w:cstheme="majorBidi"/>
          <w:sz w:val="24"/>
          <w:szCs w:val="24"/>
        </w:rPr>
        <w:t xml:space="preserve"> (3) Hukum Islam pada </w:t>
      </w:r>
      <w:r w:rsidR="006C5CFA" w:rsidRPr="00213D50">
        <w:rPr>
          <w:rFonts w:asciiTheme="majorBidi" w:hAnsiTheme="majorBidi" w:cstheme="majorBidi"/>
          <w:sz w:val="24"/>
          <w:szCs w:val="24"/>
        </w:rPr>
        <w:t xml:space="preserve">Tahun </w:t>
      </w:r>
      <w:r w:rsidRPr="00213D50">
        <w:rPr>
          <w:rFonts w:asciiTheme="majorBidi" w:hAnsiTheme="majorBidi" w:cstheme="majorBidi"/>
          <w:sz w:val="24"/>
          <w:szCs w:val="24"/>
        </w:rPr>
        <w:t>1983 di Subang.</w:t>
      </w:r>
      <w:r w:rsidR="001D2DE9">
        <w:rPr>
          <w:rStyle w:val="FootnoteReference"/>
          <w:rFonts w:asciiTheme="majorBidi" w:hAnsiTheme="majorBidi" w:cstheme="majorBidi"/>
          <w:sz w:val="24"/>
          <w:szCs w:val="24"/>
        </w:rPr>
        <w:footnoteReference w:id="7"/>
      </w:r>
    </w:p>
    <w:p w:rsidR="00213D50" w:rsidRPr="00213D50" w:rsidRDefault="00213D50" w:rsidP="00AF40A4">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 xml:space="preserve">Gagasan tersebut di atas maka disepakati yang ditindaklanjuti dengan keluarnya Intruksi Presiden No. 1 Tahun 1991 untuk menyebarluaskan Kompilasi Hukum Islam (KHI). Memang Kompilasi Hukum Islam (KHI) tidak diundangkan lewat </w:t>
      </w:r>
      <w:r w:rsidR="006C5CFA" w:rsidRPr="00213D50">
        <w:rPr>
          <w:rFonts w:asciiTheme="majorBidi" w:hAnsiTheme="majorBidi" w:cstheme="majorBidi"/>
          <w:sz w:val="24"/>
          <w:szCs w:val="24"/>
        </w:rPr>
        <w:t xml:space="preserve">Undang-Undang </w:t>
      </w:r>
      <w:r w:rsidRPr="00213D50">
        <w:rPr>
          <w:rFonts w:asciiTheme="majorBidi" w:hAnsiTheme="majorBidi" w:cstheme="majorBidi"/>
          <w:sz w:val="24"/>
          <w:szCs w:val="24"/>
        </w:rPr>
        <w:t>sebagaimana yang terjadi pada U</w:t>
      </w:r>
      <w:r w:rsidR="006C5CFA">
        <w:rPr>
          <w:rFonts w:asciiTheme="majorBidi" w:hAnsiTheme="majorBidi" w:cstheme="majorBidi"/>
          <w:sz w:val="24"/>
          <w:szCs w:val="24"/>
        </w:rPr>
        <w:t>ndang-</w:t>
      </w:r>
      <w:r w:rsidRPr="00213D50">
        <w:rPr>
          <w:rFonts w:asciiTheme="majorBidi" w:hAnsiTheme="majorBidi" w:cstheme="majorBidi"/>
          <w:sz w:val="24"/>
          <w:szCs w:val="24"/>
        </w:rPr>
        <w:t>U</w:t>
      </w:r>
      <w:r w:rsidR="006C5CFA">
        <w:rPr>
          <w:rFonts w:asciiTheme="majorBidi" w:hAnsiTheme="majorBidi" w:cstheme="majorBidi"/>
          <w:sz w:val="24"/>
          <w:szCs w:val="24"/>
        </w:rPr>
        <w:t>ndang</w:t>
      </w:r>
      <w:r w:rsidRPr="00213D50">
        <w:rPr>
          <w:rFonts w:asciiTheme="majorBidi" w:hAnsiTheme="majorBidi" w:cstheme="majorBidi"/>
          <w:sz w:val="24"/>
          <w:szCs w:val="24"/>
        </w:rPr>
        <w:t xml:space="preserve"> No. 1 Tahun 1974 tentang hukum perkawinan di Indonesia.</w:t>
      </w: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Berdasarkan keluarnya Intruksi Presiden No. 1 Tahun 1991 maka ada tiga hal yang perlu dicatat, yaitu :</w:t>
      </w:r>
    </w:p>
    <w:p w:rsidR="00213D50" w:rsidRPr="00213D50" w:rsidRDefault="00213D50" w:rsidP="00213D50">
      <w:pPr>
        <w:pStyle w:val="ListParagraph"/>
        <w:numPr>
          <w:ilvl w:val="0"/>
          <w:numId w:val="10"/>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t>Perintah menyebarluaskan Kompilasi Hukum Islam (KHI) tidak lain kewajiban masyarakat Islam untuk memfungsikan ajaran Islam sepanjang mengenai normatif hukum yang hidup dalam masyarakat.</w:t>
      </w:r>
    </w:p>
    <w:p w:rsidR="00213D50" w:rsidRPr="00213D50" w:rsidRDefault="00213D50" w:rsidP="00213D50">
      <w:pPr>
        <w:pStyle w:val="ListParagraph"/>
        <w:numPr>
          <w:ilvl w:val="0"/>
          <w:numId w:val="10"/>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lastRenderedPageBreak/>
        <w:t>Rumusan hukum Islam dalam Kompilasi Hukum Islam (KHI) berupaya mengakhiri persepsi ganda dari keberlakuan hukum Islam.</w:t>
      </w:r>
    </w:p>
    <w:p w:rsidR="00213D50" w:rsidRPr="00213D50" w:rsidRDefault="00213D50" w:rsidP="00670A48">
      <w:pPr>
        <w:pStyle w:val="ListParagraph"/>
        <w:numPr>
          <w:ilvl w:val="0"/>
          <w:numId w:val="10"/>
        </w:num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 xml:space="preserve">Menunjuk secara tegas wilayah keberlakuan Kompilasi Hukum Islam (KHI) dengan sebutan Instansi Pemerintah dan masyarakat yang memerlukannya, </w:t>
      </w:r>
      <w:r w:rsidR="00F05A8B">
        <w:rPr>
          <w:rFonts w:asciiTheme="majorBidi" w:hAnsiTheme="majorBidi" w:cstheme="majorBidi"/>
          <w:sz w:val="24"/>
          <w:szCs w:val="24"/>
        </w:rPr>
        <w:t>D</w:t>
      </w:r>
      <w:r w:rsidRPr="00213D50">
        <w:rPr>
          <w:rFonts w:asciiTheme="majorBidi" w:hAnsiTheme="majorBidi" w:cstheme="majorBidi"/>
          <w:sz w:val="24"/>
          <w:szCs w:val="24"/>
        </w:rPr>
        <w:t>alam kedudukan sebagai pedoman penyelesaian masalah di tiga bidang hukum dalam Kompilasi Hukum Islam (KHI).</w:t>
      </w:r>
      <w:r w:rsidRPr="00213D50">
        <w:rPr>
          <w:rStyle w:val="FootnoteReference"/>
          <w:rFonts w:asciiTheme="majorBidi" w:hAnsiTheme="majorBidi" w:cstheme="majorBidi"/>
          <w:sz w:val="24"/>
          <w:szCs w:val="24"/>
        </w:rPr>
        <w:footnoteReference w:id="8"/>
      </w:r>
    </w:p>
    <w:p w:rsidR="00F05A8B" w:rsidRDefault="00213D50" w:rsidP="00670A48">
      <w:pPr>
        <w:spacing w:after="0"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 xml:space="preserve">Saat ini dengan adanya Kompilasi Hukum Islam </w:t>
      </w:r>
      <w:r w:rsidR="006C5CFA">
        <w:rPr>
          <w:rFonts w:asciiTheme="majorBidi" w:hAnsiTheme="majorBidi" w:cstheme="majorBidi"/>
          <w:sz w:val="24"/>
          <w:szCs w:val="24"/>
        </w:rPr>
        <w:t xml:space="preserve">(KHI) </w:t>
      </w:r>
      <w:r w:rsidRPr="00213D50">
        <w:rPr>
          <w:rFonts w:asciiTheme="majorBidi" w:hAnsiTheme="majorBidi" w:cstheme="majorBidi"/>
          <w:sz w:val="24"/>
          <w:szCs w:val="24"/>
        </w:rPr>
        <w:t>di Indonesia, serta kitab yang dijadikan rujukan para hakim peradilan a</w:t>
      </w:r>
      <w:r w:rsidR="006C5CFA">
        <w:rPr>
          <w:rFonts w:asciiTheme="majorBidi" w:hAnsiTheme="majorBidi" w:cstheme="majorBidi"/>
          <w:sz w:val="24"/>
          <w:szCs w:val="24"/>
        </w:rPr>
        <w:t>gama adalah sama, selain itu fiq</w:t>
      </w:r>
      <w:r w:rsidRPr="00213D50">
        <w:rPr>
          <w:rFonts w:asciiTheme="majorBidi" w:hAnsiTheme="majorBidi" w:cstheme="majorBidi"/>
          <w:sz w:val="24"/>
          <w:szCs w:val="24"/>
        </w:rPr>
        <w:t xml:space="preserve">ih yang selama ini </w:t>
      </w:r>
      <w:r w:rsidR="00814D4A">
        <w:rPr>
          <w:rFonts w:asciiTheme="majorBidi" w:hAnsiTheme="majorBidi" w:cstheme="majorBidi"/>
          <w:sz w:val="24"/>
          <w:szCs w:val="24"/>
        </w:rPr>
        <w:t xml:space="preserve">berbanding lurus dengan hukum </w:t>
      </w:r>
      <w:r w:rsidRPr="00213D50">
        <w:rPr>
          <w:rFonts w:asciiTheme="majorBidi" w:hAnsiTheme="majorBidi" w:cstheme="majorBidi"/>
          <w:sz w:val="24"/>
          <w:szCs w:val="24"/>
        </w:rPr>
        <w:t>positif, telah ditransformasikan menjadi hukum positif yang berlaku dan mengikat seluruh umat Islam di Indonesia.</w:t>
      </w:r>
      <w:r w:rsidR="001D2DE9">
        <w:rPr>
          <w:rStyle w:val="FootnoteReference"/>
          <w:rFonts w:asciiTheme="majorBidi" w:hAnsiTheme="majorBidi" w:cstheme="majorBidi"/>
          <w:sz w:val="24"/>
          <w:szCs w:val="24"/>
        </w:rPr>
        <w:footnoteReference w:id="9"/>
      </w:r>
      <w:r w:rsidRPr="00213D50">
        <w:rPr>
          <w:rFonts w:asciiTheme="majorBidi" w:hAnsiTheme="majorBidi" w:cstheme="majorBidi"/>
          <w:sz w:val="24"/>
          <w:szCs w:val="24"/>
        </w:rPr>
        <w:t xml:space="preserve"> Lebih penting dari pada itu, maka Kompilasi Hukum Islam (KHI) diharapkan lebih muda diterima oleh masyarakat Islam Indonesia karena ia digali dari tradisi-tradisi bangsa Indonesia. Jadi, tidak akan muncul hambatan psikologis dikalangan umat Islam yang ingin melaksanakan hukum Islam.</w:t>
      </w:r>
    </w:p>
    <w:p w:rsidR="00F05A8B" w:rsidRPr="00213D50" w:rsidRDefault="00F05A8B" w:rsidP="00F05A8B">
      <w:pPr>
        <w:spacing w:line="240" w:lineRule="auto"/>
        <w:ind w:firstLine="720"/>
        <w:jc w:val="both"/>
        <w:rPr>
          <w:rFonts w:asciiTheme="majorBidi" w:hAnsiTheme="majorBidi" w:cstheme="majorBidi"/>
          <w:sz w:val="24"/>
          <w:szCs w:val="24"/>
        </w:rPr>
      </w:pPr>
    </w:p>
    <w:p w:rsidR="00213D50" w:rsidRPr="00213D50" w:rsidRDefault="00213D50" w:rsidP="00F05A8B">
      <w:pPr>
        <w:pStyle w:val="ListParagraph"/>
        <w:numPr>
          <w:ilvl w:val="0"/>
          <w:numId w:val="31"/>
        </w:numPr>
        <w:spacing w:after="0" w:line="480" w:lineRule="auto"/>
        <w:ind w:left="0" w:hanging="284"/>
        <w:jc w:val="both"/>
        <w:rPr>
          <w:rFonts w:asciiTheme="majorBidi" w:hAnsiTheme="majorBidi" w:cstheme="majorBidi"/>
          <w:b/>
          <w:sz w:val="24"/>
          <w:szCs w:val="24"/>
        </w:rPr>
      </w:pPr>
      <w:r w:rsidRPr="00213D50">
        <w:rPr>
          <w:rFonts w:asciiTheme="majorBidi" w:hAnsiTheme="majorBidi" w:cstheme="majorBidi"/>
          <w:b/>
          <w:sz w:val="24"/>
          <w:szCs w:val="24"/>
        </w:rPr>
        <w:t>Faktor-faktor yang Mempengaruhi Penerapan Hukum Sehingga Tidak Terlaksana Secara Maksimal</w:t>
      </w:r>
    </w:p>
    <w:p w:rsidR="00213D50" w:rsidRPr="00213D50" w:rsidRDefault="00213D50" w:rsidP="00213D50">
      <w:pPr>
        <w:pStyle w:val="ListParagraph"/>
        <w:spacing w:line="480" w:lineRule="auto"/>
        <w:ind w:left="0" w:firstLine="720"/>
        <w:jc w:val="both"/>
        <w:rPr>
          <w:rFonts w:asciiTheme="majorBidi" w:hAnsiTheme="majorBidi" w:cstheme="majorBidi"/>
          <w:b/>
          <w:sz w:val="24"/>
          <w:szCs w:val="24"/>
        </w:rPr>
      </w:pPr>
      <w:r w:rsidRPr="00213D50">
        <w:rPr>
          <w:rFonts w:asciiTheme="majorBidi" w:hAnsiTheme="majorBidi" w:cstheme="majorBidi"/>
          <w:sz w:val="24"/>
          <w:szCs w:val="24"/>
        </w:rPr>
        <w:t xml:space="preserve">Sering dipermasalahkan beberapa istilah yaitu penerapan hukum serta pelaksanaan hukum. Tentang penerapan hukum telah dikemukakan di atas, maka istilah pelaksanaan hukum dapat berarti setiap warga negara dan aparat negara harus menjalankan hukum setiap hari dan hal ini sering tidak disadari. </w:t>
      </w:r>
    </w:p>
    <w:p w:rsidR="00213D50" w:rsidRDefault="00213D50" w:rsidP="00513294">
      <w:pPr>
        <w:spacing w:after="0" w:line="276" w:lineRule="auto"/>
        <w:ind w:left="720" w:firstLine="11"/>
        <w:jc w:val="both"/>
        <w:rPr>
          <w:rFonts w:asciiTheme="majorBidi" w:hAnsiTheme="majorBidi" w:cstheme="majorBidi"/>
          <w:sz w:val="24"/>
          <w:szCs w:val="24"/>
        </w:rPr>
      </w:pPr>
      <w:r w:rsidRPr="00213D50">
        <w:rPr>
          <w:rFonts w:asciiTheme="majorBidi" w:hAnsiTheme="majorBidi" w:cstheme="majorBidi"/>
          <w:sz w:val="24"/>
          <w:szCs w:val="24"/>
        </w:rPr>
        <w:lastRenderedPageBreak/>
        <w:t>Hukum berfungsi sebagai perlindungan kepentingan manusia, Agar kepentingan manusia terlindungi, hukum harus dilaksanakan, pelaksanaan hukum dapat berlangsung secara normal, damai, tetap dapat terjadi juga karena pelanggaran hukum. Dalam menegakkan hukum ada tiga unsur yang selalu harus diperhatikan yaitu kepastian hukum, kemanfaatan dan keadilan.</w:t>
      </w:r>
      <w:r w:rsidRPr="00213D50">
        <w:rPr>
          <w:rStyle w:val="FootnoteReference"/>
          <w:rFonts w:asciiTheme="majorBidi" w:hAnsiTheme="majorBidi" w:cstheme="majorBidi"/>
          <w:sz w:val="24"/>
          <w:szCs w:val="24"/>
        </w:rPr>
        <w:footnoteReference w:id="10"/>
      </w:r>
    </w:p>
    <w:p w:rsidR="001D2DE9" w:rsidRPr="00213D50" w:rsidRDefault="001D2DE9" w:rsidP="00513294">
      <w:pPr>
        <w:spacing w:after="0" w:line="276" w:lineRule="auto"/>
        <w:ind w:left="720" w:firstLine="11"/>
        <w:jc w:val="both"/>
        <w:rPr>
          <w:rFonts w:asciiTheme="majorBidi" w:hAnsiTheme="majorBidi" w:cstheme="majorBidi"/>
          <w:sz w:val="24"/>
          <w:szCs w:val="24"/>
        </w:rPr>
      </w:pPr>
    </w:p>
    <w:p w:rsidR="00C26FE1" w:rsidRDefault="00213D50" w:rsidP="00670A48">
      <w:p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ab/>
        <w:t>Hukum harus dilaksanakan dan ditegakkan, setiap orang mengharapkan dapat diterapkannya hukum dalam hal terjadi peristiwa konkrit dan abstrak. Bagaimana hukumnya itulah yang harus berlaku, pada dasarnya tidak dibolehkan menyimpang.</w:t>
      </w:r>
      <w:r w:rsidR="001D2DE9">
        <w:rPr>
          <w:rStyle w:val="FootnoteReference"/>
          <w:rFonts w:asciiTheme="majorBidi" w:hAnsiTheme="majorBidi" w:cstheme="majorBidi"/>
          <w:sz w:val="24"/>
          <w:szCs w:val="24"/>
        </w:rPr>
        <w:footnoteReference w:id="11"/>
      </w:r>
      <w:r w:rsidRPr="00213D50">
        <w:rPr>
          <w:rFonts w:asciiTheme="majorBidi" w:hAnsiTheme="majorBidi" w:cstheme="majorBidi"/>
          <w:sz w:val="24"/>
          <w:szCs w:val="24"/>
        </w:rPr>
        <w:t xml:space="preserve"> Itulah yang diinginkan oleh kepastian hukum, kepastian hukum merupakan perlindungan terhadap tindakan sewenang-wenang yang berarti bahwa seseorang akan dapat memperoleh sesuatu yang diharapkan dalam keadaan tertentu, masyarakat mengharapkan adanya kepastian hukum, karena adanya kepastian hukum masyarakat akal lebih tertib.</w:t>
      </w:r>
      <w:r w:rsidR="001D2DE9">
        <w:rPr>
          <w:rFonts w:asciiTheme="majorBidi" w:hAnsiTheme="majorBidi" w:cstheme="majorBidi"/>
          <w:sz w:val="24"/>
          <w:szCs w:val="24"/>
        </w:rPr>
        <w:t xml:space="preserve"> </w:t>
      </w:r>
      <w:r w:rsidRPr="00213D50">
        <w:rPr>
          <w:rFonts w:asciiTheme="majorBidi" w:hAnsiTheme="majorBidi" w:cstheme="majorBidi"/>
          <w:sz w:val="24"/>
          <w:szCs w:val="24"/>
        </w:rPr>
        <w:t>Hukum bertugas menciptakan kepastian hukum karena tujuan ketertiban masyarakat. Tanpa kepastian hukum orang tidak paham yang harus diperbuatnya dan akhirnya timbul keresahan.</w:t>
      </w:r>
      <w:r w:rsidRPr="00213D50">
        <w:rPr>
          <w:rStyle w:val="FootnoteReference"/>
          <w:rFonts w:asciiTheme="majorBidi" w:hAnsiTheme="majorBidi" w:cstheme="majorBidi"/>
          <w:sz w:val="24"/>
          <w:szCs w:val="24"/>
        </w:rPr>
        <w:footnoteReference w:id="12"/>
      </w:r>
      <w:r w:rsidRPr="00213D50">
        <w:rPr>
          <w:rFonts w:asciiTheme="majorBidi" w:hAnsiTheme="majorBidi" w:cstheme="majorBidi"/>
          <w:sz w:val="24"/>
          <w:szCs w:val="24"/>
        </w:rPr>
        <w:t xml:space="preserve"> </w:t>
      </w:r>
    </w:p>
    <w:p w:rsidR="00213D50" w:rsidRPr="00213D50" w:rsidRDefault="00213D50" w:rsidP="00670A48">
      <w:pPr>
        <w:spacing w:after="0"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Tetapi terlalu menitik beratkan pada kepastian hukum, terlalu ketat mentaati peraturan hukum akibatnya kaku dan akan menimbulkan rasa tidak adil. Apapun yang terjadi peraturannya adalah demikian dan harus ditaati atau dilaksanakan.</w:t>
      </w:r>
    </w:p>
    <w:p w:rsidR="00213D50" w:rsidRPr="00213D50" w:rsidRDefault="00213D50" w:rsidP="00670A48">
      <w:pPr>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lastRenderedPageBreak/>
        <w:tab/>
        <w:t>Permasalahan pelaksanaan hukum, keadilan di sini adalah permasalahan umat manusia dari dahulu sampai sekarang. Banyak teori yang telah dikemukakan tentang keadilan hukum. Permasalahan yang sering muncul antara lain adalah tentang tata cara menyelaraskan keadilan berdasarkan moralitas dan budaya hukum masyarakat di satu pihak dengan keadilan hukum yang diterapkan oleh negara lain.</w:t>
      </w:r>
    </w:p>
    <w:p w:rsidR="00213D50" w:rsidRPr="00213D50" w:rsidRDefault="00213D50" w:rsidP="00670A48">
      <w:pPr>
        <w:spacing w:after="0" w:line="240" w:lineRule="auto"/>
        <w:ind w:firstLine="720"/>
        <w:jc w:val="both"/>
        <w:rPr>
          <w:rFonts w:asciiTheme="majorBidi" w:hAnsiTheme="majorBidi" w:cstheme="majorBidi"/>
          <w:sz w:val="24"/>
          <w:szCs w:val="24"/>
        </w:rPr>
      </w:pPr>
      <w:r w:rsidRPr="00213D50">
        <w:rPr>
          <w:rFonts w:asciiTheme="majorBidi" w:hAnsiTheme="majorBidi" w:cstheme="majorBidi"/>
          <w:sz w:val="24"/>
          <w:szCs w:val="24"/>
        </w:rPr>
        <w:t>Dampak dari ketidakselarasan ini antara lain dapat dilihat dari menurun atau berkurangnya kepercayaan masyarakat kepada keadilan hukum dan munculnya prakarsa dari waktu ke waktu untuk menerapkan hukum sendiri secara liar.</w:t>
      </w:r>
      <w:r w:rsidRPr="00213D50">
        <w:rPr>
          <w:rStyle w:val="FootnoteReference"/>
          <w:rFonts w:asciiTheme="majorBidi" w:hAnsiTheme="majorBidi" w:cstheme="majorBidi"/>
          <w:sz w:val="24"/>
          <w:szCs w:val="24"/>
        </w:rPr>
        <w:footnoteReference w:id="13"/>
      </w:r>
    </w:p>
    <w:p w:rsidR="00213D50" w:rsidRPr="00213D50" w:rsidRDefault="00213D50" w:rsidP="00670A48">
      <w:pPr>
        <w:spacing w:after="0"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Usaha penyelarasan dapat ditempuh melalui revisi peraturan perundang-undangan yang ada dan penyempurnaan sistem keadilan berdasarkan gagasan-gagasan dan rasa keadilan yang hidup dalam masyarakat. Untuk itu, diperlakukan rencana usaha tentang hukum nasional terlebih lagi tentang hukum Islam, usaha kodifikasi/kompilasi, lembaga-lembaga pembuat hukum yang lebih mewakili keadilan masyarakat secara demokratis dan peng</w:t>
      </w:r>
      <w:r w:rsidR="00FA27CA">
        <w:rPr>
          <w:rFonts w:asciiTheme="majorBidi" w:hAnsiTheme="majorBidi" w:cstheme="majorBidi"/>
          <w:sz w:val="24"/>
          <w:szCs w:val="24"/>
        </w:rPr>
        <w:t>g</w:t>
      </w:r>
      <w:r w:rsidRPr="00213D50">
        <w:rPr>
          <w:rFonts w:asciiTheme="majorBidi" w:hAnsiTheme="majorBidi" w:cstheme="majorBidi"/>
          <w:sz w:val="24"/>
          <w:szCs w:val="24"/>
        </w:rPr>
        <w:t>alian hukum oleh para hakim melalui yurisprudensi pengadilan serta hukum yang hidup dalam masyarakat.</w:t>
      </w:r>
      <w:r w:rsidR="00813B76">
        <w:rPr>
          <w:rStyle w:val="FootnoteReference"/>
          <w:rFonts w:asciiTheme="majorBidi" w:hAnsiTheme="majorBidi" w:cstheme="majorBidi"/>
          <w:sz w:val="24"/>
          <w:szCs w:val="24"/>
        </w:rPr>
        <w:footnoteReference w:id="14"/>
      </w:r>
    </w:p>
    <w:p w:rsidR="00C26FE1" w:rsidRPr="00213D50" w:rsidRDefault="00213D50" w:rsidP="00670A48">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Kesinambungan hukum Islam (Syari’at Islam) di Indonesia tetap dipertahankan dalam Undang-Undang Dasar 1945, selain dari kesadaran hukum masyarakat.</w:t>
      </w:r>
      <w:r w:rsidR="00813B76">
        <w:rPr>
          <w:rStyle w:val="FootnoteReference"/>
          <w:rFonts w:asciiTheme="majorBidi" w:hAnsiTheme="majorBidi" w:cstheme="majorBidi"/>
          <w:sz w:val="24"/>
          <w:szCs w:val="24"/>
        </w:rPr>
        <w:footnoteReference w:id="15"/>
      </w:r>
      <w:r w:rsidRPr="00213D50">
        <w:rPr>
          <w:rFonts w:asciiTheme="majorBidi" w:hAnsiTheme="majorBidi" w:cstheme="majorBidi"/>
          <w:sz w:val="24"/>
          <w:szCs w:val="24"/>
        </w:rPr>
        <w:t xml:space="preserve"> Maka dari itu dapat diredam dan disalurkan pelaksanaan syari’at Islam secara menyeluruh yang merupakan ketentuan agama yang wajib dijalani bagi umat Islam di Indonesia.</w:t>
      </w:r>
    </w:p>
    <w:p w:rsidR="00213D50" w:rsidRPr="00213D50" w:rsidRDefault="00213D50" w:rsidP="00213D50">
      <w:pPr>
        <w:pStyle w:val="ListParagraph"/>
        <w:numPr>
          <w:ilvl w:val="0"/>
          <w:numId w:val="31"/>
        </w:numPr>
        <w:spacing w:line="480" w:lineRule="auto"/>
        <w:ind w:left="-142" w:hanging="142"/>
        <w:jc w:val="both"/>
        <w:rPr>
          <w:rFonts w:asciiTheme="majorBidi" w:hAnsiTheme="majorBidi" w:cstheme="majorBidi"/>
          <w:b/>
          <w:bCs/>
          <w:sz w:val="24"/>
          <w:szCs w:val="24"/>
        </w:rPr>
      </w:pPr>
      <w:r w:rsidRPr="00213D50">
        <w:rPr>
          <w:rFonts w:asciiTheme="majorBidi" w:hAnsiTheme="majorBidi" w:cstheme="majorBidi"/>
          <w:b/>
          <w:bCs/>
          <w:sz w:val="24"/>
          <w:szCs w:val="24"/>
        </w:rPr>
        <w:lastRenderedPageBreak/>
        <w:t>Konsep Mahar dalam Pandangan Hukum Islam</w:t>
      </w:r>
    </w:p>
    <w:p w:rsidR="00213D50" w:rsidRPr="00213D50" w:rsidRDefault="00213D50" w:rsidP="00213D50">
      <w:pPr>
        <w:spacing w:line="480" w:lineRule="auto"/>
        <w:jc w:val="both"/>
        <w:rPr>
          <w:rFonts w:asciiTheme="majorBidi" w:hAnsiTheme="majorBidi" w:cstheme="majorBidi"/>
          <w:b/>
          <w:sz w:val="24"/>
          <w:szCs w:val="24"/>
        </w:rPr>
      </w:pPr>
      <w:r w:rsidRPr="00213D50">
        <w:rPr>
          <w:rFonts w:asciiTheme="majorBidi" w:hAnsiTheme="majorBidi" w:cstheme="majorBidi"/>
          <w:b/>
          <w:sz w:val="24"/>
          <w:szCs w:val="24"/>
        </w:rPr>
        <w:t>1. Pengertian Mahar</w:t>
      </w:r>
    </w:p>
    <w:p w:rsidR="00213D50" w:rsidRPr="00213D50" w:rsidRDefault="00213D50" w:rsidP="00213D50">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 xml:space="preserve">Mahar secara etimologi artinya maskawin </w:t>
      </w:r>
      <w:r w:rsidRPr="00213D50">
        <w:rPr>
          <w:rFonts w:asciiTheme="majorBidi" w:hAnsiTheme="majorBidi" w:cstheme="majorBidi"/>
          <w:i/>
          <w:iCs/>
          <w:sz w:val="24"/>
          <w:szCs w:val="24"/>
        </w:rPr>
        <w:t>(al-mahr),</w:t>
      </w:r>
      <w:r w:rsidRPr="00213D50">
        <w:rPr>
          <w:rFonts w:asciiTheme="majorBidi" w:hAnsiTheme="majorBidi" w:cstheme="majorBidi"/>
          <w:sz w:val="24"/>
          <w:szCs w:val="24"/>
        </w:rPr>
        <w:t xml:space="preserve"> dalam bahasa arab disebut “</w:t>
      </w:r>
      <w:r w:rsidRPr="00213D50">
        <w:rPr>
          <w:rFonts w:asciiTheme="majorBidi" w:hAnsiTheme="majorBidi" w:cstheme="majorBidi"/>
          <w:i/>
          <w:iCs/>
          <w:sz w:val="24"/>
          <w:szCs w:val="24"/>
        </w:rPr>
        <w:t>mahar</w:t>
      </w:r>
      <w:r w:rsidRPr="00213D50">
        <w:rPr>
          <w:rFonts w:asciiTheme="majorBidi" w:hAnsiTheme="majorBidi" w:cstheme="majorBidi"/>
          <w:sz w:val="24"/>
          <w:szCs w:val="24"/>
        </w:rPr>
        <w:t xml:space="preserve">, </w:t>
      </w:r>
      <w:r w:rsidRPr="00213D50">
        <w:rPr>
          <w:rFonts w:asciiTheme="majorBidi" w:hAnsiTheme="majorBidi" w:cstheme="majorBidi"/>
          <w:i/>
          <w:iCs/>
          <w:sz w:val="24"/>
          <w:szCs w:val="24"/>
        </w:rPr>
        <w:t>shadaq</w:t>
      </w:r>
      <w:r w:rsidRPr="00213D50">
        <w:rPr>
          <w:rFonts w:asciiTheme="majorBidi" w:hAnsiTheme="majorBidi" w:cstheme="majorBidi"/>
          <w:sz w:val="24"/>
          <w:szCs w:val="24"/>
        </w:rPr>
        <w:t xml:space="preserve">, </w:t>
      </w:r>
      <w:r w:rsidRPr="00213D50">
        <w:rPr>
          <w:rFonts w:asciiTheme="majorBidi" w:hAnsiTheme="majorBidi" w:cstheme="majorBidi"/>
          <w:i/>
          <w:iCs/>
          <w:sz w:val="24"/>
          <w:szCs w:val="24"/>
        </w:rPr>
        <w:t>nihlah</w:t>
      </w:r>
      <w:r w:rsidRPr="00213D50">
        <w:rPr>
          <w:rFonts w:asciiTheme="majorBidi" w:hAnsiTheme="majorBidi" w:cstheme="majorBidi"/>
          <w:sz w:val="24"/>
          <w:szCs w:val="24"/>
        </w:rPr>
        <w:t xml:space="preserve">, dan </w:t>
      </w:r>
      <w:r w:rsidRPr="00213D50">
        <w:rPr>
          <w:rFonts w:asciiTheme="majorBidi" w:hAnsiTheme="majorBidi" w:cstheme="majorBidi"/>
          <w:i/>
          <w:iCs/>
          <w:sz w:val="24"/>
          <w:szCs w:val="24"/>
        </w:rPr>
        <w:t>hiba”</w:t>
      </w:r>
      <w:r w:rsidRPr="00213D50">
        <w:rPr>
          <w:rFonts w:asciiTheme="majorBidi" w:hAnsiTheme="majorBidi" w:cstheme="majorBidi"/>
          <w:sz w:val="24"/>
          <w:szCs w:val="24"/>
        </w:rPr>
        <w:t>. Keseluruhan kata tersebut mengandung arti pemberian wajib sebagai imbalan dari sesuatu yang diterima.</w:t>
      </w:r>
      <w:r w:rsidRPr="00213D50">
        <w:rPr>
          <w:rStyle w:val="FootnoteReference"/>
          <w:rFonts w:asciiTheme="majorBidi" w:hAnsiTheme="majorBidi" w:cstheme="majorBidi"/>
          <w:sz w:val="24"/>
          <w:szCs w:val="24"/>
        </w:rPr>
        <w:footnoteReference w:id="16"/>
      </w:r>
      <w:r w:rsidRPr="00213D50">
        <w:rPr>
          <w:rFonts w:asciiTheme="majorBidi" w:hAnsiTheme="majorBidi" w:cstheme="majorBidi"/>
          <w:sz w:val="24"/>
          <w:szCs w:val="24"/>
        </w:rPr>
        <w:t xml:space="preserve"> Secara terminologi mahar adalah pemberian wajib dari calon suami untuk menimbulkan rasa cinta kasih bagi seorang istri kepada calon suaminya.</w:t>
      </w:r>
      <w:r w:rsidRPr="00213D50">
        <w:rPr>
          <w:rStyle w:val="FootnoteReference"/>
          <w:rFonts w:asciiTheme="majorBidi" w:hAnsiTheme="majorBidi" w:cstheme="majorBidi"/>
          <w:sz w:val="24"/>
          <w:szCs w:val="24"/>
        </w:rPr>
        <w:footnoteReference w:id="17"/>
      </w: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Salah satu dasar dari dasar-dasar umum ketentuan dalam Islam adalah persamaan derajat selain keadilan, musyawarah, kebebasan dan tanggung jawab. Maksud persamaan disini adalah bahwa semua pribadi manusia di depan hukum Allah SWT adalah sama, tanpa ada perbedaan karena asal-usul, jenis agama, bahasa atau status sosial. Disini manusia punya hak dan kewajiban yang sama.</w:t>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 xml:space="preserve">Ketidaktepatan dalam memaknai mahar menimbulkan berbagai persepsi terhadap status perempuan dalam kehidupan perkawinan dan rumah tangga. Permasalahan mahar hanya berada di sekitar dan berkaitan dengan permasalahan biologis, sehingga seolah-olah mahar hanya sebagai alat perantara dan konpensasi bagi kehalalan hubungan suami isteri. Pada saat yang sama mahar juga digunakan sebagai alasan yang kuat untuk menyatakan bahwa suami mempunyai hak mutlak terhadap isterinya. </w:t>
      </w:r>
    </w:p>
    <w:p w:rsidR="00213D50" w:rsidRPr="00213D50" w:rsidRDefault="00082248" w:rsidP="00E63078">
      <w:pPr>
        <w:spacing w:after="0" w:line="480" w:lineRule="auto"/>
        <w:ind w:firstLine="720"/>
        <w:jc w:val="both"/>
        <w:rPr>
          <w:rFonts w:asciiTheme="majorBidi" w:hAnsiTheme="majorBidi" w:cstheme="majorBidi"/>
          <w:sz w:val="24"/>
          <w:szCs w:val="24"/>
          <w:rtl/>
        </w:rPr>
      </w:pPr>
      <w:r>
        <w:rPr>
          <w:rFonts w:asciiTheme="majorBidi" w:hAnsiTheme="majorBidi" w:cstheme="majorBidi"/>
          <w:sz w:val="24"/>
          <w:szCs w:val="24"/>
        </w:rPr>
        <w:lastRenderedPageBreak/>
        <w:t>Al</w:t>
      </w:r>
      <w:r w:rsidR="00175B29">
        <w:rPr>
          <w:rFonts w:asciiTheme="majorBidi" w:hAnsiTheme="majorBidi" w:cstheme="majorBidi"/>
          <w:sz w:val="24"/>
          <w:szCs w:val="24"/>
        </w:rPr>
        <w:t>qur</w:t>
      </w:r>
      <w:r w:rsidR="00213D50" w:rsidRPr="00213D50">
        <w:rPr>
          <w:rFonts w:asciiTheme="majorBidi" w:hAnsiTheme="majorBidi" w:cstheme="majorBidi"/>
          <w:sz w:val="24"/>
          <w:szCs w:val="24"/>
        </w:rPr>
        <w:t>an tidak menyebutkan istilah mahar secara eksplisit sebagai sesuatu kewajiban yang harus dibayarkan oleh pria yang hendak menikah. Hanya saja</w:t>
      </w:r>
      <w:r>
        <w:rPr>
          <w:rFonts w:asciiTheme="majorBidi" w:hAnsiTheme="majorBidi" w:cstheme="majorBidi"/>
          <w:sz w:val="24"/>
          <w:szCs w:val="24"/>
        </w:rPr>
        <w:t>, ada beberapa isyarat ayat Al</w:t>
      </w:r>
      <w:r w:rsidR="00175B29">
        <w:rPr>
          <w:rFonts w:asciiTheme="majorBidi" w:hAnsiTheme="majorBidi" w:cstheme="majorBidi"/>
          <w:sz w:val="24"/>
          <w:szCs w:val="24"/>
        </w:rPr>
        <w:t>qur</w:t>
      </w:r>
      <w:r w:rsidR="00213D50" w:rsidRPr="00213D50">
        <w:rPr>
          <w:rFonts w:asciiTheme="majorBidi" w:hAnsiTheme="majorBidi" w:cstheme="majorBidi"/>
          <w:sz w:val="24"/>
          <w:szCs w:val="24"/>
        </w:rPr>
        <w:t xml:space="preserve">an yang menunjukkan ke arah pengertian mahar tersebut dengan menggunakan kata-kata </w:t>
      </w:r>
      <w:r w:rsidR="00213D50" w:rsidRPr="00213D50">
        <w:rPr>
          <w:rFonts w:asciiTheme="majorBidi" w:hAnsiTheme="majorBidi" w:cstheme="majorBidi"/>
          <w:i/>
          <w:sz w:val="24"/>
          <w:szCs w:val="24"/>
        </w:rPr>
        <w:t>shaaduq dan nihlah.</w:t>
      </w:r>
      <w:r w:rsidR="00213D50" w:rsidRPr="00213D50">
        <w:rPr>
          <w:rFonts w:asciiTheme="majorBidi" w:hAnsiTheme="majorBidi" w:cstheme="majorBidi"/>
          <w:sz w:val="24"/>
          <w:szCs w:val="24"/>
        </w:rPr>
        <w:t xml:space="preserve"> Seperti yang terkandung dalam QS. An-Nisaa ayat : 4.</w:t>
      </w:r>
    </w:p>
    <w:p w:rsidR="00213D50" w:rsidRPr="00213D50" w:rsidRDefault="00213D50" w:rsidP="00E63078">
      <w:pPr>
        <w:bidi/>
        <w:spacing w:line="240" w:lineRule="auto"/>
        <w:jc w:val="both"/>
        <w:rPr>
          <w:rFonts w:asciiTheme="majorBidi" w:hAnsiTheme="majorBidi" w:cstheme="majorBidi"/>
          <w:sz w:val="24"/>
          <w:szCs w:val="24"/>
        </w:rPr>
      </w:pPr>
      <w:r w:rsidRPr="00213D50">
        <w:rPr>
          <w:rFonts w:asciiTheme="majorBidi" w:hAnsiTheme="majorBidi" w:cstheme="majorBidi"/>
          <w:sz w:val="24"/>
          <w:szCs w:val="24"/>
        </w:rPr>
        <w:sym w:font="HQPB5" w:char="F028"/>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1" w:char="F03F"/>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E4"/>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7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E4"/>
      </w:r>
      <w:r w:rsidRPr="00213D50">
        <w:rPr>
          <w:rFonts w:asciiTheme="majorBidi" w:hAnsiTheme="majorBidi" w:cstheme="majorBidi"/>
          <w:sz w:val="24"/>
          <w:szCs w:val="24"/>
        </w:rPr>
        <w:sym w:font="HQPB5" w:char="F021"/>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C"/>
      </w:r>
      <w:r w:rsidRPr="00213D50">
        <w:rPr>
          <w:rFonts w:asciiTheme="majorBidi" w:hAnsiTheme="majorBidi" w:cstheme="majorBidi"/>
          <w:sz w:val="24"/>
          <w:szCs w:val="24"/>
        </w:rPr>
        <w:sym w:font="HQPB1" w:char="F0A1"/>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4" w:char="F069"/>
      </w:r>
      <w:r w:rsidRPr="00213D50">
        <w:rPr>
          <w:rFonts w:asciiTheme="majorBidi" w:hAnsiTheme="majorBidi" w:cstheme="majorBidi"/>
          <w:sz w:val="24"/>
          <w:szCs w:val="24"/>
        </w:rPr>
        <w:sym w:font="HQPB2" w:char="F059"/>
      </w:r>
      <w:r w:rsidRPr="00213D50">
        <w:rPr>
          <w:rFonts w:asciiTheme="majorBidi" w:hAnsiTheme="majorBidi" w:cstheme="majorBidi"/>
          <w:sz w:val="24"/>
          <w:szCs w:val="24"/>
        </w:rPr>
        <w:sym w:font="HQPB2" w:char="F039"/>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CD"/>
      </w:r>
      <w:r w:rsidRPr="00213D50">
        <w:rPr>
          <w:rFonts w:asciiTheme="majorBidi" w:hAnsiTheme="majorBidi" w:cstheme="majorBidi"/>
          <w:sz w:val="24"/>
          <w:szCs w:val="24"/>
        </w:rPr>
        <w:sym w:font="HQPB2" w:char="F06B"/>
      </w:r>
      <w:r w:rsidRPr="00213D50">
        <w:rPr>
          <w:rFonts w:asciiTheme="majorBidi" w:hAnsiTheme="majorBidi" w:cstheme="majorBidi"/>
          <w:sz w:val="24"/>
          <w:szCs w:val="24"/>
        </w:rPr>
        <w:sym w:font="HQPB4" w:char="F0C9"/>
      </w:r>
      <w:r w:rsidRPr="00213D50">
        <w:rPr>
          <w:rFonts w:asciiTheme="majorBidi" w:hAnsiTheme="majorBidi" w:cstheme="majorBidi"/>
          <w:sz w:val="24"/>
          <w:szCs w:val="24"/>
        </w:rPr>
        <w:sym w:font="HQPB1" w:char="F04A"/>
      </w:r>
      <w:r w:rsidRPr="00213D50">
        <w:rPr>
          <w:rFonts w:asciiTheme="majorBidi" w:hAnsiTheme="majorBidi" w:cstheme="majorBidi"/>
          <w:sz w:val="24"/>
          <w:szCs w:val="24"/>
        </w:rPr>
        <w:sym w:font="HQPB2" w:char="F0BB"/>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2" w:char="F025"/>
      </w:r>
      <w:r w:rsidRPr="00213D50">
        <w:rPr>
          <w:rFonts w:asciiTheme="majorBidi" w:hAnsiTheme="majorBidi" w:cstheme="majorBidi"/>
          <w:sz w:val="24"/>
          <w:szCs w:val="24"/>
        </w:rPr>
        <w:sym w:font="HQPB4" w:char="F0DF"/>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5" w:char="F07C"/>
      </w:r>
      <w:r w:rsidRPr="00213D50">
        <w:rPr>
          <w:rFonts w:asciiTheme="majorBidi" w:hAnsiTheme="majorBidi" w:cstheme="majorBidi"/>
          <w:sz w:val="24"/>
          <w:szCs w:val="24"/>
        </w:rPr>
        <w:sym w:font="HQPB1" w:char="F0B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5C"/>
      </w:r>
      <w:r w:rsidRPr="00213D50">
        <w:rPr>
          <w:rFonts w:asciiTheme="majorBidi" w:hAnsiTheme="majorBidi" w:cstheme="majorBidi"/>
          <w:sz w:val="24"/>
          <w:szCs w:val="24"/>
        </w:rPr>
        <w:sym w:font="HQPB3" w:char="F027"/>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3" w:char="F023"/>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1" w:char="F074"/>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55"/>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34"/>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A"/>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FB"/>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F9"/>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1" w:char="F0DB"/>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6"/>
      </w:r>
      <w:r w:rsidRPr="00213D50">
        <w:rPr>
          <w:rFonts w:asciiTheme="majorBidi" w:hAnsiTheme="majorBidi" w:cstheme="majorBidi"/>
          <w:sz w:val="24"/>
          <w:szCs w:val="24"/>
        </w:rPr>
        <w:sym w:font="HQPB2" w:char="F04E"/>
      </w:r>
      <w:r w:rsidRPr="00213D50">
        <w:rPr>
          <w:rFonts w:asciiTheme="majorBidi" w:hAnsiTheme="majorBidi" w:cstheme="majorBidi"/>
          <w:sz w:val="24"/>
          <w:szCs w:val="24"/>
        </w:rPr>
        <w:sym w:font="HQPB4" w:char="F0E4"/>
      </w:r>
      <w:r w:rsidRPr="00213D50">
        <w:rPr>
          <w:rFonts w:asciiTheme="majorBidi" w:hAnsiTheme="majorBidi" w:cstheme="majorBidi"/>
          <w:sz w:val="24"/>
          <w:szCs w:val="24"/>
        </w:rPr>
        <w:sym w:font="HQPB2" w:char="F033"/>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2" w:char="F03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26"/>
      </w:r>
      <w:r w:rsidRPr="00213D50">
        <w:rPr>
          <w:rFonts w:asciiTheme="majorBidi" w:hAnsiTheme="majorBidi" w:cstheme="majorBidi"/>
          <w:sz w:val="24"/>
          <w:szCs w:val="24"/>
        </w:rPr>
        <w:sym w:font="HQPB2" w:char="F0E4"/>
      </w:r>
      <w:r w:rsidRPr="00213D50">
        <w:rPr>
          <w:rFonts w:asciiTheme="majorBidi" w:hAnsiTheme="majorBidi" w:cstheme="majorBidi"/>
          <w:sz w:val="24"/>
          <w:szCs w:val="24"/>
        </w:rPr>
        <w:sym w:font="HQPB4" w:char="F0F3"/>
      </w:r>
      <w:r w:rsidRPr="00213D50">
        <w:rPr>
          <w:rFonts w:asciiTheme="majorBidi" w:hAnsiTheme="majorBidi" w:cstheme="majorBidi"/>
          <w:sz w:val="24"/>
          <w:szCs w:val="24"/>
        </w:rPr>
        <w:sym w:font="HQPB2" w:char="F0D3"/>
      </w:r>
      <w:r w:rsidRPr="00213D50">
        <w:rPr>
          <w:rFonts w:asciiTheme="majorBidi" w:hAnsiTheme="majorBidi" w:cstheme="majorBidi"/>
          <w:sz w:val="24"/>
          <w:szCs w:val="24"/>
        </w:rPr>
        <w:sym w:font="HQPB5" w:char="F078"/>
      </w:r>
      <w:r w:rsidRPr="00213D50">
        <w:rPr>
          <w:rFonts w:asciiTheme="majorBidi" w:hAnsiTheme="majorBidi" w:cstheme="majorBidi"/>
          <w:sz w:val="24"/>
          <w:szCs w:val="24"/>
        </w:rPr>
        <w:sym w:font="HQPB1" w:char="F0AB"/>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2" w:char="F06D"/>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4" w:char="F069"/>
      </w:r>
      <w:r w:rsidRPr="00213D50">
        <w:rPr>
          <w:rFonts w:asciiTheme="majorBidi" w:hAnsiTheme="majorBidi" w:cstheme="majorBidi"/>
          <w:sz w:val="24"/>
          <w:szCs w:val="24"/>
        </w:rPr>
        <w:sym w:font="HQPB2" w:char="F04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4" w:char="F054"/>
      </w:r>
      <w:r w:rsidRPr="00213D50">
        <w:rPr>
          <w:rFonts w:asciiTheme="majorBidi" w:hAnsiTheme="majorBidi" w:cstheme="majorBidi"/>
          <w:sz w:val="24"/>
          <w:szCs w:val="24"/>
        </w:rPr>
        <w:sym w:font="HQPB1" w:char="F0A1"/>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1" w:char="F0FF"/>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5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2" w:char="F06E"/>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2" w:char="F03D"/>
      </w:r>
      <w:r w:rsidRPr="00213D50">
        <w:rPr>
          <w:rFonts w:asciiTheme="majorBidi" w:hAnsiTheme="majorBidi" w:cstheme="majorBidi"/>
          <w:sz w:val="24"/>
          <w:szCs w:val="24"/>
        </w:rPr>
        <w:sym w:font="HQPB4" w:char="F0E4"/>
      </w:r>
      <w:r w:rsidRPr="00213D50">
        <w:rPr>
          <w:rFonts w:asciiTheme="majorBidi" w:hAnsiTheme="majorBidi" w:cstheme="majorBidi"/>
          <w:sz w:val="24"/>
          <w:szCs w:val="24"/>
        </w:rPr>
        <w:sym w:font="HQPB2" w:char="F033"/>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4" w:char="F05C"/>
      </w:r>
      <w:r w:rsidRPr="00213D50">
        <w:rPr>
          <w:rFonts w:asciiTheme="majorBidi" w:hAnsiTheme="majorBidi" w:cstheme="majorBidi"/>
          <w:sz w:val="24"/>
          <w:szCs w:val="24"/>
        </w:rPr>
        <w:sym w:font="HQPB2" w:char="F0AB"/>
      </w:r>
      <w:r w:rsidRPr="00213D50">
        <w:rPr>
          <w:rFonts w:asciiTheme="majorBidi" w:hAnsiTheme="majorBidi" w:cstheme="majorBidi"/>
          <w:sz w:val="24"/>
          <w:szCs w:val="24"/>
        </w:rPr>
        <w:sym w:font="HQPB4" w:char="F0FF"/>
      </w:r>
      <w:r w:rsidRPr="00213D50">
        <w:rPr>
          <w:rFonts w:asciiTheme="majorBidi" w:hAnsiTheme="majorBidi" w:cstheme="majorBidi"/>
          <w:sz w:val="24"/>
          <w:szCs w:val="24"/>
        </w:rPr>
        <w:sym w:font="HQPB2" w:char="F08B"/>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64"/>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4" w:char="F05C"/>
      </w:r>
      <w:r w:rsidRPr="00213D50">
        <w:rPr>
          <w:rFonts w:asciiTheme="majorBidi" w:hAnsiTheme="majorBidi" w:cstheme="majorBidi"/>
          <w:sz w:val="24"/>
          <w:szCs w:val="24"/>
        </w:rPr>
        <w:sym w:font="HQPB2" w:char="F0AB"/>
      </w:r>
      <w:r w:rsidRPr="00213D50">
        <w:rPr>
          <w:rFonts w:asciiTheme="majorBidi" w:hAnsiTheme="majorBidi" w:cstheme="majorBidi"/>
          <w:sz w:val="24"/>
          <w:szCs w:val="24"/>
        </w:rPr>
        <w:sym w:font="HQPB4" w:char="F0FF"/>
      </w:r>
      <w:r w:rsidRPr="00213D50">
        <w:rPr>
          <w:rFonts w:asciiTheme="majorBidi" w:hAnsiTheme="majorBidi" w:cstheme="majorBidi"/>
          <w:sz w:val="24"/>
          <w:szCs w:val="24"/>
        </w:rPr>
        <w:sym w:font="HQPB2" w:char="F083"/>
      </w:r>
      <w:r w:rsidRPr="00213D50">
        <w:rPr>
          <w:rFonts w:asciiTheme="majorBidi" w:hAnsiTheme="majorBidi" w:cstheme="majorBidi"/>
          <w:sz w:val="24"/>
          <w:szCs w:val="24"/>
        </w:rPr>
        <w:sym w:font="HQPB4" w:char="F0CD"/>
      </w:r>
      <w:r w:rsidRPr="00213D50">
        <w:rPr>
          <w:rFonts w:asciiTheme="majorBidi" w:hAnsiTheme="majorBidi" w:cstheme="majorBidi"/>
          <w:sz w:val="24"/>
          <w:szCs w:val="24"/>
        </w:rPr>
        <w:sym w:font="HQPB1" w:char="F090"/>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44"/>
      </w:r>
    </w:p>
    <w:p w:rsidR="00213D50" w:rsidRDefault="00213D50" w:rsidP="00767A84">
      <w:pPr>
        <w:spacing w:after="0" w:line="240" w:lineRule="auto"/>
        <w:jc w:val="both"/>
        <w:rPr>
          <w:rFonts w:asciiTheme="majorBidi" w:hAnsiTheme="majorBidi" w:cstheme="majorBidi"/>
          <w:sz w:val="24"/>
          <w:szCs w:val="24"/>
        </w:rPr>
      </w:pPr>
      <w:r w:rsidRPr="00213D50">
        <w:rPr>
          <w:rFonts w:asciiTheme="majorBidi" w:hAnsiTheme="majorBidi" w:cstheme="majorBidi"/>
          <w:i/>
          <w:iCs/>
          <w:sz w:val="24"/>
          <w:szCs w:val="24"/>
        </w:rPr>
        <w:t>Terjemahannya : “Berikanlah mahar kepada perempuan yang kamu nikahi sebagaimana pemberian penuh kerelaan, kemudian jika mereka menyerahkan kepada kamu sebagian dari mahar itu dengan senang hati, maka makanlah pemberian itu (sebagai makanan) yang sedap lagi baik akibatnya”</w:t>
      </w:r>
      <w:r w:rsidRPr="00213D50">
        <w:rPr>
          <w:rFonts w:asciiTheme="majorBidi" w:hAnsiTheme="majorBidi" w:cstheme="majorBidi"/>
          <w:sz w:val="24"/>
          <w:szCs w:val="24"/>
        </w:rPr>
        <w:t>.</w:t>
      </w:r>
      <w:r w:rsidRPr="00213D50">
        <w:rPr>
          <w:rStyle w:val="FootnoteReference"/>
          <w:rFonts w:asciiTheme="majorBidi" w:hAnsiTheme="majorBidi" w:cstheme="majorBidi"/>
          <w:sz w:val="24"/>
          <w:szCs w:val="24"/>
        </w:rPr>
        <w:footnoteReference w:id="18"/>
      </w:r>
    </w:p>
    <w:p w:rsidR="00767A84" w:rsidRPr="00213D50" w:rsidRDefault="00767A84" w:rsidP="00767A84">
      <w:pPr>
        <w:spacing w:after="0" w:line="240" w:lineRule="auto"/>
        <w:jc w:val="both"/>
        <w:rPr>
          <w:rFonts w:asciiTheme="majorBidi" w:hAnsiTheme="majorBidi" w:cstheme="majorBidi"/>
          <w:sz w:val="24"/>
          <w:szCs w:val="24"/>
        </w:rPr>
      </w:pPr>
    </w:p>
    <w:p w:rsidR="00213D50" w:rsidRPr="00213D50" w:rsidRDefault="00213D50" w:rsidP="00767A84">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Maskawin (</w:t>
      </w:r>
      <w:r w:rsidRPr="00213D50">
        <w:rPr>
          <w:rFonts w:asciiTheme="majorBidi" w:hAnsiTheme="majorBidi" w:cstheme="majorBidi"/>
          <w:sz w:val="24"/>
          <w:szCs w:val="24"/>
          <w:rtl/>
        </w:rPr>
        <w:t>صدقات</w:t>
      </w:r>
      <w:r w:rsidRPr="00213D50">
        <w:rPr>
          <w:rFonts w:asciiTheme="majorBidi" w:hAnsiTheme="majorBidi" w:cstheme="majorBidi"/>
          <w:sz w:val="24"/>
          <w:szCs w:val="24"/>
        </w:rPr>
        <w:t>) bentuk jamak dari (</w:t>
      </w:r>
      <w:r w:rsidRPr="00213D50">
        <w:rPr>
          <w:rFonts w:asciiTheme="majorBidi" w:hAnsiTheme="majorBidi" w:cstheme="majorBidi"/>
          <w:sz w:val="24"/>
          <w:szCs w:val="24"/>
          <w:rtl/>
        </w:rPr>
        <w:t>صدقة</w:t>
      </w:r>
      <w:r w:rsidRPr="00213D50">
        <w:rPr>
          <w:rFonts w:asciiTheme="majorBidi" w:hAnsiTheme="majorBidi" w:cstheme="majorBidi"/>
          <w:sz w:val="24"/>
          <w:szCs w:val="24"/>
        </w:rPr>
        <w:t xml:space="preserve">) yang terambil dari akar kata yang berarti kebenaran. Ini karena maskawin itu didahului janji, maka pemberian itu merupakan bukti kebenaran janji. Dapat juga dikatakan maskawin bukan saja lambang yang membuktikan kebenaran dan ketulusan hati suami untuk menikah dan menanggung kebutuhan hidup isterinya, tapi lebih dari itu adalah lambang dan janji untuk tidak membuka rahasia kehidupan rumah tangga, khususnya rahasia </w:t>
      </w:r>
      <w:r w:rsidR="00767A84">
        <w:rPr>
          <w:rFonts w:asciiTheme="majorBidi" w:hAnsiTheme="majorBidi" w:cstheme="majorBidi"/>
          <w:sz w:val="24"/>
          <w:szCs w:val="24"/>
        </w:rPr>
        <w:t>suami-isteri</w:t>
      </w:r>
      <w:r w:rsidRPr="00213D50">
        <w:rPr>
          <w:rFonts w:asciiTheme="majorBidi" w:hAnsiTheme="majorBidi" w:cstheme="majorBidi"/>
          <w:sz w:val="24"/>
          <w:szCs w:val="24"/>
        </w:rPr>
        <w:t xml:space="preserve"> yang tidak dibuka oleh seorang wanita kecuali pada suaminya.</w:t>
      </w:r>
      <w:r w:rsidR="00813B76">
        <w:rPr>
          <w:rStyle w:val="FootnoteReference"/>
          <w:rFonts w:asciiTheme="majorBidi" w:hAnsiTheme="majorBidi" w:cstheme="majorBidi"/>
          <w:sz w:val="24"/>
          <w:szCs w:val="24"/>
        </w:rPr>
        <w:footnoteReference w:id="19"/>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 xml:space="preserve">Kedudukan, maskawin sebagai lambang kesediaan suami menanggung kebutuhan isterinya, maka maskawin hendaknya sesuatu yang bernilai materi, </w:t>
      </w:r>
      <w:r w:rsidRPr="00213D50">
        <w:rPr>
          <w:rFonts w:asciiTheme="majorBidi" w:hAnsiTheme="majorBidi" w:cstheme="majorBidi"/>
          <w:sz w:val="24"/>
          <w:szCs w:val="24"/>
        </w:rPr>
        <w:lastRenderedPageBreak/>
        <w:t xml:space="preserve">walau hanya cincin dari besi. Sesuai dengan (Sabda Rasulullah SAW). Dan segi kedudukannya sebagai lambang kesetiaan suami isteri, maka maskawin boleh merupakan </w:t>
      </w:r>
      <w:r w:rsidR="00082248">
        <w:rPr>
          <w:rFonts w:asciiTheme="majorBidi" w:hAnsiTheme="majorBidi" w:cstheme="majorBidi"/>
          <w:sz w:val="24"/>
          <w:szCs w:val="24"/>
        </w:rPr>
        <w:t>pengajaran ayat-ayat Al</w:t>
      </w:r>
      <w:r w:rsidR="00175B29">
        <w:rPr>
          <w:rFonts w:asciiTheme="majorBidi" w:hAnsiTheme="majorBidi" w:cstheme="majorBidi"/>
          <w:sz w:val="24"/>
          <w:szCs w:val="24"/>
        </w:rPr>
        <w:t>qur</w:t>
      </w:r>
      <w:r w:rsidRPr="00213D50">
        <w:rPr>
          <w:rFonts w:asciiTheme="majorBidi" w:hAnsiTheme="majorBidi" w:cstheme="majorBidi"/>
          <w:sz w:val="24"/>
          <w:szCs w:val="24"/>
        </w:rPr>
        <w:t>an.</w:t>
      </w:r>
      <w:r w:rsidRPr="00213D50">
        <w:rPr>
          <w:rStyle w:val="FootnoteReference"/>
          <w:rFonts w:asciiTheme="majorBidi" w:hAnsiTheme="majorBidi" w:cstheme="majorBidi"/>
          <w:sz w:val="24"/>
          <w:szCs w:val="24"/>
        </w:rPr>
        <w:footnoteReference w:id="20"/>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r>
      <w:r w:rsidRPr="00213D50">
        <w:rPr>
          <w:rFonts w:asciiTheme="majorBidi" w:hAnsiTheme="majorBidi" w:cstheme="majorBidi"/>
          <w:i/>
          <w:sz w:val="24"/>
          <w:szCs w:val="24"/>
        </w:rPr>
        <w:t xml:space="preserve">Nihlah </w:t>
      </w:r>
      <w:r w:rsidRPr="00213D50">
        <w:rPr>
          <w:rFonts w:asciiTheme="majorBidi" w:hAnsiTheme="majorBidi" w:cstheme="majorBidi"/>
          <w:sz w:val="24"/>
          <w:szCs w:val="24"/>
        </w:rPr>
        <w:t>diperkuat dengan pemberian yang tulus tanpa mengharapkan sedikit imbalan karena didorong oleh tuntunan agama atau pandangan hidup.</w:t>
      </w:r>
      <w:r w:rsidRPr="00213D50">
        <w:rPr>
          <w:rStyle w:val="FootnoteReference"/>
          <w:rFonts w:asciiTheme="majorBidi" w:hAnsiTheme="majorBidi" w:cstheme="majorBidi"/>
          <w:sz w:val="24"/>
          <w:szCs w:val="24"/>
        </w:rPr>
        <w:footnoteReference w:id="21"/>
      </w:r>
      <w:r w:rsidRPr="00213D50">
        <w:rPr>
          <w:rFonts w:asciiTheme="majorBidi" w:hAnsiTheme="majorBidi" w:cstheme="majorBidi"/>
          <w:sz w:val="24"/>
          <w:szCs w:val="24"/>
        </w:rPr>
        <w:t xml:space="preserve"> Hal lain yang kiranya patut disinggung dalam membicarakan soal mahar adalah maskawin itu sepenuhnya merupakan hak isteri. Suami juga tidak mempunyai hak apapun atas mahar yang ia berikan kepada isterinya. Namun, jika demikian senang hati (rela) isteri rela memberikan sebagian mahar tersebut kepada suaminya, maka suami dibenarkan dan memanfaatkan mahar tersebut (QS. An-Nisaa : 4)</w:t>
      </w:r>
      <w:r w:rsidRPr="00213D50">
        <w:rPr>
          <w:rStyle w:val="FootnoteReference"/>
          <w:rFonts w:asciiTheme="majorBidi" w:hAnsiTheme="majorBidi" w:cstheme="majorBidi"/>
          <w:sz w:val="24"/>
          <w:szCs w:val="24"/>
        </w:rPr>
        <w:footnoteReference w:id="22"/>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Berbagai defenisi yang disampaikan oleh para ahli hukum menunjukkan kebenaran, juga terdapat beberapa defenisi yang dikemukakan ulama mazhab yang pada dasarnya memiliki maksud yang sama.</w:t>
      </w:r>
    </w:p>
    <w:p w:rsidR="00213D50" w:rsidRPr="00213D50" w:rsidRDefault="00213D50" w:rsidP="00C26FE1">
      <w:pPr>
        <w:spacing w:after="0" w:line="240" w:lineRule="auto"/>
        <w:ind w:left="709"/>
        <w:jc w:val="both"/>
        <w:rPr>
          <w:rFonts w:asciiTheme="majorBidi" w:hAnsiTheme="majorBidi" w:cstheme="majorBidi"/>
          <w:sz w:val="24"/>
          <w:szCs w:val="24"/>
        </w:rPr>
      </w:pPr>
      <w:r w:rsidRPr="00213D50">
        <w:rPr>
          <w:rFonts w:asciiTheme="majorBidi" w:hAnsiTheme="majorBidi" w:cstheme="majorBidi"/>
          <w:sz w:val="24"/>
          <w:szCs w:val="24"/>
        </w:rPr>
        <w:tab/>
        <w:t xml:space="preserve">Sebagian ulama Mazhab Hanafi mendefinisikan mahar sebagai jumlah harta yang menjadi hak isteri karena akad perkawinan atau disebabkan terjadinya senggama dengan sesungguhnya. Ulama Mazhab Maliki mendefinisikan sebagai sesuatu yang menjadikan isteri halal untuk digauli. Ulama Mazhab Syafi’I mendefinisikan mahar sebagai sesuatu yang wajib dibayarkan disebabkan akad nikah atau senggama. Kemudian Ulama Mazhab Hanbali mendefinisikan sebagai imbalan suatu perkawinan, baik disebutkan secara imbalan suatu perkawinan, baik disebutkan secara jelas </w:t>
      </w:r>
      <w:r w:rsidRPr="00213D50">
        <w:rPr>
          <w:rFonts w:asciiTheme="majorBidi" w:hAnsiTheme="majorBidi" w:cstheme="majorBidi"/>
          <w:sz w:val="24"/>
          <w:szCs w:val="24"/>
        </w:rPr>
        <w:lastRenderedPageBreak/>
        <w:t>dalam akad nikah, ditentukan setelah akad dengan persetujuan kedua belah pihak maupun ditentukan oleh hakim.</w:t>
      </w:r>
      <w:r w:rsidRPr="00213D50">
        <w:rPr>
          <w:rStyle w:val="FootnoteReference"/>
          <w:rFonts w:asciiTheme="majorBidi" w:hAnsiTheme="majorBidi" w:cstheme="majorBidi"/>
          <w:sz w:val="24"/>
          <w:szCs w:val="24"/>
        </w:rPr>
        <w:footnoteReference w:id="23"/>
      </w:r>
    </w:p>
    <w:p w:rsidR="00082248" w:rsidRDefault="00213D50" w:rsidP="00082248">
      <w:pPr>
        <w:spacing w:line="240" w:lineRule="auto"/>
        <w:jc w:val="both"/>
        <w:rPr>
          <w:rFonts w:asciiTheme="majorBidi" w:hAnsiTheme="majorBidi" w:cstheme="majorBidi"/>
          <w:sz w:val="24"/>
          <w:szCs w:val="24"/>
        </w:rPr>
      </w:pPr>
      <w:r w:rsidRPr="00213D50">
        <w:rPr>
          <w:rFonts w:asciiTheme="majorBidi" w:hAnsiTheme="majorBidi" w:cstheme="majorBidi"/>
          <w:sz w:val="24"/>
          <w:szCs w:val="24"/>
        </w:rPr>
        <w:tab/>
      </w:r>
    </w:p>
    <w:p w:rsidR="00213D50" w:rsidRPr="00213D50" w:rsidRDefault="00213D50" w:rsidP="00082248">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Beberapa indikator diatas menunjukkan bahwasanya mahar selama ini telah diartikan secara sempit. Ketika kewajiban mahar hanya diartikan sebagai perantara bagi halalnya hubungan biologis suami isteri, meskipun pembayarannya kadang tidak dilakukan secara tunai, maka dapat dimaklumi mengapa akad pernikahan dikatakan sebagai akad kepemilikan. Artinya karena suami telah membayar sejumlah mahar kepada isterinya waktu pernikahan, maka ketika itu suami berkedudukan sebagai pemilik dari isterinya.</w:t>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Islam sangat memperhatikan dan menghargai kedudukan seorang wanita dengan memberi hak kepadanya di antaranya adalah hak untuk menerima mahar. Mahar inilah hanya diberikan oleh calon suami kepada calon isteri, bukan kepada wanita lainnya atau siapapun walaupun sangat dekat dengannya.</w:t>
      </w:r>
      <w:r w:rsidR="00813B76">
        <w:rPr>
          <w:rStyle w:val="FootnoteReference"/>
          <w:rFonts w:asciiTheme="majorBidi" w:hAnsiTheme="majorBidi" w:cstheme="majorBidi"/>
          <w:sz w:val="24"/>
          <w:szCs w:val="24"/>
        </w:rPr>
        <w:footnoteReference w:id="24"/>
      </w:r>
    </w:p>
    <w:p w:rsidR="00213D50" w:rsidRPr="00213D50" w:rsidRDefault="00213D50" w:rsidP="00E63078">
      <w:pPr>
        <w:spacing w:after="0" w:line="480" w:lineRule="auto"/>
        <w:jc w:val="both"/>
        <w:rPr>
          <w:rFonts w:asciiTheme="majorBidi" w:hAnsiTheme="majorBidi" w:cstheme="majorBidi"/>
          <w:b/>
          <w:sz w:val="24"/>
          <w:szCs w:val="24"/>
        </w:rPr>
      </w:pPr>
      <w:r w:rsidRPr="00213D50">
        <w:rPr>
          <w:rFonts w:asciiTheme="majorBidi" w:hAnsiTheme="majorBidi" w:cstheme="majorBidi"/>
          <w:b/>
          <w:sz w:val="24"/>
          <w:szCs w:val="24"/>
        </w:rPr>
        <w:t>2. Dasar Hukum dan Berlakunya Mahar</w:t>
      </w: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 xml:space="preserve">Dari definisi mahar tersebut di atas jelaslah bahwa hukum </w:t>
      </w:r>
      <w:r w:rsidRPr="00213D50">
        <w:rPr>
          <w:rFonts w:asciiTheme="majorBidi" w:hAnsiTheme="majorBidi" w:cstheme="majorBidi"/>
          <w:i/>
          <w:sz w:val="24"/>
          <w:szCs w:val="24"/>
        </w:rPr>
        <w:t xml:space="preserve">taklifi </w:t>
      </w:r>
      <w:r w:rsidRPr="00213D50">
        <w:rPr>
          <w:rFonts w:asciiTheme="majorBidi" w:hAnsiTheme="majorBidi" w:cstheme="majorBidi"/>
          <w:sz w:val="24"/>
          <w:szCs w:val="24"/>
        </w:rPr>
        <w:t xml:space="preserve">dari mahar itu adalah </w:t>
      </w:r>
      <w:r w:rsidRPr="00213D50">
        <w:rPr>
          <w:rFonts w:asciiTheme="majorBidi" w:hAnsiTheme="majorBidi" w:cstheme="majorBidi"/>
          <w:i/>
          <w:sz w:val="24"/>
          <w:szCs w:val="24"/>
        </w:rPr>
        <w:t>wajib</w:t>
      </w:r>
      <w:r w:rsidRPr="00213D50">
        <w:rPr>
          <w:rFonts w:asciiTheme="majorBidi" w:hAnsiTheme="majorBidi" w:cstheme="majorBidi"/>
          <w:sz w:val="24"/>
          <w:szCs w:val="24"/>
        </w:rPr>
        <w:t>, dengan arti laki-laki mengawini seorang perempuan wajib menyerahkan mahar kepada isterinya dan berdosa suami yang tidak menyerahkan mahar kepada isterinya. Tentang berlakunya kewajiban pemberian mahar dilakukan pada saat berlangsungnya akad nikah.</w:t>
      </w:r>
    </w:p>
    <w:p w:rsidR="00213D50" w:rsidRPr="00213D50" w:rsidRDefault="00213D50" w:rsidP="00E63078">
      <w:pPr>
        <w:spacing w:after="0"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lastRenderedPageBreak/>
        <w:t>Dasar wajibnya memberika</w:t>
      </w:r>
      <w:r w:rsidR="005A5601">
        <w:rPr>
          <w:rFonts w:asciiTheme="majorBidi" w:hAnsiTheme="majorBidi" w:cstheme="majorBidi"/>
          <w:sz w:val="24"/>
          <w:szCs w:val="24"/>
        </w:rPr>
        <w:t>n mahar itu ditetapkan dalam Al qur</w:t>
      </w:r>
      <w:r w:rsidRPr="00213D50">
        <w:rPr>
          <w:rFonts w:asciiTheme="majorBidi" w:hAnsiTheme="majorBidi" w:cstheme="majorBidi"/>
          <w:sz w:val="24"/>
          <w:szCs w:val="24"/>
        </w:rPr>
        <w:t xml:space="preserve">an yaitu dalam surah an-Nisa ayat 4 telah disebutkan beserta terjemahannya pada pembahasan pengertian mahar. Demikian pula firman Allah SWT dalam surah an-Nisa/4 ayat : 24 </w:t>
      </w:r>
    </w:p>
    <w:p w:rsidR="00213D50" w:rsidRPr="00213D50" w:rsidRDefault="00213D50" w:rsidP="00E63078">
      <w:pPr>
        <w:bidi/>
        <w:spacing w:line="240" w:lineRule="auto"/>
        <w:jc w:val="both"/>
        <w:rPr>
          <w:rFonts w:asciiTheme="majorBidi" w:hAnsiTheme="majorBidi" w:cstheme="majorBidi"/>
          <w:sz w:val="24"/>
          <w:szCs w:val="24"/>
          <w:rtl/>
        </w:rPr>
      </w:pP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4C"/>
      </w:r>
      <w:r w:rsidRPr="00213D50">
        <w:rPr>
          <w:rFonts w:asciiTheme="majorBidi" w:hAnsiTheme="majorBidi" w:cstheme="majorBidi"/>
          <w:sz w:val="24"/>
          <w:szCs w:val="24"/>
        </w:rPr>
        <w:sym w:font="HQPB4" w:char="F0E4"/>
      </w:r>
      <w:r w:rsidRPr="00213D50">
        <w:rPr>
          <w:rFonts w:asciiTheme="majorBidi" w:hAnsiTheme="majorBidi" w:cstheme="majorBidi"/>
          <w:sz w:val="24"/>
          <w:szCs w:val="24"/>
        </w:rPr>
        <w:sym w:font="HQPB2" w:char="F0EA"/>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1" w:char="F0E8"/>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47"/>
      </w:r>
      <w:r w:rsidRPr="00213D50">
        <w:rPr>
          <w:rFonts w:asciiTheme="majorBidi" w:hAnsiTheme="majorBidi" w:cstheme="majorBidi"/>
          <w:sz w:val="24"/>
          <w:szCs w:val="24"/>
        </w:rPr>
        <w:sym w:font="HQPB4" w:char="F0F4"/>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47"/>
      </w:r>
      <w:r w:rsidRPr="00213D50">
        <w:rPr>
          <w:rFonts w:asciiTheme="majorBidi" w:hAnsiTheme="majorBidi" w:cstheme="majorBidi"/>
          <w:sz w:val="24"/>
          <w:szCs w:val="24"/>
        </w:rPr>
        <w:sym w:font="HQPB4" w:char="F0F3"/>
      </w:r>
      <w:r w:rsidRPr="00213D50">
        <w:rPr>
          <w:rFonts w:asciiTheme="majorBidi" w:hAnsiTheme="majorBidi" w:cstheme="majorBidi"/>
          <w:sz w:val="24"/>
          <w:szCs w:val="24"/>
        </w:rPr>
        <w:sym w:font="HQPB1" w:char="F099"/>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BE"/>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6D"/>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E5"/>
      </w:r>
      <w:r w:rsidRPr="00213D50">
        <w:rPr>
          <w:rFonts w:asciiTheme="majorBidi" w:hAnsiTheme="majorBidi" w:cstheme="majorBidi"/>
          <w:sz w:val="24"/>
          <w:szCs w:val="24"/>
        </w:rPr>
        <w:sym w:font="HQPB2" w:char="F06B"/>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5D"/>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4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2" w:char="F064"/>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1" w:char="F03F"/>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AB"/>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0"/>
      </w:r>
      <w:r w:rsidRPr="00213D50">
        <w:rPr>
          <w:rFonts w:asciiTheme="majorBidi" w:hAnsiTheme="majorBidi" w:cstheme="majorBidi"/>
          <w:sz w:val="24"/>
          <w:szCs w:val="24"/>
        </w:rPr>
        <w:sym w:font="HQPB2" w:char="F0C6"/>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2" w:char="F064"/>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1" w:char="F091"/>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E3"/>
      </w:r>
      <w:r w:rsidRPr="00213D50">
        <w:rPr>
          <w:rFonts w:asciiTheme="majorBidi" w:hAnsiTheme="majorBidi" w:cstheme="majorBidi"/>
          <w:sz w:val="24"/>
          <w:szCs w:val="24"/>
        </w:rPr>
        <w:sym w:font="HQPB1" w:char="F05F"/>
      </w:r>
      <w:r w:rsidRPr="00213D50">
        <w:rPr>
          <w:rFonts w:asciiTheme="majorBidi" w:hAnsiTheme="majorBidi" w:cstheme="majorBidi"/>
          <w:sz w:val="24"/>
          <w:szCs w:val="24"/>
        </w:rPr>
        <w:sym w:font="HQPB4" w:char="F0E9"/>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5A"/>
      </w:r>
      <w:r w:rsidRPr="00213D50">
        <w:rPr>
          <w:rFonts w:asciiTheme="majorBidi" w:hAnsiTheme="majorBidi" w:cstheme="majorBidi"/>
          <w:sz w:val="24"/>
          <w:szCs w:val="24"/>
        </w:rPr>
        <w:sym w:font="HQPB2" w:char="F070"/>
      </w:r>
      <w:r w:rsidRPr="00213D50">
        <w:rPr>
          <w:rFonts w:asciiTheme="majorBidi" w:hAnsiTheme="majorBidi" w:cstheme="majorBidi"/>
          <w:sz w:val="24"/>
          <w:szCs w:val="24"/>
        </w:rPr>
        <w:sym w:font="HQPB5" w:char="F09F"/>
      </w:r>
      <w:r w:rsidRPr="00213D50">
        <w:rPr>
          <w:rFonts w:asciiTheme="majorBidi" w:hAnsiTheme="majorBidi" w:cstheme="majorBidi"/>
          <w:sz w:val="24"/>
          <w:szCs w:val="24"/>
        </w:rPr>
        <w:sym w:font="HQPB1" w:char="F0D2"/>
      </w:r>
      <w:r w:rsidRPr="00213D50">
        <w:rPr>
          <w:rFonts w:asciiTheme="majorBidi" w:hAnsiTheme="majorBidi" w:cstheme="majorBidi"/>
          <w:sz w:val="24"/>
          <w:szCs w:val="24"/>
        </w:rPr>
        <w:sym w:font="HQPB2" w:char="F083"/>
      </w:r>
      <w:r w:rsidRPr="00213D50">
        <w:rPr>
          <w:rFonts w:asciiTheme="majorBidi" w:hAnsiTheme="majorBidi" w:cstheme="majorBidi"/>
          <w:sz w:val="24"/>
          <w:szCs w:val="24"/>
        </w:rPr>
        <w:sym w:font="HQPB4" w:char="F0CC"/>
      </w:r>
      <w:r w:rsidRPr="00213D50">
        <w:rPr>
          <w:rFonts w:asciiTheme="majorBidi" w:hAnsiTheme="majorBidi" w:cstheme="majorBidi"/>
          <w:sz w:val="24"/>
          <w:szCs w:val="24"/>
        </w:rPr>
        <w:sym w:font="HQPB1" w:char="F08D"/>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p>
    <w:p w:rsidR="00213D50" w:rsidRPr="00213D50" w:rsidRDefault="00213D50" w:rsidP="00767A84">
      <w:pPr>
        <w:spacing w:line="240" w:lineRule="auto"/>
        <w:jc w:val="both"/>
        <w:rPr>
          <w:rFonts w:asciiTheme="majorBidi" w:hAnsiTheme="majorBidi" w:cstheme="majorBidi"/>
          <w:i/>
          <w:iCs/>
          <w:sz w:val="24"/>
          <w:szCs w:val="24"/>
        </w:rPr>
      </w:pPr>
      <w:r w:rsidRPr="00213D50">
        <w:rPr>
          <w:rFonts w:asciiTheme="majorBidi" w:hAnsiTheme="majorBidi" w:cstheme="majorBidi"/>
          <w:i/>
          <w:iCs/>
          <w:sz w:val="24"/>
          <w:szCs w:val="24"/>
        </w:rPr>
        <w:t>Terjemahannya</w:t>
      </w:r>
      <w:r w:rsidRPr="00213D50">
        <w:rPr>
          <w:rFonts w:asciiTheme="majorBidi" w:hAnsiTheme="majorBidi" w:cstheme="majorBidi"/>
          <w:sz w:val="24"/>
          <w:szCs w:val="24"/>
        </w:rPr>
        <w:t xml:space="preserve"> : “</w:t>
      </w:r>
      <w:r w:rsidRPr="00213D50">
        <w:rPr>
          <w:rFonts w:asciiTheme="majorBidi" w:hAnsiTheme="majorBidi" w:cstheme="majorBidi"/>
          <w:i/>
          <w:iCs/>
          <w:sz w:val="24"/>
          <w:szCs w:val="24"/>
        </w:rPr>
        <w:t>Maka isteri-isteri yang Telah kamu nikmati (campuri) di antara mereka, berikanlah kepada mereka maharnya (dengan sempurna), sebagai suatu kewajiban…</w:t>
      </w:r>
      <w:r w:rsidRPr="00213D50">
        <w:rPr>
          <w:rStyle w:val="FootnoteReference"/>
          <w:rFonts w:asciiTheme="majorBidi" w:hAnsiTheme="majorBidi" w:cstheme="majorBidi"/>
          <w:i/>
          <w:iCs/>
          <w:sz w:val="24"/>
          <w:szCs w:val="24"/>
        </w:rPr>
        <w:footnoteReference w:id="25"/>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Ayat di atas Allah SWT memerintahkan untuk memberikan mahar sebagai ketetapan hukum wajibnya pemberian yang harus dipenuhi oleh suami. Ulama sepakat bahwa perkawinan yang tidak pakai mahar adalah tidak sah.</w:t>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Sebagaimana akad lain, akad nikah juga mengakibatkan munculnya hak dan kewajiban. Dalam perkawinan, menurut ulama mazhab Hanafi, ada hubungan timbal balik antara pemberian suami dan hak senggama oleh suami terhadap suatu akad nikah, seorang pria baru berhak menggauli isterinya apabila maharnya telah dibayarkan. Kewajiban membayar mahar disebabkan karena adanya akad nikah dan terjadinya senggama sungguhan maksudnya bukan bersenggama karena zina.</w:t>
      </w:r>
      <w:r w:rsidR="00670A48">
        <w:rPr>
          <w:rStyle w:val="FootnoteReference"/>
          <w:rFonts w:asciiTheme="majorBidi" w:hAnsiTheme="majorBidi" w:cstheme="majorBidi"/>
          <w:sz w:val="24"/>
          <w:szCs w:val="24"/>
        </w:rPr>
        <w:footnoteReference w:id="26"/>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 xml:space="preserve">Mahar ini merupakan pemberian pertama seorang suami kepada isterinya yang dilakukan pada waktu akad nikah karena sesudah perkawinannya tersebut akan menimbulkan berbagai macam kewajiban materil yang harus dilaksanakan </w:t>
      </w:r>
      <w:r w:rsidRPr="00213D50">
        <w:rPr>
          <w:rFonts w:asciiTheme="majorBidi" w:hAnsiTheme="majorBidi" w:cstheme="majorBidi"/>
          <w:sz w:val="24"/>
          <w:szCs w:val="24"/>
        </w:rPr>
        <w:lastRenderedPageBreak/>
        <w:t xml:space="preserve">oleh suami untuk kelangsungan hidup perkawinannya itu, serta dengan pemberiannya itu suami dipersiapkan dan dibiasakan untuk menghadapi kewajiban materil yang akan dihadapi berikutnya. </w:t>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Tentang semenjak berlakunya kewajiban membayar mahar itu ulama sepakat mengatakan bahwa dengan berlangsungnya akad nikah yang sah berlakunya kewajiban untuk membayar separuh dari jumlah mahar yang telah ditentukan dalam akad.</w:t>
      </w:r>
    </w:p>
    <w:p w:rsidR="00213D50" w:rsidRPr="00213D50" w:rsidRDefault="00213D50" w:rsidP="00992A51">
      <w:pPr>
        <w:spacing w:after="0" w:line="276" w:lineRule="auto"/>
        <w:ind w:left="709" w:hanging="709"/>
        <w:jc w:val="both"/>
        <w:rPr>
          <w:rFonts w:asciiTheme="majorBidi" w:hAnsiTheme="majorBidi" w:cstheme="majorBidi"/>
          <w:sz w:val="24"/>
          <w:szCs w:val="24"/>
        </w:rPr>
      </w:pPr>
      <w:r w:rsidRPr="00213D50">
        <w:rPr>
          <w:rFonts w:asciiTheme="majorBidi" w:hAnsiTheme="majorBidi" w:cstheme="majorBidi"/>
          <w:sz w:val="24"/>
          <w:szCs w:val="24"/>
        </w:rPr>
        <w:tab/>
        <w:t xml:space="preserve">Alasannya walaupun putus perkawinan atau kematian seseorang di antara suami isteri terjadi sebelum </w:t>
      </w:r>
      <w:r w:rsidRPr="00213D50">
        <w:rPr>
          <w:rFonts w:asciiTheme="majorBidi" w:hAnsiTheme="majorBidi" w:cstheme="majorBidi"/>
          <w:i/>
          <w:sz w:val="24"/>
          <w:szCs w:val="24"/>
        </w:rPr>
        <w:t>dukhull</w:t>
      </w:r>
      <w:r w:rsidRPr="00213D50">
        <w:rPr>
          <w:rFonts w:asciiTheme="majorBidi" w:hAnsiTheme="majorBidi" w:cstheme="majorBidi"/>
          <w:sz w:val="24"/>
          <w:szCs w:val="24"/>
        </w:rPr>
        <w:t>, namun suami telah wajib membayar separuh mahar yang disebutkan waktu akad. Tentang kapan mahar wajib dibayar keseluruhannya kelihatannnya ulama Hanafiyah, Hanbali, Syafi’iyah dan Malikiyah sepakat tentang dua syarat yaitu hubungan kelamin dan matinya salah seorang di antara keduanya setelah berlangsungnya akad.</w:t>
      </w:r>
      <w:r w:rsidRPr="00213D50">
        <w:rPr>
          <w:rStyle w:val="FootnoteReference"/>
          <w:rFonts w:asciiTheme="majorBidi" w:hAnsiTheme="majorBidi" w:cstheme="majorBidi"/>
          <w:sz w:val="24"/>
          <w:szCs w:val="24"/>
        </w:rPr>
        <w:footnoteReference w:id="27"/>
      </w:r>
    </w:p>
    <w:p w:rsidR="00213D50" w:rsidRPr="00213D50" w:rsidRDefault="00213D50" w:rsidP="0000452B">
      <w:pPr>
        <w:spacing w:after="0" w:line="480" w:lineRule="auto"/>
        <w:jc w:val="both"/>
        <w:rPr>
          <w:rFonts w:asciiTheme="majorBidi" w:hAnsiTheme="majorBidi" w:cstheme="majorBidi"/>
          <w:sz w:val="24"/>
          <w:szCs w:val="24"/>
        </w:rPr>
      </w:pPr>
    </w:p>
    <w:p w:rsidR="00213D50" w:rsidRPr="00213D50" w:rsidRDefault="00213D50" w:rsidP="00213D50">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 xml:space="preserve">Kesepakatan mereka didasarkan kepada firman Allah SWT dalam surah al-Baqarah/2 ayat : 237 </w:t>
      </w:r>
    </w:p>
    <w:p w:rsidR="00213D50" w:rsidRPr="00213D50" w:rsidRDefault="009D3399" w:rsidP="0000452B">
      <w:pPr>
        <w:bidi/>
        <w:spacing w:line="240" w:lineRule="auto"/>
        <w:jc w:val="both"/>
        <w:rPr>
          <w:rFonts w:asciiTheme="majorBidi" w:hAnsiTheme="majorBidi" w:cstheme="majorBidi"/>
          <w:sz w:val="24"/>
          <w:szCs w:val="24"/>
        </w:rPr>
      </w:pP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9"/>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72"/>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A3"/>
      </w:r>
      <w:r w:rsidR="00213D50" w:rsidRPr="00213D50">
        <w:rPr>
          <w:rFonts w:asciiTheme="majorBidi" w:hAnsiTheme="majorBidi" w:cstheme="majorBidi"/>
          <w:sz w:val="24"/>
          <w:szCs w:val="24"/>
        </w:rPr>
        <w:sym w:font="HQPB2" w:char="F060"/>
      </w:r>
      <w:r w:rsidR="00213D50" w:rsidRPr="00213D50">
        <w:rPr>
          <w:rFonts w:asciiTheme="majorBidi" w:hAnsiTheme="majorBidi" w:cstheme="majorBidi"/>
          <w:sz w:val="24"/>
          <w:szCs w:val="24"/>
        </w:rPr>
        <w:sym w:font="HQPB4" w:char="F0E8"/>
      </w:r>
      <w:r w:rsidR="00213D50" w:rsidRPr="00213D50">
        <w:rPr>
          <w:rFonts w:asciiTheme="majorBidi" w:hAnsiTheme="majorBidi" w:cstheme="majorBidi"/>
          <w:sz w:val="24"/>
          <w:szCs w:val="24"/>
        </w:rPr>
        <w:sym w:font="HQPB2" w:char="F064"/>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4" w:char="F0DF"/>
      </w:r>
      <w:r w:rsidR="00213D50" w:rsidRPr="00213D50">
        <w:rPr>
          <w:rFonts w:asciiTheme="majorBidi" w:hAnsiTheme="majorBidi" w:cstheme="majorBidi"/>
          <w:sz w:val="24"/>
          <w:szCs w:val="24"/>
        </w:rPr>
        <w:sym w:font="HQPB2" w:char="F04A"/>
      </w:r>
      <w:r w:rsidR="00213D50" w:rsidRPr="00213D50">
        <w:rPr>
          <w:rFonts w:asciiTheme="majorBidi" w:hAnsiTheme="majorBidi" w:cstheme="majorBidi"/>
          <w:sz w:val="24"/>
          <w:szCs w:val="24"/>
        </w:rPr>
        <w:sym w:font="HQPB4" w:char="F0E7"/>
      </w:r>
      <w:r w:rsidR="00213D50" w:rsidRPr="00213D50">
        <w:rPr>
          <w:rFonts w:asciiTheme="majorBidi" w:hAnsiTheme="majorBidi" w:cstheme="majorBidi"/>
          <w:sz w:val="24"/>
          <w:szCs w:val="24"/>
        </w:rPr>
        <w:sym w:font="HQPB1" w:char="F046"/>
      </w:r>
      <w:r w:rsidR="00213D50" w:rsidRPr="00213D50">
        <w:rPr>
          <w:rFonts w:asciiTheme="majorBidi" w:hAnsiTheme="majorBidi" w:cstheme="majorBidi"/>
          <w:sz w:val="24"/>
          <w:szCs w:val="24"/>
        </w:rPr>
        <w:sym w:font="HQPB4" w:char="F0F8"/>
      </w:r>
      <w:r w:rsidR="00213D50" w:rsidRPr="00213D50">
        <w:rPr>
          <w:rFonts w:asciiTheme="majorBidi" w:hAnsiTheme="majorBidi" w:cstheme="majorBidi"/>
          <w:sz w:val="24"/>
          <w:szCs w:val="24"/>
        </w:rPr>
        <w:sym w:font="HQPB2" w:char="F029"/>
      </w:r>
      <w:r w:rsidR="00213D50" w:rsidRPr="00213D50">
        <w:rPr>
          <w:rFonts w:asciiTheme="majorBidi" w:hAnsiTheme="majorBidi" w:cstheme="majorBidi"/>
          <w:sz w:val="24"/>
          <w:szCs w:val="24"/>
        </w:rPr>
        <w:sym w:font="HQPB4" w:char="F0AF"/>
      </w:r>
      <w:r w:rsidR="00213D50" w:rsidRPr="00213D50">
        <w:rPr>
          <w:rFonts w:asciiTheme="majorBidi" w:hAnsiTheme="majorBidi" w:cstheme="majorBidi"/>
          <w:sz w:val="24"/>
          <w:szCs w:val="24"/>
        </w:rPr>
        <w:sym w:font="HQPB2" w:char="F03D"/>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DB"/>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2" w:char="F060"/>
      </w:r>
      <w:r w:rsidR="00213D50" w:rsidRPr="00213D50">
        <w:rPr>
          <w:rFonts w:asciiTheme="majorBidi" w:hAnsiTheme="majorBidi" w:cstheme="majorBidi"/>
          <w:sz w:val="24"/>
          <w:szCs w:val="24"/>
        </w:rPr>
        <w:sym w:font="HQPB4" w:char="F0CF"/>
      </w:r>
      <w:r w:rsidR="00213D50" w:rsidRPr="00213D50">
        <w:rPr>
          <w:rFonts w:asciiTheme="majorBidi" w:hAnsiTheme="majorBidi" w:cstheme="majorBidi"/>
          <w:sz w:val="24"/>
          <w:szCs w:val="24"/>
        </w:rPr>
        <w:sym w:font="HQPB2" w:char="F042"/>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C8"/>
      </w:r>
      <w:r w:rsidR="00213D50" w:rsidRPr="00213D50">
        <w:rPr>
          <w:rFonts w:asciiTheme="majorBidi" w:hAnsiTheme="majorBidi" w:cstheme="majorBidi"/>
          <w:sz w:val="24"/>
          <w:szCs w:val="24"/>
        </w:rPr>
        <w:sym w:font="HQPB2" w:char="F040"/>
      </w:r>
      <w:r w:rsidR="00213D50" w:rsidRPr="00213D50">
        <w:rPr>
          <w:rFonts w:asciiTheme="majorBidi" w:hAnsiTheme="majorBidi" w:cstheme="majorBidi"/>
          <w:sz w:val="24"/>
          <w:szCs w:val="24"/>
        </w:rPr>
        <w:sym w:font="HQPB4" w:char="F0F6"/>
      </w:r>
      <w:r w:rsidR="00213D50" w:rsidRPr="00213D50">
        <w:rPr>
          <w:rFonts w:asciiTheme="majorBidi" w:hAnsiTheme="majorBidi" w:cstheme="majorBidi"/>
          <w:sz w:val="24"/>
          <w:szCs w:val="24"/>
        </w:rPr>
        <w:sym w:font="HQPB1" w:char="F036"/>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2" w:char="F025"/>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2" w:char="F062"/>
      </w:r>
      <w:r w:rsidR="00213D50" w:rsidRPr="00213D50">
        <w:rPr>
          <w:rFonts w:asciiTheme="majorBidi" w:hAnsiTheme="majorBidi" w:cstheme="majorBidi"/>
          <w:sz w:val="24"/>
          <w:szCs w:val="24"/>
        </w:rPr>
        <w:sym w:font="HQPB5" w:char="F072"/>
      </w:r>
      <w:r w:rsidR="00213D50" w:rsidRPr="00213D50">
        <w:rPr>
          <w:rFonts w:asciiTheme="majorBidi" w:hAnsiTheme="majorBidi" w:cstheme="majorBidi"/>
          <w:sz w:val="24"/>
          <w:szCs w:val="24"/>
        </w:rPr>
        <w:sym w:font="HQPB1" w:char="F026"/>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A3"/>
      </w:r>
      <w:r w:rsidR="00213D50" w:rsidRPr="00213D50">
        <w:rPr>
          <w:rFonts w:asciiTheme="majorBidi" w:hAnsiTheme="majorBidi" w:cstheme="majorBidi"/>
          <w:sz w:val="24"/>
          <w:szCs w:val="24"/>
        </w:rPr>
        <w:sym w:font="HQPB2" w:char="F060"/>
      </w:r>
      <w:r w:rsidR="00213D50" w:rsidRPr="00213D50">
        <w:rPr>
          <w:rFonts w:asciiTheme="majorBidi" w:hAnsiTheme="majorBidi" w:cstheme="majorBidi"/>
          <w:sz w:val="24"/>
          <w:szCs w:val="24"/>
        </w:rPr>
        <w:sym w:font="HQPB4" w:char="F0E8"/>
      </w:r>
      <w:r w:rsidR="00213D50" w:rsidRPr="00213D50">
        <w:rPr>
          <w:rFonts w:asciiTheme="majorBidi" w:hAnsiTheme="majorBidi" w:cstheme="majorBidi"/>
          <w:sz w:val="24"/>
          <w:szCs w:val="24"/>
        </w:rPr>
        <w:sym w:font="HQPB2" w:char="F064"/>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4" w:char="F08F"/>
      </w:r>
      <w:r w:rsidR="00213D50" w:rsidRPr="00213D50">
        <w:rPr>
          <w:rFonts w:asciiTheme="majorBidi" w:hAnsiTheme="majorBidi" w:cstheme="majorBidi"/>
          <w:sz w:val="24"/>
          <w:szCs w:val="24"/>
        </w:rPr>
        <w:sym w:font="HQPB1" w:char="F0A1"/>
      </w:r>
      <w:r w:rsidR="00213D50" w:rsidRPr="00213D50">
        <w:rPr>
          <w:rFonts w:asciiTheme="majorBidi" w:hAnsiTheme="majorBidi" w:cstheme="majorBidi"/>
          <w:sz w:val="24"/>
          <w:szCs w:val="24"/>
        </w:rPr>
        <w:sym w:font="HQPB5" w:char="F079"/>
      </w:r>
      <w:r w:rsidR="00213D50" w:rsidRPr="00213D50">
        <w:rPr>
          <w:rFonts w:asciiTheme="majorBidi" w:hAnsiTheme="majorBidi" w:cstheme="majorBidi"/>
          <w:sz w:val="24"/>
          <w:szCs w:val="24"/>
        </w:rPr>
        <w:sym w:font="HQPB2" w:char="F04A"/>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3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F4"/>
      </w:r>
      <w:r w:rsidR="00213D50" w:rsidRPr="00213D50">
        <w:rPr>
          <w:rFonts w:asciiTheme="majorBidi" w:hAnsiTheme="majorBidi" w:cstheme="majorBidi"/>
          <w:sz w:val="24"/>
          <w:szCs w:val="24"/>
        </w:rPr>
        <w:sym w:font="HQPB1" w:char="F089"/>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2" w:char="F025"/>
      </w:r>
      <w:r w:rsidR="00213D50" w:rsidRPr="00213D50">
        <w:rPr>
          <w:rFonts w:asciiTheme="majorBidi" w:hAnsiTheme="majorBidi" w:cstheme="majorBidi"/>
          <w:sz w:val="24"/>
          <w:szCs w:val="24"/>
        </w:rPr>
        <w:sym w:font="HQPB5" w:char="F075"/>
      </w:r>
      <w:r w:rsidR="00213D50" w:rsidRPr="00213D50">
        <w:rPr>
          <w:rFonts w:asciiTheme="majorBidi" w:hAnsiTheme="majorBidi" w:cstheme="majorBidi"/>
          <w:sz w:val="24"/>
          <w:szCs w:val="24"/>
        </w:rPr>
        <w:sym w:font="HQPB2" w:char="F072"/>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F3"/>
      </w:r>
      <w:r w:rsidR="00213D50" w:rsidRPr="00213D50">
        <w:rPr>
          <w:rFonts w:asciiTheme="majorBidi" w:hAnsiTheme="majorBidi" w:cstheme="majorBidi"/>
          <w:sz w:val="24"/>
          <w:szCs w:val="24"/>
        </w:rPr>
        <w:sym w:font="HQPB2" w:char="F04F"/>
      </w:r>
      <w:r w:rsidR="00213D50" w:rsidRPr="00213D50">
        <w:rPr>
          <w:rFonts w:asciiTheme="majorBidi" w:hAnsiTheme="majorBidi" w:cstheme="majorBidi"/>
          <w:sz w:val="24"/>
          <w:szCs w:val="24"/>
        </w:rPr>
        <w:sym w:font="HQPB4" w:char="F0E7"/>
      </w:r>
      <w:r w:rsidR="00213D50" w:rsidRPr="00213D50">
        <w:rPr>
          <w:rFonts w:asciiTheme="majorBidi" w:hAnsiTheme="majorBidi" w:cstheme="majorBidi"/>
          <w:sz w:val="24"/>
          <w:szCs w:val="24"/>
        </w:rPr>
        <w:sym w:font="HQPB1" w:char="F046"/>
      </w:r>
      <w:r w:rsidR="00213D50" w:rsidRPr="00213D50">
        <w:rPr>
          <w:rFonts w:asciiTheme="majorBidi" w:hAnsiTheme="majorBidi" w:cstheme="majorBidi"/>
          <w:sz w:val="24"/>
          <w:szCs w:val="24"/>
        </w:rPr>
        <w:sym w:font="HQPB4" w:char="F0F4"/>
      </w:r>
      <w:r w:rsidR="00213D50" w:rsidRPr="00213D50">
        <w:rPr>
          <w:rFonts w:asciiTheme="majorBidi" w:hAnsiTheme="majorBidi" w:cstheme="majorBidi"/>
          <w:sz w:val="24"/>
          <w:szCs w:val="24"/>
        </w:rPr>
        <w:sym w:font="HQPB1" w:char="F0CA"/>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1" w:char="F08D"/>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F9"/>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A3"/>
      </w:r>
      <w:r w:rsidR="00213D50" w:rsidRPr="00213D50">
        <w:rPr>
          <w:rFonts w:asciiTheme="majorBidi" w:hAnsiTheme="majorBidi" w:cstheme="majorBidi"/>
          <w:sz w:val="24"/>
          <w:szCs w:val="24"/>
        </w:rPr>
        <w:sym w:font="HQPB2" w:char="F060"/>
      </w:r>
      <w:r w:rsidR="00213D50" w:rsidRPr="00213D50">
        <w:rPr>
          <w:rFonts w:asciiTheme="majorBidi" w:hAnsiTheme="majorBidi" w:cstheme="majorBidi"/>
          <w:sz w:val="24"/>
          <w:szCs w:val="24"/>
        </w:rPr>
        <w:sym w:font="HQPB4" w:char="F0E7"/>
      </w:r>
      <w:r w:rsidR="00213D50" w:rsidRPr="00213D50">
        <w:rPr>
          <w:rFonts w:asciiTheme="majorBidi" w:hAnsiTheme="majorBidi" w:cstheme="majorBidi"/>
          <w:sz w:val="24"/>
          <w:szCs w:val="24"/>
        </w:rPr>
        <w:sym w:font="HQPB2" w:char="F06C"/>
      </w:r>
      <w:r w:rsidR="00213D50" w:rsidRPr="00213D50">
        <w:rPr>
          <w:rFonts w:asciiTheme="majorBidi" w:hAnsiTheme="majorBidi" w:cstheme="majorBidi"/>
          <w:sz w:val="24"/>
          <w:szCs w:val="24"/>
        </w:rPr>
        <w:sym w:font="HQPB5" w:char="F06D"/>
      </w:r>
      <w:r w:rsidR="00213D50" w:rsidRPr="00213D50">
        <w:rPr>
          <w:rFonts w:asciiTheme="majorBidi" w:hAnsiTheme="majorBidi" w:cstheme="majorBidi"/>
          <w:sz w:val="24"/>
          <w:szCs w:val="24"/>
        </w:rPr>
        <w:sym w:font="HQPB2" w:char="F03B"/>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5A"/>
      </w:r>
      <w:r w:rsidR="00213D50" w:rsidRPr="00213D50">
        <w:rPr>
          <w:rFonts w:asciiTheme="majorBidi" w:hAnsiTheme="majorBidi" w:cstheme="majorBidi"/>
          <w:sz w:val="24"/>
          <w:szCs w:val="24"/>
        </w:rPr>
        <w:sym w:font="HQPB2" w:char="F070"/>
      </w:r>
      <w:r w:rsidR="00213D50" w:rsidRPr="00213D50">
        <w:rPr>
          <w:rFonts w:asciiTheme="majorBidi" w:hAnsiTheme="majorBidi" w:cstheme="majorBidi"/>
          <w:sz w:val="24"/>
          <w:szCs w:val="24"/>
        </w:rPr>
        <w:sym w:font="HQPB5" w:char="F09F"/>
      </w:r>
      <w:r w:rsidR="00213D50" w:rsidRPr="00213D50">
        <w:rPr>
          <w:rFonts w:asciiTheme="majorBidi" w:hAnsiTheme="majorBidi" w:cstheme="majorBidi"/>
          <w:sz w:val="24"/>
          <w:szCs w:val="24"/>
        </w:rPr>
        <w:sym w:font="HQPB1" w:char="F0D2"/>
      </w:r>
      <w:r w:rsidR="00213D50" w:rsidRPr="00213D50">
        <w:rPr>
          <w:rFonts w:asciiTheme="majorBidi" w:hAnsiTheme="majorBidi" w:cstheme="majorBidi"/>
          <w:sz w:val="24"/>
          <w:szCs w:val="24"/>
        </w:rPr>
        <w:sym w:font="HQPB2" w:char="F083"/>
      </w:r>
      <w:r w:rsidR="00213D50" w:rsidRPr="00213D50">
        <w:rPr>
          <w:rFonts w:asciiTheme="majorBidi" w:hAnsiTheme="majorBidi" w:cstheme="majorBidi"/>
          <w:sz w:val="24"/>
          <w:szCs w:val="24"/>
        </w:rPr>
        <w:sym w:font="HQPB4" w:char="F0CC"/>
      </w:r>
      <w:r w:rsidR="00213D50" w:rsidRPr="00213D50">
        <w:rPr>
          <w:rFonts w:asciiTheme="majorBidi" w:hAnsiTheme="majorBidi" w:cstheme="majorBidi"/>
          <w:sz w:val="24"/>
          <w:szCs w:val="24"/>
        </w:rPr>
        <w:sym w:font="HQPB1" w:char="F08D"/>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F9"/>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DF"/>
      </w:r>
      <w:r w:rsidR="00213D50" w:rsidRPr="00213D50">
        <w:rPr>
          <w:rFonts w:asciiTheme="majorBidi" w:hAnsiTheme="majorBidi" w:cstheme="majorBidi"/>
          <w:sz w:val="24"/>
          <w:szCs w:val="24"/>
        </w:rPr>
        <w:sym w:font="HQPB2" w:char="F023"/>
      </w:r>
      <w:r w:rsidR="00213D50" w:rsidRPr="00213D50">
        <w:rPr>
          <w:rFonts w:asciiTheme="majorBidi" w:hAnsiTheme="majorBidi" w:cstheme="majorBidi"/>
          <w:sz w:val="24"/>
          <w:szCs w:val="24"/>
        </w:rPr>
        <w:sym w:font="HQPB4" w:char="F0F3"/>
      </w:r>
      <w:r w:rsidR="00213D50" w:rsidRPr="00213D50">
        <w:rPr>
          <w:rFonts w:asciiTheme="majorBidi" w:hAnsiTheme="majorBidi" w:cstheme="majorBidi"/>
          <w:sz w:val="24"/>
          <w:szCs w:val="24"/>
        </w:rPr>
        <w:sym w:font="HQPB1" w:char="F0C1"/>
      </w:r>
      <w:r w:rsidR="00213D50" w:rsidRPr="00213D50">
        <w:rPr>
          <w:rFonts w:asciiTheme="majorBidi" w:hAnsiTheme="majorBidi" w:cstheme="majorBidi"/>
          <w:sz w:val="24"/>
          <w:szCs w:val="24"/>
        </w:rPr>
        <w:sym w:font="HQPB4" w:char="F0CF"/>
      </w:r>
      <w:r w:rsidR="00213D50" w:rsidRPr="00213D50">
        <w:rPr>
          <w:rFonts w:asciiTheme="majorBidi" w:hAnsiTheme="majorBidi" w:cstheme="majorBidi"/>
          <w:sz w:val="24"/>
          <w:szCs w:val="24"/>
        </w:rPr>
        <w:sym w:font="HQPB2" w:char="F059"/>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F9"/>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1" w:char="F024"/>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2" w:char="F042"/>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F7"/>
      </w:r>
      <w:r w:rsidR="00213D50" w:rsidRPr="00213D50">
        <w:rPr>
          <w:rFonts w:asciiTheme="majorBidi" w:hAnsiTheme="majorBidi" w:cstheme="majorBidi"/>
          <w:sz w:val="24"/>
          <w:szCs w:val="24"/>
        </w:rPr>
        <w:sym w:font="HQPB2" w:char="F04C"/>
      </w:r>
      <w:r w:rsidR="00213D50" w:rsidRPr="00213D50">
        <w:rPr>
          <w:rFonts w:asciiTheme="majorBidi" w:hAnsiTheme="majorBidi" w:cstheme="majorBidi"/>
          <w:sz w:val="24"/>
          <w:szCs w:val="24"/>
        </w:rPr>
        <w:sym w:font="HQPB4" w:char="F0E4"/>
      </w:r>
      <w:r w:rsidR="00213D50" w:rsidRPr="00213D50">
        <w:rPr>
          <w:rFonts w:asciiTheme="majorBidi" w:hAnsiTheme="majorBidi" w:cstheme="majorBidi"/>
          <w:sz w:val="24"/>
          <w:szCs w:val="24"/>
        </w:rPr>
        <w:sym w:font="HQPB2" w:char="F0EA"/>
      </w:r>
      <w:r w:rsidR="00213D50" w:rsidRPr="00213D50">
        <w:rPr>
          <w:rFonts w:asciiTheme="majorBidi" w:hAnsiTheme="majorBidi" w:cstheme="majorBidi"/>
          <w:sz w:val="24"/>
          <w:szCs w:val="24"/>
        </w:rPr>
        <w:sym w:font="HQPB4" w:char="F0F4"/>
      </w:r>
      <w:r w:rsidR="00213D50" w:rsidRPr="00213D50">
        <w:rPr>
          <w:rFonts w:asciiTheme="majorBidi" w:hAnsiTheme="majorBidi" w:cstheme="majorBidi"/>
          <w:sz w:val="24"/>
          <w:szCs w:val="24"/>
        </w:rPr>
        <w:sym w:font="HQPB1" w:char="F0CA"/>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1" w:char="F08D"/>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F9"/>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48"/>
      </w:r>
      <w:r w:rsidR="00213D50" w:rsidRPr="00213D50">
        <w:rPr>
          <w:rFonts w:asciiTheme="majorBidi" w:hAnsiTheme="majorBidi" w:cstheme="majorBidi"/>
          <w:sz w:val="24"/>
          <w:szCs w:val="24"/>
        </w:rPr>
        <w:sym w:font="HQPB2" w:char="F077"/>
      </w:r>
      <w:r w:rsidR="00213D50" w:rsidRPr="00213D50">
        <w:rPr>
          <w:rFonts w:asciiTheme="majorBidi" w:hAnsiTheme="majorBidi" w:cstheme="majorBidi"/>
          <w:sz w:val="24"/>
          <w:szCs w:val="24"/>
        </w:rPr>
        <w:sym w:font="HQPB4" w:char="F0CE"/>
      </w:r>
      <w:r w:rsidR="00213D50" w:rsidRPr="00213D50">
        <w:rPr>
          <w:rFonts w:asciiTheme="majorBidi" w:hAnsiTheme="majorBidi" w:cstheme="majorBidi"/>
          <w:sz w:val="24"/>
          <w:szCs w:val="24"/>
        </w:rPr>
        <w:sym w:font="HQPB1" w:char="F029"/>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2" w:char="F062"/>
      </w:r>
      <w:r w:rsidR="00213D50" w:rsidRPr="00213D50">
        <w:rPr>
          <w:rFonts w:asciiTheme="majorBidi" w:hAnsiTheme="majorBidi" w:cstheme="majorBidi"/>
          <w:sz w:val="24"/>
          <w:szCs w:val="24"/>
        </w:rPr>
        <w:sym w:font="HQPB5" w:char="F072"/>
      </w:r>
      <w:r w:rsidR="00213D50" w:rsidRPr="00213D50">
        <w:rPr>
          <w:rFonts w:asciiTheme="majorBidi" w:hAnsiTheme="majorBidi" w:cstheme="majorBidi"/>
          <w:sz w:val="24"/>
          <w:szCs w:val="24"/>
        </w:rPr>
        <w:sym w:font="HQPB1" w:char="F026"/>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9A"/>
      </w:r>
      <w:r w:rsidR="00213D50" w:rsidRPr="00213D50">
        <w:rPr>
          <w:rFonts w:asciiTheme="majorBidi" w:hAnsiTheme="majorBidi" w:cstheme="majorBidi"/>
          <w:sz w:val="24"/>
          <w:szCs w:val="24"/>
        </w:rPr>
        <w:sym w:font="HQPB2" w:char="F063"/>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4" w:char="F0E0"/>
      </w:r>
      <w:r w:rsidR="00213D50" w:rsidRPr="00213D50">
        <w:rPr>
          <w:rFonts w:asciiTheme="majorBidi" w:hAnsiTheme="majorBidi" w:cstheme="majorBidi"/>
          <w:sz w:val="24"/>
          <w:szCs w:val="24"/>
        </w:rPr>
        <w:sym w:font="HQPB1" w:char="F0FF"/>
      </w:r>
      <w:r w:rsidR="00213D50" w:rsidRPr="00213D50">
        <w:rPr>
          <w:rFonts w:asciiTheme="majorBidi" w:hAnsiTheme="majorBidi" w:cstheme="majorBidi"/>
          <w:sz w:val="24"/>
          <w:szCs w:val="24"/>
        </w:rPr>
        <w:sym w:font="HQPB4" w:char="F0F7"/>
      </w:r>
      <w:r w:rsidR="00213D50" w:rsidRPr="00213D50">
        <w:rPr>
          <w:rFonts w:asciiTheme="majorBidi" w:hAnsiTheme="majorBidi" w:cstheme="majorBidi"/>
          <w:sz w:val="24"/>
          <w:szCs w:val="24"/>
        </w:rPr>
        <w:sym w:font="HQPB1" w:char="F0E8"/>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2" w:char="F083"/>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F7"/>
      </w:r>
      <w:r w:rsidR="00213D50" w:rsidRPr="00213D50">
        <w:rPr>
          <w:rFonts w:asciiTheme="majorBidi" w:hAnsiTheme="majorBidi" w:cstheme="majorBidi"/>
          <w:sz w:val="24"/>
          <w:szCs w:val="24"/>
        </w:rPr>
        <w:sym w:font="HQPB2" w:char="F072"/>
      </w:r>
      <w:r w:rsidR="00213D50" w:rsidRPr="00213D50">
        <w:rPr>
          <w:rFonts w:asciiTheme="majorBidi" w:hAnsiTheme="majorBidi" w:cstheme="majorBidi"/>
          <w:sz w:val="24"/>
          <w:szCs w:val="24"/>
        </w:rPr>
        <w:sym w:font="HQPB5" w:char="F072"/>
      </w:r>
      <w:r w:rsidR="00213D50" w:rsidRPr="00213D50">
        <w:rPr>
          <w:rFonts w:asciiTheme="majorBidi" w:hAnsiTheme="majorBidi" w:cstheme="majorBidi"/>
          <w:sz w:val="24"/>
          <w:szCs w:val="24"/>
        </w:rPr>
        <w:sym w:font="HQPB1" w:char="F026"/>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28"/>
      </w:r>
      <w:r w:rsidR="00213D50" w:rsidRPr="00213D50">
        <w:rPr>
          <w:rFonts w:asciiTheme="majorBidi" w:hAnsiTheme="majorBidi" w:cstheme="majorBidi"/>
          <w:sz w:val="24"/>
          <w:szCs w:val="24"/>
        </w:rPr>
        <w:sym w:font="HQPB1" w:char="F023"/>
      </w:r>
      <w:r w:rsidR="00213D50" w:rsidRPr="00213D50">
        <w:rPr>
          <w:rFonts w:asciiTheme="majorBidi" w:hAnsiTheme="majorBidi" w:cstheme="majorBidi"/>
          <w:sz w:val="24"/>
          <w:szCs w:val="24"/>
        </w:rPr>
        <w:sym w:font="HQPB5" w:char="F075"/>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4" w:char="F0E0"/>
      </w:r>
      <w:r w:rsidR="00213D50" w:rsidRPr="00213D50">
        <w:rPr>
          <w:rFonts w:asciiTheme="majorBidi" w:hAnsiTheme="majorBidi" w:cstheme="majorBidi"/>
          <w:sz w:val="24"/>
          <w:szCs w:val="24"/>
        </w:rPr>
        <w:sym w:font="HQPB1" w:char="F0FF"/>
      </w:r>
      <w:r w:rsidR="00213D50" w:rsidRPr="00213D50">
        <w:rPr>
          <w:rFonts w:asciiTheme="majorBidi" w:hAnsiTheme="majorBidi" w:cstheme="majorBidi"/>
          <w:sz w:val="24"/>
          <w:szCs w:val="24"/>
        </w:rPr>
        <w:sym w:font="HQPB4" w:char="F0F7"/>
      </w:r>
      <w:r w:rsidR="00213D50" w:rsidRPr="00213D50">
        <w:rPr>
          <w:rFonts w:asciiTheme="majorBidi" w:hAnsiTheme="majorBidi" w:cstheme="majorBidi"/>
          <w:sz w:val="24"/>
          <w:szCs w:val="24"/>
        </w:rPr>
        <w:sym w:font="HQPB1" w:char="F0E8"/>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2" w:char="F083"/>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2" w:char="F093"/>
      </w:r>
      <w:r w:rsidR="00213D50" w:rsidRPr="00213D50">
        <w:rPr>
          <w:rFonts w:asciiTheme="majorBidi" w:hAnsiTheme="majorBidi" w:cstheme="majorBidi"/>
          <w:sz w:val="24"/>
          <w:szCs w:val="24"/>
        </w:rPr>
        <w:sym w:font="HQPB4" w:char="F0CF"/>
      </w:r>
      <w:r w:rsidR="00213D50" w:rsidRPr="00213D50">
        <w:rPr>
          <w:rFonts w:asciiTheme="majorBidi" w:hAnsiTheme="majorBidi" w:cstheme="majorBidi"/>
          <w:sz w:val="24"/>
          <w:szCs w:val="24"/>
        </w:rPr>
        <w:t></w:t>
      </w:r>
      <w:r w:rsidR="00213D50" w:rsidRPr="00213D50">
        <w:rPr>
          <w:rFonts w:asciiTheme="majorBidi" w:hAnsiTheme="majorBidi" w:cstheme="majorBidi"/>
          <w:sz w:val="24"/>
          <w:szCs w:val="24"/>
        </w:rPr>
        <w:sym w:font="HQPB4" w:char="F0A9"/>
      </w:r>
      <w:r w:rsidR="00213D50" w:rsidRPr="00213D50">
        <w:rPr>
          <w:rFonts w:asciiTheme="majorBidi" w:hAnsiTheme="majorBidi" w:cstheme="majorBidi"/>
          <w:sz w:val="24"/>
          <w:szCs w:val="24"/>
        </w:rPr>
        <w:sym w:font="HQPB3" w:char="F021"/>
      </w:r>
      <w:r w:rsidR="00213D50" w:rsidRPr="00213D50">
        <w:rPr>
          <w:rFonts w:asciiTheme="majorBidi" w:hAnsiTheme="majorBidi" w:cstheme="majorBidi"/>
          <w:sz w:val="24"/>
          <w:szCs w:val="24"/>
        </w:rPr>
        <w:sym w:font="HQPB5" w:char="F024"/>
      </w:r>
      <w:r w:rsidR="00213D50" w:rsidRPr="00213D50">
        <w:rPr>
          <w:rFonts w:asciiTheme="majorBidi" w:hAnsiTheme="majorBidi" w:cstheme="majorBidi"/>
          <w:sz w:val="24"/>
          <w:szCs w:val="24"/>
        </w:rPr>
        <w:sym w:font="HQPB1" w:char="F023"/>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2" w:char="F0BE"/>
      </w:r>
      <w:r w:rsidR="00213D50" w:rsidRPr="00213D50">
        <w:rPr>
          <w:rFonts w:asciiTheme="majorBidi" w:hAnsiTheme="majorBidi" w:cstheme="majorBidi"/>
          <w:sz w:val="24"/>
          <w:szCs w:val="24"/>
        </w:rPr>
        <w:sym w:font="HQPB4" w:char="F0CD"/>
      </w:r>
      <w:r w:rsidR="00213D50" w:rsidRPr="00213D50">
        <w:rPr>
          <w:rFonts w:asciiTheme="majorBidi" w:hAnsiTheme="majorBidi" w:cstheme="majorBidi"/>
          <w:sz w:val="24"/>
          <w:szCs w:val="24"/>
        </w:rPr>
        <w:sym w:font="HQPB2" w:char="F06E"/>
      </w:r>
      <w:r w:rsidR="00213D50" w:rsidRPr="00213D50">
        <w:rPr>
          <w:rFonts w:asciiTheme="majorBidi" w:hAnsiTheme="majorBidi" w:cstheme="majorBidi"/>
          <w:sz w:val="24"/>
          <w:szCs w:val="24"/>
        </w:rPr>
        <w:sym w:font="HQPB4" w:char="F0CF"/>
      </w:r>
      <w:r w:rsidR="00213D50" w:rsidRPr="00213D50">
        <w:rPr>
          <w:rFonts w:asciiTheme="majorBidi" w:hAnsiTheme="majorBidi" w:cstheme="majorBidi"/>
          <w:sz w:val="24"/>
          <w:szCs w:val="24"/>
        </w:rPr>
        <w:sym w:font="HQPB1" w:char="F089"/>
      </w:r>
      <w:r w:rsidR="00213D50" w:rsidRPr="00213D50">
        <w:rPr>
          <w:rFonts w:asciiTheme="majorBidi" w:hAnsiTheme="majorBidi" w:cstheme="majorBidi"/>
          <w:sz w:val="24"/>
          <w:szCs w:val="24"/>
        </w:rPr>
        <w:sym w:font="HQPB5" w:char="F075"/>
      </w:r>
      <w:r w:rsidR="00213D50" w:rsidRPr="00213D50">
        <w:rPr>
          <w:rFonts w:asciiTheme="majorBidi" w:hAnsiTheme="majorBidi" w:cstheme="majorBidi"/>
          <w:sz w:val="24"/>
          <w:szCs w:val="24"/>
        </w:rPr>
        <w:sym w:font="HQPB2" w:char="F08B"/>
      </w:r>
      <w:r w:rsidR="00213D50" w:rsidRPr="00213D50">
        <w:rPr>
          <w:rFonts w:asciiTheme="majorBidi" w:hAnsiTheme="majorBidi" w:cstheme="majorBidi"/>
          <w:sz w:val="24"/>
          <w:szCs w:val="24"/>
        </w:rPr>
        <w:sym w:font="HQPB4" w:char="F0CE"/>
      </w:r>
      <w:r w:rsidR="00213D50" w:rsidRPr="00213D50">
        <w:rPr>
          <w:rFonts w:asciiTheme="majorBidi" w:hAnsiTheme="majorBidi" w:cstheme="majorBidi"/>
          <w:sz w:val="24"/>
          <w:szCs w:val="24"/>
        </w:rPr>
        <w:sym w:font="HQPB1" w:char="F02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E4"/>
      </w:r>
      <w:r w:rsidR="00213D50" w:rsidRPr="00213D50">
        <w:rPr>
          <w:rFonts w:asciiTheme="majorBidi" w:hAnsiTheme="majorBidi" w:cstheme="majorBidi"/>
          <w:sz w:val="24"/>
          <w:szCs w:val="24"/>
        </w:rPr>
        <w:sym w:font="HQPB2" w:char="F06F"/>
      </w:r>
      <w:r w:rsidR="00213D50" w:rsidRPr="00213D50">
        <w:rPr>
          <w:rFonts w:asciiTheme="majorBidi" w:hAnsiTheme="majorBidi" w:cstheme="majorBidi"/>
          <w:sz w:val="24"/>
          <w:szCs w:val="24"/>
        </w:rPr>
        <w:sym w:font="HQPB5" w:char="F079"/>
      </w:r>
      <w:r w:rsidR="00213D50" w:rsidRPr="00213D50">
        <w:rPr>
          <w:rFonts w:asciiTheme="majorBidi" w:hAnsiTheme="majorBidi" w:cstheme="majorBidi"/>
          <w:sz w:val="24"/>
          <w:szCs w:val="24"/>
        </w:rPr>
        <w:sym w:font="HQPB1" w:char="F089"/>
      </w:r>
      <w:r w:rsidR="00213D50" w:rsidRPr="00213D50">
        <w:rPr>
          <w:rFonts w:asciiTheme="majorBidi" w:hAnsiTheme="majorBidi" w:cstheme="majorBidi"/>
          <w:sz w:val="24"/>
          <w:szCs w:val="24"/>
        </w:rPr>
        <w:sym w:font="HQPB4" w:char="F0F8"/>
      </w:r>
      <w:r w:rsidR="00213D50" w:rsidRPr="00213D50">
        <w:rPr>
          <w:rFonts w:asciiTheme="majorBidi" w:hAnsiTheme="majorBidi" w:cstheme="majorBidi"/>
          <w:sz w:val="24"/>
          <w:szCs w:val="24"/>
        </w:rPr>
        <w:sym w:font="HQPB2" w:char="F029"/>
      </w:r>
      <w:r w:rsidR="00213D50" w:rsidRPr="00213D50">
        <w:rPr>
          <w:rFonts w:asciiTheme="majorBidi" w:hAnsiTheme="majorBidi" w:cstheme="majorBidi"/>
          <w:sz w:val="24"/>
          <w:szCs w:val="24"/>
        </w:rPr>
        <w:sym w:font="HQPB4" w:char="F0E3"/>
      </w:r>
      <w:r w:rsidR="00213D50" w:rsidRPr="00213D50">
        <w:rPr>
          <w:rFonts w:asciiTheme="majorBidi" w:hAnsiTheme="majorBidi" w:cstheme="majorBidi"/>
          <w:sz w:val="24"/>
          <w:szCs w:val="24"/>
        </w:rPr>
        <w:sym w:font="HQPB1" w:char="F0E3"/>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C7"/>
      </w:r>
      <w:r w:rsidR="00213D50" w:rsidRPr="00213D50">
        <w:rPr>
          <w:rFonts w:asciiTheme="majorBidi" w:hAnsiTheme="majorBidi" w:cstheme="majorBidi"/>
          <w:sz w:val="24"/>
          <w:szCs w:val="24"/>
        </w:rPr>
        <w:sym w:font="HQPB1" w:char="F079"/>
      </w:r>
      <w:r w:rsidR="00213D50" w:rsidRPr="00213D50">
        <w:rPr>
          <w:rFonts w:asciiTheme="majorBidi" w:hAnsiTheme="majorBidi" w:cstheme="majorBidi"/>
          <w:sz w:val="24"/>
          <w:szCs w:val="24"/>
        </w:rPr>
        <w:sym w:font="HQPB1" w:char="F025"/>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2" w:char="F033"/>
      </w:r>
      <w:r w:rsidR="00213D50" w:rsidRPr="00213D50">
        <w:rPr>
          <w:rFonts w:asciiTheme="majorBidi" w:hAnsiTheme="majorBidi" w:cstheme="majorBidi"/>
          <w:sz w:val="24"/>
          <w:szCs w:val="24"/>
        </w:rPr>
        <w:sym w:font="HQPB4" w:char="F0CF"/>
      </w:r>
      <w:r w:rsidR="00213D50" w:rsidRPr="00213D50">
        <w:rPr>
          <w:rFonts w:asciiTheme="majorBidi" w:hAnsiTheme="majorBidi" w:cstheme="majorBidi"/>
          <w:sz w:val="24"/>
          <w:szCs w:val="24"/>
        </w:rPr>
        <w:sym w:font="HQPB4" w:char="F069"/>
      </w:r>
      <w:r w:rsidR="00213D50" w:rsidRPr="00213D50">
        <w:rPr>
          <w:rFonts w:asciiTheme="majorBidi" w:hAnsiTheme="majorBidi" w:cstheme="majorBidi"/>
          <w:sz w:val="24"/>
          <w:szCs w:val="24"/>
        </w:rPr>
        <w:sym w:font="HQPB2" w:char="F05A"/>
      </w:r>
      <w:r w:rsidR="00213D50" w:rsidRPr="00213D50">
        <w:rPr>
          <w:rFonts w:asciiTheme="majorBidi" w:hAnsiTheme="majorBidi" w:cstheme="majorBidi"/>
          <w:sz w:val="24"/>
          <w:szCs w:val="24"/>
        </w:rPr>
        <w:sym w:font="HQPB2" w:char="F039"/>
      </w:r>
      <w:r w:rsidR="00213D50" w:rsidRPr="00213D50">
        <w:rPr>
          <w:rFonts w:asciiTheme="majorBidi" w:hAnsiTheme="majorBidi" w:cstheme="majorBidi"/>
          <w:sz w:val="24"/>
          <w:szCs w:val="24"/>
        </w:rPr>
        <w:sym w:font="HQPB5" w:char="F024"/>
      </w:r>
      <w:r w:rsidR="00213D50" w:rsidRPr="00213D50">
        <w:rPr>
          <w:rFonts w:asciiTheme="majorBidi" w:hAnsiTheme="majorBidi" w:cstheme="majorBidi"/>
          <w:sz w:val="24"/>
          <w:szCs w:val="24"/>
        </w:rPr>
        <w:sym w:font="HQPB1" w:char="F023"/>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34"/>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2" w:char="F062"/>
      </w:r>
      <w:r w:rsidR="00213D50" w:rsidRPr="00213D50">
        <w:rPr>
          <w:rFonts w:asciiTheme="majorBidi" w:hAnsiTheme="majorBidi" w:cstheme="majorBidi"/>
          <w:sz w:val="24"/>
          <w:szCs w:val="24"/>
        </w:rPr>
        <w:sym w:font="HQPB5" w:char="F072"/>
      </w:r>
      <w:r w:rsidR="00213D50" w:rsidRPr="00213D50">
        <w:rPr>
          <w:rFonts w:asciiTheme="majorBidi" w:hAnsiTheme="majorBidi" w:cstheme="majorBidi"/>
          <w:sz w:val="24"/>
          <w:szCs w:val="24"/>
        </w:rPr>
        <w:sym w:font="HQPB1" w:char="F026"/>
      </w:r>
      <w:r w:rsidR="00213D50" w:rsidRPr="00213D50">
        <w:rPr>
          <w:rFonts w:asciiTheme="majorBidi" w:hAnsiTheme="majorBidi" w:cstheme="majorBidi"/>
          <w:sz w:val="24"/>
          <w:szCs w:val="24"/>
        </w:rPr>
        <w:sym w:font="HQPB5" w:char="F075"/>
      </w:r>
      <w:r w:rsidR="00213D50" w:rsidRPr="00213D50">
        <w:rPr>
          <w:rFonts w:asciiTheme="majorBidi" w:hAnsiTheme="majorBidi" w:cstheme="majorBidi"/>
          <w:sz w:val="24"/>
          <w:szCs w:val="24"/>
        </w:rPr>
        <w:sym w:font="HQPB2" w:char="F072"/>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28"/>
      </w:r>
      <w:r w:rsidR="00213D50" w:rsidRPr="00213D50">
        <w:rPr>
          <w:rFonts w:asciiTheme="majorBidi" w:hAnsiTheme="majorBidi" w:cstheme="majorBidi"/>
          <w:sz w:val="24"/>
          <w:szCs w:val="24"/>
        </w:rPr>
        <w:sym w:font="HQPB1" w:char="F023"/>
      </w:r>
      <w:r w:rsidR="00213D50" w:rsidRPr="00213D50">
        <w:rPr>
          <w:rFonts w:asciiTheme="majorBidi" w:hAnsiTheme="majorBidi" w:cstheme="majorBidi"/>
          <w:sz w:val="24"/>
          <w:szCs w:val="24"/>
        </w:rPr>
        <w:sym w:font="HQPB4" w:char="F0FE"/>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4" w:char="F0E0"/>
      </w:r>
      <w:r w:rsidR="00213D50" w:rsidRPr="00213D50">
        <w:rPr>
          <w:rFonts w:asciiTheme="majorBidi" w:hAnsiTheme="majorBidi" w:cstheme="majorBidi"/>
          <w:sz w:val="24"/>
          <w:szCs w:val="24"/>
        </w:rPr>
        <w:sym w:font="HQPB1" w:char="F0FF"/>
      </w:r>
      <w:r w:rsidR="00213D50" w:rsidRPr="00213D50">
        <w:rPr>
          <w:rFonts w:asciiTheme="majorBidi" w:hAnsiTheme="majorBidi" w:cstheme="majorBidi"/>
          <w:sz w:val="24"/>
          <w:szCs w:val="24"/>
        </w:rPr>
        <w:sym w:font="HQPB4" w:char="F0F7"/>
      </w:r>
      <w:r w:rsidR="00213D50" w:rsidRPr="00213D50">
        <w:rPr>
          <w:rFonts w:asciiTheme="majorBidi" w:hAnsiTheme="majorBidi" w:cstheme="majorBidi"/>
          <w:sz w:val="24"/>
          <w:szCs w:val="24"/>
        </w:rPr>
        <w:sym w:font="HQPB1" w:char="F0E8"/>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3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DB"/>
      </w:r>
      <w:r w:rsidR="00213D50" w:rsidRPr="00213D50">
        <w:rPr>
          <w:rFonts w:asciiTheme="majorBidi" w:hAnsiTheme="majorBidi" w:cstheme="majorBidi"/>
          <w:sz w:val="24"/>
          <w:szCs w:val="24"/>
        </w:rPr>
        <w:sym w:font="HQPB3" w:char="F055"/>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1" w:char="F08D"/>
      </w:r>
      <w:r w:rsidR="00213D50" w:rsidRPr="00213D50">
        <w:rPr>
          <w:rFonts w:asciiTheme="majorBidi" w:hAnsiTheme="majorBidi" w:cstheme="majorBidi"/>
          <w:sz w:val="24"/>
          <w:szCs w:val="24"/>
        </w:rPr>
        <w:sym w:font="HQPB4" w:char="F0F8"/>
      </w:r>
      <w:r w:rsidR="00213D50" w:rsidRPr="00213D50">
        <w:rPr>
          <w:rFonts w:asciiTheme="majorBidi" w:hAnsiTheme="majorBidi" w:cstheme="majorBidi"/>
          <w:sz w:val="24"/>
          <w:szCs w:val="24"/>
        </w:rPr>
        <w:sym w:font="HQPB2" w:char="F025"/>
      </w:r>
      <w:r w:rsidR="00213D50" w:rsidRPr="00213D50">
        <w:rPr>
          <w:rFonts w:asciiTheme="majorBidi" w:hAnsiTheme="majorBidi" w:cstheme="majorBidi"/>
          <w:sz w:val="24"/>
          <w:szCs w:val="24"/>
        </w:rPr>
        <w:sym w:font="HQPB5" w:char="F072"/>
      </w:r>
      <w:r w:rsidR="00213D50" w:rsidRPr="00213D50">
        <w:rPr>
          <w:rFonts w:asciiTheme="majorBidi" w:hAnsiTheme="majorBidi" w:cstheme="majorBidi"/>
          <w:sz w:val="24"/>
          <w:szCs w:val="24"/>
        </w:rPr>
        <w:sym w:font="HQPB1" w:char="F026"/>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33"/>
      </w:r>
      <w:r w:rsidR="00213D50" w:rsidRPr="00213D50">
        <w:rPr>
          <w:rFonts w:asciiTheme="majorBidi" w:hAnsiTheme="majorBidi" w:cstheme="majorBidi"/>
          <w:sz w:val="24"/>
          <w:szCs w:val="24"/>
        </w:rPr>
        <w:sym w:font="HQPB2" w:char="F094"/>
      </w:r>
      <w:r w:rsidR="00213D50" w:rsidRPr="00213D50">
        <w:rPr>
          <w:rFonts w:asciiTheme="majorBidi" w:hAnsiTheme="majorBidi" w:cstheme="majorBidi"/>
          <w:sz w:val="24"/>
          <w:szCs w:val="24"/>
        </w:rPr>
        <w:sym w:font="HQPB5" w:char="F075"/>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4" w:char="F0F8"/>
      </w:r>
      <w:r w:rsidR="00213D50" w:rsidRPr="00213D50">
        <w:rPr>
          <w:rFonts w:asciiTheme="majorBidi" w:hAnsiTheme="majorBidi" w:cstheme="majorBidi"/>
          <w:sz w:val="24"/>
          <w:szCs w:val="24"/>
        </w:rPr>
        <w:sym w:font="HQPB2" w:char="F029"/>
      </w:r>
      <w:r w:rsidR="00213D50" w:rsidRPr="00213D50">
        <w:rPr>
          <w:rFonts w:asciiTheme="majorBidi" w:hAnsiTheme="majorBidi" w:cstheme="majorBidi"/>
          <w:sz w:val="24"/>
          <w:szCs w:val="24"/>
        </w:rPr>
        <w:sym w:font="HQPB4" w:char="F0AD"/>
      </w:r>
      <w:r w:rsidR="00213D50" w:rsidRPr="00213D50">
        <w:rPr>
          <w:rFonts w:asciiTheme="majorBidi" w:hAnsiTheme="majorBidi" w:cstheme="majorBidi"/>
          <w:sz w:val="24"/>
          <w:szCs w:val="24"/>
        </w:rPr>
        <w:sym w:font="HQPB1" w:char="F047"/>
      </w:r>
      <w:r w:rsidR="00213D50" w:rsidRPr="00213D50">
        <w:rPr>
          <w:rFonts w:asciiTheme="majorBidi" w:hAnsiTheme="majorBidi" w:cstheme="majorBidi"/>
          <w:sz w:val="24"/>
          <w:szCs w:val="24"/>
        </w:rPr>
        <w:sym w:font="HQPB2" w:char="F03D"/>
      </w:r>
      <w:r w:rsidR="00213D50" w:rsidRPr="00213D50">
        <w:rPr>
          <w:rFonts w:asciiTheme="majorBidi" w:hAnsiTheme="majorBidi" w:cstheme="majorBidi"/>
          <w:sz w:val="24"/>
          <w:szCs w:val="24"/>
        </w:rPr>
        <w:sym w:font="HQPB4" w:char="F0CF"/>
      </w:r>
      <w:r w:rsidR="00213D50" w:rsidRPr="00213D50">
        <w:rPr>
          <w:rFonts w:asciiTheme="majorBidi" w:hAnsiTheme="majorBidi" w:cstheme="majorBidi"/>
          <w:sz w:val="24"/>
          <w:szCs w:val="24"/>
        </w:rPr>
        <w:sym w:font="HQPB2" w:char="F039"/>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34"/>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9F"/>
      </w:r>
      <w:r w:rsidR="00213D50" w:rsidRPr="00213D50">
        <w:rPr>
          <w:rFonts w:asciiTheme="majorBidi" w:hAnsiTheme="majorBidi" w:cstheme="majorBidi"/>
          <w:sz w:val="24"/>
          <w:szCs w:val="24"/>
        </w:rPr>
        <w:sym w:font="HQPB2" w:char="F077"/>
      </w:r>
      <w:r w:rsidR="00213D50" w:rsidRPr="00213D50">
        <w:rPr>
          <w:rFonts w:asciiTheme="majorBidi" w:hAnsiTheme="majorBidi" w:cstheme="majorBidi"/>
          <w:sz w:val="24"/>
          <w:szCs w:val="24"/>
        </w:rPr>
        <w:sym w:font="HQPB5" w:char="F075"/>
      </w:r>
      <w:r w:rsidR="00213D50" w:rsidRPr="00213D50">
        <w:rPr>
          <w:rFonts w:asciiTheme="majorBidi" w:hAnsiTheme="majorBidi" w:cstheme="majorBidi"/>
          <w:sz w:val="24"/>
          <w:szCs w:val="24"/>
        </w:rPr>
        <w:sym w:font="HQPB2" w:char="F072"/>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28"/>
      </w:r>
      <w:r w:rsidR="00213D50" w:rsidRPr="00213D50">
        <w:rPr>
          <w:rFonts w:asciiTheme="majorBidi" w:hAnsiTheme="majorBidi" w:cstheme="majorBidi"/>
          <w:sz w:val="24"/>
          <w:szCs w:val="24"/>
        </w:rPr>
        <w:sym w:font="HQPB1" w:char="F023"/>
      </w:r>
      <w:r w:rsidR="00213D50" w:rsidRPr="00213D50">
        <w:rPr>
          <w:rFonts w:asciiTheme="majorBidi" w:hAnsiTheme="majorBidi" w:cstheme="majorBidi"/>
          <w:sz w:val="24"/>
          <w:szCs w:val="24"/>
        </w:rPr>
        <w:sym w:font="HQPB4" w:char="F0E2"/>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5" w:char="F07C"/>
      </w:r>
      <w:r w:rsidR="00213D50" w:rsidRPr="00213D50">
        <w:rPr>
          <w:rFonts w:asciiTheme="majorBidi" w:hAnsiTheme="majorBidi" w:cstheme="majorBidi"/>
          <w:sz w:val="24"/>
          <w:szCs w:val="24"/>
        </w:rPr>
        <w:sym w:font="HQPB1" w:char="F0A1"/>
      </w:r>
      <w:r w:rsidR="00213D50" w:rsidRPr="00213D50">
        <w:rPr>
          <w:rFonts w:asciiTheme="majorBidi" w:hAnsiTheme="majorBidi" w:cstheme="majorBidi"/>
          <w:sz w:val="24"/>
          <w:szCs w:val="24"/>
        </w:rPr>
        <w:sym w:font="HQPB2" w:char="F059"/>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3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9F"/>
      </w:r>
      <w:r w:rsidR="00213D50" w:rsidRPr="00213D50">
        <w:rPr>
          <w:rFonts w:asciiTheme="majorBidi" w:hAnsiTheme="majorBidi" w:cstheme="majorBidi"/>
          <w:sz w:val="24"/>
          <w:szCs w:val="24"/>
        </w:rPr>
        <w:sym w:font="HQPB2" w:char="F040"/>
      </w:r>
      <w:r w:rsidR="00213D50" w:rsidRPr="00213D50">
        <w:rPr>
          <w:rFonts w:asciiTheme="majorBidi" w:hAnsiTheme="majorBidi" w:cstheme="majorBidi"/>
          <w:sz w:val="24"/>
          <w:szCs w:val="24"/>
        </w:rPr>
        <w:sym w:font="HQPB4" w:char="F0F4"/>
      </w:r>
      <w:r w:rsidR="00213D50" w:rsidRPr="00213D50">
        <w:rPr>
          <w:rFonts w:asciiTheme="majorBidi" w:hAnsiTheme="majorBidi" w:cstheme="majorBidi"/>
          <w:sz w:val="24"/>
          <w:szCs w:val="24"/>
        </w:rPr>
        <w:sym w:font="HQPB1" w:char="F0D2"/>
      </w:r>
      <w:r w:rsidR="00213D50" w:rsidRPr="00213D50">
        <w:rPr>
          <w:rFonts w:asciiTheme="majorBidi" w:hAnsiTheme="majorBidi" w:cstheme="majorBidi"/>
          <w:sz w:val="24"/>
          <w:szCs w:val="24"/>
        </w:rPr>
        <w:sym w:font="HQPB5" w:char="F078"/>
      </w:r>
      <w:r w:rsidR="00213D50" w:rsidRPr="00213D50">
        <w:rPr>
          <w:rFonts w:asciiTheme="majorBidi" w:hAnsiTheme="majorBidi" w:cstheme="majorBidi"/>
          <w:sz w:val="24"/>
          <w:szCs w:val="24"/>
        </w:rPr>
        <w:sym w:font="HQPB1" w:char="F0FF"/>
      </w:r>
      <w:r w:rsidR="00213D50" w:rsidRPr="00213D50">
        <w:rPr>
          <w:rFonts w:asciiTheme="majorBidi" w:hAnsiTheme="majorBidi" w:cstheme="majorBidi"/>
          <w:sz w:val="24"/>
          <w:szCs w:val="24"/>
        </w:rPr>
        <w:sym w:font="HQPB4" w:char="F0F8"/>
      </w:r>
      <w:r w:rsidR="00213D50" w:rsidRPr="00213D50">
        <w:rPr>
          <w:rFonts w:asciiTheme="majorBidi" w:hAnsiTheme="majorBidi" w:cstheme="majorBidi"/>
          <w:sz w:val="24"/>
          <w:szCs w:val="24"/>
        </w:rPr>
        <w:sym w:font="HQPB2" w:char="F039"/>
      </w:r>
      <w:r w:rsidR="00213D50" w:rsidRPr="00213D50">
        <w:rPr>
          <w:rFonts w:asciiTheme="majorBidi" w:hAnsiTheme="majorBidi" w:cstheme="majorBidi"/>
          <w:sz w:val="24"/>
          <w:szCs w:val="24"/>
        </w:rPr>
        <w:sym w:font="HQPB5" w:char="F024"/>
      </w:r>
      <w:r w:rsidR="00213D50" w:rsidRPr="00213D50">
        <w:rPr>
          <w:rFonts w:asciiTheme="majorBidi" w:hAnsiTheme="majorBidi" w:cstheme="majorBidi"/>
          <w:sz w:val="24"/>
          <w:szCs w:val="24"/>
        </w:rPr>
        <w:sym w:font="HQPB1" w:char="F023"/>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F6"/>
      </w:r>
      <w:r w:rsidR="00213D50" w:rsidRPr="00213D50">
        <w:rPr>
          <w:rFonts w:asciiTheme="majorBidi" w:hAnsiTheme="majorBidi" w:cstheme="majorBidi"/>
          <w:sz w:val="24"/>
          <w:szCs w:val="24"/>
        </w:rPr>
        <w:sym w:font="HQPB2" w:char="F04E"/>
      </w:r>
      <w:r w:rsidR="00213D50" w:rsidRPr="00213D50">
        <w:rPr>
          <w:rFonts w:asciiTheme="majorBidi" w:hAnsiTheme="majorBidi" w:cstheme="majorBidi"/>
          <w:sz w:val="24"/>
          <w:szCs w:val="24"/>
        </w:rPr>
        <w:sym w:font="HQPB4" w:char="F0E4"/>
      </w:r>
      <w:r w:rsidR="00213D50" w:rsidRPr="00213D50">
        <w:rPr>
          <w:rFonts w:asciiTheme="majorBidi" w:hAnsiTheme="majorBidi" w:cstheme="majorBidi"/>
          <w:sz w:val="24"/>
          <w:szCs w:val="24"/>
        </w:rPr>
        <w:sym w:font="HQPB2" w:char="F033"/>
      </w:r>
      <w:r w:rsidR="00213D50" w:rsidRPr="00213D50">
        <w:rPr>
          <w:rFonts w:asciiTheme="majorBidi" w:hAnsiTheme="majorBidi" w:cstheme="majorBidi"/>
          <w:sz w:val="24"/>
          <w:szCs w:val="24"/>
        </w:rPr>
        <w:sym w:font="HQPB5" w:char="F075"/>
      </w:r>
      <w:r w:rsidR="00213D50" w:rsidRPr="00213D50">
        <w:rPr>
          <w:rFonts w:asciiTheme="majorBidi" w:hAnsiTheme="majorBidi" w:cstheme="majorBidi"/>
          <w:sz w:val="24"/>
          <w:szCs w:val="24"/>
        </w:rPr>
        <w:sym w:font="HQPB2" w:char="F05A"/>
      </w:r>
      <w:r w:rsidR="00213D50" w:rsidRPr="00213D50">
        <w:rPr>
          <w:rFonts w:asciiTheme="majorBidi" w:hAnsiTheme="majorBidi" w:cstheme="majorBidi"/>
          <w:sz w:val="24"/>
          <w:szCs w:val="24"/>
        </w:rPr>
        <w:sym w:font="HQPB4" w:char="F0F7"/>
      </w:r>
      <w:r w:rsidR="00213D50" w:rsidRPr="00213D50">
        <w:rPr>
          <w:rFonts w:asciiTheme="majorBidi" w:hAnsiTheme="majorBidi" w:cstheme="majorBidi"/>
          <w:sz w:val="24"/>
          <w:szCs w:val="24"/>
        </w:rPr>
        <w:sym w:font="HQPB2" w:char="F08F"/>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1" w:char="F02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34"/>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A8"/>
      </w:r>
      <w:r w:rsidR="00213D50" w:rsidRPr="00213D50">
        <w:rPr>
          <w:rFonts w:asciiTheme="majorBidi" w:hAnsiTheme="majorBidi" w:cstheme="majorBidi"/>
          <w:sz w:val="24"/>
          <w:szCs w:val="24"/>
        </w:rPr>
        <w:sym w:font="HQPB2" w:char="F062"/>
      </w:r>
      <w:r w:rsidR="00213D50" w:rsidRPr="00213D50">
        <w:rPr>
          <w:rFonts w:asciiTheme="majorBidi" w:hAnsiTheme="majorBidi" w:cstheme="majorBidi"/>
          <w:sz w:val="24"/>
          <w:szCs w:val="24"/>
        </w:rPr>
        <w:sym w:font="HQPB4" w:char="F0CE"/>
      </w:r>
      <w:r w:rsidR="00213D50" w:rsidRPr="00213D50">
        <w:rPr>
          <w:rFonts w:asciiTheme="majorBidi" w:hAnsiTheme="majorBidi" w:cstheme="majorBidi"/>
          <w:sz w:val="24"/>
          <w:szCs w:val="24"/>
        </w:rPr>
        <w:sym w:font="HQPB1" w:char="F029"/>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A9"/>
      </w:r>
      <w:r w:rsidR="00213D50" w:rsidRPr="00213D50">
        <w:rPr>
          <w:rFonts w:asciiTheme="majorBidi" w:hAnsiTheme="majorBidi" w:cstheme="majorBidi"/>
          <w:sz w:val="24"/>
          <w:szCs w:val="24"/>
        </w:rPr>
        <w:sym w:font="HQPB1" w:char="F021"/>
      </w:r>
      <w:r w:rsidR="00213D50" w:rsidRPr="00213D50">
        <w:rPr>
          <w:rFonts w:asciiTheme="majorBidi" w:hAnsiTheme="majorBidi" w:cstheme="majorBidi"/>
          <w:sz w:val="24"/>
          <w:szCs w:val="24"/>
        </w:rPr>
        <w:sym w:font="HQPB5" w:char="F024"/>
      </w:r>
      <w:r w:rsidR="00213D50" w:rsidRPr="00213D50">
        <w:rPr>
          <w:rFonts w:asciiTheme="majorBidi" w:hAnsiTheme="majorBidi" w:cstheme="majorBidi"/>
          <w:sz w:val="24"/>
          <w:szCs w:val="24"/>
        </w:rPr>
        <w:sym w:font="HQPB1" w:char="F023"/>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1" w:char="F024"/>
      </w:r>
      <w:r w:rsidR="00213D50" w:rsidRPr="00213D50">
        <w:rPr>
          <w:rFonts w:asciiTheme="majorBidi" w:hAnsiTheme="majorBidi" w:cstheme="majorBidi"/>
          <w:sz w:val="24"/>
          <w:szCs w:val="24"/>
        </w:rPr>
        <w:sym w:font="HQPB5" w:char="F079"/>
      </w:r>
      <w:r w:rsidR="00213D50" w:rsidRPr="00213D50">
        <w:rPr>
          <w:rFonts w:asciiTheme="majorBidi" w:hAnsiTheme="majorBidi" w:cstheme="majorBidi"/>
          <w:sz w:val="24"/>
          <w:szCs w:val="24"/>
        </w:rPr>
        <w:sym w:font="HQPB2" w:char="F04A"/>
      </w:r>
      <w:r w:rsidR="00213D50" w:rsidRPr="00213D50">
        <w:rPr>
          <w:rFonts w:asciiTheme="majorBidi" w:hAnsiTheme="majorBidi" w:cstheme="majorBidi"/>
          <w:sz w:val="24"/>
          <w:szCs w:val="24"/>
        </w:rPr>
        <w:sym w:font="HQPB4" w:char="F0CE"/>
      </w:r>
      <w:r w:rsidR="00213D50" w:rsidRPr="00213D50">
        <w:rPr>
          <w:rFonts w:asciiTheme="majorBidi" w:hAnsiTheme="majorBidi" w:cstheme="majorBidi"/>
          <w:sz w:val="24"/>
          <w:szCs w:val="24"/>
        </w:rPr>
        <w:sym w:font="HQPB1" w:char="F02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2" w:char="F062"/>
      </w:r>
      <w:r w:rsidR="00213D50" w:rsidRPr="00213D50">
        <w:rPr>
          <w:rFonts w:asciiTheme="majorBidi" w:hAnsiTheme="majorBidi" w:cstheme="majorBidi"/>
          <w:sz w:val="24"/>
          <w:szCs w:val="24"/>
        </w:rPr>
        <w:sym w:font="HQPB2" w:char="F071"/>
      </w:r>
      <w:r w:rsidR="00213D50" w:rsidRPr="00213D50">
        <w:rPr>
          <w:rFonts w:asciiTheme="majorBidi" w:hAnsiTheme="majorBidi" w:cstheme="majorBidi"/>
          <w:sz w:val="24"/>
          <w:szCs w:val="24"/>
        </w:rPr>
        <w:sym w:font="HQPB4" w:char="F0E8"/>
      </w:r>
      <w:r w:rsidR="00213D50" w:rsidRPr="00213D50">
        <w:rPr>
          <w:rFonts w:asciiTheme="majorBidi" w:hAnsiTheme="majorBidi" w:cstheme="majorBidi"/>
          <w:sz w:val="24"/>
          <w:szCs w:val="24"/>
        </w:rPr>
        <w:sym w:font="HQPB2" w:char="F03D"/>
      </w:r>
      <w:r w:rsidR="00213D50" w:rsidRPr="00213D50">
        <w:rPr>
          <w:rFonts w:asciiTheme="majorBidi" w:hAnsiTheme="majorBidi" w:cstheme="majorBidi"/>
          <w:sz w:val="24"/>
          <w:szCs w:val="24"/>
        </w:rPr>
        <w:sym w:font="HQPB5" w:char="F079"/>
      </w:r>
      <w:r w:rsidR="00213D50" w:rsidRPr="00213D50">
        <w:rPr>
          <w:rFonts w:asciiTheme="majorBidi" w:hAnsiTheme="majorBidi" w:cstheme="majorBidi"/>
          <w:sz w:val="24"/>
          <w:szCs w:val="24"/>
        </w:rPr>
        <w:sym w:font="HQPB2" w:char="F04A"/>
      </w:r>
      <w:r w:rsidR="00213D50" w:rsidRPr="00213D50">
        <w:rPr>
          <w:rFonts w:asciiTheme="majorBidi" w:hAnsiTheme="majorBidi" w:cstheme="majorBidi"/>
          <w:sz w:val="24"/>
          <w:szCs w:val="24"/>
        </w:rPr>
        <w:sym w:font="HQPB4" w:char="F0F7"/>
      </w:r>
      <w:r w:rsidR="00213D50" w:rsidRPr="00213D50">
        <w:rPr>
          <w:rFonts w:asciiTheme="majorBidi" w:hAnsiTheme="majorBidi" w:cstheme="majorBidi"/>
          <w:sz w:val="24"/>
          <w:szCs w:val="24"/>
        </w:rPr>
        <w:sym w:font="HQPB1" w:char="F0E8"/>
      </w:r>
      <w:r w:rsidR="00213D50" w:rsidRPr="00213D50">
        <w:rPr>
          <w:rFonts w:asciiTheme="majorBidi" w:hAnsiTheme="majorBidi" w:cstheme="majorBidi"/>
          <w:sz w:val="24"/>
          <w:szCs w:val="24"/>
        </w:rPr>
        <w:sym w:font="HQPB5" w:char="F073"/>
      </w:r>
      <w:r w:rsidR="00213D50" w:rsidRPr="00213D50">
        <w:rPr>
          <w:rFonts w:asciiTheme="majorBidi" w:hAnsiTheme="majorBidi" w:cstheme="majorBidi"/>
          <w:sz w:val="24"/>
          <w:szCs w:val="24"/>
        </w:rPr>
        <w:sym w:font="HQPB1" w:char="F03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4" w:char="F0EE"/>
      </w:r>
      <w:r w:rsidR="00213D50" w:rsidRPr="00213D50">
        <w:rPr>
          <w:rFonts w:asciiTheme="majorBidi" w:hAnsiTheme="majorBidi" w:cstheme="majorBidi"/>
          <w:sz w:val="24"/>
          <w:szCs w:val="24"/>
        </w:rPr>
        <w:sym w:font="HQPB1" w:char="F08E"/>
      </w:r>
      <w:r w:rsidR="00213D50" w:rsidRPr="00213D50">
        <w:rPr>
          <w:rFonts w:asciiTheme="majorBidi" w:hAnsiTheme="majorBidi" w:cstheme="majorBidi"/>
          <w:sz w:val="24"/>
          <w:szCs w:val="24"/>
        </w:rPr>
        <w:sym w:font="HQPB2" w:char="F08D"/>
      </w:r>
      <w:r w:rsidR="00213D50" w:rsidRPr="00213D50">
        <w:rPr>
          <w:rFonts w:asciiTheme="majorBidi" w:hAnsiTheme="majorBidi" w:cstheme="majorBidi"/>
          <w:sz w:val="24"/>
          <w:szCs w:val="24"/>
        </w:rPr>
        <w:sym w:font="HQPB4" w:char="F0C5"/>
      </w:r>
      <w:r w:rsidR="00213D50" w:rsidRPr="00213D50">
        <w:rPr>
          <w:rFonts w:asciiTheme="majorBidi" w:hAnsiTheme="majorBidi" w:cstheme="majorBidi"/>
          <w:sz w:val="24"/>
          <w:szCs w:val="24"/>
        </w:rPr>
        <w:sym w:font="HQPB1" w:char="F0C1"/>
      </w:r>
      <w:r w:rsidR="00213D50" w:rsidRPr="00213D50">
        <w:rPr>
          <w:rFonts w:asciiTheme="majorBidi" w:hAnsiTheme="majorBidi" w:cstheme="majorBidi"/>
          <w:sz w:val="24"/>
          <w:szCs w:val="24"/>
        </w:rPr>
        <w:sym w:font="HQPB5" w:char="F074"/>
      </w:r>
      <w:r w:rsidR="00213D50" w:rsidRPr="00213D50">
        <w:rPr>
          <w:rFonts w:asciiTheme="majorBidi" w:hAnsiTheme="majorBidi" w:cstheme="majorBidi"/>
          <w:sz w:val="24"/>
          <w:szCs w:val="24"/>
        </w:rPr>
        <w:sym w:font="HQPB1" w:char="F02F"/>
      </w:r>
      <w:r w:rsidR="00213D50" w:rsidRPr="00213D50">
        <w:rPr>
          <w:rFonts w:asciiTheme="majorBidi" w:hAnsiTheme="majorBidi" w:cstheme="majorBidi"/>
          <w:sz w:val="24"/>
          <w:szCs w:val="24"/>
          <w:rtl/>
        </w:rPr>
        <w:t xml:space="preserve"> </w:t>
      </w:r>
      <w:r w:rsidR="00213D50" w:rsidRPr="00213D50">
        <w:rPr>
          <w:rFonts w:asciiTheme="majorBidi" w:hAnsiTheme="majorBidi" w:cstheme="majorBidi"/>
          <w:sz w:val="24"/>
          <w:szCs w:val="24"/>
        </w:rPr>
        <w:sym w:font="HQPB2" w:char="F0C7"/>
      </w:r>
      <w:r w:rsidR="00213D50" w:rsidRPr="00213D50">
        <w:rPr>
          <w:rFonts w:asciiTheme="majorBidi" w:hAnsiTheme="majorBidi" w:cstheme="majorBidi"/>
          <w:sz w:val="24"/>
          <w:szCs w:val="24"/>
        </w:rPr>
        <w:sym w:font="HQPB2" w:char="F0CB"/>
      </w:r>
      <w:r w:rsidR="00213D50" w:rsidRPr="00213D50">
        <w:rPr>
          <w:rFonts w:asciiTheme="majorBidi" w:hAnsiTheme="majorBidi" w:cstheme="majorBidi"/>
          <w:sz w:val="24"/>
          <w:szCs w:val="24"/>
        </w:rPr>
        <w:sym w:font="HQPB2" w:char="F0CC"/>
      </w:r>
      <w:r w:rsidR="00213D50" w:rsidRPr="00213D50">
        <w:rPr>
          <w:rFonts w:asciiTheme="majorBidi" w:hAnsiTheme="majorBidi" w:cstheme="majorBidi"/>
          <w:sz w:val="24"/>
          <w:szCs w:val="24"/>
        </w:rPr>
        <w:sym w:font="HQPB2" w:char="F0D0"/>
      </w:r>
      <w:r w:rsidR="00213D50" w:rsidRPr="00213D50">
        <w:rPr>
          <w:rFonts w:asciiTheme="majorBidi" w:hAnsiTheme="majorBidi" w:cstheme="majorBidi"/>
          <w:sz w:val="24"/>
          <w:szCs w:val="24"/>
        </w:rPr>
        <w:sym w:font="HQPB2" w:char="F0C8"/>
      </w:r>
      <w:r w:rsidR="00213D50" w:rsidRPr="00213D50">
        <w:rPr>
          <w:rFonts w:asciiTheme="majorBidi" w:hAnsiTheme="majorBidi" w:cstheme="majorBidi"/>
          <w:sz w:val="24"/>
          <w:szCs w:val="24"/>
          <w:rtl/>
        </w:rPr>
        <w:t xml:space="preserve"> </w:t>
      </w:r>
    </w:p>
    <w:p w:rsidR="00767A84" w:rsidRDefault="00213D50" w:rsidP="00E63078">
      <w:pPr>
        <w:spacing w:line="240" w:lineRule="auto"/>
        <w:jc w:val="both"/>
        <w:rPr>
          <w:rFonts w:asciiTheme="majorBidi" w:hAnsiTheme="majorBidi" w:cstheme="majorBidi"/>
          <w:i/>
          <w:iCs/>
          <w:sz w:val="24"/>
          <w:szCs w:val="24"/>
        </w:rPr>
      </w:pPr>
      <w:r w:rsidRPr="00213D50">
        <w:rPr>
          <w:rFonts w:asciiTheme="majorBidi" w:hAnsiTheme="majorBidi" w:cstheme="majorBidi"/>
          <w:i/>
          <w:iCs/>
          <w:sz w:val="24"/>
          <w:szCs w:val="24"/>
        </w:rPr>
        <w:t xml:space="preserve">Terjemahannya : </w:t>
      </w:r>
      <w:r w:rsidRPr="00213D50">
        <w:rPr>
          <w:rFonts w:asciiTheme="majorBidi" w:hAnsiTheme="majorBidi" w:cstheme="majorBidi"/>
          <w:sz w:val="24"/>
          <w:szCs w:val="24"/>
        </w:rPr>
        <w:t>“</w:t>
      </w:r>
      <w:r w:rsidRPr="00213D50">
        <w:rPr>
          <w:rFonts w:asciiTheme="majorBidi" w:hAnsiTheme="majorBidi" w:cstheme="majorBidi"/>
          <w:i/>
          <w:iCs/>
          <w:sz w:val="24"/>
          <w:szCs w:val="24"/>
        </w:rPr>
        <w:t xml:space="preserve">Jika kamu menceraikan isteri-isterimu sebelum kamu bercampur dengan mereka, padahal sesungguhnya kamu sudah menentukan maharnya, maka bayarlah seperdua dari mahar yang telah kamu tentukan itu, </w:t>
      </w:r>
      <w:r w:rsidRPr="00213D50">
        <w:rPr>
          <w:rFonts w:asciiTheme="majorBidi" w:hAnsiTheme="majorBidi" w:cstheme="majorBidi"/>
          <w:i/>
          <w:iCs/>
          <w:sz w:val="24"/>
          <w:szCs w:val="24"/>
        </w:rPr>
        <w:lastRenderedPageBreak/>
        <w:t>kecuali jika Isteri-isterimu itu mema’afkan atau dima’afkan oleh orang yang memegang ikatan nikah”.</w:t>
      </w:r>
      <w:r w:rsidRPr="00213D50">
        <w:rPr>
          <w:rStyle w:val="FootnoteReference"/>
          <w:rFonts w:asciiTheme="majorBidi" w:hAnsiTheme="majorBidi" w:cstheme="majorBidi"/>
          <w:i/>
          <w:iCs/>
          <w:sz w:val="24"/>
          <w:szCs w:val="24"/>
        </w:rPr>
        <w:footnoteReference w:id="28"/>
      </w:r>
    </w:p>
    <w:p w:rsidR="009D3399" w:rsidRPr="00213D50" w:rsidRDefault="009D3399" w:rsidP="00E63078">
      <w:pPr>
        <w:spacing w:line="240" w:lineRule="auto"/>
        <w:jc w:val="both"/>
        <w:rPr>
          <w:rFonts w:asciiTheme="majorBidi" w:hAnsiTheme="majorBidi" w:cstheme="majorBidi"/>
          <w:i/>
          <w:iCs/>
          <w:sz w:val="24"/>
          <w:szCs w:val="24"/>
        </w:rPr>
      </w:pPr>
    </w:p>
    <w:p w:rsidR="00213D50" w:rsidRPr="00213D50" w:rsidRDefault="00213D50" w:rsidP="00213D50">
      <w:pPr>
        <w:pStyle w:val="ListParagraph"/>
        <w:numPr>
          <w:ilvl w:val="0"/>
          <w:numId w:val="31"/>
        </w:numPr>
        <w:spacing w:line="480" w:lineRule="auto"/>
        <w:ind w:left="-142" w:hanging="142"/>
        <w:jc w:val="both"/>
        <w:rPr>
          <w:rFonts w:asciiTheme="majorBidi" w:hAnsiTheme="majorBidi" w:cstheme="majorBidi"/>
          <w:b/>
          <w:sz w:val="24"/>
          <w:szCs w:val="24"/>
        </w:rPr>
      </w:pPr>
      <w:r w:rsidRPr="00213D50">
        <w:rPr>
          <w:rFonts w:asciiTheme="majorBidi" w:hAnsiTheme="majorBidi" w:cstheme="majorBidi"/>
          <w:b/>
          <w:sz w:val="24"/>
          <w:szCs w:val="24"/>
        </w:rPr>
        <w:t>Bentuk dan Jumlah Mahar</w:t>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Pada umumnya yang selama ini kita ketahui mahar itu berbentuk materi, baik berupa uang atau barang berharga lainnya. Namun syariat Islam memungkinkan mahar itu dalam bentuk jasa melakukan sesuatu yang berguna. Mahar dalam bentuk jasa ini ada landasannya da</w:t>
      </w:r>
      <w:r w:rsidR="00992A51">
        <w:rPr>
          <w:rFonts w:asciiTheme="majorBidi" w:hAnsiTheme="majorBidi" w:cstheme="majorBidi"/>
          <w:sz w:val="24"/>
          <w:szCs w:val="24"/>
        </w:rPr>
        <w:t>lam Al</w:t>
      </w:r>
      <w:r w:rsidR="005A5601">
        <w:rPr>
          <w:rFonts w:asciiTheme="majorBidi" w:hAnsiTheme="majorBidi" w:cstheme="majorBidi"/>
          <w:sz w:val="24"/>
          <w:szCs w:val="24"/>
        </w:rPr>
        <w:t>qur</w:t>
      </w:r>
      <w:r w:rsidRPr="00213D50">
        <w:rPr>
          <w:rFonts w:asciiTheme="majorBidi" w:hAnsiTheme="majorBidi" w:cstheme="majorBidi"/>
          <w:sz w:val="24"/>
          <w:szCs w:val="24"/>
        </w:rPr>
        <w:t xml:space="preserve">an contohnya : menggembalakan kambing selama 8 tahun sebagai mahar dalam perkawinan seorang perempuan sebagaimana dalam surah al-Qashash/28 : 27 </w:t>
      </w:r>
    </w:p>
    <w:p w:rsidR="00213D50" w:rsidRPr="00213D50" w:rsidRDefault="00213D50" w:rsidP="0000452B">
      <w:pPr>
        <w:bidi/>
        <w:spacing w:line="240" w:lineRule="auto"/>
        <w:jc w:val="both"/>
        <w:rPr>
          <w:rFonts w:asciiTheme="majorBidi" w:hAnsiTheme="majorBidi" w:cstheme="majorBidi"/>
          <w:sz w:val="24"/>
          <w:szCs w:val="24"/>
          <w:rtl/>
        </w:rPr>
      </w:pP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41"/>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2" w:char="F025"/>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E"/>
      </w:r>
      <w:r w:rsidRPr="00213D50">
        <w:rPr>
          <w:rFonts w:asciiTheme="majorBidi" w:hAnsiTheme="majorBidi" w:cstheme="majorBidi"/>
          <w:sz w:val="24"/>
          <w:szCs w:val="24"/>
        </w:rPr>
        <w:sym w:font="HQPB2" w:char="F09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4" w:char="F06F"/>
      </w:r>
      <w:r w:rsidRPr="00213D50">
        <w:rPr>
          <w:rFonts w:asciiTheme="majorBidi" w:hAnsiTheme="majorBidi" w:cstheme="majorBidi"/>
          <w:sz w:val="24"/>
          <w:szCs w:val="24"/>
        </w:rPr>
        <w:sym w:font="HQPB2" w:char="F054"/>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DF"/>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2" w:char="F083"/>
      </w:r>
      <w:r w:rsidRPr="00213D50">
        <w:rPr>
          <w:rFonts w:asciiTheme="majorBidi" w:hAnsiTheme="majorBidi" w:cstheme="majorBidi"/>
          <w:sz w:val="24"/>
          <w:szCs w:val="24"/>
        </w:rPr>
        <w:sym w:font="HQPB4" w:char="F0CD"/>
      </w:r>
      <w:r w:rsidRPr="00213D50">
        <w:rPr>
          <w:rFonts w:asciiTheme="majorBidi" w:hAnsiTheme="majorBidi" w:cstheme="majorBidi"/>
          <w:sz w:val="24"/>
          <w:szCs w:val="24"/>
        </w:rPr>
        <w:sym w:font="HQPB1" w:char="F091"/>
      </w:r>
      <w:r w:rsidRPr="00213D50">
        <w:rPr>
          <w:rFonts w:asciiTheme="majorBidi" w:hAnsiTheme="majorBidi" w:cstheme="majorBidi"/>
          <w:sz w:val="24"/>
          <w:szCs w:val="24"/>
        </w:rPr>
        <w:sym w:font="HQPB4" w:char="F0E9"/>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37"/>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73"/>
      </w:r>
      <w:r w:rsidRPr="00213D50">
        <w:rPr>
          <w:rFonts w:asciiTheme="majorBidi" w:hAnsiTheme="majorBidi" w:cstheme="majorBidi"/>
          <w:sz w:val="24"/>
          <w:szCs w:val="24"/>
        </w:rPr>
        <w:sym w:font="HQPB4" w:char="F0C5"/>
      </w:r>
      <w:r w:rsidRPr="00213D50">
        <w:rPr>
          <w:rFonts w:asciiTheme="majorBidi" w:hAnsiTheme="majorBidi" w:cstheme="majorBidi"/>
          <w:sz w:val="24"/>
          <w:szCs w:val="24"/>
        </w:rPr>
        <w:sym w:font="HQPB2" w:char="F033"/>
      </w:r>
      <w:r w:rsidRPr="00213D50">
        <w:rPr>
          <w:rFonts w:asciiTheme="majorBidi" w:hAnsiTheme="majorBidi" w:cstheme="majorBidi"/>
          <w:sz w:val="24"/>
          <w:szCs w:val="24"/>
        </w:rPr>
        <w:sym w:font="HQPB2" w:char="F052"/>
      </w:r>
      <w:r w:rsidRPr="00213D50">
        <w:rPr>
          <w:rFonts w:asciiTheme="majorBidi" w:hAnsiTheme="majorBidi" w:cstheme="majorBidi"/>
          <w:sz w:val="24"/>
          <w:szCs w:val="24"/>
        </w:rPr>
        <w:sym w:font="HQPB4" w:char="F0E9"/>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93"/>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1" w:char="F06E"/>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2"/>
      </w:r>
      <w:r w:rsidRPr="00213D50">
        <w:rPr>
          <w:rFonts w:asciiTheme="majorBidi" w:hAnsiTheme="majorBidi" w:cstheme="majorBidi"/>
          <w:sz w:val="24"/>
          <w:szCs w:val="24"/>
        </w:rPr>
        <w:sym w:font="HQPB2" w:char="F0D3"/>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4C"/>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4" w:char="F0F6"/>
      </w:r>
      <w:r w:rsidRPr="00213D50">
        <w:rPr>
          <w:rFonts w:asciiTheme="majorBidi" w:hAnsiTheme="majorBidi" w:cstheme="majorBidi"/>
          <w:sz w:val="24"/>
          <w:szCs w:val="24"/>
        </w:rPr>
        <w:sym w:font="HQPB1" w:char="F02F"/>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C8"/>
      </w:r>
      <w:r w:rsidRPr="00213D50">
        <w:rPr>
          <w:rFonts w:asciiTheme="majorBidi" w:hAnsiTheme="majorBidi" w:cstheme="majorBidi"/>
          <w:sz w:val="24"/>
          <w:szCs w:val="24"/>
        </w:rPr>
        <w:sym w:font="HQPB2" w:char="F0FB"/>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FC"/>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47"/>
      </w:r>
      <w:r w:rsidRPr="00213D50">
        <w:rPr>
          <w:rFonts w:asciiTheme="majorBidi" w:hAnsiTheme="majorBidi" w:cstheme="majorBidi"/>
          <w:sz w:val="24"/>
          <w:szCs w:val="24"/>
        </w:rPr>
        <w:sym w:font="HQPB2" w:char="F0BB"/>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64"/>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23"/>
      </w:r>
      <w:r w:rsidRPr="00213D50">
        <w:rPr>
          <w:rFonts w:asciiTheme="majorBidi" w:hAnsiTheme="majorBidi" w:cstheme="majorBidi"/>
          <w:sz w:val="24"/>
          <w:szCs w:val="24"/>
        </w:rPr>
        <w:sym w:font="HQPB2" w:char="F092"/>
      </w:r>
      <w:r w:rsidRPr="00213D50">
        <w:rPr>
          <w:rFonts w:asciiTheme="majorBidi" w:hAnsiTheme="majorBidi" w:cstheme="majorBidi"/>
          <w:sz w:val="24"/>
          <w:szCs w:val="24"/>
        </w:rPr>
        <w:sym w:font="HQPB5" w:char="F06E"/>
      </w:r>
      <w:r w:rsidRPr="00213D50">
        <w:rPr>
          <w:rFonts w:asciiTheme="majorBidi" w:hAnsiTheme="majorBidi" w:cstheme="majorBidi"/>
          <w:sz w:val="24"/>
          <w:szCs w:val="24"/>
        </w:rPr>
        <w:sym w:font="HQPB2" w:char="F03F"/>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9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2" w:char="F054"/>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8D"/>
      </w:r>
      <w:r w:rsidRPr="00213D50">
        <w:rPr>
          <w:rFonts w:asciiTheme="majorBidi" w:hAnsiTheme="majorBidi" w:cstheme="majorBidi"/>
          <w:sz w:val="24"/>
          <w:szCs w:val="24"/>
        </w:rPr>
        <w:sym w:font="HQPB4" w:char="F0E3"/>
      </w:r>
      <w:r w:rsidRPr="00213D50">
        <w:rPr>
          <w:rFonts w:asciiTheme="majorBidi" w:hAnsiTheme="majorBidi" w:cstheme="majorBidi"/>
          <w:sz w:val="24"/>
          <w:szCs w:val="24"/>
        </w:rPr>
        <w:sym w:font="HQPB1" w:char="F05F"/>
      </w:r>
      <w:r w:rsidRPr="00213D50">
        <w:rPr>
          <w:rFonts w:asciiTheme="majorBidi" w:hAnsiTheme="majorBidi" w:cstheme="majorBidi"/>
          <w:sz w:val="24"/>
          <w:szCs w:val="24"/>
        </w:rPr>
        <w:sym w:font="HQPB4" w:char="F0F9"/>
      </w:r>
      <w:r w:rsidRPr="00213D50">
        <w:rPr>
          <w:rFonts w:asciiTheme="majorBidi" w:hAnsiTheme="majorBidi" w:cstheme="majorBidi"/>
          <w:sz w:val="24"/>
          <w:szCs w:val="24"/>
        </w:rPr>
        <w:sym w:font="HQPB1" w:char="F027"/>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3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A"/>
      </w:r>
      <w:r w:rsidRPr="00213D50">
        <w:rPr>
          <w:rFonts w:asciiTheme="majorBidi" w:hAnsiTheme="majorBidi" w:cstheme="majorBidi"/>
          <w:sz w:val="24"/>
          <w:szCs w:val="24"/>
        </w:rPr>
        <w:sym w:font="HQPB2" w:char="F0D3"/>
      </w:r>
      <w:r w:rsidRPr="00213D50">
        <w:rPr>
          <w:rFonts w:asciiTheme="majorBidi" w:hAnsiTheme="majorBidi" w:cstheme="majorBidi"/>
          <w:sz w:val="24"/>
          <w:szCs w:val="24"/>
        </w:rPr>
        <w:sym w:font="HQPB4" w:char="F0CD"/>
      </w:r>
      <w:r w:rsidRPr="00213D50">
        <w:rPr>
          <w:rFonts w:asciiTheme="majorBidi" w:hAnsiTheme="majorBidi" w:cstheme="majorBidi"/>
          <w:sz w:val="24"/>
          <w:szCs w:val="24"/>
        </w:rPr>
        <w:sym w:font="HQPB2" w:char="F05F"/>
      </w:r>
      <w:r w:rsidRPr="00213D50">
        <w:rPr>
          <w:rFonts w:asciiTheme="majorBidi" w:hAnsiTheme="majorBidi" w:cstheme="majorBidi"/>
          <w:sz w:val="24"/>
          <w:szCs w:val="24"/>
        </w:rPr>
        <w:sym w:font="HQPB2" w:char="F0BB"/>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4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38"/>
      </w:r>
      <w:r w:rsidRPr="00213D50">
        <w:rPr>
          <w:rFonts w:asciiTheme="majorBidi" w:hAnsiTheme="majorBidi" w:cstheme="majorBidi"/>
          <w:sz w:val="24"/>
          <w:szCs w:val="24"/>
        </w:rPr>
        <w:sym w:font="HQPB1" w:char="F06B"/>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66"/>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1" w:char="F06D"/>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28"/>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A"/>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C"/>
      </w:r>
      <w:r w:rsidRPr="00213D50">
        <w:rPr>
          <w:rFonts w:asciiTheme="majorBidi" w:hAnsiTheme="majorBidi" w:cstheme="majorBidi"/>
          <w:sz w:val="24"/>
          <w:szCs w:val="24"/>
        </w:rPr>
        <w:sym w:font="HQPB1" w:char="F04D"/>
      </w:r>
      <w:r w:rsidRPr="00213D50">
        <w:rPr>
          <w:rFonts w:asciiTheme="majorBidi" w:hAnsiTheme="majorBidi" w:cstheme="majorBidi"/>
          <w:sz w:val="24"/>
          <w:szCs w:val="24"/>
        </w:rPr>
        <w:sym w:font="HQPB4" w:char="F0F4"/>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1" w:char="F03F"/>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4" w:char="F05C"/>
      </w:r>
      <w:r w:rsidRPr="00213D50">
        <w:rPr>
          <w:rFonts w:asciiTheme="majorBidi" w:hAnsiTheme="majorBidi" w:cstheme="majorBidi"/>
          <w:sz w:val="24"/>
          <w:szCs w:val="24"/>
        </w:rPr>
        <w:sym w:font="HQPB1" w:char="F08D"/>
      </w:r>
      <w:r w:rsidRPr="00213D50">
        <w:rPr>
          <w:rFonts w:asciiTheme="majorBidi" w:hAnsiTheme="majorBidi" w:cstheme="majorBidi"/>
          <w:sz w:val="24"/>
          <w:szCs w:val="24"/>
        </w:rPr>
        <w:sym w:font="HQPB4" w:char="F0F4"/>
      </w:r>
      <w:r w:rsidRPr="00213D50">
        <w:rPr>
          <w:rFonts w:asciiTheme="majorBidi" w:hAnsiTheme="majorBidi" w:cstheme="majorBidi"/>
          <w:sz w:val="24"/>
          <w:szCs w:val="24"/>
        </w:rPr>
        <w:sym w:font="HQPB1" w:char="F0B1"/>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4"/>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8"/>
      </w:r>
      <w:r w:rsidRPr="00213D50">
        <w:rPr>
          <w:rFonts w:asciiTheme="majorBidi" w:hAnsiTheme="majorBidi" w:cstheme="majorBidi"/>
          <w:sz w:val="24"/>
          <w:szCs w:val="24"/>
        </w:rPr>
        <w:sym w:font="HQPB2" w:char="F038"/>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1" w:char="F0E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28"/>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21"/>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42"/>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7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DF"/>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2" w:char="F083"/>
      </w:r>
      <w:r w:rsidRPr="00213D50">
        <w:rPr>
          <w:rFonts w:asciiTheme="majorBidi" w:hAnsiTheme="majorBidi" w:cstheme="majorBidi"/>
          <w:sz w:val="24"/>
          <w:szCs w:val="24"/>
        </w:rPr>
        <w:sym w:font="HQPB4" w:char="F0CD"/>
      </w:r>
      <w:r w:rsidRPr="00213D50">
        <w:rPr>
          <w:rFonts w:asciiTheme="majorBidi" w:hAnsiTheme="majorBidi" w:cstheme="majorBidi"/>
          <w:sz w:val="24"/>
          <w:szCs w:val="24"/>
        </w:rPr>
        <w:sym w:font="HQPB1" w:char="F091"/>
      </w:r>
      <w:r w:rsidRPr="00213D50">
        <w:rPr>
          <w:rFonts w:asciiTheme="majorBidi" w:hAnsiTheme="majorBidi" w:cstheme="majorBidi"/>
          <w:sz w:val="24"/>
          <w:szCs w:val="24"/>
        </w:rPr>
        <w:sym w:font="HQPB4" w:char="F0E9"/>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8"/>
      </w:r>
      <w:r w:rsidRPr="00213D50">
        <w:rPr>
          <w:rFonts w:asciiTheme="majorBidi" w:hAnsiTheme="majorBidi" w:cstheme="majorBidi"/>
          <w:sz w:val="24"/>
          <w:szCs w:val="24"/>
        </w:rPr>
        <w:sym w:font="HQPB2" w:char="F02C"/>
      </w:r>
      <w:r w:rsidRPr="00213D50">
        <w:rPr>
          <w:rFonts w:asciiTheme="majorBidi" w:hAnsiTheme="majorBidi" w:cstheme="majorBidi"/>
          <w:sz w:val="24"/>
          <w:szCs w:val="24"/>
        </w:rPr>
        <w:sym w:font="HQPB4" w:char="F0E4"/>
      </w:r>
      <w:r w:rsidRPr="00213D50">
        <w:rPr>
          <w:rFonts w:asciiTheme="majorBidi" w:hAnsiTheme="majorBidi" w:cstheme="majorBidi"/>
          <w:sz w:val="24"/>
          <w:szCs w:val="24"/>
        </w:rPr>
        <w:sym w:font="HQPB1" w:char="F0A9"/>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9A"/>
      </w:r>
      <w:r w:rsidRPr="00213D50">
        <w:rPr>
          <w:rFonts w:asciiTheme="majorBidi" w:hAnsiTheme="majorBidi" w:cstheme="majorBidi"/>
          <w:sz w:val="24"/>
          <w:szCs w:val="24"/>
        </w:rPr>
        <w:sym w:font="HQPB3" w:char="F081"/>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2" w:char="F08B"/>
      </w:r>
      <w:r w:rsidRPr="00213D50">
        <w:rPr>
          <w:rFonts w:asciiTheme="majorBidi" w:hAnsiTheme="majorBidi" w:cstheme="majorBidi"/>
          <w:sz w:val="24"/>
          <w:szCs w:val="24"/>
        </w:rPr>
        <w:sym w:font="HQPB5" w:char="F06E"/>
      </w:r>
      <w:r w:rsidRPr="00213D50">
        <w:rPr>
          <w:rFonts w:asciiTheme="majorBidi" w:hAnsiTheme="majorBidi" w:cstheme="majorBidi"/>
          <w:sz w:val="24"/>
          <w:szCs w:val="24"/>
        </w:rPr>
        <w:sym w:font="HQPB2" w:char="F03D"/>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34"/>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E"/>
      </w:r>
      <w:r w:rsidRPr="00213D50">
        <w:rPr>
          <w:rFonts w:asciiTheme="majorBidi" w:hAnsiTheme="majorBidi" w:cstheme="majorBidi"/>
          <w:sz w:val="24"/>
          <w:szCs w:val="24"/>
        </w:rPr>
        <w:sym w:font="HQPB2" w:char="F09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2" w:char="F054"/>
      </w:r>
      <w:r w:rsidRPr="00213D50">
        <w:rPr>
          <w:rFonts w:asciiTheme="majorBidi" w:hAnsiTheme="majorBidi" w:cstheme="majorBidi"/>
          <w:sz w:val="24"/>
          <w:szCs w:val="24"/>
        </w:rPr>
        <w:sym w:font="HQPB4" w:char="F0DF"/>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4" w:char="F0C9"/>
      </w:r>
      <w:r w:rsidRPr="00213D50">
        <w:rPr>
          <w:rFonts w:asciiTheme="majorBidi" w:hAnsiTheme="majorBidi" w:cstheme="majorBidi"/>
          <w:sz w:val="24"/>
          <w:szCs w:val="24"/>
        </w:rPr>
        <w:sym w:font="HQPB1" w:char="F066"/>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46"/>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9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E4"/>
      </w:r>
      <w:r w:rsidRPr="00213D50">
        <w:rPr>
          <w:rFonts w:asciiTheme="majorBidi" w:hAnsiTheme="majorBidi" w:cstheme="majorBidi"/>
          <w:sz w:val="24"/>
          <w:szCs w:val="24"/>
        </w:rPr>
        <w:sym w:font="HQPB5" w:char="F021"/>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8"/>
      </w:r>
      <w:r w:rsidRPr="00213D50">
        <w:rPr>
          <w:rFonts w:asciiTheme="majorBidi" w:hAnsiTheme="majorBidi" w:cstheme="majorBidi"/>
          <w:sz w:val="24"/>
          <w:szCs w:val="24"/>
        </w:rPr>
        <w:sym w:font="HQPB1" w:char="F0A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AA"/>
      </w:r>
      <w:r w:rsidRPr="00213D50">
        <w:rPr>
          <w:rFonts w:asciiTheme="majorBidi" w:hAnsiTheme="majorBidi" w:cstheme="majorBidi"/>
          <w:sz w:val="24"/>
          <w:szCs w:val="24"/>
        </w:rPr>
        <w:sym w:font="HQPB1" w:char="F021"/>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9A"/>
      </w:r>
      <w:r w:rsidRPr="00213D50">
        <w:rPr>
          <w:rFonts w:asciiTheme="majorBidi" w:hAnsiTheme="majorBidi" w:cstheme="majorBidi"/>
          <w:sz w:val="24"/>
          <w:szCs w:val="24"/>
        </w:rPr>
        <w:sym w:font="HQPB2" w:char="F0C6"/>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4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FB"/>
      </w:r>
      <w:r w:rsidRPr="00213D50">
        <w:rPr>
          <w:rFonts w:asciiTheme="majorBidi" w:hAnsiTheme="majorBidi" w:cstheme="majorBidi"/>
          <w:sz w:val="24"/>
          <w:szCs w:val="24"/>
        </w:rPr>
        <w:sym w:font="HQPB2" w:char="F0FC"/>
      </w:r>
      <w:r w:rsidRPr="00213D50">
        <w:rPr>
          <w:rFonts w:asciiTheme="majorBidi" w:hAnsiTheme="majorBidi" w:cstheme="majorBidi"/>
          <w:sz w:val="24"/>
          <w:szCs w:val="24"/>
        </w:rPr>
        <w:sym w:font="HQPB4" w:char="F0C5"/>
      </w:r>
      <w:r w:rsidRPr="00213D50">
        <w:rPr>
          <w:rFonts w:asciiTheme="majorBidi" w:hAnsiTheme="majorBidi" w:cstheme="majorBidi"/>
          <w:sz w:val="24"/>
          <w:szCs w:val="24"/>
        </w:rPr>
        <w:sym w:font="HQPB1" w:char="F073"/>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2" w:char="F03D"/>
      </w:r>
      <w:r w:rsidRPr="00213D50">
        <w:rPr>
          <w:rFonts w:asciiTheme="majorBidi" w:hAnsiTheme="majorBidi" w:cstheme="majorBidi"/>
          <w:sz w:val="24"/>
          <w:szCs w:val="24"/>
        </w:rPr>
        <w:sym w:font="HQPB2" w:char="F0BB"/>
      </w:r>
      <w:r w:rsidRPr="00213D50">
        <w:rPr>
          <w:rFonts w:asciiTheme="majorBidi" w:hAnsiTheme="majorBidi" w:cstheme="majorBidi"/>
          <w:sz w:val="24"/>
          <w:szCs w:val="24"/>
        </w:rPr>
        <w:sym w:font="HQPB4" w:char="F0A2"/>
      </w:r>
      <w:r w:rsidRPr="00213D50">
        <w:rPr>
          <w:rFonts w:asciiTheme="majorBidi" w:hAnsiTheme="majorBidi" w:cstheme="majorBidi"/>
          <w:sz w:val="24"/>
          <w:szCs w:val="24"/>
        </w:rPr>
        <w:sym w:font="HQPB1" w:char="F0C1"/>
      </w:r>
      <w:r w:rsidRPr="00213D50">
        <w:rPr>
          <w:rFonts w:asciiTheme="majorBidi" w:hAnsiTheme="majorBidi" w:cstheme="majorBidi"/>
          <w:sz w:val="24"/>
          <w:szCs w:val="24"/>
        </w:rPr>
        <w:sym w:font="HQPB2" w:char="F039"/>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C7"/>
      </w:r>
      <w:r w:rsidRPr="00213D50">
        <w:rPr>
          <w:rFonts w:asciiTheme="majorBidi" w:hAnsiTheme="majorBidi" w:cstheme="majorBidi"/>
          <w:sz w:val="24"/>
          <w:szCs w:val="24"/>
        </w:rPr>
        <w:sym w:font="HQPB2" w:char="F0CB"/>
      </w:r>
      <w:r w:rsidRPr="00213D50">
        <w:rPr>
          <w:rFonts w:asciiTheme="majorBidi" w:hAnsiTheme="majorBidi" w:cstheme="majorBidi"/>
          <w:sz w:val="24"/>
          <w:szCs w:val="24"/>
        </w:rPr>
        <w:sym w:font="HQPB2" w:char="F0D0"/>
      </w:r>
      <w:r w:rsidRPr="00213D50">
        <w:rPr>
          <w:rFonts w:asciiTheme="majorBidi" w:hAnsiTheme="majorBidi" w:cstheme="majorBidi"/>
          <w:sz w:val="24"/>
          <w:szCs w:val="24"/>
        </w:rPr>
        <w:sym w:font="HQPB2" w:char="F0C8"/>
      </w:r>
      <w:r w:rsidRPr="00213D50">
        <w:rPr>
          <w:rFonts w:asciiTheme="majorBidi" w:hAnsiTheme="majorBidi" w:cstheme="majorBidi"/>
          <w:sz w:val="24"/>
          <w:szCs w:val="24"/>
          <w:rtl/>
        </w:rPr>
        <w:t xml:space="preserve"> </w:t>
      </w:r>
    </w:p>
    <w:p w:rsidR="00213D50" w:rsidRPr="00213D50" w:rsidRDefault="00213D50" w:rsidP="00767A84">
      <w:pPr>
        <w:spacing w:line="240" w:lineRule="auto"/>
        <w:jc w:val="both"/>
        <w:rPr>
          <w:rFonts w:asciiTheme="majorBidi" w:hAnsiTheme="majorBidi" w:cstheme="majorBidi"/>
          <w:sz w:val="24"/>
          <w:szCs w:val="24"/>
        </w:rPr>
      </w:pPr>
      <w:r w:rsidRPr="00213D50">
        <w:rPr>
          <w:rFonts w:asciiTheme="majorBidi" w:hAnsiTheme="majorBidi" w:cstheme="majorBidi"/>
          <w:i/>
          <w:iCs/>
          <w:sz w:val="24"/>
          <w:szCs w:val="24"/>
        </w:rPr>
        <w:t>Terjemahannya</w:t>
      </w:r>
      <w:r w:rsidRPr="00213D50">
        <w:rPr>
          <w:rFonts w:asciiTheme="majorBidi" w:hAnsiTheme="majorBidi" w:cstheme="majorBidi"/>
          <w:sz w:val="24"/>
          <w:szCs w:val="24"/>
        </w:rPr>
        <w:t xml:space="preserve"> : “</w:t>
      </w:r>
      <w:r w:rsidRPr="00213D50">
        <w:rPr>
          <w:rFonts w:asciiTheme="majorBidi" w:hAnsiTheme="majorBidi" w:cstheme="majorBidi"/>
          <w:i/>
          <w:iCs/>
          <w:sz w:val="24"/>
          <w:szCs w:val="24"/>
        </w:rPr>
        <w:t>Berkatalah dia (Syu'aib): "Sesungguhnya Aku bermaksud menikahkan kamu dengan salah seorang dari kedua anakku ini, atas dasar bahwa kamu bekerja denganku delapan tahun dan jika kamu cukupkan sepuluh tahun Maka itu adalah (suatu kebaikan) dari kamu, Maka Aku tidak hendak memberati kamu. dan kamu insya Allah akan mendapatiku termasuk orang- orang yang baik"</w:t>
      </w:r>
      <w:r w:rsidRPr="00213D50">
        <w:rPr>
          <w:rFonts w:asciiTheme="majorBidi" w:hAnsiTheme="majorBidi" w:cstheme="majorBidi"/>
          <w:sz w:val="24"/>
          <w:szCs w:val="24"/>
        </w:rPr>
        <w:t>.</w:t>
      </w:r>
      <w:r w:rsidRPr="00213D50">
        <w:rPr>
          <w:rStyle w:val="FootnoteReference"/>
          <w:rFonts w:asciiTheme="majorBidi" w:hAnsiTheme="majorBidi" w:cstheme="majorBidi"/>
          <w:sz w:val="24"/>
          <w:szCs w:val="24"/>
        </w:rPr>
        <w:footnoteReference w:id="29"/>
      </w:r>
    </w:p>
    <w:p w:rsidR="00213D50" w:rsidRPr="00213D50" w:rsidRDefault="00213D50" w:rsidP="00213D50">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 xml:space="preserve">Kalau mahar itu berbentuk barang berharga, maka tidak harus benda yang aneh-aneh atau jenis tertentu yang memiliki nilai sejarah tertentu, meski bukan terlarang. Dengan kata lain mahar itu tidak harus sakral atau disakralkan. Maka dengan itu Nabi menghendaki mahar dalam bentuk yang sederhana. Sabda Nabi : </w:t>
      </w:r>
      <w:r w:rsidRPr="00213D50">
        <w:rPr>
          <w:rFonts w:asciiTheme="majorBidi" w:hAnsiTheme="majorBidi" w:cstheme="majorBidi"/>
          <w:i/>
          <w:iCs/>
          <w:sz w:val="24"/>
          <w:szCs w:val="24"/>
        </w:rPr>
        <w:lastRenderedPageBreak/>
        <w:t>“sebaik-baik mahar itu adalah yang paling mudah”,</w:t>
      </w:r>
      <w:r w:rsidRPr="00213D50">
        <w:rPr>
          <w:rFonts w:asciiTheme="majorBidi" w:hAnsiTheme="majorBidi" w:cstheme="majorBidi"/>
          <w:sz w:val="24"/>
          <w:szCs w:val="24"/>
        </w:rPr>
        <w:t xml:space="preserve"> juga disebutkan penentuan mahar berdasarkan atas kesederhanaan yang dianjurkan oleh ajaran Islam.</w:t>
      </w:r>
      <w:r w:rsidRPr="00213D50">
        <w:rPr>
          <w:rStyle w:val="FootnoteReference"/>
          <w:rFonts w:asciiTheme="majorBidi" w:hAnsiTheme="majorBidi" w:cstheme="majorBidi"/>
          <w:sz w:val="24"/>
          <w:szCs w:val="24"/>
        </w:rPr>
        <w:footnoteReference w:id="30"/>
      </w:r>
    </w:p>
    <w:p w:rsidR="00213D50" w:rsidRPr="00213D50" w:rsidRDefault="00213D50" w:rsidP="00E63078">
      <w:pPr>
        <w:spacing w:line="480" w:lineRule="auto"/>
        <w:jc w:val="both"/>
        <w:rPr>
          <w:rFonts w:asciiTheme="majorBidi" w:hAnsiTheme="majorBidi" w:cstheme="majorBidi"/>
          <w:sz w:val="24"/>
          <w:szCs w:val="24"/>
        </w:rPr>
      </w:pPr>
      <w:r w:rsidRPr="00213D50">
        <w:rPr>
          <w:rFonts w:asciiTheme="majorBidi" w:hAnsiTheme="majorBidi" w:cstheme="majorBidi"/>
          <w:sz w:val="24"/>
          <w:szCs w:val="24"/>
        </w:rPr>
        <w:tab/>
        <w:t>Baik Alquran maupun hadits tidak memberi petunjuk yang pasti/ menentukan jumlah mahar atau mahar itu adalah uang yang harus dibayarkan seorang suami terhadap isterinya.</w:t>
      </w:r>
      <w:r w:rsidRPr="00213D50">
        <w:rPr>
          <w:rStyle w:val="FootnoteReference"/>
          <w:rFonts w:asciiTheme="majorBidi" w:hAnsiTheme="majorBidi" w:cstheme="majorBidi"/>
          <w:sz w:val="24"/>
          <w:szCs w:val="24"/>
        </w:rPr>
        <w:footnoteReference w:id="31"/>
      </w:r>
      <w:r w:rsidRPr="00213D50">
        <w:rPr>
          <w:rFonts w:asciiTheme="majorBidi" w:hAnsiTheme="majorBidi" w:cstheme="majorBidi"/>
          <w:sz w:val="24"/>
          <w:szCs w:val="24"/>
        </w:rPr>
        <w:t xml:space="preserve"> Yang tercantum dalam surah an-Nisa/4 : 20 </w:t>
      </w:r>
    </w:p>
    <w:p w:rsidR="00213D50" w:rsidRPr="00213D50" w:rsidRDefault="00213D50" w:rsidP="00E63078">
      <w:pPr>
        <w:bidi/>
        <w:spacing w:line="240" w:lineRule="auto"/>
        <w:jc w:val="both"/>
        <w:rPr>
          <w:rFonts w:asciiTheme="majorBidi" w:hAnsiTheme="majorBidi" w:cstheme="majorBidi"/>
          <w:sz w:val="24"/>
          <w:szCs w:val="24"/>
          <w:rtl/>
        </w:rPr>
      </w:pP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9"/>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7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E3"/>
      </w:r>
      <w:r w:rsidRPr="00213D50">
        <w:rPr>
          <w:rFonts w:asciiTheme="majorBidi" w:hAnsiTheme="majorBidi" w:cstheme="majorBidi"/>
          <w:sz w:val="24"/>
          <w:szCs w:val="24"/>
        </w:rPr>
        <w:sym w:font="HQPB2" w:char="F04E"/>
      </w:r>
      <w:r w:rsidRPr="00213D50">
        <w:rPr>
          <w:rFonts w:asciiTheme="majorBidi" w:hAnsiTheme="majorBidi" w:cstheme="majorBidi"/>
          <w:sz w:val="24"/>
          <w:szCs w:val="24"/>
        </w:rPr>
        <w:sym w:font="HQPB4" w:char="F09B"/>
      </w:r>
      <w:r w:rsidRPr="00213D50">
        <w:rPr>
          <w:rFonts w:asciiTheme="majorBidi" w:hAnsiTheme="majorBidi" w:cstheme="majorBidi"/>
          <w:sz w:val="24"/>
          <w:szCs w:val="24"/>
        </w:rPr>
        <w:sym w:font="HQPB1" w:char="F03F"/>
      </w:r>
      <w:r w:rsidRPr="00213D50">
        <w:rPr>
          <w:rFonts w:asciiTheme="majorBidi" w:hAnsiTheme="majorBidi" w:cstheme="majorBidi"/>
          <w:sz w:val="24"/>
          <w:szCs w:val="24"/>
        </w:rPr>
        <w:sym w:font="HQPB1" w:char="F08A"/>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1" w:char="F091"/>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41"/>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4" w:char="F0F6"/>
      </w:r>
      <w:r w:rsidRPr="00213D50">
        <w:rPr>
          <w:rFonts w:asciiTheme="majorBidi" w:hAnsiTheme="majorBidi" w:cstheme="majorBidi"/>
          <w:sz w:val="24"/>
          <w:szCs w:val="24"/>
        </w:rPr>
        <w:sym w:font="HQPB1" w:char="F037"/>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1" w:char="F047"/>
      </w:r>
      <w:r w:rsidRPr="00213D50">
        <w:rPr>
          <w:rFonts w:asciiTheme="majorBidi" w:hAnsiTheme="majorBidi" w:cstheme="majorBidi"/>
          <w:sz w:val="24"/>
          <w:szCs w:val="24"/>
        </w:rPr>
        <w:sym w:font="HQPB4" w:char="F0F3"/>
      </w:r>
      <w:r w:rsidRPr="00213D50">
        <w:rPr>
          <w:rFonts w:asciiTheme="majorBidi" w:hAnsiTheme="majorBidi" w:cstheme="majorBidi"/>
          <w:sz w:val="24"/>
          <w:szCs w:val="24"/>
        </w:rPr>
        <w:sym w:font="HQPB1" w:char="F099"/>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38"/>
      </w:r>
      <w:r w:rsidRPr="00213D50">
        <w:rPr>
          <w:rFonts w:asciiTheme="majorBidi" w:hAnsiTheme="majorBidi" w:cstheme="majorBidi"/>
          <w:sz w:val="24"/>
          <w:szCs w:val="24"/>
        </w:rPr>
        <w:sym w:font="HQPB1" w:char="F06C"/>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72"/>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97"/>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9A"/>
      </w:r>
      <w:r w:rsidRPr="00213D50">
        <w:rPr>
          <w:rFonts w:asciiTheme="majorBidi" w:hAnsiTheme="majorBidi" w:cstheme="majorBidi"/>
          <w:sz w:val="24"/>
          <w:szCs w:val="24"/>
        </w:rPr>
        <w:sym w:font="HQPB2" w:char="F063"/>
      </w:r>
      <w:r w:rsidRPr="00213D50">
        <w:rPr>
          <w:rFonts w:asciiTheme="majorBidi" w:hAnsiTheme="majorBidi" w:cstheme="majorBidi"/>
          <w:sz w:val="24"/>
          <w:szCs w:val="24"/>
        </w:rPr>
        <w:sym w:font="HQPB1" w:char="F025"/>
      </w:r>
      <w:r w:rsidRPr="00213D50">
        <w:rPr>
          <w:rFonts w:asciiTheme="majorBidi" w:hAnsiTheme="majorBidi" w:cstheme="majorBidi"/>
          <w:sz w:val="24"/>
          <w:szCs w:val="24"/>
        </w:rPr>
        <w:sym w:font="HQPB5" w:char="F078"/>
      </w:r>
      <w:r w:rsidRPr="00213D50">
        <w:rPr>
          <w:rFonts w:asciiTheme="majorBidi" w:hAnsiTheme="majorBidi" w:cstheme="majorBidi"/>
          <w:sz w:val="24"/>
          <w:szCs w:val="24"/>
        </w:rPr>
        <w:sym w:font="HQPB2" w:char="F036"/>
      </w:r>
      <w:r w:rsidRPr="00213D50">
        <w:rPr>
          <w:rFonts w:asciiTheme="majorBidi" w:hAnsiTheme="majorBidi" w:cstheme="majorBidi"/>
          <w:sz w:val="24"/>
          <w:szCs w:val="24"/>
        </w:rPr>
        <w:sym w:font="HQPB4" w:char="F0A8"/>
      </w:r>
      <w:r w:rsidRPr="00213D50">
        <w:rPr>
          <w:rFonts w:asciiTheme="majorBidi" w:hAnsiTheme="majorBidi" w:cstheme="majorBidi"/>
          <w:sz w:val="24"/>
          <w:szCs w:val="24"/>
        </w:rPr>
        <w:sym w:font="HQPB2" w:char="F04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38"/>
      </w:r>
      <w:r w:rsidRPr="00213D50">
        <w:rPr>
          <w:rFonts w:asciiTheme="majorBidi" w:hAnsiTheme="majorBidi" w:cstheme="majorBidi"/>
          <w:sz w:val="24"/>
          <w:szCs w:val="24"/>
        </w:rPr>
        <w:sym w:font="HQPB1" w:char="F06C"/>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72"/>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97"/>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3"/>
      </w:r>
      <w:r w:rsidRPr="00213D50">
        <w:rPr>
          <w:rFonts w:asciiTheme="majorBidi" w:hAnsiTheme="majorBidi" w:cstheme="majorBidi"/>
          <w:sz w:val="24"/>
          <w:szCs w:val="24"/>
        </w:rPr>
        <w:sym w:font="HQPB2" w:char="F04F"/>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1" w:char="F046"/>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8F"/>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3F"/>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E4"/>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7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DF"/>
      </w:r>
      <w:r w:rsidRPr="00213D50">
        <w:rPr>
          <w:rFonts w:asciiTheme="majorBidi" w:hAnsiTheme="majorBidi" w:cstheme="majorBidi"/>
          <w:sz w:val="24"/>
          <w:szCs w:val="24"/>
        </w:rPr>
        <w:sym w:font="HQPB2" w:char="F067"/>
      </w:r>
      <w:r w:rsidRPr="00213D50">
        <w:rPr>
          <w:rFonts w:asciiTheme="majorBidi" w:hAnsiTheme="majorBidi" w:cstheme="majorBidi"/>
          <w:sz w:val="24"/>
          <w:szCs w:val="24"/>
        </w:rPr>
        <w:sym w:font="HQPB3" w:char="F031"/>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1" w:char="F06E"/>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4" w:char="F059"/>
      </w:r>
      <w:r w:rsidRPr="00213D50">
        <w:rPr>
          <w:rFonts w:asciiTheme="majorBidi" w:hAnsiTheme="majorBidi" w:cstheme="majorBidi"/>
          <w:sz w:val="24"/>
          <w:szCs w:val="24"/>
        </w:rPr>
        <w:sym w:font="HQPB1" w:char="F091"/>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DC"/>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25"/>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9F"/>
      </w:r>
      <w:r w:rsidRPr="00213D50">
        <w:rPr>
          <w:rFonts w:asciiTheme="majorBidi" w:hAnsiTheme="majorBidi" w:cstheme="majorBidi"/>
          <w:sz w:val="24"/>
          <w:szCs w:val="24"/>
        </w:rPr>
        <w:sym w:font="HQPB2" w:char="F078"/>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28"/>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2" w:char="F072"/>
      </w:r>
      <w:r w:rsidRPr="00213D50">
        <w:rPr>
          <w:rFonts w:asciiTheme="majorBidi" w:hAnsiTheme="majorBidi" w:cstheme="majorBidi"/>
          <w:sz w:val="24"/>
          <w:szCs w:val="24"/>
        </w:rPr>
        <w:sym w:font="HQPB4" w:char="F0E4"/>
      </w:r>
      <w:r w:rsidRPr="00213D50">
        <w:rPr>
          <w:rFonts w:asciiTheme="majorBidi" w:hAnsiTheme="majorBidi" w:cstheme="majorBidi"/>
          <w:sz w:val="24"/>
          <w:szCs w:val="24"/>
        </w:rPr>
        <w:sym w:font="HQPB1" w:char="F08B"/>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1" w:char="F07B"/>
      </w:r>
      <w:r w:rsidRPr="00213D50">
        <w:rPr>
          <w:rFonts w:asciiTheme="majorBidi" w:hAnsiTheme="majorBidi" w:cstheme="majorBidi"/>
          <w:sz w:val="24"/>
          <w:szCs w:val="24"/>
        </w:rPr>
        <w:sym w:font="HQPB4" w:char="F0F9"/>
      </w:r>
      <w:r w:rsidRPr="00213D50">
        <w:rPr>
          <w:rFonts w:asciiTheme="majorBidi" w:hAnsiTheme="majorBidi" w:cstheme="majorBidi"/>
          <w:sz w:val="24"/>
          <w:szCs w:val="24"/>
        </w:rPr>
        <w:sym w:font="HQPB1" w:char="F027"/>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3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2" w:char="F06D"/>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4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4" w:char="F0BA"/>
      </w:r>
      <w:r w:rsidRPr="00213D50">
        <w:rPr>
          <w:rFonts w:asciiTheme="majorBidi" w:hAnsiTheme="majorBidi" w:cstheme="majorBidi"/>
          <w:sz w:val="24"/>
          <w:szCs w:val="24"/>
        </w:rPr>
        <w:sym w:font="HQPB2" w:char="F0AB"/>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2" w:char="F08B"/>
      </w:r>
      <w:r w:rsidRPr="00213D50">
        <w:rPr>
          <w:rFonts w:asciiTheme="majorBidi" w:hAnsiTheme="majorBidi" w:cstheme="majorBidi"/>
          <w:sz w:val="24"/>
          <w:szCs w:val="24"/>
        </w:rPr>
        <w:sym w:font="HQPB5" w:char="F078"/>
      </w:r>
      <w:r w:rsidRPr="00213D50">
        <w:rPr>
          <w:rFonts w:asciiTheme="majorBidi" w:hAnsiTheme="majorBidi" w:cstheme="majorBidi"/>
          <w:sz w:val="24"/>
          <w:szCs w:val="24"/>
        </w:rPr>
        <w:sym w:font="HQPB1" w:char="F0A9"/>
      </w:r>
      <w:r w:rsidRPr="00213D50">
        <w:rPr>
          <w:rFonts w:asciiTheme="majorBidi" w:hAnsiTheme="majorBidi" w:cstheme="majorBidi"/>
          <w:sz w:val="24"/>
          <w:szCs w:val="24"/>
          <w:rtl/>
        </w:rPr>
        <w:t xml:space="preserve"> </w:t>
      </w:r>
    </w:p>
    <w:p w:rsidR="00213D50" w:rsidRPr="00213D50" w:rsidRDefault="00213D50" w:rsidP="00767A84">
      <w:pPr>
        <w:spacing w:line="240" w:lineRule="auto"/>
        <w:jc w:val="both"/>
        <w:rPr>
          <w:rFonts w:asciiTheme="majorBidi" w:hAnsiTheme="majorBidi" w:cstheme="majorBidi"/>
          <w:i/>
          <w:iCs/>
          <w:sz w:val="24"/>
          <w:szCs w:val="24"/>
        </w:rPr>
      </w:pPr>
      <w:r w:rsidRPr="00213D50">
        <w:rPr>
          <w:rFonts w:asciiTheme="majorBidi" w:hAnsiTheme="majorBidi" w:cstheme="majorBidi"/>
          <w:i/>
          <w:iCs/>
          <w:sz w:val="24"/>
          <w:szCs w:val="24"/>
        </w:rPr>
        <w:t>Terjemahannya</w:t>
      </w:r>
      <w:r w:rsidRPr="00213D50">
        <w:rPr>
          <w:rFonts w:asciiTheme="majorBidi" w:hAnsiTheme="majorBidi" w:cstheme="majorBidi"/>
          <w:sz w:val="24"/>
          <w:szCs w:val="24"/>
        </w:rPr>
        <w:t xml:space="preserve"> : “</w:t>
      </w:r>
      <w:r w:rsidRPr="00213D50">
        <w:rPr>
          <w:rFonts w:asciiTheme="majorBidi" w:hAnsiTheme="majorBidi" w:cstheme="majorBidi"/>
          <w:i/>
          <w:iCs/>
          <w:sz w:val="24"/>
          <w:szCs w:val="24"/>
        </w:rPr>
        <w:t>Dan jika kamu ingin mengganti isterimu dengan isteri yang lain, sedang kamu Telah memberikan kepada seseorang di antara mereka harta yang banyak, Maka janganlah kamu mengambil kembali dari padanya barang sedikitpun….”.</w:t>
      </w:r>
      <w:r w:rsidRPr="00213D50">
        <w:rPr>
          <w:rStyle w:val="FootnoteReference"/>
          <w:rFonts w:asciiTheme="majorBidi" w:hAnsiTheme="majorBidi" w:cstheme="majorBidi"/>
          <w:i/>
          <w:iCs/>
          <w:sz w:val="24"/>
          <w:szCs w:val="24"/>
        </w:rPr>
        <w:footnoteReference w:id="32"/>
      </w:r>
    </w:p>
    <w:p w:rsidR="00213D50" w:rsidRPr="00213D50" w:rsidRDefault="00213D50" w:rsidP="00213D50">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 xml:space="preserve">Para ulama sepakat untuk menyatakan bahwa dianjurkan agar mahar itu disederhanakan dan tidak memberatkan, karena Rasulullah pernah bersabda pada saat puterinya Fatimah Az-Zahrah dilamar dengan Ali bin Abi Thalib yang terjemahannya : </w:t>
      </w:r>
      <w:r w:rsidRPr="00213D50">
        <w:rPr>
          <w:rFonts w:asciiTheme="majorBidi" w:hAnsiTheme="majorBidi" w:cstheme="majorBidi"/>
          <w:i/>
          <w:iCs/>
          <w:sz w:val="24"/>
          <w:szCs w:val="24"/>
        </w:rPr>
        <w:t>“Berilah apa saja kepadanya jawabnya : aku tak punya apa-apa, maka berkatalah beliau SAW : lalu, mana pakaian perangmu al-Huthamiyah itu ? (HR.Daud dan Nasai)”</w:t>
      </w:r>
      <w:r w:rsidRPr="00213D50">
        <w:rPr>
          <w:rFonts w:asciiTheme="majorBidi" w:hAnsiTheme="majorBidi" w:cstheme="majorBidi"/>
          <w:sz w:val="24"/>
          <w:szCs w:val="24"/>
        </w:rPr>
        <w:t>.</w:t>
      </w:r>
      <w:r w:rsidRPr="00213D50">
        <w:rPr>
          <w:rStyle w:val="FootnoteReference"/>
          <w:rFonts w:asciiTheme="majorBidi" w:hAnsiTheme="majorBidi" w:cstheme="majorBidi"/>
          <w:sz w:val="24"/>
          <w:szCs w:val="24"/>
        </w:rPr>
        <w:footnoteReference w:id="33"/>
      </w:r>
    </w:p>
    <w:p w:rsidR="00082248" w:rsidRDefault="00213D50" w:rsidP="00767A84">
      <w:pPr>
        <w:spacing w:after="0" w:line="276" w:lineRule="auto"/>
        <w:ind w:left="709"/>
        <w:jc w:val="both"/>
        <w:rPr>
          <w:rFonts w:asciiTheme="majorBidi" w:hAnsiTheme="majorBidi" w:cstheme="majorBidi"/>
          <w:sz w:val="24"/>
          <w:szCs w:val="24"/>
        </w:rPr>
      </w:pPr>
      <w:r w:rsidRPr="00213D50">
        <w:rPr>
          <w:rFonts w:asciiTheme="majorBidi" w:hAnsiTheme="majorBidi" w:cstheme="majorBidi"/>
          <w:sz w:val="24"/>
          <w:szCs w:val="24"/>
        </w:rPr>
        <w:t xml:space="preserve">Secara fiqiyah, kalangan hanafiyah berpendapat bahwa minimal mahar itu adalah 10 dirham yang menurut mereka senilai dengan satu dinar (4,5 gram emas). Sedangkan Malikiyah mengatakan bahwa minimal mahar itu ¼ dinar (senilai 1,125 gram emas). Meskipun demikian sebagian ulama mengatakan tidak ada batas minimal dengan mahar. </w:t>
      </w:r>
      <w:r w:rsidRPr="00213D50">
        <w:rPr>
          <w:rStyle w:val="FootnoteReference"/>
          <w:rFonts w:asciiTheme="majorBidi" w:hAnsiTheme="majorBidi" w:cstheme="majorBidi"/>
          <w:sz w:val="24"/>
          <w:szCs w:val="24"/>
        </w:rPr>
        <w:footnoteReference w:id="34"/>
      </w:r>
    </w:p>
    <w:p w:rsidR="00767A84" w:rsidRPr="00213D50" w:rsidRDefault="00767A84" w:rsidP="00767A84">
      <w:pPr>
        <w:spacing w:after="0" w:line="276" w:lineRule="auto"/>
        <w:ind w:left="709"/>
        <w:jc w:val="both"/>
        <w:rPr>
          <w:rFonts w:asciiTheme="majorBidi" w:hAnsiTheme="majorBidi" w:cstheme="majorBidi"/>
          <w:sz w:val="24"/>
          <w:szCs w:val="24"/>
        </w:rPr>
      </w:pPr>
    </w:p>
    <w:p w:rsidR="00213D50" w:rsidRPr="00213D50" w:rsidRDefault="00213D50" w:rsidP="00213D50">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Secara umum, nash hadits telah datang kepada kita dengan gambaran yang seolah tidak  me</w:t>
      </w:r>
      <w:r w:rsidR="0000452B">
        <w:rPr>
          <w:rFonts w:asciiTheme="majorBidi" w:hAnsiTheme="majorBidi" w:cstheme="majorBidi"/>
          <w:sz w:val="24"/>
          <w:szCs w:val="24"/>
        </w:rPr>
        <w:t>m</w:t>
      </w:r>
      <w:r w:rsidRPr="00213D50">
        <w:rPr>
          <w:rFonts w:asciiTheme="majorBidi" w:hAnsiTheme="majorBidi" w:cstheme="majorBidi"/>
          <w:sz w:val="24"/>
          <w:szCs w:val="24"/>
        </w:rPr>
        <w:t>perdulikan batas minimal mahar dan juga tidak ada batas maksimalnya. Barangkali karena kenyataannya bahwa manusia itu berbeda-beda tingkat ekonominya, sebagian dari mereka yang kaya dan sebagian besar miskin. Ada orang mempunyai harta melebihi kebutuhan hidupnya dan sebaliknya ada juga yang tidak mampu memenuhinya. Namun, kita tidak perlu terlalu panjang membahas masalah ini, sebab selama memenuhi syarat sebagai mahar, harta atau kekayaan apapun bisa menjadi mahar.</w:t>
      </w:r>
    </w:p>
    <w:p w:rsidR="00213D50" w:rsidRPr="00213D50" w:rsidRDefault="00213D50" w:rsidP="00213D50">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Terkait dengan bentuk dan jumlah mahar, dengan demikian dapat ditarik persyaratan bila mahar itu berbentuk barang, yaitu :</w:t>
      </w:r>
    </w:p>
    <w:p w:rsidR="00213D50" w:rsidRPr="00213D50" w:rsidRDefault="00213D50" w:rsidP="00D0224E">
      <w:pPr>
        <w:pStyle w:val="ListParagraph"/>
        <w:numPr>
          <w:ilvl w:val="0"/>
          <w:numId w:val="11"/>
        </w:numPr>
        <w:spacing w:line="240" w:lineRule="auto"/>
        <w:jc w:val="both"/>
        <w:rPr>
          <w:rFonts w:asciiTheme="majorBidi" w:hAnsiTheme="majorBidi" w:cstheme="majorBidi"/>
          <w:sz w:val="24"/>
          <w:szCs w:val="24"/>
        </w:rPr>
      </w:pPr>
      <w:r w:rsidRPr="00213D50">
        <w:rPr>
          <w:rFonts w:asciiTheme="majorBidi" w:hAnsiTheme="majorBidi" w:cstheme="majorBidi"/>
          <w:sz w:val="24"/>
          <w:szCs w:val="24"/>
        </w:rPr>
        <w:t>Jelas dan diketahui bentuk dan sifatnya.</w:t>
      </w:r>
    </w:p>
    <w:p w:rsidR="00213D50" w:rsidRPr="00213D50" w:rsidRDefault="00213D50" w:rsidP="00D0224E">
      <w:pPr>
        <w:pStyle w:val="ListParagraph"/>
        <w:numPr>
          <w:ilvl w:val="0"/>
          <w:numId w:val="11"/>
        </w:numPr>
        <w:spacing w:line="240" w:lineRule="auto"/>
        <w:jc w:val="both"/>
        <w:rPr>
          <w:rFonts w:asciiTheme="majorBidi" w:hAnsiTheme="majorBidi" w:cstheme="majorBidi"/>
          <w:sz w:val="24"/>
          <w:szCs w:val="24"/>
        </w:rPr>
      </w:pPr>
      <w:r w:rsidRPr="00213D50">
        <w:rPr>
          <w:rFonts w:asciiTheme="majorBidi" w:hAnsiTheme="majorBidi" w:cstheme="majorBidi"/>
          <w:sz w:val="24"/>
          <w:szCs w:val="24"/>
        </w:rPr>
        <w:t>Barang itu miliknya sendiri secara pemilikan penuh dalam arti dimiliki zatnya dan pula manfaatnya serta halal untuk diperjual</w:t>
      </w:r>
      <w:r w:rsidR="00E83AB3">
        <w:rPr>
          <w:rFonts w:asciiTheme="majorBidi" w:hAnsiTheme="majorBidi" w:cstheme="majorBidi"/>
          <w:sz w:val="24"/>
          <w:szCs w:val="24"/>
        </w:rPr>
        <w:t xml:space="preserve"> </w:t>
      </w:r>
      <w:r w:rsidRPr="00213D50">
        <w:rPr>
          <w:rFonts w:asciiTheme="majorBidi" w:hAnsiTheme="majorBidi" w:cstheme="majorBidi"/>
          <w:sz w:val="24"/>
          <w:szCs w:val="24"/>
        </w:rPr>
        <w:t>belikan. Seperti babi dan minuman keras tidak boleh dijadikan mahar.</w:t>
      </w:r>
    </w:p>
    <w:p w:rsidR="00D0224E" w:rsidRDefault="00213D50" w:rsidP="00D0224E">
      <w:pPr>
        <w:pStyle w:val="ListParagraph"/>
        <w:numPr>
          <w:ilvl w:val="0"/>
          <w:numId w:val="11"/>
        </w:numPr>
        <w:spacing w:line="240" w:lineRule="auto"/>
        <w:jc w:val="both"/>
        <w:rPr>
          <w:rFonts w:asciiTheme="majorBidi" w:hAnsiTheme="majorBidi" w:cstheme="majorBidi"/>
          <w:sz w:val="24"/>
          <w:szCs w:val="24"/>
        </w:rPr>
      </w:pPr>
      <w:r w:rsidRPr="00213D50">
        <w:rPr>
          <w:rFonts w:asciiTheme="majorBidi" w:hAnsiTheme="majorBidi" w:cstheme="majorBidi"/>
          <w:sz w:val="24"/>
          <w:szCs w:val="24"/>
        </w:rPr>
        <w:t>Mahar itu jelas jenis dan jumlahnya.</w:t>
      </w:r>
    </w:p>
    <w:p w:rsidR="00213D50" w:rsidRPr="00D0224E" w:rsidRDefault="00213D50" w:rsidP="00D0224E">
      <w:pPr>
        <w:pStyle w:val="ListParagraph"/>
        <w:numPr>
          <w:ilvl w:val="0"/>
          <w:numId w:val="11"/>
        </w:numPr>
        <w:spacing w:line="240" w:lineRule="auto"/>
        <w:jc w:val="both"/>
        <w:rPr>
          <w:rFonts w:asciiTheme="majorBidi" w:hAnsiTheme="majorBidi" w:cstheme="majorBidi"/>
          <w:sz w:val="24"/>
          <w:szCs w:val="24"/>
        </w:rPr>
      </w:pPr>
      <w:r w:rsidRPr="00D0224E">
        <w:rPr>
          <w:rFonts w:asciiTheme="majorBidi" w:hAnsiTheme="majorBidi" w:cstheme="majorBidi"/>
          <w:sz w:val="24"/>
          <w:szCs w:val="24"/>
        </w:rPr>
        <w:t>Diserahkan pada waktu akad/pada waktu yang dijanjikan dalam arti barang tersebut sudah berada di tangan pada saat diperlukan. Barang yang tidak ada pada waktunya tidak dapat dijadikan mahar.</w:t>
      </w:r>
      <w:r w:rsidRPr="00213D50">
        <w:rPr>
          <w:rStyle w:val="FootnoteReference"/>
          <w:rFonts w:asciiTheme="majorBidi" w:hAnsiTheme="majorBidi" w:cstheme="majorBidi"/>
          <w:sz w:val="24"/>
          <w:szCs w:val="24"/>
        </w:rPr>
        <w:footnoteReference w:id="35"/>
      </w:r>
    </w:p>
    <w:p w:rsidR="00767A84" w:rsidRDefault="00213D50" w:rsidP="00E63078">
      <w:pPr>
        <w:spacing w:after="0"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Sehubungan dengan syarat ke-4 di atas tentang penyerahan mahar pada waktu akad nikah yaitu langsung dibayarkan ketika akad tersebu</w:t>
      </w:r>
      <w:r w:rsidR="00E83AB3">
        <w:rPr>
          <w:rFonts w:asciiTheme="majorBidi" w:hAnsiTheme="majorBidi" w:cstheme="majorBidi"/>
          <w:sz w:val="24"/>
          <w:szCs w:val="24"/>
        </w:rPr>
        <w:t>t maupun pembayarannya ditanggung</w:t>
      </w:r>
      <w:r w:rsidRPr="00213D50">
        <w:rPr>
          <w:rFonts w:asciiTheme="majorBidi" w:hAnsiTheme="majorBidi" w:cstheme="majorBidi"/>
          <w:sz w:val="24"/>
          <w:szCs w:val="24"/>
        </w:rPr>
        <w:t xml:space="preserve">kan, dalam masyarakat kita yang pokok adalah penyebutan secara jelas jumlah mahar dan bentuknya (benda). Dalam penyebutannya itu tidak menutup kemungkinan terjadi kelalaian dalam menyebutkan jenis dan jumlah mahar itu, maka tidak menyebabkan batalnya </w:t>
      </w:r>
      <w:r w:rsidRPr="00213D50">
        <w:rPr>
          <w:rFonts w:asciiTheme="majorBidi" w:hAnsiTheme="majorBidi" w:cstheme="majorBidi"/>
          <w:sz w:val="24"/>
          <w:szCs w:val="24"/>
        </w:rPr>
        <w:lastRenderedPageBreak/>
        <w:t>perkawinan, begitu pula halnya dalam mahar masa berutang, tidak mengurangi sahnya perkawinan.</w:t>
      </w:r>
    </w:p>
    <w:p w:rsidR="00E63078" w:rsidRPr="00213D50" w:rsidRDefault="00E63078" w:rsidP="00E63078">
      <w:pPr>
        <w:spacing w:line="240" w:lineRule="auto"/>
        <w:ind w:firstLine="709"/>
        <w:jc w:val="both"/>
        <w:rPr>
          <w:rFonts w:asciiTheme="majorBidi" w:hAnsiTheme="majorBidi" w:cstheme="majorBidi"/>
          <w:sz w:val="24"/>
          <w:szCs w:val="24"/>
        </w:rPr>
      </w:pPr>
    </w:p>
    <w:p w:rsidR="00213D50" w:rsidRPr="00213D50" w:rsidRDefault="00213D50" w:rsidP="00213D50">
      <w:pPr>
        <w:pStyle w:val="ListParagraph"/>
        <w:numPr>
          <w:ilvl w:val="0"/>
          <w:numId w:val="31"/>
        </w:numPr>
        <w:spacing w:line="480" w:lineRule="auto"/>
        <w:ind w:left="-142" w:hanging="142"/>
        <w:jc w:val="both"/>
        <w:rPr>
          <w:rFonts w:asciiTheme="majorBidi" w:hAnsiTheme="majorBidi" w:cstheme="majorBidi"/>
          <w:b/>
          <w:sz w:val="24"/>
          <w:szCs w:val="24"/>
        </w:rPr>
      </w:pPr>
      <w:r w:rsidRPr="00213D50">
        <w:rPr>
          <w:rFonts w:asciiTheme="majorBidi" w:hAnsiTheme="majorBidi" w:cstheme="majorBidi"/>
          <w:b/>
          <w:sz w:val="24"/>
          <w:szCs w:val="24"/>
        </w:rPr>
        <w:t xml:space="preserve">Macam-macam Mahar </w:t>
      </w: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Mahar merupakan sesuatu wajib diadakan meskipun tidak dijelaskan bentuk dan harganya pada waktu akad mahar itu dibedakan menjadi dua macam, yaitu :</w:t>
      </w:r>
    </w:p>
    <w:p w:rsidR="00213D50" w:rsidRPr="00213D50" w:rsidRDefault="00213D50" w:rsidP="00213D50">
      <w:pPr>
        <w:pStyle w:val="ListParagraph"/>
        <w:numPr>
          <w:ilvl w:val="0"/>
          <w:numId w:val="12"/>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t xml:space="preserve">Mahar </w:t>
      </w:r>
      <w:r w:rsidRPr="00213D50">
        <w:rPr>
          <w:rFonts w:asciiTheme="majorBidi" w:hAnsiTheme="majorBidi" w:cstheme="majorBidi"/>
          <w:i/>
          <w:sz w:val="24"/>
          <w:szCs w:val="24"/>
        </w:rPr>
        <w:t>musamma,</w:t>
      </w:r>
      <w:r w:rsidRPr="00213D50">
        <w:rPr>
          <w:rFonts w:asciiTheme="majorBidi" w:hAnsiTheme="majorBidi" w:cstheme="majorBidi"/>
          <w:sz w:val="24"/>
          <w:szCs w:val="24"/>
        </w:rPr>
        <w:t xml:space="preserve"> merupakan mahar yang disebutkan bentuk, wujud atau nilainya secara jelas dalam akad. Inilah mahar yang pada umumnya berlaku dalam suatu perkawinan.</w:t>
      </w:r>
      <w:r w:rsidRPr="00213D50">
        <w:rPr>
          <w:rStyle w:val="FootnoteReference"/>
          <w:rFonts w:asciiTheme="majorBidi" w:hAnsiTheme="majorBidi" w:cstheme="majorBidi"/>
          <w:sz w:val="24"/>
          <w:szCs w:val="24"/>
        </w:rPr>
        <w:footnoteReference w:id="36"/>
      </w:r>
      <w:r w:rsidRPr="00213D50">
        <w:rPr>
          <w:rFonts w:asciiTheme="majorBidi" w:hAnsiTheme="majorBidi" w:cstheme="majorBidi"/>
          <w:sz w:val="24"/>
          <w:szCs w:val="24"/>
        </w:rPr>
        <w:t xml:space="preserve"> Selanjutnya kewajiban suami untuk memenuhi selama hidupnya atau selama berlangsungnya perkawinan. Suami wajib membayar mahar tersebut yang wujud atau nilainya sesuai dengan apa yang disebutkan dalam akad perkawinan itu.</w:t>
      </w:r>
    </w:p>
    <w:p w:rsidR="00213D50" w:rsidRPr="00213D50" w:rsidRDefault="00213D50" w:rsidP="00213D50">
      <w:pPr>
        <w:pStyle w:val="ListParagraph"/>
        <w:numPr>
          <w:ilvl w:val="0"/>
          <w:numId w:val="12"/>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t xml:space="preserve">Mahar </w:t>
      </w:r>
      <w:r w:rsidRPr="00213D50">
        <w:rPr>
          <w:rFonts w:asciiTheme="majorBidi" w:hAnsiTheme="majorBidi" w:cstheme="majorBidi"/>
          <w:i/>
          <w:sz w:val="24"/>
          <w:szCs w:val="24"/>
        </w:rPr>
        <w:t>mitsil,</w:t>
      </w:r>
      <w:r w:rsidRPr="00213D50">
        <w:rPr>
          <w:rFonts w:asciiTheme="majorBidi" w:hAnsiTheme="majorBidi" w:cstheme="majorBidi"/>
          <w:sz w:val="24"/>
          <w:szCs w:val="24"/>
        </w:rPr>
        <w:t xml:space="preserve"> merupakan mahar yang belum diserahkan dan tidak disebutkan besar kadarnya pada saat sebelum ataupun ketika terjadi pernikahan,</w:t>
      </w:r>
      <w:r w:rsidRPr="00213D50">
        <w:rPr>
          <w:rStyle w:val="FootnoteReference"/>
          <w:rFonts w:asciiTheme="majorBidi" w:hAnsiTheme="majorBidi" w:cstheme="majorBidi"/>
          <w:sz w:val="24"/>
          <w:szCs w:val="24"/>
        </w:rPr>
        <w:footnoteReference w:id="37"/>
      </w:r>
      <w:r w:rsidRPr="00213D50">
        <w:rPr>
          <w:rFonts w:asciiTheme="majorBidi" w:hAnsiTheme="majorBidi" w:cstheme="majorBidi"/>
          <w:sz w:val="24"/>
          <w:szCs w:val="24"/>
        </w:rPr>
        <w:t xml:space="preserve"> maka kewajibannya adalah membayar mahar sebesar mahar yang diterima oleh perempuan dalam keluarganya.</w:t>
      </w:r>
    </w:p>
    <w:p w:rsidR="00213D50" w:rsidRPr="00213D50" w:rsidRDefault="00213D50" w:rsidP="00213D50">
      <w:pPr>
        <w:pStyle w:val="ListParagraph"/>
        <w:spacing w:line="480" w:lineRule="auto"/>
        <w:jc w:val="both"/>
        <w:rPr>
          <w:rFonts w:asciiTheme="majorBidi" w:hAnsiTheme="majorBidi" w:cstheme="majorBidi"/>
          <w:sz w:val="24"/>
          <w:szCs w:val="24"/>
        </w:rPr>
      </w:pPr>
      <w:r w:rsidRPr="00213D50">
        <w:rPr>
          <w:rFonts w:asciiTheme="majorBidi" w:hAnsiTheme="majorBidi" w:cstheme="majorBidi"/>
          <w:sz w:val="24"/>
          <w:szCs w:val="24"/>
        </w:rPr>
        <w:t>Mahar mitsil diwajibkan dalam tiga kemungkinan, yaitu :</w:t>
      </w:r>
    </w:p>
    <w:p w:rsidR="00213D50" w:rsidRPr="00213D50" w:rsidRDefault="00213D50" w:rsidP="00D0224E">
      <w:pPr>
        <w:pStyle w:val="ListParagraph"/>
        <w:numPr>
          <w:ilvl w:val="0"/>
          <w:numId w:val="13"/>
        </w:numPr>
        <w:spacing w:line="240" w:lineRule="auto"/>
        <w:jc w:val="both"/>
        <w:rPr>
          <w:rFonts w:asciiTheme="majorBidi" w:hAnsiTheme="majorBidi" w:cstheme="majorBidi"/>
          <w:sz w:val="24"/>
          <w:szCs w:val="24"/>
        </w:rPr>
      </w:pPr>
      <w:r w:rsidRPr="00213D50">
        <w:rPr>
          <w:rFonts w:asciiTheme="majorBidi" w:hAnsiTheme="majorBidi" w:cstheme="majorBidi"/>
          <w:sz w:val="24"/>
          <w:szCs w:val="24"/>
        </w:rPr>
        <w:t>Dalam keadaan suami tidak ada menyebutkan sama sekali mahar atau jumlahnya.</w:t>
      </w:r>
    </w:p>
    <w:p w:rsidR="00213D50" w:rsidRPr="00213D50" w:rsidRDefault="00213D50" w:rsidP="00D0224E">
      <w:pPr>
        <w:pStyle w:val="ListParagraph"/>
        <w:numPr>
          <w:ilvl w:val="0"/>
          <w:numId w:val="13"/>
        </w:numPr>
        <w:spacing w:line="240" w:lineRule="auto"/>
        <w:jc w:val="both"/>
        <w:rPr>
          <w:rFonts w:asciiTheme="majorBidi" w:hAnsiTheme="majorBidi" w:cstheme="majorBidi"/>
          <w:sz w:val="24"/>
          <w:szCs w:val="24"/>
        </w:rPr>
      </w:pPr>
      <w:r w:rsidRPr="00213D50">
        <w:rPr>
          <w:rFonts w:asciiTheme="majorBidi" w:hAnsiTheme="majorBidi" w:cstheme="majorBidi"/>
          <w:sz w:val="24"/>
          <w:szCs w:val="24"/>
        </w:rPr>
        <w:lastRenderedPageBreak/>
        <w:t xml:space="preserve">Suami menyebutkan mahar </w:t>
      </w:r>
      <w:r w:rsidRPr="00213D50">
        <w:rPr>
          <w:rFonts w:asciiTheme="majorBidi" w:hAnsiTheme="majorBidi" w:cstheme="majorBidi"/>
          <w:i/>
          <w:sz w:val="24"/>
          <w:szCs w:val="24"/>
        </w:rPr>
        <w:t>musamma,</w:t>
      </w:r>
      <w:r w:rsidRPr="00213D50">
        <w:rPr>
          <w:rFonts w:asciiTheme="majorBidi" w:hAnsiTheme="majorBidi" w:cstheme="majorBidi"/>
          <w:sz w:val="24"/>
          <w:szCs w:val="24"/>
        </w:rPr>
        <w:t xml:space="preserve"> namun mahar tersebut tidak memenuhi syarat yang ditentukan atau mahar tersebut cacat seperti maharnya adalah minuman keras.</w:t>
      </w:r>
    </w:p>
    <w:p w:rsidR="00213D50" w:rsidRPr="00213D50" w:rsidRDefault="00213D50" w:rsidP="00D0224E">
      <w:pPr>
        <w:pStyle w:val="ListParagraph"/>
        <w:numPr>
          <w:ilvl w:val="0"/>
          <w:numId w:val="13"/>
        </w:numPr>
        <w:spacing w:line="240" w:lineRule="auto"/>
        <w:jc w:val="both"/>
        <w:rPr>
          <w:rFonts w:asciiTheme="majorBidi" w:hAnsiTheme="majorBidi" w:cstheme="majorBidi"/>
          <w:sz w:val="24"/>
          <w:szCs w:val="24"/>
        </w:rPr>
      </w:pPr>
      <w:r w:rsidRPr="00213D50">
        <w:rPr>
          <w:rFonts w:asciiTheme="majorBidi" w:hAnsiTheme="majorBidi" w:cstheme="majorBidi"/>
          <w:sz w:val="24"/>
          <w:szCs w:val="24"/>
        </w:rPr>
        <w:t xml:space="preserve">Suami ada menyebutkan mahar </w:t>
      </w:r>
      <w:r w:rsidRPr="00213D50">
        <w:rPr>
          <w:rFonts w:asciiTheme="majorBidi" w:hAnsiTheme="majorBidi" w:cstheme="majorBidi"/>
          <w:i/>
          <w:sz w:val="24"/>
          <w:szCs w:val="24"/>
        </w:rPr>
        <w:t>musamma,</w:t>
      </w:r>
      <w:r w:rsidR="00E83AB3">
        <w:rPr>
          <w:rFonts w:asciiTheme="majorBidi" w:hAnsiTheme="majorBidi" w:cstheme="majorBidi"/>
          <w:i/>
          <w:sz w:val="24"/>
          <w:szCs w:val="24"/>
        </w:rPr>
        <w:t xml:space="preserve"> </w:t>
      </w:r>
      <w:r w:rsidRPr="00213D50">
        <w:rPr>
          <w:rFonts w:asciiTheme="majorBidi" w:hAnsiTheme="majorBidi" w:cstheme="majorBidi"/>
          <w:sz w:val="24"/>
          <w:szCs w:val="24"/>
        </w:rPr>
        <w:t>namun kemudian suami isteri berselisih dalam jumlah atau sifat mahar tersebut dan tidak dapat diselesaikan.</w:t>
      </w:r>
      <w:bookmarkStart w:id="0" w:name="_GoBack"/>
      <w:bookmarkEnd w:id="0"/>
      <w:r w:rsidRPr="00213D50">
        <w:rPr>
          <w:rStyle w:val="FootnoteReference"/>
          <w:rFonts w:asciiTheme="majorBidi" w:hAnsiTheme="majorBidi" w:cstheme="majorBidi"/>
          <w:sz w:val="24"/>
          <w:szCs w:val="24"/>
        </w:rPr>
        <w:footnoteReference w:id="38"/>
      </w: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 xml:space="preserve">Mahar </w:t>
      </w:r>
      <w:r w:rsidRPr="00213D50">
        <w:rPr>
          <w:rFonts w:asciiTheme="majorBidi" w:hAnsiTheme="majorBidi" w:cstheme="majorBidi"/>
          <w:i/>
          <w:sz w:val="24"/>
          <w:szCs w:val="24"/>
        </w:rPr>
        <w:t>musamma</w:t>
      </w:r>
      <w:r w:rsidRPr="00213D50">
        <w:rPr>
          <w:rFonts w:asciiTheme="majorBidi" w:hAnsiTheme="majorBidi" w:cstheme="majorBidi"/>
          <w:sz w:val="24"/>
          <w:szCs w:val="24"/>
        </w:rPr>
        <w:t xml:space="preserve"> sebaiknya diserahkan langsung secara tunai pada waktu akad nikah supaya selesainya upaya pelaksanaan kewajiban. Meskipun demikian, selama dalam keadaan tertentu dapat saja tidak diserahkan secara tunai, bahkan dapat pembanyaran-nya secara cicil. Tetapi mahar tidak berbentuk tunai, kemudian terjadi putusnya perkawinan setelah melakukan hubungan suami isteri, sewaktu akad maharnya berbentuk </w:t>
      </w:r>
      <w:r w:rsidRPr="00213D50">
        <w:rPr>
          <w:rFonts w:asciiTheme="majorBidi" w:hAnsiTheme="majorBidi" w:cstheme="majorBidi"/>
          <w:iCs/>
          <w:sz w:val="24"/>
          <w:szCs w:val="24"/>
        </w:rPr>
        <w:t>musamma,</w:t>
      </w:r>
      <w:r w:rsidRPr="00213D50">
        <w:rPr>
          <w:rFonts w:asciiTheme="majorBidi" w:hAnsiTheme="majorBidi" w:cstheme="majorBidi"/>
          <w:sz w:val="24"/>
          <w:szCs w:val="24"/>
        </w:rPr>
        <w:t xml:space="preserve"> maka kewajiban si suami yang menceraiakan adalah mahar yang secara penuh sesuai dengan bentuk dan jumlahnya yang ditetapkan dalam akad.</w:t>
      </w:r>
    </w:p>
    <w:p w:rsidR="00213D50" w:rsidRDefault="00213D50" w:rsidP="00E63078">
      <w:pPr>
        <w:spacing w:after="0" w:line="276" w:lineRule="auto"/>
        <w:ind w:left="709" w:firstLine="11"/>
        <w:jc w:val="both"/>
        <w:rPr>
          <w:rFonts w:asciiTheme="majorBidi" w:hAnsiTheme="majorBidi" w:cstheme="majorBidi"/>
          <w:sz w:val="24"/>
          <w:szCs w:val="24"/>
        </w:rPr>
      </w:pPr>
      <w:r w:rsidRPr="00213D50">
        <w:rPr>
          <w:rFonts w:asciiTheme="majorBidi" w:hAnsiTheme="majorBidi" w:cstheme="majorBidi"/>
          <w:sz w:val="24"/>
          <w:szCs w:val="24"/>
        </w:rPr>
        <w:t>Demikian pula keadaannya apabila salah seorang diantara kedua meninggal dunia, karena sama kedudukannya sebagai telah melakukan hubungan suami isteri, namun, apabila perceraian terjadi sebelum melakukan hubungan suami isteri, sedangkan jumlah maharnya telah ditentukan, maka kewajiban mantan suami hanyalah separuh dari jumlah yang ditetapkan pada waktu akad, terkecuali bila yang separuh tersebut telah dimaafkan mantan isteri atau walinya.(QS. Al-Baqarah : 237).</w:t>
      </w:r>
      <w:r w:rsidRPr="00213D50">
        <w:rPr>
          <w:rStyle w:val="FootnoteReference"/>
          <w:rFonts w:asciiTheme="majorBidi" w:hAnsiTheme="majorBidi" w:cstheme="majorBidi"/>
          <w:sz w:val="24"/>
          <w:szCs w:val="24"/>
        </w:rPr>
        <w:footnoteReference w:id="39"/>
      </w:r>
    </w:p>
    <w:p w:rsidR="00D0224E" w:rsidRPr="00213D50" w:rsidRDefault="00D0224E" w:rsidP="00E63078">
      <w:pPr>
        <w:spacing w:after="0" w:line="276" w:lineRule="auto"/>
        <w:ind w:left="709" w:firstLine="11"/>
        <w:jc w:val="both"/>
        <w:rPr>
          <w:rFonts w:asciiTheme="majorBidi" w:hAnsiTheme="majorBidi" w:cstheme="majorBidi"/>
          <w:sz w:val="24"/>
          <w:szCs w:val="24"/>
        </w:rPr>
      </w:pP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 xml:space="preserve">Adapun terjadinya perceraian mati/hidup sebelum hubungan suami isteri dan sebelumnya itu jumlah mahar maupun bentuknya tidak dijelaskan dalam akad nikah, maka dengan itu tidak ada kewajiban mahar. Sebagai imbalannya Allah </w:t>
      </w:r>
      <w:r w:rsidRPr="00213D50">
        <w:rPr>
          <w:rFonts w:asciiTheme="majorBidi" w:hAnsiTheme="majorBidi" w:cstheme="majorBidi"/>
          <w:sz w:val="24"/>
          <w:szCs w:val="24"/>
        </w:rPr>
        <w:lastRenderedPageBreak/>
        <w:t xml:space="preserve">SWT kewajiban </w:t>
      </w:r>
      <w:r w:rsidRPr="00213D50">
        <w:rPr>
          <w:rFonts w:asciiTheme="majorBidi" w:hAnsiTheme="majorBidi" w:cstheme="majorBidi"/>
          <w:i/>
          <w:sz w:val="24"/>
          <w:szCs w:val="24"/>
        </w:rPr>
        <w:t>Mut’ah</w:t>
      </w:r>
      <w:r w:rsidRPr="00213D50">
        <w:rPr>
          <w:rFonts w:asciiTheme="majorBidi" w:hAnsiTheme="majorBidi" w:cstheme="majorBidi"/>
          <w:sz w:val="24"/>
          <w:szCs w:val="24"/>
        </w:rPr>
        <w:t>, yaitu pemberian tertentu yang nilainya diserahkan kepada mantan isterinya tergantung dari kadar kemampuan mantan suami.</w:t>
      </w:r>
      <w:r w:rsidRPr="00213D50">
        <w:rPr>
          <w:rStyle w:val="FootnoteReference"/>
          <w:rFonts w:asciiTheme="majorBidi" w:hAnsiTheme="majorBidi" w:cstheme="majorBidi"/>
          <w:sz w:val="24"/>
          <w:szCs w:val="24"/>
        </w:rPr>
        <w:footnoteReference w:id="40"/>
      </w: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 xml:space="preserve">Hal ini dijelaskan secara langsung oleh Allah SWT dalam surah Al-Baqarah/2 ayat : 236 </w:t>
      </w:r>
    </w:p>
    <w:p w:rsidR="00213D50" w:rsidRPr="00213D50" w:rsidRDefault="00213D50" w:rsidP="0000452B">
      <w:pPr>
        <w:bidi/>
        <w:spacing w:line="240" w:lineRule="auto"/>
        <w:ind w:left="2" w:firstLine="11"/>
        <w:jc w:val="both"/>
        <w:rPr>
          <w:rFonts w:asciiTheme="majorBidi" w:hAnsiTheme="majorBidi" w:cstheme="majorBidi"/>
          <w:sz w:val="24"/>
          <w:szCs w:val="24"/>
          <w:rtl/>
        </w:rPr>
      </w:pPr>
      <w:r w:rsidRPr="00213D50">
        <w:rPr>
          <w:rFonts w:asciiTheme="majorBidi" w:hAnsiTheme="majorBidi" w:cstheme="majorBidi"/>
          <w:sz w:val="24"/>
          <w:szCs w:val="24"/>
        </w:rPr>
        <w:sym w:font="HQPB5" w:char="F09E"/>
      </w:r>
      <w:r w:rsidRPr="00213D50">
        <w:rPr>
          <w:rFonts w:asciiTheme="majorBidi" w:hAnsiTheme="majorBidi" w:cstheme="majorBidi"/>
          <w:sz w:val="24"/>
          <w:szCs w:val="24"/>
        </w:rPr>
        <w:sym w:font="HQPB2" w:char="F077"/>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79"/>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4" w:char="F0E3"/>
      </w:r>
      <w:r w:rsidRPr="00213D50">
        <w:rPr>
          <w:rFonts w:asciiTheme="majorBidi" w:hAnsiTheme="majorBidi" w:cstheme="majorBidi"/>
          <w:sz w:val="24"/>
          <w:szCs w:val="24"/>
        </w:rPr>
        <w:sym w:font="HQPB1" w:char="F05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6"/>
      </w:r>
      <w:r w:rsidRPr="00213D50">
        <w:rPr>
          <w:rFonts w:asciiTheme="majorBidi" w:hAnsiTheme="majorBidi" w:cstheme="majorBidi"/>
          <w:sz w:val="24"/>
          <w:szCs w:val="24"/>
        </w:rPr>
        <w:sym w:font="HQPB3" w:char="F02F"/>
      </w:r>
      <w:r w:rsidRPr="00213D50">
        <w:rPr>
          <w:rFonts w:asciiTheme="majorBidi" w:hAnsiTheme="majorBidi" w:cstheme="majorBidi"/>
          <w:sz w:val="24"/>
          <w:szCs w:val="24"/>
        </w:rPr>
        <w:sym w:font="HQPB4" w:char="F0E4"/>
      </w:r>
      <w:r w:rsidRPr="00213D50">
        <w:rPr>
          <w:rFonts w:asciiTheme="majorBidi" w:hAnsiTheme="majorBidi" w:cstheme="majorBidi"/>
          <w:sz w:val="24"/>
          <w:szCs w:val="24"/>
        </w:rPr>
        <w:sym w:font="HQPB2" w:char="F033"/>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2" w:char="F08B"/>
      </w:r>
      <w:r w:rsidRPr="00213D50">
        <w:rPr>
          <w:rFonts w:asciiTheme="majorBidi" w:hAnsiTheme="majorBidi" w:cstheme="majorBidi"/>
          <w:sz w:val="24"/>
          <w:szCs w:val="24"/>
        </w:rPr>
        <w:sym w:font="HQPB5" w:char="F06E"/>
      </w:r>
      <w:r w:rsidRPr="00213D50">
        <w:rPr>
          <w:rFonts w:asciiTheme="majorBidi" w:hAnsiTheme="majorBidi" w:cstheme="majorBidi"/>
          <w:sz w:val="24"/>
          <w:szCs w:val="24"/>
        </w:rPr>
        <w:sym w:font="HQPB2" w:char="F03D"/>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62"/>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E3"/>
      </w:r>
      <w:r w:rsidRPr="00213D50">
        <w:rPr>
          <w:rFonts w:asciiTheme="majorBidi" w:hAnsiTheme="majorBidi" w:cstheme="majorBidi"/>
          <w:sz w:val="24"/>
          <w:szCs w:val="24"/>
        </w:rPr>
        <w:sym w:font="HQPB2" w:char="F04C"/>
      </w:r>
      <w:r w:rsidRPr="00213D50">
        <w:rPr>
          <w:rFonts w:asciiTheme="majorBidi" w:hAnsiTheme="majorBidi" w:cstheme="majorBidi"/>
          <w:sz w:val="24"/>
          <w:szCs w:val="24"/>
        </w:rPr>
        <w:sym w:font="HQPB4" w:char="F0E4"/>
      </w:r>
      <w:r w:rsidRPr="00213D50">
        <w:rPr>
          <w:rFonts w:asciiTheme="majorBidi" w:hAnsiTheme="majorBidi" w:cstheme="majorBidi"/>
          <w:sz w:val="24"/>
          <w:szCs w:val="24"/>
        </w:rPr>
        <w:sym w:font="HQPB2" w:char="F0EA"/>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2" w:char="F029"/>
      </w:r>
      <w:r w:rsidRPr="00213D50">
        <w:rPr>
          <w:rFonts w:asciiTheme="majorBidi" w:hAnsiTheme="majorBidi" w:cstheme="majorBidi"/>
          <w:sz w:val="24"/>
          <w:szCs w:val="24"/>
        </w:rPr>
        <w:sym w:font="HQPB4" w:char="F0AF"/>
      </w:r>
      <w:r w:rsidRPr="00213D50">
        <w:rPr>
          <w:rFonts w:asciiTheme="majorBidi" w:hAnsiTheme="majorBidi" w:cstheme="majorBidi"/>
          <w:sz w:val="24"/>
          <w:szCs w:val="24"/>
        </w:rPr>
        <w:sym w:font="HQPB2" w:char="F03D"/>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DB"/>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E4"/>
      </w:r>
      <w:r w:rsidRPr="00213D50">
        <w:rPr>
          <w:rFonts w:asciiTheme="majorBidi" w:hAnsiTheme="majorBidi" w:cstheme="majorBidi"/>
          <w:sz w:val="24"/>
          <w:szCs w:val="24"/>
        </w:rPr>
        <w:sym w:font="HQPB5" w:char="F021"/>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C"/>
      </w:r>
      <w:r w:rsidRPr="00213D50">
        <w:rPr>
          <w:rFonts w:asciiTheme="majorBidi" w:hAnsiTheme="majorBidi" w:cstheme="majorBidi"/>
          <w:sz w:val="24"/>
          <w:szCs w:val="24"/>
        </w:rPr>
        <w:sym w:font="HQPB1" w:char="F0A1"/>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4" w:char="F069"/>
      </w:r>
      <w:r w:rsidRPr="00213D50">
        <w:rPr>
          <w:rFonts w:asciiTheme="majorBidi" w:hAnsiTheme="majorBidi" w:cstheme="majorBidi"/>
          <w:sz w:val="24"/>
          <w:szCs w:val="24"/>
        </w:rPr>
        <w:sym w:font="HQPB2" w:char="F059"/>
      </w:r>
      <w:r w:rsidRPr="00213D50">
        <w:rPr>
          <w:rFonts w:asciiTheme="majorBidi" w:hAnsiTheme="majorBidi" w:cstheme="majorBidi"/>
          <w:sz w:val="24"/>
          <w:szCs w:val="24"/>
        </w:rPr>
        <w:sym w:font="HQPB2" w:char="F039"/>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4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6"/>
      </w:r>
      <w:r w:rsidRPr="00213D50">
        <w:rPr>
          <w:rFonts w:asciiTheme="majorBidi" w:hAnsiTheme="majorBidi" w:cstheme="majorBidi"/>
          <w:sz w:val="24"/>
          <w:szCs w:val="24"/>
        </w:rPr>
        <w:sym w:font="HQPB2" w:char="F04E"/>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2" w:char="F03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2" w:char="F064"/>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8F"/>
      </w:r>
      <w:r w:rsidRPr="00213D50">
        <w:rPr>
          <w:rFonts w:asciiTheme="majorBidi" w:hAnsiTheme="majorBidi" w:cstheme="majorBidi"/>
          <w:sz w:val="24"/>
          <w:szCs w:val="24"/>
        </w:rPr>
        <w:sym w:font="HQPB1" w:char="F0A1"/>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3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2" w:char="F072"/>
      </w:r>
      <w:r w:rsidRPr="00213D50">
        <w:rPr>
          <w:rFonts w:asciiTheme="majorBidi" w:hAnsiTheme="majorBidi" w:cstheme="majorBidi"/>
          <w:sz w:val="24"/>
          <w:szCs w:val="24"/>
        </w:rPr>
        <w:sym w:font="HQPB5" w:char="F072"/>
      </w:r>
      <w:r w:rsidRPr="00213D50">
        <w:rPr>
          <w:rFonts w:asciiTheme="majorBidi" w:hAnsiTheme="majorBidi" w:cstheme="majorBidi"/>
          <w:sz w:val="24"/>
          <w:szCs w:val="24"/>
        </w:rPr>
        <w:sym w:font="HQPB1" w:char="F026"/>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28"/>
      </w:r>
      <w:r w:rsidRPr="00213D50">
        <w:rPr>
          <w:rFonts w:asciiTheme="majorBidi" w:hAnsiTheme="majorBidi" w:cstheme="majorBidi"/>
          <w:sz w:val="24"/>
          <w:szCs w:val="24"/>
        </w:rPr>
        <w:sym w:font="HQPB1" w:char="F023"/>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E0"/>
      </w:r>
      <w:r w:rsidRPr="00213D50">
        <w:rPr>
          <w:rFonts w:asciiTheme="majorBidi" w:hAnsiTheme="majorBidi" w:cstheme="majorBidi"/>
          <w:sz w:val="24"/>
          <w:szCs w:val="24"/>
        </w:rPr>
        <w:sym w:font="HQPB1" w:char="F0CA"/>
      </w:r>
      <w:r w:rsidRPr="00213D50">
        <w:rPr>
          <w:rFonts w:asciiTheme="majorBidi" w:hAnsiTheme="majorBidi" w:cstheme="majorBidi"/>
          <w:sz w:val="24"/>
          <w:szCs w:val="24"/>
        </w:rPr>
        <w:sym w:font="HQPB4" w:char="F0CC"/>
      </w:r>
      <w:r w:rsidRPr="00213D50">
        <w:rPr>
          <w:rFonts w:asciiTheme="majorBidi" w:hAnsiTheme="majorBidi" w:cstheme="majorBidi"/>
          <w:sz w:val="24"/>
          <w:szCs w:val="24"/>
        </w:rPr>
        <w:sym w:font="HQPB1" w:char="F08D"/>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1" w:char="F0FF"/>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3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DF"/>
      </w:r>
      <w:r w:rsidRPr="00213D50">
        <w:rPr>
          <w:rFonts w:asciiTheme="majorBidi" w:hAnsiTheme="majorBidi" w:cstheme="majorBidi"/>
          <w:sz w:val="24"/>
          <w:szCs w:val="24"/>
        </w:rPr>
        <w:sym w:font="HQPB2" w:char="F067"/>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2" w:char="F03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5A"/>
      </w:r>
      <w:r w:rsidRPr="00213D50">
        <w:rPr>
          <w:rFonts w:asciiTheme="majorBidi" w:hAnsiTheme="majorBidi" w:cstheme="majorBidi"/>
          <w:sz w:val="24"/>
          <w:szCs w:val="24"/>
        </w:rPr>
        <w:sym w:font="HQPB2" w:char="F070"/>
      </w:r>
      <w:r w:rsidRPr="00213D50">
        <w:rPr>
          <w:rFonts w:asciiTheme="majorBidi" w:hAnsiTheme="majorBidi" w:cstheme="majorBidi"/>
          <w:sz w:val="24"/>
          <w:szCs w:val="24"/>
        </w:rPr>
        <w:sym w:font="HQPB5" w:char="F09F"/>
      </w:r>
      <w:r w:rsidRPr="00213D50">
        <w:rPr>
          <w:rFonts w:asciiTheme="majorBidi" w:hAnsiTheme="majorBidi" w:cstheme="majorBidi"/>
          <w:sz w:val="24"/>
          <w:szCs w:val="24"/>
        </w:rPr>
        <w:sym w:font="HQPB1" w:char="F0D2"/>
      </w:r>
      <w:r w:rsidRPr="00213D50">
        <w:rPr>
          <w:rFonts w:asciiTheme="majorBidi" w:hAnsiTheme="majorBidi" w:cstheme="majorBidi"/>
          <w:sz w:val="24"/>
          <w:szCs w:val="24"/>
        </w:rPr>
        <w:sym w:font="HQPB2" w:char="F083"/>
      </w:r>
      <w:r w:rsidRPr="00213D50">
        <w:rPr>
          <w:rFonts w:asciiTheme="majorBidi" w:hAnsiTheme="majorBidi" w:cstheme="majorBidi"/>
          <w:sz w:val="24"/>
          <w:szCs w:val="24"/>
        </w:rPr>
        <w:sym w:font="HQPB4" w:char="F0CC"/>
      </w:r>
      <w:r w:rsidRPr="00213D50">
        <w:rPr>
          <w:rFonts w:asciiTheme="majorBidi" w:hAnsiTheme="majorBidi" w:cstheme="majorBidi"/>
          <w:sz w:val="24"/>
          <w:szCs w:val="24"/>
        </w:rPr>
        <w:sym w:font="HQPB1" w:char="F08D"/>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1" w:char="F0F9"/>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34"/>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A3"/>
      </w:r>
      <w:r w:rsidRPr="00213D50">
        <w:rPr>
          <w:rFonts w:asciiTheme="majorBidi" w:hAnsiTheme="majorBidi" w:cstheme="majorBidi"/>
          <w:sz w:val="24"/>
          <w:szCs w:val="24"/>
        </w:rPr>
        <w:sym w:font="HQPB2" w:char="F060"/>
      </w:r>
      <w:r w:rsidRPr="00213D50">
        <w:rPr>
          <w:rFonts w:asciiTheme="majorBidi" w:hAnsiTheme="majorBidi" w:cstheme="majorBidi"/>
          <w:sz w:val="24"/>
          <w:szCs w:val="24"/>
        </w:rPr>
        <w:sym w:font="HQPB4" w:char="F0E8"/>
      </w:r>
      <w:r w:rsidRPr="00213D50">
        <w:rPr>
          <w:rFonts w:asciiTheme="majorBidi" w:hAnsiTheme="majorBidi" w:cstheme="majorBidi"/>
          <w:sz w:val="24"/>
          <w:szCs w:val="24"/>
        </w:rPr>
        <w:sym w:font="HQPB2" w:char="F064"/>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E3"/>
      </w:r>
      <w:r w:rsidRPr="00213D50">
        <w:rPr>
          <w:rFonts w:asciiTheme="majorBidi" w:hAnsiTheme="majorBidi" w:cstheme="majorBidi"/>
          <w:sz w:val="24"/>
          <w:szCs w:val="24"/>
        </w:rPr>
        <w:sym w:font="HQPB1" w:char="F0E8"/>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4" w:char="F06E"/>
      </w:r>
      <w:r w:rsidRPr="00213D50">
        <w:rPr>
          <w:rFonts w:asciiTheme="majorBidi" w:hAnsiTheme="majorBidi" w:cstheme="majorBidi"/>
          <w:sz w:val="24"/>
          <w:szCs w:val="24"/>
        </w:rPr>
        <w:sym w:font="HQPB1" w:char="F046"/>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42"/>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7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92"/>
      </w:r>
      <w:r w:rsidRPr="00213D50">
        <w:rPr>
          <w:rFonts w:asciiTheme="majorBidi" w:hAnsiTheme="majorBidi" w:cstheme="majorBidi"/>
          <w:sz w:val="24"/>
          <w:szCs w:val="24"/>
        </w:rPr>
        <w:sym w:font="HQPB5" w:char="F06E"/>
      </w:r>
      <w:r w:rsidRPr="00213D50">
        <w:rPr>
          <w:rFonts w:asciiTheme="majorBidi" w:hAnsiTheme="majorBidi" w:cstheme="majorBidi"/>
          <w:sz w:val="24"/>
          <w:szCs w:val="24"/>
        </w:rPr>
        <w:sym w:font="HQPB2" w:char="F03F"/>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C6"/>
      </w:r>
      <w:r w:rsidRPr="00213D50">
        <w:rPr>
          <w:rFonts w:asciiTheme="majorBidi" w:hAnsiTheme="majorBidi" w:cstheme="majorBidi"/>
          <w:sz w:val="24"/>
          <w:szCs w:val="24"/>
        </w:rPr>
        <w:sym w:font="HQPB1" w:char="F0EC"/>
      </w:r>
      <w:r w:rsidRPr="00213D50">
        <w:rPr>
          <w:rFonts w:asciiTheme="majorBidi" w:hAnsiTheme="majorBidi" w:cstheme="majorBidi"/>
          <w:sz w:val="24"/>
          <w:szCs w:val="24"/>
        </w:rPr>
        <w:sym w:font="HQPB4" w:char="F0C5"/>
      </w:r>
      <w:r w:rsidRPr="00213D50">
        <w:rPr>
          <w:rFonts w:asciiTheme="majorBidi" w:hAnsiTheme="majorBidi" w:cstheme="majorBidi"/>
          <w:sz w:val="24"/>
          <w:szCs w:val="24"/>
        </w:rPr>
        <w:sym w:font="HQPB1" w:char="F099"/>
      </w:r>
      <w:r w:rsidRPr="00213D50">
        <w:rPr>
          <w:rFonts w:asciiTheme="majorBidi" w:hAnsiTheme="majorBidi" w:cstheme="majorBidi"/>
          <w:sz w:val="24"/>
          <w:szCs w:val="24"/>
        </w:rPr>
        <w:sym w:font="HQPB2" w:char="F071"/>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3" w:char="F052"/>
      </w:r>
      <w:r w:rsidRPr="00213D50">
        <w:rPr>
          <w:rFonts w:asciiTheme="majorBidi" w:hAnsiTheme="majorBidi" w:cstheme="majorBidi"/>
          <w:sz w:val="24"/>
          <w:szCs w:val="24"/>
        </w:rPr>
        <w:sym w:font="HQPB4" w:char="F0F9"/>
      </w:r>
      <w:r w:rsidRPr="00213D50">
        <w:rPr>
          <w:rFonts w:asciiTheme="majorBidi" w:hAnsiTheme="majorBidi" w:cstheme="majorBidi"/>
          <w:sz w:val="24"/>
          <w:szCs w:val="24"/>
        </w:rPr>
        <w:sym w:font="HQPB3" w:char="F051"/>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BC"/>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2" w:char="F06E"/>
      </w:r>
      <w:r w:rsidRPr="00213D50">
        <w:rPr>
          <w:rFonts w:asciiTheme="majorBidi" w:hAnsiTheme="majorBidi" w:cstheme="majorBidi"/>
          <w:sz w:val="24"/>
          <w:szCs w:val="24"/>
        </w:rPr>
        <w:sym w:font="HQPB4" w:char="F0E2"/>
      </w:r>
      <w:r w:rsidRPr="00213D50">
        <w:rPr>
          <w:rFonts w:asciiTheme="majorBidi" w:hAnsiTheme="majorBidi" w:cstheme="majorBidi"/>
          <w:sz w:val="24"/>
          <w:szCs w:val="24"/>
        </w:rPr>
        <w:sym w:font="HQPB1" w:char="F091"/>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2" w:char="F025"/>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92"/>
      </w:r>
      <w:r w:rsidRPr="00213D50">
        <w:rPr>
          <w:rFonts w:asciiTheme="majorBidi" w:hAnsiTheme="majorBidi" w:cstheme="majorBidi"/>
          <w:sz w:val="24"/>
          <w:szCs w:val="24"/>
        </w:rPr>
        <w:sym w:font="HQPB5" w:char="F06E"/>
      </w:r>
      <w:r w:rsidRPr="00213D50">
        <w:rPr>
          <w:rFonts w:asciiTheme="majorBidi" w:hAnsiTheme="majorBidi" w:cstheme="majorBidi"/>
          <w:sz w:val="24"/>
          <w:szCs w:val="24"/>
        </w:rPr>
        <w:sym w:font="HQPB2" w:char="F03F"/>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3"/>
      </w:r>
      <w:r w:rsidRPr="00213D50">
        <w:rPr>
          <w:rFonts w:asciiTheme="majorBidi" w:hAnsiTheme="majorBidi" w:cstheme="majorBidi"/>
          <w:sz w:val="24"/>
          <w:szCs w:val="24"/>
        </w:rPr>
        <w:sym w:font="HQPB5" w:char="F075"/>
      </w:r>
      <w:r w:rsidRPr="00213D50">
        <w:rPr>
          <w:rFonts w:asciiTheme="majorBidi" w:hAnsiTheme="majorBidi" w:cstheme="majorBidi"/>
          <w:sz w:val="24"/>
          <w:szCs w:val="24"/>
        </w:rPr>
        <w:sym w:font="HQPB2" w:char="F07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8E"/>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1" w:char="F049"/>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2" w:char="F029"/>
      </w:r>
      <w:r w:rsidRPr="00213D50">
        <w:rPr>
          <w:rFonts w:asciiTheme="majorBidi" w:hAnsiTheme="majorBidi" w:cstheme="majorBidi"/>
          <w:sz w:val="24"/>
          <w:szCs w:val="24"/>
        </w:rPr>
        <w:sym w:font="HQPB4" w:char="F0DF"/>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2" w:char="F039"/>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BC"/>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2" w:char="F06E"/>
      </w:r>
      <w:r w:rsidRPr="00213D50">
        <w:rPr>
          <w:rFonts w:asciiTheme="majorBidi" w:hAnsiTheme="majorBidi" w:cstheme="majorBidi"/>
          <w:sz w:val="24"/>
          <w:szCs w:val="24"/>
        </w:rPr>
        <w:sym w:font="HQPB4" w:char="F0E2"/>
      </w:r>
      <w:r w:rsidRPr="00213D50">
        <w:rPr>
          <w:rFonts w:asciiTheme="majorBidi" w:hAnsiTheme="majorBidi" w:cstheme="majorBidi"/>
          <w:sz w:val="24"/>
          <w:szCs w:val="24"/>
        </w:rPr>
        <w:sym w:font="HQPB1" w:char="F091"/>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89"/>
      </w:r>
      <w:r w:rsidRPr="00213D50">
        <w:rPr>
          <w:rFonts w:asciiTheme="majorBidi" w:hAnsiTheme="majorBidi" w:cstheme="majorBidi"/>
          <w:sz w:val="24"/>
          <w:szCs w:val="24"/>
        </w:rPr>
        <w:sym w:font="HQPB5" w:char="F073"/>
      </w:r>
      <w:r w:rsidRPr="00213D50">
        <w:rPr>
          <w:rFonts w:asciiTheme="majorBidi" w:hAnsiTheme="majorBidi" w:cstheme="majorBidi"/>
          <w:sz w:val="24"/>
          <w:szCs w:val="24"/>
        </w:rPr>
        <w:sym w:font="HQPB2" w:char="F025"/>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4" w:char="F04A"/>
      </w:r>
      <w:r w:rsidRPr="00213D50">
        <w:rPr>
          <w:rFonts w:asciiTheme="majorBidi" w:hAnsiTheme="majorBidi" w:cstheme="majorBidi"/>
          <w:sz w:val="24"/>
          <w:szCs w:val="24"/>
        </w:rPr>
        <w:sym w:font="HQPB1" w:char="F0E8"/>
      </w:r>
      <w:r w:rsidRPr="00213D50">
        <w:rPr>
          <w:rFonts w:asciiTheme="majorBidi" w:hAnsiTheme="majorBidi" w:cstheme="majorBidi"/>
          <w:sz w:val="24"/>
          <w:szCs w:val="24"/>
        </w:rPr>
        <w:sym w:font="HQPB2" w:char="F0BB"/>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47"/>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42"/>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C5"/>
      </w:r>
      <w:r w:rsidRPr="00213D50">
        <w:rPr>
          <w:rFonts w:asciiTheme="majorBidi" w:hAnsiTheme="majorBidi" w:cstheme="majorBidi"/>
          <w:sz w:val="24"/>
          <w:szCs w:val="24"/>
        </w:rPr>
        <w:sym w:font="HQPB2" w:char="F024"/>
      </w:r>
      <w:r w:rsidRPr="00213D50">
        <w:rPr>
          <w:rFonts w:asciiTheme="majorBidi" w:hAnsiTheme="majorBidi" w:cstheme="majorBidi"/>
          <w:sz w:val="24"/>
          <w:szCs w:val="24"/>
        </w:rPr>
        <w:sym w:font="HQPB2" w:char="F072"/>
      </w:r>
      <w:r w:rsidRPr="00213D50">
        <w:rPr>
          <w:rFonts w:asciiTheme="majorBidi" w:hAnsiTheme="majorBidi" w:cstheme="majorBidi"/>
          <w:sz w:val="24"/>
          <w:szCs w:val="24"/>
        </w:rPr>
        <w:sym w:font="HQPB4" w:char="F0E2"/>
      </w:r>
      <w:r w:rsidRPr="00213D50">
        <w:rPr>
          <w:rFonts w:asciiTheme="majorBidi" w:hAnsiTheme="majorBidi" w:cstheme="majorBidi"/>
          <w:sz w:val="24"/>
          <w:szCs w:val="24"/>
        </w:rPr>
        <w:sym w:font="HQPB1" w:char="F090"/>
      </w:r>
      <w:r w:rsidRPr="00213D50">
        <w:rPr>
          <w:rFonts w:asciiTheme="majorBidi" w:hAnsiTheme="majorBidi" w:cstheme="majorBidi"/>
          <w:sz w:val="24"/>
          <w:szCs w:val="24"/>
        </w:rPr>
        <w:sym w:font="HQPB4" w:char="F0F7"/>
      </w:r>
      <w:r w:rsidRPr="00213D50">
        <w:rPr>
          <w:rFonts w:asciiTheme="majorBidi" w:hAnsiTheme="majorBidi" w:cstheme="majorBidi"/>
          <w:sz w:val="24"/>
          <w:szCs w:val="24"/>
        </w:rPr>
        <w:sym w:font="HQPB1" w:char="F0EA"/>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2" w:char="F04A"/>
      </w:r>
      <w:r w:rsidRPr="00213D50">
        <w:rPr>
          <w:rFonts w:asciiTheme="majorBidi" w:hAnsiTheme="majorBidi" w:cstheme="majorBidi"/>
          <w:sz w:val="24"/>
          <w:szCs w:val="24"/>
        </w:rPr>
        <w:sym w:font="HQPB4" w:char="F0F8"/>
      </w:r>
      <w:r w:rsidRPr="00213D50">
        <w:rPr>
          <w:rFonts w:asciiTheme="majorBidi" w:hAnsiTheme="majorBidi" w:cstheme="majorBidi"/>
          <w:sz w:val="24"/>
          <w:szCs w:val="24"/>
        </w:rPr>
        <w:sym w:font="HQPB2" w:char="F039"/>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4" w:char="F0CE"/>
      </w:r>
      <w:r w:rsidRPr="00213D50">
        <w:rPr>
          <w:rFonts w:asciiTheme="majorBidi" w:hAnsiTheme="majorBidi" w:cstheme="majorBidi"/>
          <w:sz w:val="24"/>
          <w:szCs w:val="24"/>
        </w:rPr>
        <w:sym w:font="HQPB1" w:char="F02F"/>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4" w:char="F028"/>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1" w:char="F024"/>
      </w:r>
      <w:r w:rsidRPr="00213D50">
        <w:rPr>
          <w:rFonts w:asciiTheme="majorBidi" w:hAnsiTheme="majorBidi" w:cstheme="majorBidi"/>
          <w:sz w:val="24"/>
          <w:szCs w:val="24"/>
        </w:rPr>
        <w:sym w:font="HQPB4" w:char="F088"/>
      </w:r>
      <w:r w:rsidRPr="00213D50">
        <w:rPr>
          <w:rFonts w:asciiTheme="majorBidi" w:hAnsiTheme="majorBidi" w:cstheme="majorBidi"/>
          <w:sz w:val="24"/>
          <w:szCs w:val="24"/>
        </w:rPr>
        <w:sym w:font="HQPB2" w:char="F029"/>
      </w:r>
      <w:r w:rsidRPr="00213D50">
        <w:rPr>
          <w:rFonts w:asciiTheme="majorBidi" w:hAnsiTheme="majorBidi" w:cstheme="majorBidi"/>
          <w:sz w:val="24"/>
          <w:szCs w:val="24"/>
        </w:rPr>
        <w:sym w:font="HQPB5" w:char="F079"/>
      </w:r>
      <w:r w:rsidRPr="00213D50">
        <w:rPr>
          <w:rFonts w:asciiTheme="majorBidi" w:hAnsiTheme="majorBidi" w:cstheme="majorBidi"/>
          <w:sz w:val="24"/>
          <w:szCs w:val="24"/>
        </w:rPr>
        <w:sym w:font="HQPB1" w:char="F06D"/>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92"/>
      </w:r>
      <w:r w:rsidRPr="00213D50">
        <w:rPr>
          <w:rFonts w:asciiTheme="majorBidi" w:hAnsiTheme="majorBidi" w:cstheme="majorBidi"/>
          <w:sz w:val="24"/>
          <w:szCs w:val="24"/>
        </w:rPr>
        <w:sym w:font="HQPB5" w:char="F06E"/>
      </w:r>
      <w:r w:rsidRPr="00213D50">
        <w:rPr>
          <w:rFonts w:asciiTheme="majorBidi" w:hAnsiTheme="majorBidi" w:cstheme="majorBidi"/>
          <w:sz w:val="24"/>
          <w:szCs w:val="24"/>
        </w:rPr>
        <w:sym w:font="HQPB2" w:char="F03F"/>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1" w:char="F0E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5" w:char="F074"/>
      </w:r>
      <w:r w:rsidRPr="00213D50">
        <w:rPr>
          <w:rFonts w:asciiTheme="majorBidi" w:hAnsiTheme="majorBidi" w:cstheme="majorBidi"/>
          <w:sz w:val="24"/>
          <w:szCs w:val="24"/>
        </w:rPr>
        <w:sym w:font="HQPB2" w:char="F0FB"/>
      </w:r>
      <w:r w:rsidRPr="00213D50">
        <w:rPr>
          <w:rFonts w:asciiTheme="majorBidi" w:hAnsiTheme="majorBidi" w:cstheme="majorBidi"/>
          <w:sz w:val="24"/>
          <w:szCs w:val="24"/>
        </w:rPr>
        <w:sym w:font="HQPB2" w:char="F0FC"/>
      </w:r>
      <w:r w:rsidRPr="00213D50">
        <w:rPr>
          <w:rFonts w:asciiTheme="majorBidi" w:hAnsiTheme="majorBidi" w:cstheme="majorBidi"/>
          <w:sz w:val="24"/>
          <w:szCs w:val="24"/>
        </w:rPr>
        <w:sym w:font="HQPB4" w:char="F0CF"/>
      </w:r>
      <w:r w:rsidRPr="00213D50">
        <w:rPr>
          <w:rFonts w:asciiTheme="majorBidi" w:hAnsiTheme="majorBidi" w:cstheme="majorBidi"/>
          <w:sz w:val="24"/>
          <w:szCs w:val="24"/>
        </w:rPr>
        <w:sym w:font="HQPB2" w:char="F05A"/>
      </w:r>
      <w:r w:rsidRPr="00213D50">
        <w:rPr>
          <w:rFonts w:asciiTheme="majorBidi" w:hAnsiTheme="majorBidi" w:cstheme="majorBidi"/>
          <w:sz w:val="24"/>
          <w:szCs w:val="24"/>
        </w:rPr>
        <w:sym w:font="HQPB4" w:char="F0C5"/>
      </w:r>
      <w:r w:rsidRPr="00213D50">
        <w:rPr>
          <w:rFonts w:asciiTheme="majorBidi" w:hAnsiTheme="majorBidi" w:cstheme="majorBidi"/>
          <w:sz w:val="24"/>
          <w:szCs w:val="24"/>
        </w:rPr>
        <w:sym w:font="HQPB1" w:char="F0A1"/>
      </w:r>
      <w:r w:rsidRPr="00213D50">
        <w:rPr>
          <w:rFonts w:asciiTheme="majorBidi" w:hAnsiTheme="majorBidi" w:cstheme="majorBidi"/>
          <w:sz w:val="24"/>
          <w:szCs w:val="24"/>
        </w:rPr>
        <w:sym w:font="HQPB4" w:char="F0F3"/>
      </w:r>
      <w:r w:rsidRPr="00213D50">
        <w:rPr>
          <w:rFonts w:asciiTheme="majorBidi" w:hAnsiTheme="majorBidi" w:cstheme="majorBidi"/>
          <w:sz w:val="24"/>
          <w:szCs w:val="24"/>
        </w:rPr>
        <w:sym w:font="HQPB1" w:char="F073"/>
      </w:r>
      <w:r w:rsidRPr="00213D50">
        <w:rPr>
          <w:rFonts w:asciiTheme="majorBidi" w:hAnsiTheme="majorBidi" w:cstheme="majorBidi"/>
          <w:sz w:val="24"/>
          <w:szCs w:val="24"/>
        </w:rPr>
        <w:sym w:font="HQPB4" w:char="F0E7"/>
      </w:r>
      <w:r w:rsidRPr="00213D50">
        <w:rPr>
          <w:rFonts w:asciiTheme="majorBidi" w:hAnsiTheme="majorBidi" w:cstheme="majorBidi"/>
          <w:sz w:val="24"/>
          <w:szCs w:val="24"/>
        </w:rPr>
        <w:sym w:font="HQPB3" w:char="F052"/>
      </w:r>
      <w:r w:rsidRPr="00213D50">
        <w:rPr>
          <w:rFonts w:asciiTheme="majorBidi" w:hAnsiTheme="majorBidi" w:cstheme="majorBidi"/>
          <w:sz w:val="24"/>
          <w:szCs w:val="24"/>
        </w:rPr>
        <w:sym w:font="HQPB4" w:char="F0F9"/>
      </w:r>
      <w:r w:rsidRPr="00213D50">
        <w:rPr>
          <w:rFonts w:asciiTheme="majorBidi" w:hAnsiTheme="majorBidi" w:cstheme="majorBidi"/>
          <w:sz w:val="24"/>
          <w:szCs w:val="24"/>
        </w:rPr>
        <w:sym w:font="HQPB3" w:char="F051"/>
      </w:r>
      <w:r w:rsidRPr="00213D50">
        <w:rPr>
          <w:rFonts w:asciiTheme="majorBidi" w:hAnsiTheme="majorBidi" w:cstheme="majorBidi"/>
          <w:sz w:val="24"/>
          <w:szCs w:val="24"/>
        </w:rPr>
        <w:sym w:font="HQPB5" w:char="F024"/>
      </w:r>
      <w:r w:rsidRPr="00213D50">
        <w:rPr>
          <w:rFonts w:asciiTheme="majorBidi" w:hAnsiTheme="majorBidi" w:cstheme="majorBidi"/>
          <w:sz w:val="24"/>
          <w:szCs w:val="24"/>
        </w:rPr>
        <w:sym w:font="HQPB1" w:char="F023"/>
      </w:r>
      <w:r w:rsidRPr="00213D50">
        <w:rPr>
          <w:rFonts w:asciiTheme="majorBidi" w:hAnsiTheme="majorBidi" w:cstheme="majorBidi"/>
          <w:sz w:val="24"/>
          <w:szCs w:val="24"/>
          <w:rtl/>
        </w:rPr>
        <w:t xml:space="preserve"> </w:t>
      </w:r>
      <w:r w:rsidRPr="00213D50">
        <w:rPr>
          <w:rFonts w:asciiTheme="majorBidi" w:hAnsiTheme="majorBidi" w:cstheme="majorBidi"/>
          <w:sz w:val="24"/>
          <w:szCs w:val="24"/>
        </w:rPr>
        <w:sym w:font="HQPB2" w:char="F0C7"/>
      </w:r>
      <w:r w:rsidRPr="00213D50">
        <w:rPr>
          <w:rFonts w:asciiTheme="majorBidi" w:hAnsiTheme="majorBidi" w:cstheme="majorBidi"/>
          <w:sz w:val="24"/>
          <w:szCs w:val="24"/>
        </w:rPr>
        <w:sym w:font="HQPB2" w:char="F0CB"/>
      </w:r>
      <w:r w:rsidRPr="00213D50">
        <w:rPr>
          <w:rFonts w:asciiTheme="majorBidi" w:hAnsiTheme="majorBidi" w:cstheme="majorBidi"/>
          <w:sz w:val="24"/>
          <w:szCs w:val="24"/>
        </w:rPr>
        <w:sym w:font="HQPB2" w:char="F0CC"/>
      </w:r>
      <w:r w:rsidRPr="00213D50">
        <w:rPr>
          <w:rFonts w:asciiTheme="majorBidi" w:hAnsiTheme="majorBidi" w:cstheme="majorBidi"/>
          <w:sz w:val="24"/>
          <w:szCs w:val="24"/>
        </w:rPr>
        <w:sym w:font="HQPB2" w:char="F0CF"/>
      </w:r>
      <w:r w:rsidRPr="00213D50">
        <w:rPr>
          <w:rFonts w:asciiTheme="majorBidi" w:hAnsiTheme="majorBidi" w:cstheme="majorBidi"/>
          <w:sz w:val="24"/>
          <w:szCs w:val="24"/>
        </w:rPr>
        <w:sym w:font="HQPB2" w:char="F0C8"/>
      </w:r>
      <w:r w:rsidRPr="00213D50">
        <w:rPr>
          <w:rFonts w:asciiTheme="majorBidi" w:hAnsiTheme="majorBidi" w:cstheme="majorBidi"/>
          <w:sz w:val="24"/>
          <w:szCs w:val="24"/>
          <w:rtl/>
        </w:rPr>
        <w:t xml:space="preserve"> </w:t>
      </w:r>
    </w:p>
    <w:p w:rsidR="00767A84" w:rsidRPr="00213D50" w:rsidRDefault="00213D50" w:rsidP="00767A84">
      <w:pPr>
        <w:spacing w:before="240" w:line="240" w:lineRule="auto"/>
        <w:jc w:val="both"/>
        <w:rPr>
          <w:rFonts w:asciiTheme="majorBidi" w:hAnsiTheme="majorBidi" w:cstheme="majorBidi"/>
          <w:i/>
          <w:iCs/>
          <w:sz w:val="24"/>
          <w:szCs w:val="24"/>
        </w:rPr>
      </w:pPr>
      <w:r w:rsidRPr="00213D50">
        <w:rPr>
          <w:rFonts w:asciiTheme="majorBidi" w:hAnsiTheme="majorBidi" w:cstheme="majorBidi"/>
          <w:i/>
          <w:iCs/>
          <w:sz w:val="24"/>
          <w:szCs w:val="24"/>
        </w:rPr>
        <w:t>Terjemahannya</w:t>
      </w:r>
      <w:r w:rsidRPr="00213D50">
        <w:rPr>
          <w:rFonts w:asciiTheme="majorBidi" w:hAnsiTheme="majorBidi" w:cstheme="majorBidi"/>
          <w:sz w:val="24"/>
          <w:szCs w:val="24"/>
        </w:rPr>
        <w:t xml:space="preserve"> : “</w:t>
      </w:r>
      <w:r w:rsidRPr="00213D50">
        <w:rPr>
          <w:rFonts w:asciiTheme="majorBidi" w:hAnsiTheme="majorBidi" w:cstheme="majorBidi"/>
          <w:i/>
          <w:iCs/>
          <w:sz w:val="24"/>
          <w:szCs w:val="24"/>
        </w:rPr>
        <w:t>Tidak ada kewajiban membayar (mahar) atas kamu, jika kamu menceraikan isteri-isteri kamu sebelum kamu bercampur dengan mereka dan sebelum kamu menentukan maharnya. dan hendaklah kamu berikan suatu mut'ah (pemberian) kepada mereka. orang yang mampu menurut kemampuannya dan orang yang miskin menurut kemampuannya (pula), yaitu pemberian menurut yang patut. yang demikian itu merupakan ketentuan bagi orang-orang yang berbuat kebajikan”.</w:t>
      </w:r>
    </w:p>
    <w:p w:rsidR="00213D50" w:rsidRPr="00213D50" w:rsidRDefault="00213D50" w:rsidP="00992A51">
      <w:pPr>
        <w:spacing w:line="276" w:lineRule="auto"/>
        <w:ind w:left="709" w:firstLine="11"/>
        <w:jc w:val="both"/>
        <w:rPr>
          <w:rFonts w:asciiTheme="majorBidi" w:hAnsiTheme="majorBidi" w:cstheme="majorBidi"/>
          <w:sz w:val="24"/>
          <w:szCs w:val="24"/>
        </w:rPr>
      </w:pPr>
      <w:r w:rsidRPr="00213D50">
        <w:rPr>
          <w:rFonts w:asciiTheme="majorBidi" w:hAnsiTheme="majorBidi" w:cstheme="majorBidi"/>
          <w:sz w:val="24"/>
          <w:szCs w:val="24"/>
        </w:rPr>
        <w:t>Tidak ada kewajiban membayar (mahar) atas kamu, jika kamu menceraikan isteri-isteri sebelum kamu bercampur dengan mereka dan sebelum kamu menentukan maharnya. Dan hendaklah kamu berikan suatu mut’ah (pemberian) kepada mereka. Orang yang mampu menurut kemampuannya dan orang yang miskin menurut kemampuannya (pula) yaitu pemberian menurut yang patut. Yang demikian itu merupakan ketentuan bagi orang-orang yang berbuat kebajikan.</w:t>
      </w:r>
      <w:r w:rsidRPr="00213D50">
        <w:rPr>
          <w:rStyle w:val="FootnoteReference"/>
          <w:rFonts w:asciiTheme="majorBidi" w:hAnsiTheme="majorBidi" w:cstheme="majorBidi"/>
          <w:sz w:val="24"/>
          <w:szCs w:val="24"/>
        </w:rPr>
        <w:footnoteReference w:id="41"/>
      </w:r>
    </w:p>
    <w:p w:rsidR="00E63078" w:rsidRDefault="00E63078" w:rsidP="00082248">
      <w:pPr>
        <w:tabs>
          <w:tab w:val="left" w:pos="1155"/>
        </w:tabs>
        <w:spacing w:line="240" w:lineRule="auto"/>
        <w:jc w:val="both"/>
        <w:rPr>
          <w:rFonts w:asciiTheme="majorBidi" w:hAnsiTheme="majorBidi" w:cstheme="majorBidi"/>
          <w:sz w:val="24"/>
          <w:szCs w:val="24"/>
        </w:rPr>
      </w:pPr>
    </w:p>
    <w:p w:rsidR="005E7B0F" w:rsidRPr="005E7B0F" w:rsidRDefault="005E7B0F" w:rsidP="005E7B0F">
      <w:pPr>
        <w:pStyle w:val="ListParagraph"/>
        <w:numPr>
          <w:ilvl w:val="0"/>
          <w:numId w:val="31"/>
        </w:numPr>
        <w:spacing w:before="240" w:line="480" w:lineRule="auto"/>
        <w:ind w:left="0"/>
        <w:jc w:val="both"/>
        <w:rPr>
          <w:rFonts w:eastAsia="Times New Roman"/>
          <w:b/>
          <w:bCs/>
          <w:sz w:val="24"/>
          <w:szCs w:val="24"/>
        </w:rPr>
      </w:pPr>
      <w:r>
        <w:rPr>
          <w:rFonts w:eastAsia="Times New Roman"/>
          <w:b/>
          <w:bCs/>
          <w:sz w:val="24"/>
          <w:szCs w:val="24"/>
        </w:rPr>
        <w:t>Mahar Tunai dan Kredit</w:t>
      </w:r>
    </w:p>
    <w:p w:rsidR="005E7B0F" w:rsidRPr="005E7B0F" w:rsidRDefault="005E7B0F" w:rsidP="005E7B0F">
      <w:pPr>
        <w:spacing w:before="240" w:line="480" w:lineRule="auto"/>
        <w:ind w:firstLine="720"/>
        <w:jc w:val="both"/>
        <w:rPr>
          <w:rFonts w:ascii="Arial" w:eastAsia="Times New Roman" w:hAnsi="Arial" w:cs="Arial"/>
          <w:sz w:val="24"/>
          <w:szCs w:val="24"/>
        </w:rPr>
      </w:pPr>
      <w:r w:rsidRPr="005E7B0F">
        <w:rPr>
          <w:rFonts w:eastAsia="Times New Roman"/>
          <w:sz w:val="24"/>
          <w:szCs w:val="24"/>
        </w:rPr>
        <w:t xml:space="preserve">Dalam fiqh Islam mahar dipandang sebagai hak yang wajib diberikan kepada istri, hanya suami tidak harus segera menyerahkan mahar istrinya  pada </w:t>
      </w:r>
      <w:r w:rsidRPr="005E7B0F">
        <w:rPr>
          <w:rFonts w:eastAsia="Times New Roman"/>
          <w:sz w:val="24"/>
          <w:szCs w:val="24"/>
        </w:rPr>
        <w:lastRenderedPageBreak/>
        <w:t>saat suksesnya akad pernikahan. Akan tetapi, boleh menurut kesepakatan, apakah tunai seluruhnya atau diutangkan seluruhnya atau dibayar sebagian dan utang sebagian (kredit).  Baik penangguhan itu dalam tempo yang dekat atau tempo yang lama, baik penangguhan itu pada tanggal tertentu atau waktu terdekat dari dua masa, yaitu meninggal atau talak, atau dikredit bulanan atau tahunan, semuanya bergantung pada kesepakatan.  Jika mahar disebutkan secara muthlaq dan kedua belah pihak  tidak ada kesepakatan tunai, kredit atau utang, keputusanna kembali kepada </w:t>
      </w:r>
      <w:r w:rsidRPr="005E7B0F">
        <w:rPr>
          <w:rFonts w:eastAsia="Times New Roman"/>
          <w:i/>
          <w:iCs/>
          <w:sz w:val="24"/>
          <w:szCs w:val="24"/>
        </w:rPr>
        <w:t>Urf’ </w:t>
      </w:r>
      <w:r w:rsidRPr="005E7B0F">
        <w:rPr>
          <w:rFonts w:eastAsia="Times New Roman"/>
          <w:sz w:val="24"/>
          <w:szCs w:val="24"/>
        </w:rPr>
        <w:t>pernikahan negeri di itu.</w:t>
      </w:r>
      <w:r w:rsidR="00670A48">
        <w:rPr>
          <w:rStyle w:val="FootnoteReference"/>
          <w:rFonts w:eastAsia="Times New Roman"/>
          <w:sz w:val="24"/>
          <w:szCs w:val="24"/>
        </w:rPr>
        <w:footnoteReference w:id="42"/>
      </w:r>
    </w:p>
    <w:p w:rsidR="005E7B0F" w:rsidRDefault="005E7B0F" w:rsidP="005E7B0F">
      <w:pPr>
        <w:spacing w:before="240" w:line="480" w:lineRule="auto"/>
        <w:ind w:firstLine="720"/>
        <w:jc w:val="both"/>
        <w:rPr>
          <w:rFonts w:eastAsia="Times New Roman"/>
          <w:sz w:val="24"/>
          <w:szCs w:val="24"/>
        </w:rPr>
      </w:pPr>
      <w:r w:rsidRPr="005E7B0F">
        <w:rPr>
          <w:rFonts w:eastAsia="Times New Roman"/>
          <w:sz w:val="24"/>
          <w:szCs w:val="24"/>
        </w:rPr>
        <w:t>Diantara kaidah yang ditetapkan “Bahwa sesuatu yang dikenal secra uruf seperti yang dipersyaratkan dengan suatu syarat”. </w:t>
      </w:r>
      <w:r w:rsidRPr="005E7B0F">
        <w:rPr>
          <w:rFonts w:eastAsia="Times New Roman"/>
          <w:i/>
          <w:iCs/>
          <w:sz w:val="24"/>
          <w:szCs w:val="24"/>
        </w:rPr>
        <w:t>Urf </w:t>
      </w:r>
      <w:r w:rsidRPr="005E7B0F">
        <w:rPr>
          <w:rFonts w:eastAsia="Times New Roman"/>
          <w:sz w:val="24"/>
          <w:szCs w:val="24"/>
        </w:rPr>
        <w:t>mahar di sebagian daerah di Mesir, tunai separuh dan di utangkan separuh sampai waktu trdekat di antara dua masa (meninggal dan talak). Sebagian berpendapat bahwa asalnya mahar dibayar tunai, jika tidak menyebutkan sesuatu berarti seluruhnya tunai atau kontan diserahkan. Mengetahui pembayaran mahar itu tunai mempunyai dampak bahwa istri mempunyai hak mencegah penyerahan dirinya kepada suami sehingga mahar segera dibayar seluruhnya. Jika mahar diutangkan, suami tidak ada hak mencegah karena kehalalan tempo sebelum penyerahan dirinya, istri tidak memiliki hak mencegah</w:t>
      </w:r>
      <w:r>
        <w:rPr>
          <w:rFonts w:eastAsia="Times New Roman"/>
          <w:sz w:val="24"/>
          <w:szCs w:val="24"/>
        </w:rPr>
        <w:t>.</w:t>
      </w:r>
      <w:r>
        <w:rPr>
          <w:rStyle w:val="FootnoteReference"/>
          <w:rFonts w:eastAsia="Times New Roman"/>
          <w:sz w:val="24"/>
          <w:szCs w:val="24"/>
        </w:rPr>
        <w:footnoteReference w:id="43"/>
      </w:r>
    </w:p>
    <w:p w:rsidR="00175086" w:rsidRDefault="00175086" w:rsidP="005E7B0F">
      <w:pPr>
        <w:spacing w:before="240" w:line="480" w:lineRule="auto"/>
        <w:ind w:firstLine="720"/>
        <w:jc w:val="both"/>
        <w:rPr>
          <w:rFonts w:eastAsia="Times New Roman"/>
          <w:sz w:val="24"/>
          <w:szCs w:val="24"/>
        </w:rPr>
      </w:pPr>
    </w:p>
    <w:p w:rsidR="00175086" w:rsidRPr="005E7B0F" w:rsidRDefault="00175086" w:rsidP="005E7B0F">
      <w:pPr>
        <w:spacing w:before="240" w:line="480" w:lineRule="auto"/>
        <w:ind w:firstLine="720"/>
        <w:jc w:val="both"/>
        <w:rPr>
          <w:rFonts w:ascii="Arial" w:eastAsia="Times New Roman" w:hAnsi="Arial" w:cs="Arial"/>
          <w:sz w:val="24"/>
          <w:szCs w:val="24"/>
        </w:rPr>
      </w:pPr>
    </w:p>
    <w:p w:rsidR="00A51B45" w:rsidRPr="00A51B45" w:rsidRDefault="005E7B0F" w:rsidP="00A51B45">
      <w:pPr>
        <w:pStyle w:val="ListParagraph"/>
        <w:numPr>
          <w:ilvl w:val="0"/>
          <w:numId w:val="31"/>
        </w:numPr>
        <w:spacing w:line="480" w:lineRule="auto"/>
        <w:ind w:left="14"/>
        <w:jc w:val="both"/>
        <w:rPr>
          <w:rFonts w:asciiTheme="majorBidi" w:hAnsiTheme="majorBidi" w:cstheme="majorBidi"/>
          <w:b/>
          <w:bCs/>
          <w:sz w:val="24"/>
          <w:szCs w:val="24"/>
        </w:rPr>
      </w:pPr>
      <w:r>
        <w:rPr>
          <w:rFonts w:asciiTheme="majorBidi" w:hAnsiTheme="majorBidi" w:cstheme="majorBidi"/>
          <w:b/>
          <w:bCs/>
          <w:sz w:val="24"/>
          <w:szCs w:val="24"/>
        </w:rPr>
        <w:lastRenderedPageBreak/>
        <w:t>Kekuatan Mahar</w:t>
      </w:r>
    </w:p>
    <w:p w:rsidR="00A51B45" w:rsidRPr="00A51B45" w:rsidRDefault="00A51B45" w:rsidP="00A51B45">
      <w:pPr>
        <w:spacing w:after="0" w:line="480" w:lineRule="auto"/>
        <w:ind w:firstLine="720"/>
        <w:jc w:val="both"/>
        <w:rPr>
          <w:rFonts w:ascii="Arial" w:eastAsia="Times New Roman" w:hAnsi="Arial" w:cs="Arial"/>
          <w:sz w:val="24"/>
          <w:szCs w:val="24"/>
        </w:rPr>
      </w:pPr>
      <w:r w:rsidRPr="00A51B45">
        <w:rPr>
          <w:rFonts w:eastAsia="Times New Roman"/>
          <w:sz w:val="24"/>
          <w:szCs w:val="24"/>
        </w:rPr>
        <w:t>Maksud kekuatan mahar adalah hal-hal yang memperkuat mahar sehingga tidak ada pengaruh pengguguran dan pengurangan. Ulama fiqh sepakat bahwa mahar menjadi kuat posisinya dengan salah satu dari tiga perkara berikut</w:t>
      </w:r>
      <w:r>
        <w:rPr>
          <w:rFonts w:eastAsia="Times New Roman"/>
          <w:sz w:val="24"/>
          <w:szCs w:val="24"/>
        </w:rPr>
        <w:t xml:space="preserve"> :</w:t>
      </w:r>
    </w:p>
    <w:p w:rsidR="00A51B45" w:rsidRPr="00A51B45" w:rsidRDefault="00A51B45" w:rsidP="00A51B45">
      <w:pPr>
        <w:pStyle w:val="ListParagraph"/>
        <w:numPr>
          <w:ilvl w:val="0"/>
          <w:numId w:val="41"/>
        </w:numPr>
        <w:spacing w:after="0" w:line="480" w:lineRule="auto"/>
        <w:jc w:val="both"/>
        <w:rPr>
          <w:rFonts w:ascii="Arial" w:eastAsia="Times New Roman" w:hAnsi="Arial" w:cs="Arial"/>
          <w:sz w:val="24"/>
          <w:szCs w:val="24"/>
        </w:rPr>
      </w:pPr>
      <w:r w:rsidRPr="00A51B45">
        <w:rPr>
          <w:rFonts w:eastAsia="Times New Roman"/>
          <w:sz w:val="24"/>
          <w:szCs w:val="24"/>
        </w:rPr>
        <w:t xml:space="preserve">Bercampur. maksud bercampur adalah benar-benar bercampur. Artinya, terjadi hubungan seksual antara suami dan istrinya dengan memasukkan alat seks suami (dzakar) atau hanya sebatas perkiraan bagi yang kehilangan alatnya ke dalam </w:t>
      </w:r>
      <w:r>
        <w:rPr>
          <w:rFonts w:eastAsia="Times New Roman"/>
          <w:i/>
          <w:iCs/>
          <w:sz w:val="24"/>
          <w:szCs w:val="24"/>
        </w:rPr>
        <w:t xml:space="preserve">faraj </w:t>
      </w:r>
      <w:r>
        <w:rPr>
          <w:rFonts w:eastAsia="Times New Roman"/>
          <w:sz w:val="24"/>
          <w:szCs w:val="24"/>
        </w:rPr>
        <w:t>(</w:t>
      </w:r>
      <w:r w:rsidRPr="00A51B45">
        <w:rPr>
          <w:rFonts w:eastAsia="Times New Roman"/>
          <w:sz w:val="24"/>
          <w:szCs w:val="24"/>
        </w:rPr>
        <w:t>vagina</w:t>
      </w:r>
      <w:r>
        <w:rPr>
          <w:rFonts w:eastAsia="Times New Roman"/>
          <w:sz w:val="24"/>
          <w:szCs w:val="24"/>
        </w:rPr>
        <w:t>)</w:t>
      </w:r>
      <w:r w:rsidRPr="00A51B45">
        <w:rPr>
          <w:rFonts w:eastAsia="Times New Roman"/>
          <w:sz w:val="24"/>
          <w:szCs w:val="24"/>
        </w:rPr>
        <w:t xml:space="preserve"> atau jalan belakang milik istri. Dengan demikian, istri telah melaksanakan kewajiban terhadap suaminya dengan menyerahkan dirinya dan suami telah memenuhi haknya, yaitu dengan bercanpur. Hak istri menjadi kuat dalam menerima mahar secara sempurna, baik percampuran terjadi pada saat bersuci atau ditengah-tengah menstruasi dan atau ditengah-tengah ihramnya istri. Jika bercampur syubhat mewajibkan mahar maka bercampur dalam pernikahan lebih utama kekuatannya, percampurannya tidak disyaratkan berkali-kali tetapi sudah kuat dengan sekali bercampur. Bercampur yang benar-benar memperkuat mahar, baik </w:t>
      </w:r>
      <w:r w:rsidRPr="00A51B45">
        <w:rPr>
          <w:rFonts w:eastAsia="Times New Roman"/>
          <w:i/>
          <w:iCs/>
          <w:sz w:val="24"/>
          <w:szCs w:val="24"/>
        </w:rPr>
        <w:t>mahar mitsil</w:t>
      </w:r>
      <w:r w:rsidRPr="00A51B45">
        <w:rPr>
          <w:rFonts w:eastAsia="Times New Roman"/>
          <w:sz w:val="24"/>
          <w:szCs w:val="24"/>
        </w:rPr>
        <w:t> atau mahar yang disebutkan, baik baik disebutkan waktu akad atau setelahnya.</w:t>
      </w:r>
    </w:p>
    <w:p w:rsidR="00A51B45" w:rsidRPr="00A51B45" w:rsidRDefault="00A51B45" w:rsidP="00A51B45">
      <w:pPr>
        <w:spacing w:after="0" w:line="480" w:lineRule="auto"/>
        <w:ind w:firstLine="720"/>
        <w:jc w:val="both"/>
        <w:rPr>
          <w:rFonts w:ascii="Arial" w:eastAsia="Times New Roman" w:hAnsi="Arial" w:cs="Arial"/>
          <w:sz w:val="24"/>
          <w:szCs w:val="24"/>
        </w:rPr>
      </w:pPr>
      <w:r w:rsidRPr="00A51B45">
        <w:rPr>
          <w:rFonts w:eastAsia="Times New Roman"/>
          <w:sz w:val="24"/>
          <w:szCs w:val="24"/>
        </w:rPr>
        <w:t>Jika keperawanannya dihilangkan dengan jari-jari tidak akan memperkuat mahar. Asy-Syairazi berkata: “Mahar menjadi kuat sebab bercampur pada </w:t>
      </w:r>
      <w:r w:rsidRPr="00A51B45">
        <w:rPr>
          <w:rFonts w:eastAsia="Times New Roman"/>
          <w:i/>
          <w:iCs/>
          <w:sz w:val="24"/>
          <w:szCs w:val="24"/>
        </w:rPr>
        <w:t>faraj </w:t>
      </w:r>
      <w:r w:rsidRPr="00A51B45">
        <w:rPr>
          <w:rFonts w:eastAsia="Times New Roman"/>
          <w:sz w:val="24"/>
          <w:szCs w:val="24"/>
        </w:rPr>
        <w:t> (vagina) wanita”</w:t>
      </w:r>
      <w:r w:rsidRPr="00A51B45">
        <w:rPr>
          <w:rStyle w:val="FootnoteReference"/>
          <w:rFonts w:eastAsia="Times New Roman"/>
          <w:sz w:val="24"/>
          <w:szCs w:val="24"/>
        </w:rPr>
        <w:t xml:space="preserve"> </w:t>
      </w:r>
      <w:r>
        <w:rPr>
          <w:rStyle w:val="FootnoteReference"/>
          <w:rFonts w:eastAsia="Times New Roman"/>
          <w:sz w:val="24"/>
          <w:szCs w:val="24"/>
        </w:rPr>
        <w:footnoteReference w:id="44"/>
      </w:r>
      <w:r w:rsidRPr="00A51B45">
        <w:rPr>
          <w:rFonts w:eastAsia="Times New Roman"/>
          <w:sz w:val="24"/>
          <w:szCs w:val="24"/>
        </w:rPr>
        <w:t xml:space="preserve">  sebagaimana firman Allah SWT. :</w:t>
      </w:r>
    </w:p>
    <w:p w:rsidR="00A51B45" w:rsidRPr="00A51B45" w:rsidRDefault="00A51B45" w:rsidP="00A51B45">
      <w:pPr>
        <w:bidi/>
        <w:spacing w:after="0" w:line="240" w:lineRule="auto"/>
        <w:jc w:val="both"/>
        <w:rPr>
          <w:rFonts w:ascii="(normal text)" w:eastAsia="Times New Roman" w:hAnsi="(normal text)"/>
          <w:sz w:val="24"/>
          <w:szCs w:val="24"/>
        </w:rPr>
      </w:pPr>
      <w:r w:rsidRPr="00A51B45">
        <w:rPr>
          <w:rFonts w:ascii="HQPB5" w:eastAsia="Times New Roman" w:hAnsi="HQPB5"/>
          <w:sz w:val="24"/>
          <w:szCs w:val="24"/>
        </w:rPr>
        <w:lastRenderedPageBreak/>
        <w:sym w:font="HQPB5" w:char="F079"/>
      </w:r>
      <w:r w:rsidRPr="00A51B45">
        <w:rPr>
          <w:rFonts w:ascii="HQPB2" w:eastAsia="Times New Roman" w:hAnsi="HQPB2"/>
          <w:sz w:val="24"/>
          <w:szCs w:val="24"/>
        </w:rPr>
        <w:sym w:font="HQPB2" w:char="F023"/>
      </w:r>
      <w:r w:rsidRPr="00A51B45">
        <w:rPr>
          <w:rFonts w:ascii="HQPB4" w:eastAsia="Times New Roman" w:hAnsi="HQPB4"/>
          <w:sz w:val="24"/>
          <w:szCs w:val="24"/>
        </w:rPr>
        <w:sym w:font="HQPB4" w:char="F0F8"/>
      </w:r>
      <w:r w:rsidRPr="00A51B45">
        <w:rPr>
          <w:rFonts w:ascii="HQPB2" w:eastAsia="Times New Roman" w:hAnsi="HQPB2"/>
          <w:sz w:val="24"/>
          <w:szCs w:val="24"/>
        </w:rPr>
        <w:sym w:font="HQPB2" w:char="F08B"/>
      </w:r>
      <w:r w:rsidRPr="00A51B45">
        <w:rPr>
          <w:rFonts w:ascii="HQPB5" w:eastAsia="Times New Roman" w:hAnsi="HQPB5"/>
          <w:sz w:val="24"/>
          <w:szCs w:val="24"/>
        </w:rPr>
        <w:sym w:font="HQPB5" w:char="F078"/>
      </w:r>
      <w:r w:rsidRPr="00A51B45">
        <w:rPr>
          <w:rFonts w:ascii="HQPB2" w:eastAsia="Times New Roman" w:hAnsi="HQPB2"/>
          <w:sz w:val="24"/>
          <w:szCs w:val="24"/>
        </w:rPr>
        <w:sym w:font="HQPB2" w:char="F02E"/>
      </w:r>
      <w:r w:rsidRPr="00A51B45">
        <w:rPr>
          <w:rFonts w:ascii="HQPB5" w:eastAsia="Times New Roman" w:hAnsi="HQPB5"/>
          <w:sz w:val="24"/>
          <w:szCs w:val="24"/>
        </w:rPr>
        <w:sym w:font="HQPB5" w:char="F075"/>
      </w:r>
      <w:r w:rsidRPr="00A51B45">
        <w:rPr>
          <w:rFonts w:ascii="HQPB2" w:eastAsia="Times New Roman" w:hAnsi="HQPB2"/>
          <w:sz w:val="24"/>
          <w:szCs w:val="24"/>
        </w:rPr>
        <w:sym w:font="HQPB2" w:char="F072"/>
      </w:r>
      <w:r w:rsidRPr="00A51B45">
        <w:rPr>
          <w:rFonts w:ascii="(normal text)" w:eastAsia="Times New Roman" w:hAnsi="(normal text)"/>
          <w:sz w:val="24"/>
          <w:szCs w:val="24"/>
          <w:rtl/>
        </w:rPr>
        <w:t xml:space="preserve"> </w:t>
      </w:r>
      <w:r w:rsidRPr="00A51B45">
        <w:rPr>
          <w:rFonts w:ascii="HQPB2" w:eastAsia="Times New Roman" w:hAnsi="HQPB2"/>
          <w:sz w:val="24"/>
          <w:szCs w:val="24"/>
        </w:rPr>
        <w:sym w:font="HQPB2" w:char="F0BC"/>
      </w:r>
      <w:r w:rsidRPr="00A51B45">
        <w:rPr>
          <w:rFonts w:ascii="HQPB4" w:eastAsia="Times New Roman" w:hAnsi="HQPB4"/>
          <w:sz w:val="24"/>
          <w:szCs w:val="24"/>
        </w:rPr>
        <w:sym w:font="HQPB4" w:char="F0E7"/>
      </w:r>
      <w:r w:rsidRPr="00A51B45">
        <w:rPr>
          <w:rFonts w:ascii="HQPB2" w:eastAsia="Times New Roman" w:hAnsi="HQPB2"/>
          <w:sz w:val="24"/>
          <w:szCs w:val="24"/>
        </w:rPr>
        <w:sym w:font="HQPB2" w:char="F06D"/>
      </w:r>
      <w:r w:rsidRPr="00A51B45">
        <w:rPr>
          <w:rFonts w:ascii="HQPB5" w:eastAsia="Times New Roman" w:hAnsi="HQPB5"/>
          <w:sz w:val="24"/>
          <w:szCs w:val="24"/>
        </w:rPr>
        <w:sym w:font="HQPB5" w:char="F074"/>
      </w:r>
      <w:r w:rsidRPr="00A51B45">
        <w:rPr>
          <w:rFonts w:ascii="HQPB2" w:eastAsia="Times New Roman" w:hAnsi="HQPB2"/>
          <w:sz w:val="24"/>
          <w:szCs w:val="24"/>
        </w:rPr>
        <w:sym w:font="HQPB2" w:char="F052"/>
      </w:r>
      <w:r w:rsidRPr="00A51B45">
        <w:rPr>
          <w:rFonts w:ascii="HQPB2" w:eastAsia="Times New Roman" w:hAnsi="HQPB2"/>
          <w:sz w:val="24"/>
          <w:szCs w:val="24"/>
        </w:rPr>
        <w:sym w:font="HQPB2" w:char="F072"/>
      </w:r>
      <w:r w:rsidRPr="00A51B45">
        <w:rPr>
          <w:rFonts w:ascii="HQPB4" w:eastAsia="Times New Roman" w:hAnsi="HQPB4"/>
          <w:sz w:val="24"/>
          <w:szCs w:val="24"/>
        </w:rPr>
        <w:sym w:font="HQPB4" w:char="F0E4"/>
      </w:r>
      <w:r w:rsidRPr="00A51B45">
        <w:rPr>
          <w:rFonts w:ascii="HQPB1" w:eastAsia="Times New Roman" w:hAnsi="HQPB1"/>
          <w:sz w:val="24"/>
          <w:szCs w:val="24"/>
        </w:rPr>
        <w:sym w:font="HQPB1" w:char="F08B"/>
      </w:r>
      <w:r w:rsidRPr="00A51B45">
        <w:rPr>
          <w:rFonts w:ascii="HQPB4" w:eastAsia="Times New Roman" w:hAnsi="HQPB4"/>
          <w:sz w:val="24"/>
          <w:szCs w:val="24"/>
        </w:rPr>
        <w:sym w:font="HQPB4" w:char="F0E8"/>
      </w:r>
      <w:r w:rsidRPr="00A51B45">
        <w:rPr>
          <w:rFonts w:ascii="HQPB1" w:eastAsia="Times New Roman" w:hAnsi="HQPB1"/>
          <w:sz w:val="24"/>
          <w:szCs w:val="24"/>
        </w:rPr>
        <w:sym w:font="HQPB1" w:char="F07B"/>
      </w:r>
      <w:r w:rsidRPr="00A51B45">
        <w:rPr>
          <w:rFonts w:ascii="HQPB4" w:eastAsia="Times New Roman" w:hAnsi="HQPB4"/>
          <w:sz w:val="24"/>
          <w:szCs w:val="24"/>
        </w:rPr>
        <w:sym w:font="HQPB4" w:char="F0F9"/>
      </w:r>
      <w:r w:rsidRPr="00A51B45">
        <w:rPr>
          <w:rFonts w:ascii="HQPB1" w:eastAsia="Times New Roman" w:hAnsi="HQPB1"/>
          <w:sz w:val="24"/>
          <w:szCs w:val="24"/>
        </w:rPr>
        <w:sym w:font="HQPB1" w:char="F027"/>
      </w:r>
      <w:r w:rsidRPr="00A51B45">
        <w:rPr>
          <w:rFonts w:ascii="HQPB5" w:eastAsia="Times New Roman" w:hAnsi="HQPB5"/>
          <w:sz w:val="24"/>
          <w:szCs w:val="24"/>
        </w:rPr>
        <w:sym w:font="HQPB5" w:char="F073"/>
      </w:r>
      <w:r w:rsidRPr="00A51B45">
        <w:rPr>
          <w:rFonts w:ascii="HQPB1" w:eastAsia="Times New Roman" w:hAnsi="HQPB1"/>
          <w:sz w:val="24"/>
          <w:szCs w:val="24"/>
        </w:rPr>
        <w:sym w:font="HQPB1" w:char="F03F"/>
      </w:r>
      <w:r w:rsidRPr="00A51B45">
        <w:rPr>
          <w:rFonts w:ascii="(normal text)" w:eastAsia="Times New Roman" w:hAnsi="(normal text)"/>
          <w:sz w:val="24"/>
          <w:szCs w:val="24"/>
          <w:rtl/>
        </w:rPr>
        <w:t xml:space="preserve"> </w:t>
      </w:r>
      <w:r w:rsidRPr="00A51B45">
        <w:rPr>
          <w:rFonts w:ascii="HQPB4" w:eastAsia="Times New Roman" w:hAnsi="HQPB4"/>
          <w:sz w:val="24"/>
          <w:szCs w:val="24"/>
        </w:rPr>
        <w:sym w:font="HQPB4" w:char="F0F4"/>
      </w:r>
      <w:r w:rsidRPr="00A51B45">
        <w:rPr>
          <w:rFonts w:ascii="HQPB1" w:eastAsia="Times New Roman" w:hAnsi="HQPB1"/>
          <w:sz w:val="24"/>
          <w:szCs w:val="24"/>
        </w:rPr>
        <w:sym w:font="HQPB1" w:char="F089"/>
      </w:r>
      <w:r w:rsidRPr="00A51B45">
        <w:rPr>
          <w:rFonts w:ascii="HQPB5" w:eastAsia="Times New Roman" w:hAnsi="HQPB5"/>
          <w:sz w:val="24"/>
          <w:szCs w:val="24"/>
        </w:rPr>
        <w:sym w:font="HQPB5" w:char="F073"/>
      </w:r>
      <w:r w:rsidRPr="00A51B45">
        <w:rPr>
          <w:rFonts w:ascii="HQPB2" w:eastAsia="Times New Roman" w:hAnsi="HQPB2"/>
          <w:sz w:val="24"/>
          <w:szCs w:val="24"/>
        </w:rPr>
        <w:sym w:font="HQPB2" w:char="F025"/>
      </w:r>
      <w:r w:rsidRPr="00A51B45">
        <w:rPr>
          <w:rFonts w:ascii="HQPB5" w:eastAsia="Times New Roman" w:hAnsi="HQPB5"/>
          <w:sz w:val="24"/>
          <w:szCs w:val="24"/>
        </w:rPr>
        <w:sym w:font="HQPB5" w:char="F075"/>
      </w:r>
      <w:r w:rsidRPr="00A51B45">
        <w:rPr>
          <w:rFonts w:ascii="HQPB2" w:eastAsia="Times New Roman" w:hAnsi="HQPB2"/>
          <w:sz w:val="24"/>
          <w:szCs w:val="24"/>
        </w:rPr>
        <w:sym w:font="HQPB2" w:char="F072"/>
      </w:r>
      <w:r w:rsidRPr="00A51B45">
        <w:rPr>
          <w:rFonts w:ascii="(normal text)" w:eastAsia="Times New Roman" w:hAnsi="(normal text)"/>
          <w:sz w:val="24"/>
          <w:szCs w:val="24"/>
          <w:rtl/>
        </w:rPr>
        <w:t xml:space="preserve"> </w:t>
      </w:r>
      <w:r w:rsidRPr="00A51B45">
        <w:rPr>
          <w:rFonts w:ascii="HQPB5" w:eastAsia="Times New Roman" w:hAnsi="HQPB5"/>
          <w:sz w:val="24"/>
          <w:szCs w:val="24"/>
        </w:rPr>
        <w:sym w:font="HQPB5" w:char="F034"/>
      </w:r>
      <w:r w:rsidRPr="00A51B45">
        <w:rPr>
          <w:rFonts w:ascii="HQPB2" w:eastAsia="Times New Roman" w:hAnsi="HQPB2"/>
          <w:sz w:val="24"/>
          <w:szCs w:val="24"/>
        </w:rPr>
        <w:sym w:font="HQPB2" w:char="F0D3"/>
      </w:r>
      <w:r w:rsidRPr="00A51B45">
        <w:rPr>
          <w:rFonts w:ascii="HQPB5" w:eastAsia="Times New Roman" w:hAnsi="HQPB5"/>
          <w:sz w:val="24"/>
          <w:szCs w:val="24"/>
        </w:rPr>
        <w:sym w:font="HQPB5" w:char="F07C"/>
      </w:r>
      <w:r w:rsidRPr="00A51B45">
        <w:rPr>
          <w:rFonts w:ascii="HQPB1" w:eastAsia="Times New Roman" w:hAnsi="HQPB1"/>
          <w:sz w:val="24"/>
          <w:szCs w:val="24"/>
        </w:rPr>
        <w:sym w:font="HQPB1" w:char="F0D3"/>
      </w:r>
      <w:r w:rsidRPr="00A51B45">
        <w:rPr>
          <w:rFonts w:ascii="HQPB4" w:eastAsia="Times New Roman" w:hAnsi="HQPB4"/>
          <w:sz w:val="24"/>
          <w:szCs w:val="24"/>
        </w:rPr>
        <w:sym w:font="HQPB4" w:char="F0F8"/>
      </w:r>
      <w:r w:rsidRPr="00A51B45">
        <w:rPr>
          <w:rFonts w:ascii="HQPB1" w:eastAsia="Times New Roman" w:hAnsi="HQPB1"/>
          <w:sz w:val="24"/>
          <w:szCs w:val="24"/>
        </w:rPr>
        <w:sym w:font="HQPB1" w:char="F0F9"/>
      </w:r>
      <w:r w:rsidRPr="00A51B45">
        <w:rPr>
          <w:rFonts w:ascii="HQPB5" w:eastAsia="Times New Roman" w:hAnsi="HQPB5"/>
          <w:sz w:val="24"/>
          <w:szCs w:val="24"/>
        </w:rPr>
        <w:sym w:font="HQPB5" w:char="F072"/>
      </w:r>
      <w:r w:rsidRPr="00A51B45">
        <w:rPr>
          <w:rFonts w:ascii="HQPB1" w:eastAsia="Times New Roman" w:hAnsi="HQPB1"/>
          <w:sz w:val="24"/>
          <w:szCs w:val="24"/>
        </w:rPr>
        <w:sym w:font="HQPB1" w:char="F026"/>
      </w:r>
      <w:r w:rsidRPr="00A51B45">
        <w:rPr>
          <w:rFonts w:ascii="(normal text)" w:eastAsia="Times New Roman" w:hAnsi="(normal text)"/>
          <w:sz w:val="24"/>
          <w:szCs w:val="24"/>
          <w:rtl/>
        </w:rPr>
        <w:t xml:space="preserve"> </w:t>
      </w:r>
      <w:r w:rsidRPr="00A51B45">
        <w:rPr>
          <w:rFonts w:ascii="HQPB4" w:eastAsia="Times New Roman" w:hAnsi="HQPB4"/>
          <w:sz w:val="24"/>
          <w:szCs w:val="24"/>
        </w:rPr>
        <w:sym w:font="HQPB4" w:char="F0F6"/>
      </w:r>
      <w:r w:rsidRPr="00A51B45">
        <w:rPr>
          <w:rFonts w:ascii="HQPB2" w:eastAsia="Times New Roman" w:hAnsi="HQPB2"/>
          <w:sz w:val="24"/>
          <w:szCs w:val="24"/>
        </w:rPr>
        <w:sym w:font="HQPB2" w:char="F04E"/>
      </w:r>
      <w:r w:rsidRPr="00A51B45">
        <w:rPr>
          <w:rFonts w:ascii="HQPB4" w:eastAsia="Times New Roman" w:hAnsi="HQPB4"/>
          <w:sz w:val="24"/>
          <w:szCs w:val="24"/>
        </w:rPr>
        <w:sym w:font="HQPB4" w:char="F0E0"/>
      </w:r>
      <w:r w:rsidRPr="00A51B45">
        <w:rPr>
          <w:rFonts w:ascii="HQPB2" w:eastAsia="Times New Roman" w:hAnsi="HQPB2"/>
          <w:sz w:val="24"/>
          <w:szCs w:val="24"/>
        </w:rPr>
        <w:sym w:font="HQPB2" w:char="F036"/>
      </w:r>
      <w:r w:rsidRPr="00A51B45">
        <w:rPr>
          <w:rFonts w:ascii="HQPB4" w:eastAsia="Times New Roman" w:hAnsi="HQPB4"/>
          <w:sz w:val="24"/>
          <w:szCs w:val="24"/>
        </w:rPr>
        <w:sym w:font="HQPB4" w:char="F0E0"/>
      </w:r>
      <w:r w:rsidRPr="00A51B45">
        <w:rPr>
          <w:rFonts w:ascii="HQPB1" w:eastAsia="Times New Roman" w:hAnsi="HQPB1"/>
          <w:sz w:val="24"/>
          <w:szCs w:val="24"/>
        </w:rPr>
        <w:sym w:font="HQPB1" w:char="F0D2"/>
      </w:r>
      <w:r w:rsidRPr="00A51B45">
        <w:rPr>
          <w:rFonts w:ascii="HQPB4" w:eastAsia="Times New Roman" w:hAnsi="HQPB4"/>
          <w:sz w:val="24"/>
          <w:szCs w:val="24"/>
        </w:rPr>
        <w:sym w:font="HQPB4" w:char="F0F7"/>
      </w:r>
      <w:r w:rsidRPr="00A51B45">
        <w:rPr>
          <w:rFonts w:ascii="HQPB1" w:eastAsia="Times New Roman" w:hAnsi="HQPB1"/>
          <w:sz w:val="24"/>
          <w:szCs w:val="24"/>
        </w:rPr>
        <w:sym w:font="HQPB1" w:char="F0E8"/>
      </w:r>
      <w:r w:rsidRPr="00A51B45">
        <w:rPr>
          <w:rFonts w:ascii="HQPB5" w:eastAsia="Times New Roman" w:hAnsi="HQPB5"/>
          <w:sz w:val="24"/>
          <w:szCs w:val="24"/>
        </w:rPr>
        <w:sym w:font="HQPB5" w:char="F074"/>
      </w:r>
      <w:r w:rsidRPr="00A51B45">
        <w:rPr>
          <w:rFonts w:ascii="HQPB1" w:eastAsia="Times New Roman" w:hAnsi="HQPB1"/>
          <w:sz w:val="24"/>
          <w:szCs w:val="24"/>
        </w:rPr>
        <w:sym w:font="HQPB1" w:char="F02F"/>
      </w:r>
      <w:r w:rsidRPr="00A51B45">
        <w:rPr>
          <w:rFonts w:ascii="(normal text)" w:eastAsia="Times New Roman" w:hAnsi="(normal text)"/>
          <w:sz w:val="24"/>
          <w:szCs w:val="24"/>
          <w:rtl/>
        </w:rPr>
        <w:t xml:space="preserve"> </w:t>
      </w:r>
      <w:r w:rsidRPr="00A51B45">
        <w:rPr>
          <w:rFonts w:ascii="HQPB5" w:eastAsia="Times New Roman" w:hAnsi="HQPB5"/>
          <w:sz w:val="24"/>
          <w:szCs w:val="24"/>
        </w:rPr>
        <w:sym w:font="HQPB5" w:char="F034"/>
      </w:r>
      <w:r w:rsidRPr="00A51B45">
        <w:rPr>
          <w:rFonts w:ascii="HQPB2" w:eastAsia="Times New Roman" w:hAnsi="HQPB2"/>
          <w:sz w:val="24"/>
          <w:szCs w:val="24"/>
        </w:rPr>
        <w:sym w:font="HQPB2" w:char="F092"/>
      </w:r>
      <w:r w:rsidRPr="00A51B45">
        <w:rPr>
          <w:rFonts w:ascii="HQPB5" w:eastAsia="Times New Roman" w:hAnsi="HQPB5"/>
          <w:sz w:val="24"/>
          <w:szCs w:val="24"/>
        </w:rPr>
        <w:sym w:font="HQPB5" w:char="F06E"/>
      </w:r>
      <w:r w:rsidRPr="00A51B45">
        <w:rPr>
          <w:rFonts w:ascii="HQPB2" w:eastAsia="Times New Roman" w:hAnsi="HQPB2"/>
          <w:sz w:val="24"/>
          <w:szCs w:val="24"/>
        </w:rPr>
        <w:sym w:font="HQPB2" w:char="F03C"/>
      </w:r>
      <w:r w:rsidRPr="00A51B45">
        <w:rPr>
          <w:rFonts w:ascii="HQPB4" w:eastAsia="Times New Roman" w:hAnsi="HQPB4"/>
          <w:sz w:val="24"/>
          <w:szCs w:val="24"/>
        </w:rPr>
        <w:sym w:font="HQPB4" w:char="F0CE"/>
      </w:r>
      <w:r w:rsidRPr="00A51B45">
        <w:rPr>
          <w:rFonts w:ascii="HQPB1" w:eastAsia="Times New Roman" w:hAnsi="HQPB1"/>
          <w:sz w:val="24"/>
          <w:szCs w:val="24"/>
        </w:rPr>
        <w:sym w:font="HQPB1" w:char="F029"/>
      </w:r>
      <w:r w:rsidRPr="00A51B45">
        <w:rPr>
          <w:rFonts w:ascii="(normal text)" w:eastAsia="Times New Roman" w:hAnsi="(normal text)"/>
          <w:sz w:val="24"/>
          <w:szCs w:val="24"/>
          <w:rtl/>
        </w:rPr>
        <w:t xml:space="preserve"> </w:t>
      </w:r>
      <w:r w:rsidRPr="00A51B45">
        <w:rPr>
          <w:rFonts w:ascii="HQPB4" w:eastAsia="Times New Roman" w:hAnsi="HQPB4"/>
          <w:sz w:val="24"/>
          <w:szCs w:val="24"/>
        </w:rPr>
        <w:sym w:font="HQPB4" w:char="F03C"/>
      </w:r>
      <w:r w:rsidRPr="00A51B45">
        <w:rPr>
          <w:rFonts w:ascii="HQPB1" w:eastAsia="Times New Roman" w:hAnsi="HQPB1"/>
          <w:sz w:val="24"/>
          <w:szCs w:val="24"/>
        </w:rPr>
        <w:sym w:font="HQPB1" w:char="F0D9"/>
      </w:r>
      <w:r w:rsidRPr="00A51B45">
        <w:rPr>
          <w:rFonts w:ascii="HQPB4" w:eastAsia="Times New Roman" w:hAnsi="HQPB4"/>
          <w:sz w:val="24"/>
          <w:szCs w:val="24"/>
        </w:rPr>
        <w:sym w:font="HQPB4" w:char="F0F7"/>
      </w:r>
      <w:r w:rsidRPr="00A51B45">
        <w:rPr>
          <w:rFonts w:ascii="HQPB1" w:eastAsia="Times New Roman" w:hAnsi="HQPB1"/>
          <w:sz w:val="24"/>
          <w:szCs w:val="24"/>
        </w:rPr>
        <w:sym w:font="HQPB1" w:char="F0E8"/>
      </w:r>
      <w:r w:rsidRPr="00A51B45">
        <w:rPr>
          <w:rFonts w:ascii="HQPB5" w:eastAsia="Times New Roman" w:hAnsi="HQPB5"/>
          <w:sz w:val="24"/>
          <w:szCs w:val="24"/>
        </w:rPr>
        <w:sym w:font="HQPB5" w:char="F074"/>
      </w:r>
      <w:r w:rsidRPr="00A51B45">
        <w:rPr>
          <w:rFonts w:ascii="HQPB1" w:eastAsia="Times New Roman" w:hAnsi="HQPB1"/>
          <w:sz w:val="24"/>
          <w:szCs w:val="24"/>
        </w:rPr>
        <w:sym w:font="HQPB1" w:char="F02F"/>
      </w:r>
      <w:r w:rsidRPr="00A51B45">
        <w:rPr>
          <w:rFonts w:ascii="(normal text)" w:eastAsia="Times New Roman" w:hAnsi="(normal text)"/>
          <w:sz w:val="24"/>
          <w:szCs w:val="24"/>
          <w:rtl/>
        </w:rPr>
        <w:t xml:space="preserve"> </w:t>
      </w:r>
      <w:r w:rsidRPr="00A51B45">
        <w:rPr>
          <w:rFonts w:ascii="HQPB5" w:eastAsia="Times New Roman" w:hAnsi="HQPB5"/>
          <w:sz w:val="24"/>
          <w:szCs w:val="24"/>
        </w:rPr>
        <w:sym w:font="HQPB5" w:char="F09A"/>
      </w:r>
      <w:r w:rsidRPr="00A51B45">
        <w:rPr>
          <w:rFonts w:ascii="HQPB2" w:eastAsia="Times New Roman" w:hAnsi="HQPB2"/>
          <w:sz w:val="24"/>
          <w:szCs w:val="24"/>
        </w:rPr>
        <w:sym w:font="HQPB2" w:char="F063"/>
      </w:r>
      <w:r w:rsidRPr="00A51B45">
        <w:rPr>
          <w:rFonts w:ascii="HQPB4" w:eastAsia="Times New Roman" w:hAnsi="HQPB4"/>
          <w:sz w:val="24"/>
          <w:szCs w:val="24"/>
        </w:rPr>
        <w:sym w:font="HQPB4" w:char="F0F5"/>
      </w:r>
      <w:r w:rsidRPr="00A51B45">
        <w:rPr>
          <w:rFonts w:ascii="HQPB1" w:eastAsia="Times New Roman" w:hAnsi="HQPB1"/>
          <w:sz w:val="24"/>
          <w:szCs w:val="24"/>
        </w:rPr>
        <w:sym w:font="HQPB1" w:char="F08B"/>
      </w:r>
      <w:r w:rsidRPr="00A51B45">
        <w:rPr>
          <w:rFonts w:ascii="HQPB5" w:eastAsia="Times New Roman" w:hAnsi="HQPB5"/>
          <w:sz w:val="24"/>
          <w:szCs w:val="24"/>
        </w:rPr>
        <w:sym w:font="HQPB5" w:char="F079"/>
      </w:r>
      <w:r w:rsidRPr="00A51B45">
        <w:rPr>
          <w:rFonts w:ascii="HQPB1" w:eastAsia="Times New Roman" w:hAnsi="HQPB1"/>
          <w:sz w:val="24"/>
          <w:szCs w:val="24"/>
        </w:rPr>
        <w:sym w:font="HQPB1" w:char="F07A"/>
      </w:r>
      <w:r w:rsidRPr="00A51B45">
        <w:rPr>
          <w:rFonts w:ascii="HQPB5" w:eastAsia="Times New Roman" w:hAnsi="HQPB5"/>
          <w:sz w:val="24"/>
          <w:szCs w:val="24"/>
        </w:rPr>
        <w:sym w:font="HQPB5" w:char="F072"/>
      </w:r>
      <w:r w:rsidRPr="00A51B45">
        <w:rPr>
          <w:rFonts w:ascii="HQPB1" w:eastAsia="Times New Roman" w:hAnsi="HQPB1"/>
          <w:sz w:val="24"/>
          <w:szCs w:val="24"/>
        </w:rPr>
        <w:sym w:font="HQPB1" w:char="F026"/>
      </w:r>
      <w:r w:rsidRPr="00A51B45">
        <w:rPr>
          <w:rFonts w:ascii="HQPB5" w:eastAsia="Times New Roman" w:hAnsi="HQPB5"/>
          <w:sz w:val="24"/>
          <w:szCs w:val="24"/>
        </w:rPr>
        <w:sym w:font="HQPB5" w:char="F075"/>
      </w:r>
      <w:r w:rsidRPr="00A51B45">
        <w:rPr>
          <w:rFonts w:ascii="HQPB2" w:eastAsia="Times New Roman" w:hAnsi="HQPB2"/>
          <w:sz w:val="24"/>
          <w:szCs w:val="24"/>
        </w:rPr>
        <w:sym w:font="HQPB2" w:char="F072"/>
      </w:r>
      <w:r w:rsidRPr="00A51B45">
        <w:rPr>
          <w:rFonts w:ascii="(normal text)" w:eastAsia="Times New Roman" w:hAnsi="(normal text)"/>
          <w:sz w:val="24"/>
          <w:szCs w:val="24"/>
          <w:rtl/>
        </w:rPr>
        <w:t xml:space="preserve"> </w:t>
      </w:r>
      <w:r w:rsidRPr="00A51B45">
        <w:rPr>
          <w:rFonts w:ascii="HQPB2" w:eastAsia="Times New Roman" w:hAnsi="HQPB2"/>
          <w:sz w:val="24"/>
          <w:szCs w:val="24"/>
        </w:rPr>
        <w:sym w:font="HQPB2" w:char="F04E"/>
      </w:r>
      <w:r w:rsidRPr="00A51B45">
        <w:rPr>
          <w:rFonts w:ascii="HQPB4" w:eastAsia="Times New Roman" w:hAnsi="HQPB4"/>
          <w:sz w:val="24"/>
          <w:szCs w:val="24"/>
        </w:rPr>
        <w:sym w:font="HQPB4" w:char="F0E0"/>
      </w:r>
      <w:r w:rsidRPr="00A51B45">
        <w:rPr>
          <w:rFonts w:ascii="HQPB2" w:eastAsia="Times New Roman" w:hAnsi="HQPB2"/>
          <w:sz w:val="24"/>
          <w:szCs w:val="24"/>
        </w:rPr>
        <w:sym w:font="HQPB2" w:char="F036"/>
      </w:r>
      <w:r w:rsidRPr="00A51B45">
        <w:rPr>
          <w:rFonts w:ascii="HQPB2" w:eastAsia="Times New Roman" w:hAnsi="HQPB2"/>
          <w:sz w:val="24"/>
          <w:szCs w:val="24"/>
        </w:rPr>
        <w:sym w:font="HQPB2" w:char="F05A"/>
      </w:r>
      <w:r w:rsidRPr="00A51B45">
        <w:rPr>
          <w:rFonts w:ascii="HQPB4" w:eastAsia="Times New Roman" w:hAnsi="HQPB4"/>
          <w:sz w:val="24"/>
          <w:szCs w:val="24"/>
        </w:rPr>
        <w:sym w:font="HQPB4" w:char="F0CF"/>
      </w:r>
      <w:r w:rsidRPr="00A51B45">
        <w:rPr>
          <w:rFonts w:ascii="HQPB2" w:eastAsia="Times New Roman" w:hAnsi="HQPB2"/>
          <w:sz w:val="24"/>
          <w:szCs w:val="24"/>
        </w:rPr>
        <w:sym w:font="HQPB2" w:char="F042"/>
      </w:r>
      <w:r w:rsidRPr="00A51B45">
        <w:rPr>
          <w:rFonts w:ascii="(normal text)" w:eastAsia="Times New Roman" w:hAnsi="(normal text)"/>
          <w:sz w:val="24"/>
          <w:szCs w:val="24"/>
          <w:rtl/>
        </w:rPr>
        <w:t xml:space="preserve"> </w:t>
      </w:r>
      <w:r w:rsidRPr="00A51B45">
        <w:rPr>
          <w:rFonts w:ascii="HQPB1" w:eastAsia="Times New Roman" w:hAnsi="HQPB1"/>
          <w:sz w:val="24"/>
          <w:szCs w:val="24"/>
        </w:rPr>
        <w:sym w:font="HQPB1" w:char="F024"/>
      </w:r>
      <w:r w:rsidRPr="00A51B45">
        <w:rPr>
          <w:rFonts w:ascii="HQPB4" w:eastAsia="Times New Roman" w:hAnsi="HQPB4"/>
          <w:sz w:val="24"/>
          <w:szCs w:val="24"/>
        </w:rPr>
        <w:sym w:font="HQPB4" w:char="F0B8"/>
      </w:r>
      <w:r w:rsidRPr="00A51B45">
        <w:rPr>
          <w:rFonts w:ascii="HQPB2" w:eastAsia="Times New Roman" w:hAnsi="HQPB2"/>
          <w:sz w:val="24"/>
          <w:szCs w:val="24"/>
        </w:rPr>
        <w:sym w:font="HQPB2" w:char="F029"/>
      </w:r>
      <w:r w:rsidRPr="00A51B45">
        <w:rPr>
          <w:rFonts w:ascii="HQPB2" w:eastAsia="Times New Roman" w:hAnsi="HQPB2"/>
          <w:sz w:val="24"/>
          <w:szCs w:val="24"/>
        </w:rPr>
        <w:sym w:font="HQPB2" w:char="F0BB"/>
      </w:r>
      <w:r w:rsidRPr="00A51B45">
        <w:rPr>
          <w:rFonts w:ascii="HQPB5" w:eastAsia="Times New Roman" w:hAnsi="HQPB5"/>
          <w:sz w:val="24"/>
          <w:szCs w:val="24"/>
        </w:rPr>
        <w:sym w:font="HQPB5" w:char="F073"/>
      </w:r>
      <w:r w:rsidRPr="00A51B45">
        <w:rPr>
          <w:rFonts w:ascii="HQPB1" w:eastAsia="Times New Roman" w:hAnsi="HQPB1"/>
          <w:sz w:val="24"/>
          <w:szCs w:val="24"/>
        </w:rPr>
        <w:sym w:font="HQPB1" w:char="F056"/>
      </w:r>
      <w:r w:rsidRPr="00A51B45">
        <w:rPr>
          <w:rFonts w:ascii="HQPB2" w:eastAsia="Times New Roman" w:hAnsi="HQPB2"/>
          <w:sz w:val="24"/>
          <w:szCs w:val="24"/>
        </w:rPr>
        <w:sym w:font="HQPB2" w:char="F08B"/>
      </w:r>
      <w:r w:rsidRPr="00A51B45">
        <w:rPr>
          <w:rFonts w:ascii="HQPB4" w:eastAsia="Times New Roman" w:hAnsi="HQPB4"/>
          <w:sz w:val="24"/>
          <w:szCs w:val="24"/>
        </w:rPr>
        <w:sym w:font="HQPB4" w:char="F0CF"/>
      </w:r>
      <w:r w:rsidRPr="00A51B45">
        <w:rPr>
          <w:rFonts w:ascii="HQPB4" w:eastAsia="Times New Roman" w:hAnsi="HQPB4"/>
          <w:sz w:val="24"/>
          <w:szCs w:val="24"/>
        </w:rPr>
        <w:sym w:font="HQPB4" w:char="F069"/>
      </w:r>
      <w:r w:rsidRPr="00A51B45">
        <w:rPr>
          <w:rFonts w:ascii="HQPB2" w:eastAsia="Times New Roman" w:hAnsi="HQPB2"/>
          <w:sz w:val="24"/>
          <w:szCs w:val="24"/>
        </w:rPr>
        <w:sym w:font="HQPB2" w:char="F042"/>
      </w:r>
      <w:r w:rsidRPr="00A51B45">
        <w:rPr>
          <w:rFonts w:ascii="(normal text)" w:eastAsia="Times New Roman" w:hAnsi="(normal text)"/>
          <w:sz w:val="24"/>
          <w:szCs w:val="24"/>
          <w:rtl/>
        </w:rPr>
        <w:t xml:space="preserve"> </w:t>
      </w:r>
      <w:r w:rsidRPr="00A51B45">
        <w:rPr>
          <w:rFonts w:ascii="HQPB1" w:eastAsia="Times New Roman" w:hAnsi="HQPB1"/>
          <w:sz w:val="24"/>
          <w:szCs w:val="24"/>
        </w:rPr>
        <w:sym w:font="HQPB1" w:char="F024"/>
      </w:r>
      <w:r w:rsidRPr="00A51B45">
        <w:rPr>
          <w:rFonts w:ascii="HQPB4" w:eastAsia="Times New Roman" w:hAnsi="HQPB4"/>
          <w:sz w:val="24"/>
          <w:szCs w:val="24"/>
        </w:rPr>
        <w:sym w:font="HQPB4" w:char="F05A"/>
      </w:r>
      <w:r w:rsidRPr="00A51B45">
        <w:rPr>
          <w:rFonts w:ascii="HQPB1" w:eastAsia="Times New Roman" w:hAnsi="HQPB1"/>
          <w:sz w:val="24"/>
          <w:szCs w:val="24"/>
        </w:rPr>
        <w:sym w:font="HQPB1" w:char="F0E0"/>
      </w:r>
      <w:r w:rsidRPr="00A51B45">
        <w:rPr>
          <w:rFonts w:ascii="HQPB2" w:eastAsia="Times New Roman" w:hAnsi="HQPB2"/>
          <w:sz w:val="24"/>
          <w:szCs w:val="24"/>
        </w:rPr>
        <w:sym w:font="HQPB2" w:char="F08B"/>
      </w:r>
      <w:r w:rsidRPr="00A51B45">
        <w:rPr>
          <w:rFonts w:ascii="HQPB4" w:eastAsia="Times New Roman" w:hAnsi="HQPB4"/>
          <w:sz w:val="24"/>
          <w:szCs w:val="24"/>
        </w:rPr>
        <w:sym w:font="HQPB4" w:char="F0CE"/>
      </w:r>
      <w:r w:rsidRPr="00A51B45">
        <w:rPr>
          <w:rFonts w:ascii="HQPB2" w:eastAsia="Times New Roman" w:hAnsi="HQPB2"/>
          <w:sz w:val="24"/>
          <w:szCs w:val="24"/>
        </w:rPr>
        <w:sym w:font="HQPB2" w:char="F03D"/>
      </w:r>
      <w:r w:rsidRPr="00A51B45">
        <w:rPr>
          <w:rFonts w:ascii="HQPB5" w:eastAsia="Times New Roman" w:hAnsi="HQPB5"/>
          <w:sz w:val="24"/>
          <w:szCs w:val="24"/>
        </w:rPr>
        <w:sym w:font="HQPB5" w:char="F078"/>
      </w:r>
      <w:r w:rsidRPr="00A51B45">
        <w:rPr>
          <w:rFonts w:ascii="HQPB1" w:eastAsia="Times New Roman" w:hAnsi="HQPB1"/>
          <w:sz w:val="24"/>
          <w:szCs w:val="24"/>
        </w:rPr>
        <w:sym w:font="HQPB1" w:char="F0EE"/>
      </w:r>
      <w:r w:rsidRPr="00A51B45">
        <w:rPr>
          <w:rFonts w:ascii="(normal text)" w:eastAsia="Times New Roman" w:hAnsi="(normal text)"/>
          <w:sz w:val="24"/>
          <w:szCs w:val="24"/>
          <w:rtl/>
        </w:rPr>
        <w:t xml:space="preserve"> </w:t>
      </w:r>
      <w:r w:rsidRPr="00A51B45">
        <w:rPr>
          <w:rFonts w:ascii="HQPB2" w:eastAsia="Times New Roman" w:hAnsi="HQPB2"/>
          <w:sz w:val="24"/>
          <w:szCs w:val="24"/>
        </w:rPr>
        <w:sym w:font="HQPB2" w:char="F0C7"/>
      </w:r>
      <w:r w:rsidRPr="00A51B45">
        <w:rPr>
          <w:rFonts w:ascii="HQPB2" w:eastAsia="Times New Roman" w:hAnsi="HQPB2"/>
          <w:sz w:val="24"/>
          <w:szCs w:val="24"/>
        </w:rPr>
        <w:sym w:font="HQPB2" w:char="F0CB"/>
      </w:r>
      <w:r w:rsidRPr="00A51B45">
        <w:rPr>
          <w:rFonts w:ascii="HQPB2" w:eastAsia="Times New Roman" w:hAnsi="HQPB2"/>
          <w:sz w:val="24"/>
          <w:szCs w:val="24"/>
        </w:rPr>
        <w:sym w:font="HQPB2" w:char="F0CA"/>
      </w:r>
      <w:r w:rsidRPr="00A51B45">
        <w:rPr>
          <w:rFonts w:ascii="HQPB2" w:eastAsia="Times New Roman" w:hAnsi="HQPB2"/>
          <w:sz w:val="24"/>
          <w:szCs w:val="24"/>
        </w:rPr>
        <w:sym w:font="HQPB2" w:char="F0C8"/>
      </w:r>
      <w:r w:rsidRPr="00A51B45">
        <w:rPr>
          <w:rFonts w:ascii="(normal text)" w:eastAsia="Times New Roman" w:hAnsi="(normal text)"/>
          <w:sz w:val="24"/>
          <w:szCs w:val="24"/>
          <w:rtl/>
        </w:rPr>
        <w:t xml:space="preserve"> </w:t>
      </w:r>
    </w:p>
    <w:p w:rsidR="00A51B45" w:rsidRDefault="00A51B45" w:rsidP="00A51B45">
      <w:pPr>
        <w:spacing w:after="0" w:line="240" w:lineRule="auto"/>
        <w:jc w:val="both"/>
        <w:rPr>
          <w:rFonts w:eastAsia="Times New Roman"/>
          <w:i/>
          <w:iCs/>
          <w:sz w:val="24"/>
          <w:szCs w:val="24"/>
        </w:rPr>
      </w:pPr>
    </w:p>
    <w:p w:rsidR="00A51B45" w:rsidRDefault="00A51B45" w:rsidP="00A51B45">
      <w:pPr>
        <w:spacing w:after="0" w:line="240" w:lineRule="auto"/>
        <w:jc w:val="both"/>
        <w:rPr>
          <w:rFonts w:eastAsia="Times New Roman"/>
          <w:sz w:val="24"/>
          <w:szCs w:val="24"/>
        </w:rPr>
      </w:pPr>
      <w:r w:rsidRPr="00A51B45">
        <w:rPr>
          <w:rFonts w:eastAsia="Times New Roman"/>
          <w:i/>
          <w:iCs/>
          <w:sz w:val="24"/>
          <w:szCs w:val="24"/>
        </w:rPr>
        <w:t>Artinya</w:t>
      </w:r>
      <w:r>
        <w:rPr>
          <w:rFonts w:eastAsia="Times New Roman"/>
          <w:sz w:val="24"/>
          <w:szCs w:val="24"/>
        </w:rPr>
        <w:t xml:space="preserve"> : </w:t>
      </w:r>
      <w:r w:rsidRPr="00A51B45">
        <w:rPr>
          <w:rFonts w:eastAsia="Times New Roman"/>
          <w:sz w:val="24"/>
          <w:szCs w:val="24"/>
        </w:rPr>
        <w:t>“</w:t>
      </w:r>
      <w:r w:rsidRPr="00A51B45">
        <w:rPr>
          <w:rFonts w:eastAsia="Times New Roman"/>
          <w:i/>
          <w:iCs/>
          <w:sz w:val="24"/>
          <w:szCs w:val="24"/>
        </w:rPr>
        <w:t>Bagaimana kamu akan kembali, padahal sebagian kamu</w:t>
      </w:r>
      <w:r>
        <w:rPr>
          <w:rFonts w:eastAsia="Times New Roman"/>
          <w:i/>
          <w:iCs/>
          <w:sz w:val="24"/>
          <w:szCs w:val="24"/>
        </w:rPr>
        <w:t xml:space="preserve"> </w:t>
      </w:r>
      <w:r w:rsidRPr="00A51B45">
        <w:rPr>
          <w:rFonts w:eastAsia="Times New Roman"/>
          <w:i/>
          <w:iCs/>
          <w:sz w:val="24"/>
          <w:szCs w:val="24"/>
        </w:rPr>
        <w:t>telah bergaul (bercampur) dengan yang lain sebagai suami istri. Dan mereka (suami-istrimu) telah mengambil dari kamu perjanjian yang kuat</w:t>
      </w:r>
      <w:r w:rsidRPr="00A51B45">
        <w:rPr>
          <w:rFonts w:eastAsia="Times New Roman"/>
          <w:sz w:val="24"/>
          <w:szCs w:val="24"/>
        </w:rPr>
        <w:t>”. (QS. An-Nisa’ (4): 21)</w:t>
      </w:r>
      <w:r>
        <w:rPr>
          <w:rFonts w:eastAsia="Times New Roman"/>
          <w:sz w:val="24"/>
          <w:szCs w:val="24"/>
        </w:rPr>
        <w:t>.</w:t>
      </w:r>
    </w:p>
    <w:p w:rsidR="00A51B45" w:rsidRPr="00A51B45" w:rsidRDefault="00A51B45" w:rsidP="00A51B45">
      <w:pPr>
        <w:spacing w:after="0" w:line="240" w:lineRule="auto"/>
        <w:jc w:val="both"/>
        <w:rPr>
          <w:rFonts w:ascii="Arial" w:eastAsia="Times New Roman" w:hAnsi="Arial" w:cs="Arial"/>
          <w:sz w:val="24"/>
          <w:szCs w:val="24"/>
        </w:rPr>
      </w:pPr>
    </w:p>
    <w:p w:rsidR="00A51B45" w:rsidRPr="00A51B45" w:rsidRDefault="00A51B45" w:rsidP="00810677">
      <w:pPr>
        <w:pStyle w:val="ListParagraph"/>
        <w:numPr>
          <w:ilvl w:val="0"/>
          <w:numId w:val="41"/>
        </w:numPr>
        <w:spacing w:before="240" w:line="480" w:lineRule="auto"/>
        <w:jc w:val="both"/>
        <w:rPr>
          <w:rFonts w:ascii="Arial" w:eastAsia="Times New Roman" w:hAnsi="Arial" w:cs="Arial"/>
          <w:sz w:val="24"/>
          <w:szCs w:val="24"/>
        </w:rPr>
      </w:pPr>
      <w:r w:rsidRPr="00A51B45">
        <w:rPr>
          <w:rFonts w:eastAsia="Times New Roman"/>
          <w:sz w:val="24"/>
          <w:szCs w:val="24"/>
        </w:rPr>
        <w:t>Salah satu dari pasangan suami istri meninggal dunia. Jika salah satu dari pasangan suami istri meninggal dunia sebelum bercampur, posisi mahar tetap kuat. Istri atau warisnyatetap berhak menerimanya, baik meninggalnya wajar atau dibunuh suami atau dibinuh orang lain dan atau bunuh diri berdasarkan ijma’</w:t>
      </w:r>
      <w:r w:rsidRPr="00A51B45">
        <w:rPr>
          <w:rFonts w:eastAsia="Times New Roman"/>
          <w:i/>
          <w:iCs/>
          <w:sz w:val="24"/>
          <w:szCs w:val="24"/>
        </w:rPr>
        <w:t> </w:t>
      </w:r>
      <w:r w:rsidRPr="00A51B45">
        <w:rPr>
          <w:rFonts w:eastAsia="Times New Roman"/>
          <w:sz w:val="24"/>
          <w:szCs w:val="24"/>
        </w:rPr>
        <w:t>para sahabat. Nikah tidak batal sebab kematian berdasarkan adanya hubungan waris. Kematian hanya akhir pernikahan dan akhir akad adalah terpenuhinya apa yang diakadkan</w:t>
      </w:r>
      <w:r w:rsidR="00810677">
        <w:rPr>
          <w:rFonts w:eastAsia="Times New Roman"/>
          <w:sz w:val="24"/>
          <w:szCs w:val="24"/>
        </w:rPr>
        <w:t>.</w:t>
      </w:r>
      <w:r w:rsidR="00810677">
        <w:rPr>
          <w:rStyle w:val="FootnoteReference"/>
          <w:rFonts w:eastAsia="Times New Roman"/>
          <w:sz w:val="24"/>
          <w:szCs w:val="24"/>
        </w:rPr>
        <w:footnoteReference w:id="45"/>
      </w:r>
    </w:p>
    <w:p w:rsidR="00A51B45" w:rsidRPr="00A51B45" w:rsidRDefault="00A51B45" w:rsidP="00A51B45">
      <w:pPr>
        <w:spacing w:before="240" w:line="480" w:lineRule="auto"/>
        <w:ind w:firstLine="720"/>
        <w:jc w:val="both"/>
        <w:rPr>
          <w:rFonts w:ascii="Arial" w:eastAsia="Times New Roman" w:hAnsi="Arial" w:cs="Arial"/>
          <w:sz w:val="24"/>
          <w:szCs w:val="24"/>
        </w:rPr>
      </w:pPr>
      <w:r w:rsidRPr="00A51B45">
        <w:rPr>
          <w:rFonts w:eastAsia="Times New Roman"/>
          <w:sz w:val="24"/>
          <w:szCs w:val="24"/>
        </w:rPr>
        <w:t>Jika istri membunuh suami, mahar gugur seluruhnya dan ia tidak berhak sesuatu apapun. Karena ia terhalang sebagai ahli waris apalagi mahar. Pembunuhan itu kriminal dan kriminal tidak dapat memperkuat mahar, bahkan melenyapkannya. Al-Khathib Asy-Syarbini berkata:”Jika wanita membunuh suaminya sebelum bercampur, mahar tidak berlebihan”.</w:t>
      </w:r>
    </w:p>
    <w:p w:rsidR="00A51B45" w:rsidRPr="00A51B45" w:rsidRDefault="00A51B45" w:rsidP="00A51B45">
      <w:pPr>
        <w:spacing w:before="240" w:line="480" w:lineRule="auto"/>
        <w:ind w:firstLine="720"/>
        <w:jc w:val="both"/>
        <w:rPr>
          <w:rFonts w:ascii="Arial" w:eastAsia="Times New Roman" w:hAnsi="Arial" w:cs="Arial"/>
          <w:sz w:val="24"/>
          <w:szCs w:val="24"/>
        </w:rPr>
      </w:pPr>
      <w:r w:rsidRPr="00A51B45">
        <w:rPr>
          <w:rFonts w:eastAsia="Times New Roman"/>
          <w:sz w:val="24"/>
          <w:szCs w:val="24"/>
        </w:rPr>
        <w:t>Jika istri membunuh dirinya, mahar tidak bias gugur tetapi diberikan kepada ahli warisnya. Demikian menurut ulama Syafi’iyah, Malikiyah, Hanabilah dan Hanafiyah kecuali Imam Zufar menurutnya, sebab dalam kondisi ini mahar menjadi gugur.</w:t>
      </w:r>
      <w:r w:rsidR="00DC2EB9">
        <w:rPr>
          <w:rStyle w:val="FootnoteReference"/>
          <w:rFonts w:eastAsia="Times New Roman"/>
          <w:sz w:val="24"/>
          <w:szCs w:val="24"/>
        </w:rPr>
        <w:footnoteReference w:id="46"/>
      </w:r>
    </w:p>
    <w:p w:rsidR="00A51B45" w:rsidRPr="00810677" w:rsidRDefault="00A51B45" w:rsidP="00810677">
      <w:pPr>
        <w:pStyle w:val="ListParagraph"/>
        <w:numPr>
          <w:ilvl w:val="0"/>
          <w:numId w:val="41"/>
        </w:numPr>
        <w:spacing w:before="240" w:after="0" w:line="480" w:lineRule="auto"/>
        <w:jc w:val="both"/>
        <w:rPr>
          <w:rFonts w:asciiTheme="majorBidi" w:hAnsiTheme="majorBidi" w:cstheme="majorBidi"/>
          <w:b/>
          <w:bCs/>
          <w:sz w:val="24"/>
          <w:szCs w:val="24"/>
        </w:rPr>
      </w:pPr>
      <w:r w:rsidRPr="00810677">
        <w:rPr>
          <w:rFonts w:eastAsia="Times New Roman"/>
          <w:sz w:val="24"/>
          <w:szCs w:val="24"/>
        </w:rPr>
        <w:lastRenderedPageBreak/>
        <w:t xml:space="preserve">Bersunyian yang sah. Maksudnya suami dan istri sebelum bercampurbersunyian di satu tempat yang aman dari penglihatan orang dan tidak ada seorang pun yang masuk, kedua pasang suami istri dapat melihat rahasia berdua dan tidak ada yang mencegah persanggamaan pada istri, baik secara hakiki, syar’i dan alami. </w:t>
      </w:r>
      <w:r w:rsidR="00810677">
        <w:rPr>
          <w:rStyle w:val="FootnoteReference"/>
          <w:rFonts w:eastAsia="Times New Roman"/>
          <w:sz w:val="24"/>
          <w:szCs w:val="24"/>
        </w:rPr>
        <w:footnoteReference w:id="47"/>
      </w:r>
    </w:p>
    <w:p w:rsidR="00810677" w:rsidRPr="00810677" w:rsidRDefault="00810677" w:rsidP="00810677">
      <w:pPr>
        <w:pStyle w:val="ListParagraph"/>
        <w:spacing w:before="240" w:after="0" w:line="240" w:lineRule="auto"/>
        <w:jc w:val="both"/>
        <w:rPr>
          <w:rFonts w:asciiTheme="majorBidi" w:hAnsiTheme="majorBidi" w:cstheme="majorBidi"/>
          <w:b/>
          <w:bCs/>
          <w:sz w:val="24"/>
          <w:szCs w:val="24"/>
        </w:rPr>
      </w:pPr>
    </w:p>
    <w:p w:rsidR="00213D50" w:rsidRPr="00213D50" w:rsidRDefault="00213D50" w:rsidP="00213D50">
      <w:pPr>
        <w:pStyle w:val="ListParagraph"/>
        <w:numPr>
          <w:ilvl w:val="0"/>
          <w:numId w:val="31"/>
        </w:numPr>
        <w:spacing w:line="480" w:lineRule="auto"/>
        <w:ind w:left="-142" w:hanging="142"/>
        <w:jc w:val="both"/>
        <w:rPr>
          <w:rFonts w:asciiTheme="majorBidi" w:hAnsiTheme="majorBidi" w:cstheme="majorBidi"/>
          <w:b/>
          <w:sz w:val="24"/>
          <w:szCs w:val="24"/>
        </w:rPr>
      </w:pPr>
      <w:r w:rsidRPr="00213D50">
        <w:rPr>
          <w:rFonts w:asciiTheme="majorBidi" w:hAnsiTheme="majorBidi" w:cstheme="majorBidi"/>
          <w:b/>
          <w:sz w:val="24"/>
          <w:szCs w:val="24"/>
        </w:rPr>
        <w:t>Hal-hal yang berkaitan dengan Penyerahan Mahar</w:t>
      </w:r>
    </w:p>
    <w:p w:rsidR="00213D50" w:rsidRPr="00213D50" w:rsidRDefault="00213D50" w:rsidP="00213D50">
      <w:pPr>
        <w:spacing w:line="480" w:lineRule="auto"/>
        <w:ind w:firstLine="720"/>
        <w:jc w:val="both"/>
        <w:rPr>
          <w:rFonts w:asciiTheme="majorBidi" w:hAnsiTheme="majorBidi" w:cstheme="majorBidi"/>
          <w:sz w:val="24"/>
          <w:szCs w:val="24"/>
        </w:rPr>
      </w:pPr>
      <w:r w:rsidRPr="00213D50">
        <w:rPr>
          <w:rFonts w:asciiTheme="majorBidi" w:hAnsiTheme="majorBidi" w:cstheme="majorBidi"/>
          <w:sz w:val="24"/>
          <w:szCs w:val="24"/>
        </w:rPr>
        <w:t>Setelah berlangsungnya akad perkawinan, maka secara hukum suami telah halal bergaul dengan isterinya. Namun suami telah berlangsungnya akad perkawinan itu telah wajib membayar mahar, meskipun baru diberikan sepenuhnya.</w:t>
      </w:r>
    </w:p>
    <w:p w:rsidR="00213D50" w:rsidRPr="00213D50" w:rsidRDefault="00213D50" w:rsidP="00992A51">
      <w:pPr>
        <w:spacing w:line="276" w:lineRule="auto"/>
        <w:ind w:left="709" w:firstLine="11"/>
        <w:jc w:val="both"/>
        <w:rPr>
          <w:rFonts w:asciiTheme="majorBidi" w:hAnsiTheme="majorBidi" w:cstheme="majorBidi"/>
          <w:sz w:val="24"/>
          <w:szCs w:val="24"/>
        </w:rPr>
      </w:pPr>
      <w:r w:rsidRPr="00213D50">
        <w:rPr>
          <w:rFonts w:asciiTheme="majorBidi" w:hAnsiTheme="majorBidi" w:cstheme="majorBidi"/>
          <w:sz w:val="24"/>
          <w:szCs w:val="24"/>
        </w:rPr>
        <w:t>Jumhur ulama, berpendapat bahwa sebelum isteri  menerima pendahuluan mahar yang ditetapkan ia boleh menolak memberikan hak-hak suami seperti bergaul dan melakukan hubungan kelamin, karena mahar itu adalah haknya dan sebelum haknya itu diterimanya ia boleh tidak menjalankan kewajibannya.</w:t>
      </w:r>
      <w:r w:rsidRPr="00213D50">
        <w:rPr>
          <w:rStyle w:val="FootnoteReference"/>
          <w:rFonts w:asciiTheme="majorBidi" w:hAnsiTheme="majorBidi" w:cstheme="majorBidi"/>
          <w:sz w:val="24"/>
          <w:szCs w:val="24"/>
        </w:rPr>
        <w:footnoteReference w:id="48"/>
      </w:r>
    </w:p>
    <w:p w:rsidR="00213D50" w:rsidRPr="00213D50" w:rsidRDefault="00213D50" w:rsidP="00213D50">
      <w:pPr>
        <w:spacing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Mengenai terjadinya kerusakan atau kehilangan mahar, para ulama mempunyai pendapat masing-masing, yaitu :</w:t>
      </w:r>
    </w:p>
    <w:p w:rsidR="00213D50" w:rsidRPr="00213D50" w:rsidRDefault="00213D50" w:rsidP="00213D50">
      <w:pPr>
        <w:pStyle w:val="ListParagraph"/>
        <w:numPr>
          <w:ilvl w:val="0"/>
          <w:numId w:val="15"/>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t xml:space="preserve">Ulama hanafiyah, bila maharnya rusak atau hilang setelah diterima isteri, maka secara hukum suami sudah menyelesaikan kewajibannya secara sempurna dan untuk selanjutnya menjadi tanggung jawab isteri. Bila isteri </w:t>
      </w:r>
      <w:r w:rsidRPr="00213D50">
        <w:rPr>
          <w:rFonts w:asciiTheme="majorBidi" w:hAnsiTheme="majorBidi" w:cstheme="majorBidi"/>
          <w:sz w:val="24"/>
          <w:szCs w:val="24"/>
        </w:rPr>
        <w:lastRenderedPageBreak/>
        <w:t>putus perkakawinannya sebelum bergaul, maka kewajiban suami hanya separuh dari mahar yang ditentukan. Dengan demikian, separuh mahar yang diterima oleh isteri itu menjadi hak suami. Karena mahar itu sudah rusak atau hilang, maka yang demikian menjadi tanggungan isteri. Bila mahar itu masih di tangan suami ternyata rusak atau hilang, maka  nilainya menjadi tanggungan suami untuk membayarnya.</w:t>
      </w:r>
      <w:r w:rsidR="007610D6">
        <w:rPr>
          <w:rStyle w:val="FootnoteReference"/>
          <w:rFonts w:asciiTheme="majorBidi" w:hAnsiTheme="majorBidi" w:cstheme="majorBidi"/>
          <w:sz w:val="24"/>
          <w:szCs w:val="24"/>
        </w:rPr>
        <w:footnoteReference w:id="49"/>
      </w:r>
    </w:p>
    <w:p w:rsidR="00213D50" w:rsidRPr="00213D50" w:rsidRDefault="00213D50" w:rsidP="00213D50">
      <w:pPr>
        <w:pStyle w:val="ListParagraph"/>
        <w:numPr>
          <w:ilvl w:val="0"/>
          <w:numId w:val="15"/>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t>Ulama Malikiyah, berpendapat bahwa mahar sebelum suami isteri bergaul merupakan kewajiban bersama dalam mengganti kerusakan atau kehilangan dan sebaliknya juga merupakan hak bersama dalam pertambahan nilai.</w:t>
      </w:r>
      <w:r w:rsidR="007610D6">
        <w:rPr>
          <w:rStyle w:val="FootnoteReference"/>
          <w:rFonts w:asciiTheme="majorBidi" w:hAnsiTheme="majorBidi" w:cstheme="majorBidi"/>
          <w:sz w:val="24"/>
          <w:szCs w:val="24"/>
        </w:rPr>
        <w:footnoteReference w:id="50"/>
      </w:r>
    </w:p>
    <w:p w:rsidR="00213D50" w:rsidRPr="00213D50" w:rsidRDefault="00213D50" w:rsidP="00213D50">
      <w:pPr>
        <w:pStyle w:val="ListParagraph"/>
        <w:numPr>
          <w:ilvl w:val="0"/>
          <w:numId w:val="15"/>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t xml:space="preserve">Ulama Syafi’iyah, berpendapat bahwa suami bertanggung jawab atas mahar yang belum diserahkan dalam bentuk tanggung jawab akad dengan arti bila rusak atau hilang bukan karena kelalaiannya suami ia wajib menggantinya tidak wajib menggantinya. </w:t>
      </w:r>
      <w:r w:rsidR="007610D6">
        <w:rPr>
          <w:rStyle w:val="FootnoteReference"/>
          <w:rFonts w:asciiTheme="majorBidi" w:hAnsiTheme="majorBidi" w:cstheme="majorBidi"/>
          <w:sz w:val="24"/>
          <w:szCs w:val="24"/>
        </w:rPr>
        <w:footnoteReference w:id="51"/>
      </w:r>
    </w:p>
    <w:p w:rsidR="00213D50" w:rsidRPr="00213D50" w:rsidRDefault="00213D50" w:rsidP="00213D50">
      <w:pPr>
        <w:pStyle w:val="ListParagraph"/>
        <w:numPr>
          <w:ilvl w:val="0"/>
          <w:numId w:val="15"/>
        </w:numPr>
        <w:spacing w:line="480" w:lineRule="auto"/>
        <w:jc w:val="both"/>
        <w:rPr>
          <w:rFonts w:asciiTheme="majorBidi" w:hAnsiTheme="majorBidi" w:cstheme="majorBidi"/>
          <w:sz w:val="24"/>
          <w:szCs w:val="24"/>
        </w:rPr>
      </w:pPr>
      <w:r w:rsidRPr="00213D50">
        <w:rPr>
          <w:rFonts w:asciiTheme="majorBidi" w:hAnsiTheme="majorBidi" w:cstheme="majorBidi"/>
          <w:sz w:val="24"/>
          <w:szCs w:val="24"/>
        </w:rPr>
        <w:t>Ulama Hambaliyah, berpendapat bahwa yang dinyatakan dalam bentuk yang tertentu dan rusak sebelum diterima atau sesudahnya sudah menjadi tanggungan isteri sedangkan bila mahar itu dalam bentuk yang tidak jelas dan hilang atau rusak sebelum diterimanya, maka menjadi tanggungan suami.</w:t>
      </w:r>
      <w:r w:rsidRPr="00213D50">
        <w:rPr>
          <w:rStyle w:val="FootnoteReference"/>
          <w:rFonts w:asciiTheme="majorBidi" w:hAnsiTheme="majorBidi" w:cstheme="majorBidi"/>
          <w:sz w:val="24"/>
          <w:szCs w:val="24"/>
        </w:rPr>
        <w:footnoteReference w:id="52"/>
      </w:r>
    </w:p>
    <w:p w:rsidR="00767A84" w:rsidRPr="00213D50" w:rsidRDefault="00213D50" w:rsidP="00670A48">
      <w:pPr>
        <w:pStyle w:val="ListParagraph"/>
        <w:spacing w:after="0" w:line="480" w:lineRule="auto"/>
        <w:ind w:left="0" w:firstLine="720"/>
        <w:jc w:val="both"/>
        <w:rPr>
          <w:rFonts w:asciiTheme="majorBidi" w:hAnsiTheme="majorBidi" w:cstheme="majorBidi"/>
          <w:sz w:val="24"/>
          <w:szCs w:val="24"/>
        </w:rPr>
      </w:pPr>
      <w:r w:rsidRPr="00213D50">
        <w:rPr>
          <w:rFonts w:asciiTheme="majorBidi" w:hAnsiTheme="majorBidi" w:cstheme="majorBidi"/>
          <w:sz w:val="24"/>
          <w:szCs w:val="24"/>
        </w:rPr>
        <w:lastRenderedPageBreak/>
        <w:t xml:space="preserve">Undang-Undang Perkawinan No. 1 Tahun 1974 tidak mengatur sama sekali mahar dalam perkawinan, namun Kompilasi Hukum Islam (KHI) mengatur mahar </w:t>
      </w:r>
      <w:r w:rsidR="00767A84">
        <w:rPr>
          <w:rFonts w:asciiTheme="majorBidi" w:hAnsiTheme="majorBidi" w:cstheme="majorBidi"/>
          <w:sz w:val="24"/>
          <w:szCs w:val="24"/>
        </w:rPr>
        <w:t>Pasal 32</w:t>
      </w:r>
      <w:r w:rsidR="006D3C67">
        <w:rPr>
          <w:rFonts w:asciiTheme="majorBidi" w:hAnsiTheme="majorBidi" w:cstheme="majorBidi"/>
          <w:sz w:val="24"/>
          <w:szCs w:val="24"/>
        </w:rPr>
        <w:t xml:space="preserve"> yaitu </w:t>
      </w:r>
      <w:r w:rsidRPr="00213D50">
        <w:rPr>
          <w:rFonts w:asciiTheme="majorBidi" w:hAnsiTheme="majorBidi" w:cstheme="majorBidi"/>
          <w:sz w:val="24"/>
          <w:szCs w:val="24"/>
        </w:rPr>
        <w:t>Mahar diberikan langsung kepada calon mempelai wanita dan sejak itu menjadi hak pribadinya.</w:t>
      </w:r>
    </w:p>
    <w:p w:rsidR="00213D50" w:rsidRPr="00213D50" w:rsidRDefault="00213D50" w:rsidP="00CA4334">
      <w:pPr>
        <w:autoSpaceDE w:val="0"/>
        <w:autoSpaceDN w:val="0"/>
        <w:adjustRightInd w:val="0"/>
        <w:spacing w:after="0" w:line="480" w:lineRule="auto"/>
        <w:ind w:firstLine="709"/>
        <w:jc w:val="both"/>
        <w:rPr>
          <w:rFonts w:asciiTheme="majorBidi" w:hAnsiTheme="majorBidi" w:cstheme="majorBidi"/>
          <w:sz w:val="24"/>
          <w:szCs w:val="24"/>
        </w:rPr>
      </w:pPr>
      <w:r w:rsidRPr="00213D50">
        <w:rPr>
          <w:rFonts w:asciiTheme="majorBidi" w:hAnsiTheme="majorBidi" w:cstheme="majorBidi"/>
          <w:sz w:val="24"/>
          <w:szCs w:val="24"/>
        </w:rPr>
        <w:t>Dengan demikian masalah mahar telah diuraikan secar</w:t>
      </w:r>
      <w:r w:rsidR="00E71578">
        <w:rPr>
          <w:rFonts w:asciiTheme="majorBidi" w:hAnsiTheme="majorBidi" w:cstheme="majorBidi"/>
          <w:sz w:val="24"/>
          <w:szCs w:val="24"/>
        </w:rPr>
        <w:t xml:space="preserve">a jelas </w:t>
      </w:r>
      <w:r w:rsidR="006D3C67">
        <w:rPr>
          <w:rFonts w:asciiTheme="majorBidi" w:hAnsiTheme="majorBidi" w:cstheme="majorBidi"/>
          <w:sz w:val="24"/>
          <w:szCs w:val="24"/>
        </w:rPr>
        <w:t xml:space="preserve">dalam </w:t>
      </w:r>
      <w:r w:rsidR="00E71578">
        <w:rPr>
          <w:rFonts w:asciiTheme="majorBidi" w:hAnsiTheme="majorBidi" w:cstheme="majorBidi"/>
          <w:sz w:val="24"/>
          <w:szCs w:val="24"/>
        </w:rPr>
        <w:t>P</w:t>
      </w:r>
      <w:r w:rsidR="00CA4334">
        <w:rPr>
          <w:rFonts w:asciiTheme="majorBidi" w:hAnsiTheme="majorBidi" w:cstheme="majorBidi"/>
          <w:sz w:val="24"/>
          <w:szCs w:val="24"/>
        </w:rPr>
        <w:t>asal 32</w:t>
      </w:r>
      <w:r w:rsidRPr="00213D50">
        <w:rPr>
          <w:rFonts w:asciiTheme="majorBidi" w:hAnsiTheme="majorBidi" w:cstheme="majorBidi"/>
          <w:sz w:val="24"/>
          <w:szCs w:val="24"/>
        </w:rPr>
        <w:t xml:space="preserve"> Kompilasi Hukum Islam (KHI) </w:t>
      </w:r>
      <w:r w:rsidR="00CA4334">
        <w:rPr>
          <w:rFonts w:asciiTheme="majorBidi" w:hAnsiTheme="majorBidi" w:cstheme="majorBidi"/>
          <w:sz w:val="24"/>
          <w:szCs w:val="24"/>
        </w:rPr>
        <w:t xml:space="preserve">khususnya yang membahas tentang mahar diberikan secara langsung kepada calon mempelai wanita karena mahar tersebut adalah hak prerogative calon mempelai wanita. </w:t>
      </w:r>
      <w:r w:rsidRPr="00213D50">
        <w:rPr>
          <w:rFonts w:asciiTheme="majorBidi" w:hAnsiTheme="majorBidi" w:cstheme="majorBidi"/>
          <w:sz w:val="24"/>
          <w:szCs w:val="24"/>
        </w:rPr>
        <w:t>Maka dapat dikemukakan bahwa syari’at mahar memiliki hikmah yang cukup dalam, yaitu :</w:t>
      </w:r>
    </w:p>
    <w:p w:rsidR="00213D50" w:rsidRPr="00213D50" w:rsidRDefault="00213D50" w:rsidP="00213D50">
      <w:pPr>
        <w:pStyle w:val="ListParagraph"/>
        <w:numPr>
          <w:ilvl w:val="0"/>
          <w:numId w:val="20"/>
        </w:numPr>
        <w:autoSpaceDE w:val="0"/>
        <w:autoSpaceDN w:val="0"/>
        <w:adjustRightInd w:val="0"/>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Untuk menghalalkan hubungan antara pria dan wanita, karena keduanya saling membutuhkan.</w:t>
      </w:r>
    </w:p>
    <w:p w:rsidR="00213D50" w:rsidRPr="00213D50" w:rsidRDefault="00213D50" w:rsidP="00213D50">
      <w:pPr>
        <w:pStyle w:val="ListParagraph"/>
        <w:numPr>
          <w:ilvl w:val="0"/>
          <w:numId w:val="20"/>
        </w:numPr>
        <w:autoSpaceDE w:val="0"/>
        <w:autoSpaceDN w:val="0"/>
        <w:adjustRightInd w:val="0"/>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Untuk memberikan penghargaan terhadap wanita, dalam arti bukan sebagai alat tukar yang mengesankan pembelian.</w:t>
      </w:r>
    </w:p>
    <w:p w:rsidR="00213D50" w:rsidRPr="00213D50" w:rsidRDefault="00213D50" w:rsidP="00213D50">
      <w:pPr>
        <w:pStyle w:val="ListParagraph"/>
        <w:numPr>
          <w:ilvl w:val="0"/>
          <w:numId w:val="20"/>
        </w:numPr>
        <w:autoSpaceDE w:val="0"/>
        <w:autoSpaceDN w:val="0"/>
        <w:adjustRightInd w:val="0"/>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Untuk menjadi pegangan bagi isteri bahwa perkawinan mereka telah diikat dengan perkawinan yang kuat sehingga suami tidak mudah menceraikan isterinya sesukanya.</w:t>
      </w:r>
    </w:p>
    <w:p w:rsidR="00213D50" w:rsidRPr="00213D50" w:rsidRDefault="00213D50" w:rsidP="00213D50">
      <w:pPr>
        <w:pStyle w:val="ListParagraph"/>
        <w:numPr>
          <w:ilvl w:val="0"/>
          <w:numId w:val="20"/>
        </w:numPr>
        <w:autoSpaceDE w:val="0"/>
        <w:autoSpaceDN w:val="0"/>
        <w:adjustRightInd w:val="0"/>
        <w:spacing w:after="0" w:line="480" w:lineRule="auto"/>
        <w:jc w:val="both"/>
        <w:rPr>
          <w:rFonts w:asciiTheme="majorBidi" w:hAnsiTheme="majorBidi" w:cstheme="majorBidi"/>
          <w:sz w:val="24"/>
          <w:szCs w:val="24"/>
        </w:rPr>
      </w:pPr>
      <w:r w:rsidRPr="00213D50">
        <w:rPr>
          <w:rFonts w:asciiTheme="majorBidi" w:hAnsiTheme="majorBidi" w:cstheme="majorBidi"/>
          <w:sz w:val="24"/>
          <w:szCs w:val="24"/>
        </w:rPr>
        <w:t>Untuk ketenangan dan pengikat kasih sayang antara suami isteri.</w:t>
      </w:r>
      <w:r w:rsidRPr="00213D50">
        <w:rPr>
          <w:rStyle w:val="FootnoteReference"/>
          <w:rFonts w:asciiTheme="majorBidi" w:hAnsiTheme="majorBidi" w:cstheme="majorBidi"/>
          <w:sz w:val="24"/>
          <w:szCs w:val="24"/>
        </w:rPr>
        <w:footnoteReference w:id="53"/>
      </w:r>
    </w:p>
    <w:p w:rsidR="00213D50" w:rsidRPr="00213D50" w:rsidRDefault="00213D50" w:rsidP="00213D50">
      <w:pPr>
        <w:spacing w:line="480" w:lineRule="auto"/>
        <w:rPr>
          <w:rFonts w:asciiTheme="majorBidi" w:hAnsiTheme="majorBidi" w:cstheme="majorBidi"/>
          <w:sz w:val="24"/>
          <w:szCs w:val="24"/>
        </w:rPr>
      </w:pPr>
    </w:p>
    <w:p w:rsidR="00213D50" w:rsidRPr="00213D50" w:rsidRDefault="00213D50" w:rsidP="00213D50">
      <w:pPr>
        <w:tabs>
          <w:tab w:val="left" w:pos="6150"/>
        </w:tabs>
        <w:spacing w:line="480" w:lineRule="auto"/>
        <w:rPr>
          <w:rFonts w:asciiTheme="majorBidi" w:hAnsiTheme="majorBidi" w:cstheme="majorBidi"/>
          <w:sz w:val="24"/>
          <w:szCs w:val="24"/>
        </w:rPr>
      </w:pPr>
      <w:r w:rsidRPr="00213D50">
        <w:rPr>
          <w:rFonts w:asciiTheme="majorBidi" w:hAnsiTheme="majorBidi" w:cstheme="majorBidi"/>
          <w:sz w:val="24"/>
          <w:szCs w:val="24"/>
        </w:rPr>
        <w:tab/>
      </w:r>
    </w:p>
    <w:p w:rsidR="00DD4A90" w:rsidRPr="00213D50" w:rsidRDefault="00DD4A90" w:rsidP="00213D50">
      <w:pPr>
        <w:spacing w:line="480" w:lineRule="auto"/>
        <w:rPr>
          <w:rFonts w:asciiTheme="majorBidi" w:hAnsiTheme="majorBidi" w:cstheme="majorBidi"/>
          <w:sz w:val="24"/>
          <w:szCs w:val="24"/>
        </w:rPr>
      </w:pPr>
    </w:p>
    <w:sectPr w:rsidR="00DD4A90" w:rsidRPr="00213D50" w:rsidSect="00D044D4">
      <w:headerReference w:type="default" r:id="rId8"/>
      <w:pgSz w:w="11909" w:h="16834" w:code="9"/>
      <w:pgMar w:top="2268" w:right="1701" w:bottom="1701" w:left="2268" w:header="720" w:footer="720" w:gutter="0"/>
      <w:pgNumType w:start="9"/>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F85" w:rsidRDefault="00527F85" w:rsidP="00213D50">
      <w:pPr>
        <w:spacing w:after="0" w:line="240" w:lineRule="auto"/>
      </w:pPr>
      <w:r>
        <w:separator/>
      </w:r>
    </w:p>
  </w:endnote>
  <w:endnote w:type="continuationSeparator" w:id="1">
    <w:p w:rsidR="00527F85" w:rsidRDefault="00527F85" w:rsidP="0021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F85" w:rsidRDefault="00527F85" w:rsidP="00213D50">
      <w:pPr>
        <w:spacing w:after="0" w:line="240" w:lineRule="auto"/>
      </w:pPr>
      <w:r>
        <w:separator/>
      </w:r>
    </w:p>
  </w:footnote>
  <w:footnote w:type="continuationSeparator" w:id="1">
    <w:p w:rsidR="00527F85" w:rsidRDefault="00527F85" w:rsidP="00213D50">
      <w:pPr>
        <w:spacing w:after="0" w:line="240" w:lineRule="auto"/>
      </w:pPr>
      <w:r>
        <w:continuationSeparator/>
      </w:r>
    </w:p>
  </w:footnote>
  <w:footnote w:id="2">
    <w:p w:rsidR="00082248" w:rsidRPr="00F05A8B" w:rsidRDefault="00082248" w:rsidP="00F05A8B">
      <w:pPr>
        <w:pStyle w:val="FootnoteText"/>
        <w:ind w:firstLine="720"/>
        <w:jc w:val="both"/>
      </w:pPr>
      <w:r>
        <w:rPr>
          <w:rStyle w:val="FootnoteReference"/>
        </w:rPr>
        <w:footnoteRef/>
      </w:r>
      <w:r>
        <w:t xml:space="preserve"> </w:t>
      </w:r>
      <w:r w:rsidR="00F05A8B">
        <w:t xml:space="preserve">Nur Asia Saleng, </w:t>
      </w:r>
      <w:r w:rsidR="00F05A8B">
        <w:rPr>
          <w:i/>
          <w:iCs/>
        </w:rPr>
        <w:t>Kedudukan Mahar dalam Perkawinan Adat Bugis di Kecamatan Ladongi, Kab. Kolaka Ditinjau dari Segi Hukum Islam,</w:t>
      </w:r>
      <w:r w:rsidR="00F05A8B">
        <w:t xml:space="preserve"> (Skripsi Syariah IAIN Kendari, 2006).</w:t>
      </w:r>
    </w:p>
    <w:p w:rsidR="00082248" w:rsidRDefault="00082248" w:rsidP="00082248">
      <w:pPr>
        <w:pStyle w:val="FootnoteText"/>
        <w:ind w:left="142" w:firstLine="578"/>
        <w:jc w:val="both"/>
        <w:rPr>
          <w:i/>
          <w:iCs/>
        </w:rPr>
      </w:pPr>
    </w:p>
    <w:p w:rsidR="00213D50" w:rsidRDefault="00213D50" w:rsidP="00213D50">
      <w:pPr>
        <w:pStyle w:val="FootnoteText"/>
        <w:jc w:val="both"/>
      </w:pPr>
    </w:p>
  </w:footnote>
  <w:footnote w:id="3">
    <w:p w:rsidR="00F05A8B" w:rsidRPr="00082248" w:rsidRDefault="00F05A8B" w:rsidP="00F05A8B">
      <w:pPr>
        <w:pStyle w:val="FootnoteText"/>
        <w:ind w:firstLine="720"/>
        <w:jc w:val="both"/>
        <w:rPr>
          <w:i/>
          <w:iCs/>
        </w:rPr>
      </w:pPr>
      <w:r>
        <w:rPr>
          <w:rStyle w:val="FootnoteReference"/>
        </w:rPr>
        <w:footnoteRef/>
      </w:r>
      <w:r>
        <w:t xml:space="preserve"> Amiur Naruddin</w:t>
      </w:r>
      <w:r w:rsidRPr="00BC0163">
        <w:t xml:space="preserve"> </w:t>
      </w:r>
      <w:r>
        <w:t xml:space="preserve">dan Azhari Akmal Tarigan, </w:t>
      </w:r>
      <w:r>
        <w:rPr>
          <w:i/>
          <w:iCs/>
        </w:rPr>
        <w:t xml:space="preserve">Hukum Perdata Islam di Indonesia, </w:t>
      </w:r>
      <w:r>
        <w:t>(</w:t>
      </w:r>
      <w:r w:rsidR="00C26FE1">
        <w:t>Jakarta : Kencana</w:t>
      </w:r>
      <w:r>
        <w:t>, Cet.Pertama, 2004). h. 30.</w:t>
      </w:r>
    </w:p>
    <w:p w:rsidR="00F05A8B" w:rsidRDefault="00F05A8B" w:rsidP="00F05A8B">
      <w:pPr>
        <w:pStyle w:val="FootnoteText"/>
      </w:pPr>
    </w:p>
  </w:footnote>
  <w:footnote w:id="4">
    <w:p w:rsidR="00213D50" w:rsidRDefault="00213D50" w:rsidP="00213D50">
      <w:pPr>
        <w:pStyle w:val="FootnoteText"/>
        <w:ind w:firstLine="720"/>
      </w:pPr>
      <w:r>
        <w:rPr>
          <w:rStyle w:val="FootnoteReference"/>
        </w:rPr>
        <w:footnoteRef/>
      </w:r>
      <w:r>
        <w:t xml:space="preserve"> Sumidjo,  </w:t>
      </w:r>
      <w:r>
        <w:rPr>
          <w:i/>
          <w:iCs/>
        </w:rPr>
        <w:t xml:space="preserve">Pengantar Hukum Indonesia, </w:t>
      </w:r>
      <w:r w:rsidR="00C26FE1">
        <w:t>(Bandung, Armico</w:t>
      </w:r>
      <w:r>
        <w:t xml:space="preserve"> : 1985), h. 1</w:t>
      </w:r>
    </w:p>
    <w:p w:rsidR="00082248" w:rsidRDefault="00082248" w:rsidP="00213D50">
      <w:pPr>
        <w:pStyle w:val="FootnoteText"/>
        <w:ind w:firstLine="720"/>
      </w:pPr>
    </w:p>
  </w:footnote>
  <w:footnote w:id="5">
    <w:p w:rsidR="001D2DE9" w:rsidRPr="001D2DE9" w:rsidRDefault="001D2DE9" w:rsidP="001D2DE9">
      <w:pPr>
        <w:spacing w:after="0" w:line="240" w:lineRule="auto"/>
        <w:ind w:firstLine="709"/>
        <w:jc w:val="both"/>
        <w:rPr>
          <w:sz w:val="20"/>
          <w:szCs w:val="20"/>
        </w:rPr>
      </w:pPr>
      <w:r w:rsidRPr="001D2DE9">
        <w:rPr>
          <w:rStyle w:val="FootnoteReference"/>
          <w:sz w:val="20"/>
          <w:szCs w:val="20"/>
        </w:rPr>
        <w:footnoteRef/>
      </w:r>
      <w:r w:rsidRPr="001D2DE9">
        <w:rPr>
          <w:sz w:val="20"/>
          <w:szCs w:val="20"/>
        </w:rPr>
        <w:t xml:space="preserve"> Muhammad Alhusaini bin Imam Taqiyuddin </w:t>
      </w:r>
      <w:r>
        <w:rPr>
          <w:sz w:val="20"/>
          <w:szCs w:val="20"/>
        </w:rPr>
        <w:t>Abu Bakar</w:t>
      </w:r>
      <w:r w:rsidRPr="001D2DE9">
        <w:rPr>
          <w:sz w:val="20"/>
          <w:szCs w:val="20"/>
        </w:rPr>
        <w:t xml:space="preserve">, </w:t>
      </w:r>
      <w:r w:rsidRPr="001D2DE9">
        <w:rPr>
          <w:i/>
          <w:iCs/>
          <w:sz w:val="20"/>
          <w:szCs w:val="20"/>
        </w:rPr>
        <w:t>Kifayatul Akhyar (Kelengkapan Orang Shalih)</w:t>
      </w:r>
      <w:r>
        <w:rPr>
          <w:i/>
          <w:iCs/>
          <w:sz w:val="20"/>
          <w:szCs w:val="20"/>
        </w:rPr>
        <w:t>.</w:t>
      </w:r>
      <w:r w:rsidRPr="001D2DE9">
        <w:rPr>
          <w:i/>
          <w:iCs/>
          <w:sz w:val="20"/>
          <w:szCs w:val="20"/>
        </w:rPr>
        <w:t xml:space="preserve"> </w:t>
      </w:r>
      <w:r>
        <w:rPr>
          <w:sz w:val="20"/>
          <w:szCs w:val="20"/>
        </w:rPr>
        <w:t>(</w:t>
      </w:r>
      <w:r w:rsidRPr="001D2DE9">
        <w:rPr>
          <w:sz w:val="20"/>
          <w:szCs w:val="20"/>
        </w:rPr>
        <w:t>Surabaya</w:t>
      </w:r>
      <w:r>
        <w:rPr>
          <w:sz w:val="20"/>
          <w:szCs w:val="20"/>
        </w:rPr>
        <w:t xml:space="preserve"> :</w:t>
      </w:r>
      <w:r w:rsidRPr="001D2DE9">
        <w:rPr>
          <w:sz w:val="20"/>
          <w:szCs w:val="20"/>
        </w:rPr>
        <w:t xml:space="preserve"> Bina Iman, 1992</w:t>
      </w:r>
      <w:r>
        <w:rPr>
          <w:sz w:val="20"/>
          <w:szCs w:val="20"/>
        </w:rPr>
        <w:t>) h. 189</w:t>
      </w:r>
    </w:p>
    <w:p w:rsidR="001D2DE9" w:rsidRPr="001D2DE9" w:rsidRDefault="001D2DE9" w:rsidP="001D2DE9">
      <w:pPr>
        <w:pStyle w:val="FootnoteText"/>
      </w:pPr>
    </w:p>
  </w:footnote>
  <w:footnote w:id="6">
    <w:p w:rsidR="001D2DE9" w:rsidRPr="001D2DE9" w:rsidRDefault="001D2DE9" w:rsidP="001D2DE9">
      <w:pPr>
        <w:spacing w:after="0"/>
        <w:ind w:left="1134" w:hanging="425"/>
        <w:jc w:val="both"/>
        <w:rPr>
          <w:sz w:val="20"/>
          <w:szCs w:val="20"/>
        </w:rPr>
      </w:pPr>
      <w:r w:rsidRPr="001D2DE9">
        <w:rPr>
          <w:rStyle w:val="FootnoteReference"/>
          <w:sz w:val="20"/>
          <w:szCs w:val="20"/>
        </w:rPr>
        <w:footnoteRef/>
      </w:r>
      <w:r w:rsidRPr="001D2DE9">
        <w:rPr>
          <w:sz w:val="20"/>
          <w:szCs w:val="20"/>
        </w:rPr>
        <w:t xml:space="preserve"> Saleh</w:t>
      </w:r>
      <w:r>
        <w:rPr>
          <w:sz w:val="20"/>
          <w:szCs w:val="20"/>
        </w:rPr>
        <w:t xml:space="preserve"> Al-Fauzan, </w:t>
      </w:r>
      <w:r w:rsidRPr="001D2DE9">
        <w:rPr>
          <w:i/>
          <w:iCs/>
          <w:sz w:val="20"/>
          <w:szCs w:val="20"/>
        </w:rPr>
        <w:t xml:space="preserve">Fiqh Sehari-hari, </w:t>
      </w:r>
      <w:r>
        <w:rPr>
          <w:sz w:val="20"/>
          <w:szCs w:val="20"/>
        </w:rPr>
        <w:t>(</w:t>
      </w:r>
      <w:r w:rsidRPr="001D2DE9">
        <w:rPr>
          <w:sz w:val="20"/>
          <w:szCs w:val="20"/>
        </w:rPr>
        <w:t>Depok</w:t>
      </w:r>
      <w:r>
        <w:rPr>
          <w:sz w:val="20"/>
          <w:szCs w:val="20"/>
        </w:rPr>
        <w:t xml:space="preserve"> :</w:t>
      </w:r>
      <w:r w:rsidRPr="001D2DE9">
        <w:rPr>
          <w:sz w:val="20"/>
          <w:szCs w:val="20"/>
        </w:rPr>
        <w:t xml:space="preserve"> Gema Insani, </w:t>
      </w:r>
      <w:r>
        <w:rPr>
          <w:sz w:val="20"/>
          <w:szCs w:val="20"/>
        </w:rPr>
        <w:t>2000), h. 79</w:t>
      </w:r>
    </w:p>
    <w:p w:rsidR="001D2DE9" w:rsidRDefault="001D2DE9">
      <w:pPr>
        <w:pStyle w:val="FootnoteText"/>
      </w:pPr>
    </w:p>
  </w:footnote>
  <w:footnote w:id="7">
    <w:p w:rsidR="001D2DE9" w:rsidRPr="001D2DE9" w:rsidRDefault="001D2DE9" w:rsidP="001D2DE9">
      <w:pPr>
        <w:pStyle w:val="FootnoteText"/>
        <w:ind w:firstLine="709"/>
      </w:pPr>
      <w:r>
        <w:rPr>
          <w:rStyle w:val="FootnoteReference"/>
        </w:rPr>
        <w:footnoteRef/>
      </w:r>
      <w:r>
        <w:t xml:space="preserve"> Bustanul Arifin, </w:t>
      </w:r>
      <w:r>
        <w:rPr>
          <w:i/>
          <w:iCs/>
        </w:rPr>
        <w:t xml:space="preserve">Tafsir Kompilasi Hujum Islam (KHI), </w:t>
      </w:r>
      <w:r>
        <w:t xml:space="preserve">(Depok : Gema Insani, 1999), h. 29 </w:t>
      </w:r>
    </w:p>
  </w:footnote>
  <w:footnote w:id="8">
    <w:p w:rsidR="00213D50" w:rsidRDefault="00213D50" w:rsidP="00213D50">
      <w:pPr>
        <w:pStyle w:val="FootnoteText"/>
        <w:ind w:firstLine="709"/>
        <w:jc w:val="both"/>
      </w:pPr>
      <w:r>
        <w:rPr>
          <w:rStyle w:val="FootnoteReference"/>
        </w:rPr>
        <w:footnoteRef/>
      </w:r>
      <w:r>
        <w:t xml:space="preserve"> Abdul Gani Abdullah, </w:t>
      </w:r>
      <w:r>
        <w:rPr>
          <w:i/>
          <w:iCs/>
        </w:rPr>
        <w:t xml:space="preserve">Pengantar Kompilasi Hukum Islam Dalam Tata Hukum Indonesia, </w:t>
      </w:r>
      <w:r>
        <w:t>(</w:t>
      </w:r>
      <w:r w:rsidR="00C26FE1">
        <w:t>Jakarta, Gema Insani Press</w:t>
      </w:r>
      <w:r>
        <w:t>, 1994), h. 62</w:t>
      </w:r>
    </w:p>
    <w:p w:rsidR="00213D50" w:rsidRDefault="00213D50" w:rsidP="00213D50">
      <w:pPr>
        <w:pStyle w:val="FootnoteText"/>
        <w:ind w:firstLine="709"/>
        <w:jc w:val="both"/>
      </w:pPr>
    </w:p>
  </w:footnote>
  <w:footnote w:id="9">
    <w:p w:rsidR="001D2DE9" w:rsidRPr="001D2DE9" w:rsidRDefault="001D2DE9" w:rsidP="001D2DE9">
      <w:pPr>
        <w:spacing w:after="0"/>
        <w:ind w:left="1134" w:hanging="425"/>
        <w:jc w:val="both"/>
        <w:rPr>
          <w:sz w:val="20"/>
          <w:szCs w:val="20"/>
        </w:rPr>
      </w:pPr>
      <w:r w:rsidRPr="001D2DE9">
        <w:rPr>
          <w:rStyle w:val="FootnoteReference"/>
          <w:sz w:val="20"/>
          <w:szCs w:val="20"/>
        </w:rPr>
        <w:footnoteRef/>
      </w:r>
      <w:r w:rsidRPr="001D2DE9">
        <w:rPr>
          <w:sz w:val="20"/>
          <w:szCs w:val="20"/>
        </w:rPr>
        <w:t xml:space="preserve"> </w:t>
      </w:r>
      <w:r>
        <w:rPr>
          <w:sz w:val="20"/>
          <w:szCs w:val="20"/>
        </w:rPr>
        <w:t>Syaikh Mahmud</w:t>
      </w:r>
      <w:r w:rsidRPr="001D2DE9">
        <w:rPr>
          <w:sz w:val="20"/>
          <w:szCs w:val="20"/>
        </w:rPr>
        <w:t xml:space="preserve"> </w:t>
      </w:r>
      <w:r>
        <w:rPr>
          <w:sz w:val="20"/>
          <w:szCs w:val="20"/>
        </w:rPr>
        <w:t>Al-Mashri</w:t>
      </w:r>
      <w:r w:rsidRPr="001D2DE9">
        <w:rPr>
          <w:sz w:val="20"/>
          <w:szCs w:val="20"/>
        </w:rPr>
        <w:t xml:space="preserve">, </w:t>
      </w:r>
      <w:r w:rsidRPr="001D2DE9">
        <w:rPr>
          <w:i/>
          <w:iCs/>
          <w:sz w:val="20"/>
          <w:szCs w:val="20"/>
        </w:rPr>
        <w:t xml:space="preserve">Perkawinan Idaman, </w:t>
      </w:r>
      <w:r>
        <w:rPr>
          <w:sz w:val="20"/>
          <w:szCs w:val="20"/>
        </w:rPr>
        <w:t>(J</w:t>
      </w:r>
      <w:r w:rsidRPr="001D2DE9">
        <w:rPr>
          <w:sz w:val="20"/>
          <w:szCs w:val="20"/>
        </w:rPr>
        <w:t>akarta</w:t>
      </w:r>
      <w:r>
        <w:rPr>
          <w:sz w:val="20"/>
          <w:szCs w:val="20"/>
        </w:rPr>
        <w:t xml:space="preserve"> : </w:t>
      </w:r>
      <w:r w:rsidRPr="001D2DE9">
        <w:rPr>
          <w:sz w:val="20"/>
          <w:szCs w:val="20"/>
        </w:rPr>
        <w:t>Qisthi Press</w:t>
      </w:r>
      <w:r>
        <w:rPr>
          <w:sz w:val="20"/>
          <w:szCs w:val="20"/>
        </w:rPr>
        <w:t>,</w:t>
      </w:r>
      <w:r w:rsidRPr="001D2DE9">
        <w:rPr>
          <w:i/>
          <w:iCs/>
          <w:sz w:val="20"/>
          <w:szCs w:val="20"/>
        </w:rPr>
        <w:t xml:space="preserve"> </w:t>
      </w:r>
      <w:r w:rsidRPr="001D2DE9">
        <w:rPr>
          <w:sz w:val="20"/>
          <w:szCs w:val="20"/>
        </w:rPr>
        <w:t>2011</w:t>
      </w:r>
      <w:r>
        <w:rPr>
          <w:sz w:val="20"/>
          <w:szCs w:val="20"/>
        </w:rPr>
        <w:t>), h. 85</w:t>
      </w:r>
    </w:p>
    <w:p w:rsidR="001D2DE9" w:rsidRDefault="001D2DE9">
      <w:pPr>
        <w:pStyle w:val="FootnoteText"/>
      </w:pPr>
    </w:p>
  </w:footnote>
  <w:footnote w:id="10">
    <w:p w:rsidR="00213D50" w:rsidRDefault="00213D50" w:rsidP="00213D50">
      <w:pPr>
        <w:pStyle w:val="FootnoteText"/>
        <w:ind w:firstLine="720"/>
      </w:pPr>
      <w:r>
        <w:rPr>
          <w:rStyle w:val="FootnoteReference"/>
        </w:rPr>
        <w:footnoteRef/>
      </w:r>
      <w:r>
        <w:t xml:space="preserve"> Sudikno Mertokusumo, </w:t>
      </w:r>
      <w:r>
        <w:rPr>
          <w:i/>
          <w:iCs/>
        </w:rPr>
        <w:t>Pen</w:t>
      </w:r>
      <w:r>
        <w:t>e</w:t>
      </w:r>
      <w:r w:rsidRPr="00911CF2">
        <w:rPr>
          <w:i/>
          <w:iCs/>
        </w:rPr>
        <w:t>muan</w:t>
      </w:r>
      <w:r>
        <w:t xml:space="preserve"> </w:t>
      </w:r>
      <w:r>
        <w:rPr>
          <w:i/>
          <w:iCs/>
        </w:rPr>
        <w:t xml:space="preserve">Hukum, </w:t>
      </w:r>
      <w:r>
        <w:t>(</w:t>
      </w:r>
      <w:r w:rsidR="00C26FE1">
        <w:t>Jakarta, Gema Insani Press</w:t>
      </w:r>
      <w:r>
        <w:t>, 1996), h. 31</w:t>
      </w:r>
    </w:p>
    <w:p w:rsidR="00082248" w:rsidRPr="001D2DE9" w:rsidRDefault="00082248" w:rsidP="001D2DE9">
      <w:pPr>
        <w:pStyle w:val="FootnoteText"/>
      </w:pPr>
    </w:p>
  </w:footnote>
  <w:footnote w:id="11">
    <w:p w:rsidR="001D2DE9" w:rsidRPr="001D2DE9" w:rsidRDefault="001D2DE9" w:rsidP="001D2DE9">
      <w:pPr>
        <w:spacing w:after="0"/>
        <w:ind w:firstLine="709"/>
        <w:jc w:val="both"/>
        <w:rPr>
          <w:sz w:val="20"/>
          <w:szCs w:val="20"/>
        </w:rPr>
      </w:pPr>
      <w:r w:rsidRPr="001D2DE9">
        <w:rPr>
          <w:rStyle w:val="FootnoteReference"/>
          <w:sz w:val="20"/>
          <w:szCs w:val="20"/>
        </w:rPr>
        <w:footnoteRef/>
      </w:r>
      <w:r w:rsidRPr="001D2DE9">
        <w:rPr>
          <w:sz w:val="20"/>
          <w:szCs w:val="20"/>
        </w:rPr>
        <w:t xml:space="preserve"> Al-Khatib Asy-Syarbani dan Imam Zufar, </w:t>
      </w:r>
      <w:r w:rsidRPr="001D2DE9">
        <w:rPr>
          <w:i/>
          <w:iCs/>
          <w:sz w:val="20"/>
          <w:szCs w:val="20"/>
        </w:rPr>
        <w:t xml:space="preserve">Ada Syarh At-Tahrir, </w:t>
      </w:r>
      <w:r w:rsidRPr="001D2DE9">
        <w:rPr>
          <w:sz w:val="20"/>
          <w:szCs w:val="20"/>
        </w:rPr>
        <w:t>Juz 2. Jakarta</w:t>
      </w:r>
      <w:r>
        <w:rPr>
          <w:sz w:val="20"/>
          <w:szCs w:val="20"/>
        </w:rPr>
        <w:t xml:space="preserve"> : Pustaka Ilmu, 2008), h. 109</w:t>
      </w:r>
    </w:p>
    <w:p w:rsidR="001D2DE9" w:rsidRDefault="001D2DE9">
      <w:pPr>
        <w:pStyle w:val="FootnoteText"/>
      </w:pPr>
      <w:r>
        <w:tab/>
      </w:r>
    </w:p>
  </w:footnote>
  <w:footnote w:id="12">
    <w:p w:rsidR="00213D50" w:rsidRDefault="00213D50" w:rsidP="00213D50">
      <w:pPr>
        <w:pStyle w:val="FootnoteText"/>
        <w:ind w:firstLine="709"/>
      </w:pPr>
      <w:r>
        <w:rPr>
          <w:rStyle w:val="FootnoteReference"/>
        </w:rPr>
        <w:footnoteRef/>
      </w:r>
      <w:r>
        <w:t xml:space="preserve"> Sudikno Mertokusumo,  </w:t>
      </w:r>
      <w:r w:rsidR="00D0224E">
        <w:rPr>
          <w:i/>
          <w:iCs/>
        </w:rPr>
        <w:t xml:space="preserve">Penemuan Hukum, </w:t>
      </w:r>
      <w:r w:rsidR="00D0224E" w:rsidRPr="00D0224E">
        <w:t>(Jakarta, Gema Insani Pers, 1996), h.31</w:t>
      </w:r>
    </w:p>
    <w:p w:rsidR="00082248" w:rsidRDefault="00082248" w:rsidP="00213D50">
      <w:pPr>
        <w:pStyle w:val="FootnoteText"/>
        <w:ind w:firstLine="709"/>
      </w:pPr>
    </w:p>
  </w:footnote>
  <w:footnote w:id="13">
    <w:p w:rsidR="00213D50" w:rsidRDefault="00213D50" w:rsidP="00213D50">
      <w:pPr>
        <w:pStyle w:val="FootnoteText"/>
        <w:ind w:firstLine="709"/>
      </w:pPr>
      <w:r>
        <w:rPr>
          <w:rStyle w:val="FootnoteReference"/>
        </w:rPr>
        <w:footnoteRef/>
      </w:r>
      <w:r>
        <w:t xml:space="preserve"> Sumidjo, </w:t>
      </w:r>
      <w:r>
        <w:rPr>
          <w:i/>
          <w:iCs/>
        </w:rPr>
        <w:t>op. Cit</w:t>
      </w:r>
      <w:r>
        <w:t>, h. 25</w:t>
      </w:r>
    </w:p>
    <w:p w:rsidR="00082248" w:rsidRDefault="00082248" w:rsidP="00213D50">
      <w:pPr>
        <w:pStyle w:val="FootnoteText"/>
        <w:ind w:firstLine="709"/>
      </w:pPr>
    </w:p>
  </w:footnote>
  <w:footnote w:id="14">
    <w:p w:rsidR="00813B76" w:rsidRPr="00813B76" w:rsidRDefault="00813B76" w:rsidP="00813B76">
      <w:pPr>
        <w:spacing w:after="0" w:line="240" w:lineRule="auto"/>
        <w:ind w:firstLine="709"/>
        <w:jc w:val="both"/>
        <w:rPr>
          <w:sz w:val="20"/>
          <w:szCs w:val="20"/>
        </w:rPr>
      </w:pPr>
      <w:r w:rsidRPr="00813B76">
        <w:rPr>
          <w:rStyle w:val="FootnoteReference"/>
          <w:sz w:val="20"/>
          <w:szCs w:val="20"/>
        </w:rPr>
        <w:footnoteRef/>
      </w:r>
      <w:r w:rsidRPr="00813B76">
        <w:rPr>
          <w:sz w:val="20"/>
          <w:szCs w:val="20"/>
        </w:rPr>
        <w:t xml:space="preserve"> Muhammad</w:t>
      </w:r>
      <w:r>
        <w:rPr>
          <w:sz w:val="20"/>
          <w:szCs w:val="20"/>
        </w:rPr>
        <w:t xml:space="preserve"> Azzam bin</w:t>
      </w:r>
      <w:r w:rsidRPr="00813B76">
        <w:rPr>
          <w:sz w:val="20"/>
          <w:szCs w:val="20"/>
        </w:rPr>
        <w:t xml:space="preserve"> Abdul Azis, , </w:t>
      </w:r>
      <w:r w:rsidRPr="00813B76">
        <w:rPr>
          <w:i/>
          <w:iCs/>
          <w:sz w:val="20"/>
          <w:szCs w:val="20"/>
        </w:rPr>
        <w:t xml:space="preserve">Fiqh Munakahat, </w:t>
      </w:r>
      <w:r>
        <w:rPr>
          <w:i/>
          <w:iCs/>
          <w:sz w:val="20"/>
          <w:szCs w:val="20"/>
        </w:rPr>
        <w:t>(</w:t>
      </w:r>
      <w:r w:rsidRPr="00813B76">
        <w:rPr>
          <w:sz w:val="20"/>
          <w:szCs w:val="20"/>
        </w:rPr>
        <w:t xml:space="preserve">Jakarta </w:t>
      </w:r>
      <w:r>
        <w:rPr>
          <w:sz w:val="20"/>
          <w:szCs w:val="20"/>
        </w:rPr>
        <w:t xml:space="preserve">: </w:t>
      </w:r>
      <w:r w:rsidRPr="00813B76">
        <w:rPr>
          <w:sz w:val="20"/>
          <w:szCs w:val="20"/>
        </w:rPr>
        <w:t>PT. Grapindo Persada, 2001</w:t>
      </w:r>
      <w:r>
        <w:rPr>
          <w:sz w:val="20"/>
          <w:szCs w:val="20"/>
        </w:rPr>
        <w:t>)</w:t>
      </w:r>
      <w:r w:rsidRPr="00813B76">
        <w:rPr>
          <w:sz w:val="20"/>
          <w:szCs w:val="20"/>
        </w:rPr>
        <w:t>,</w:t>
      </w:r>
      <w:r>
        <w:rPr>
          <w:sz w:val="20"/>
          <w:szCs w:val="20"/>
        </w:rPr>
        <w:t xml:space="preserve"> h. 97</w:t>
      </w:r>
    </w:p>
  </w:footnote>
  <w:footnote w:id="15">
    <w:p w:rsidR="00813B76" w:rsidRPr="00813B76" w:rsidRDefault="00813B76" w:rsidP="00813B76">
      <w:pPr>
        <w:spacing w:after="0"/>
        <w:ind w:left="1134" w:hanging="425"/>
        <w:jc w:val="both"/>
        <w:rPr>
          <w:sz w:val="20"/>
          <w:szCs w:val="20"/>
        </w:rPr>
      </w:pPr>
      <w:r w:rsidRPr="00813B76">
        <w:rPr>
          <w:rStyle w:val="FootnoteReference"/>
          <w:sz w:val="20"/>
          <w:szCs w:val="20"/>
        </w:rPr>
        <w:footnoteRef/>
      </w:r>
      <w:r w:rsidRPr="00813B76">
        <w:rPr>
          <w:sz w:val="20"/>
          <w:szCs w:val="20"/>
        </w:rPr>
        <w:t xml:space="preserve"> Sayyed </w:t>
      </w:r>
      <w:r>
        <w:rPr>
          <w:sz w:val="20"/>
          <w:szCs w:val="20"/>
        </w:rPr>
        <w:t>Hawwas bin</w:t>
      </w:r>
      <w:r w:rsidRPr="00813B76">
        <w:rPr>
          <w:sz w:val="20"/>
          <w:szCs w:val="20"/>
        </w:rPr>
        <w:t xml:space="preserve"> Abdul Wahhab, </w:t>
      </w:r>
      <w:r w:rsidRPr="00813B76">
        <w:rPr>
          <w:i/>
          <w:iCs/>
          <w:sz w:val="20"/>
          <w:szCs w:val="20"/>
        </w:rPr>
        <w:t xml:space="preserve">Fiqh Munakahat, </w:t>
      </w:r>
      <w:r>
        <w:rPr>
          <w:i/>
          <w:iCs/>
          <w:sz w:val="20"/>
          <w:szCs w:val="20"/>
        </w:rPr>
        <w:t>(</w:t>
      </w:r>
      <w:r w:rsidRPr="00813B76">
        <w:rPr>
          <w:sz w:val="20"/>
          <w:szCs w:val="20"/>
        </w:rPr>
        <w:t xml:space="preserve">Jakarta </w:t>
      </w:r>
      <w:r>
        <w:rPr>
          <w:sz w:val="20"/>
          <w:szCs w:val="20"/>
        </w:rPr>
        <w:t xml:space="preserve">: </w:t>
      </w:r>
      <w:r w:rsidRPr="00813B76">
        <w:rPr>
          <w:sz w:val="20"/>
          <w:szCs w:val="20"/>
        </w:rPr>
        <w:t>Amzah, 2001</w:t>
      </w:r>
      <w:r>
        <w:rPr>
          <w:sz w:val="20"/>
          <w:szCs w:val="20"/>
        </w:rPr>
        <w:t>), h. 74</w:t>
      </w:r>
    </w:p>
    <w:p w:rsidR="00813B76" w:rsidRDefault="00813B76">
      <w:pPr>
        <w:pStyle w:val="FootnoteText"/>
      </w:pPr>
    </w:p>
  </w:footnote>
  <w:footnote w:id="16">
    <w:p w:rsidR="00213D50" w:rsidRDefault="00213D50" w:rsidP="00213D50">
      <w:pPr>
        <w:pStyle w:val="FootnoteText"/>
        <w:ind w:firstLine="709"/>
        <w:jc w:val="both"/>
      </w:pPr>
      <w:r>
        <w:rPr>
          <w:rStyle w:val="FootnoteReference"/>
        </w:rPr>
        <w:footnoteRef/>
      </w:r>
      <w:r>
        <w:t xml:space="preserve"> Amir Syarifuddin, </w:t>
      </w:r>
      <w:r>
        <w:rPr>
          <w:i/>
          <w:iCs/>
        </w:rPr>
        <w:t xml:space="preserve">Hukum Perkawinan Islam di Indonesia, </w:t>
      </w:r>
      <w:r w:rsidR="00C26FE1">
        <w:t>(Jakarta : Kencana</w:t>
      </w:r>
      <w:r>
        <w:t>, 2007), h. 84</w:t>
      </w:r>
    </w:p>
    <w:p w:rsidR="00213D50" w:rsidRDefault="00213D50" w:rsidP="00213D50">
      <w:pPr>
        <w:pStyle w:val="FootnoteText"/>
        <w:ind w:firstLine="709"/>
        <w:jc w:val="both"/>
      </w:pPr>
    </w:p>
  </w:footnote>
  <w:footnote w:id="17">
    <w:p w:rsidR="00213D50" w:rsidRDefault="00213D50" w:rsidP="00213D50">
      <w:pPr>
        <w:pStyle w:val="FootnoteText"/>
        <w:ind w:firstLine="709"/>
        <w:jc w:val="both"/>
      </w:pPr>
      <w:r>
        <w:rPr>
          <w:rStyle w:val="FootnoteReference"/>
        </w:rPr>
        <w:footnoteRef/>
      </w:r>
      <w:r>
        <w:t xml:space="preserve"> </w:t>
      </w:r>
      <w:r>
        <w:rPr>
          <w:i/>
          <w:iCs/>
        </w:rPr>
        <w:t>Ibid,</w:t>
      </w:r>
      <w:r>
        <w:t xml:space="preserve"> h. 85</w:t>
      </w:r>
    </w:p>
  </w:footnote>
  <w:footnote w:id="18">
    <w:p w:rsidR="00213D50" w:rsidRDefault="00213D50" w:rsidP="00213D50">
      <w:pPr>
        <w:pStyle w:val="FootnoteText"/>
        <w:ind w:firstLine="720"/>
        <w:jc w:val="both"/>
      </w:pPr>
      <w:r>
        <w:rPr>
          <w:rStyle w:val="FootnoteReference"/>
        </w:rPr>
        <w:footnoteRef/>
      </w:r>
      <w:r>
        <w:t xml:space="preserve"> Soenarjo, Al-Qur’an dan </w:t>
      </w:r>
      <w:r>
        <w:rPr>
          <w:i/>
          <w:iCs/>
        </w:rPr>
        <w:t xml:space="preserve">Terjemahannya, </w:t>
      </w:r>
      <w:r>
        <w:t>Yayasan Penyelenggara Penterjemah Al-Qur’an, Departemen Agama RI : Jakarta, h. 115</w:t>
      </w:r>
    </w:p>
    <w:p w:rsidR="00082248" w:rsidRDefault="00082248" w:rsidP="00213D50">
      <w:pPr>
        <w:pStyle w:val="FootnoteText"/>
        <w:ind w:firstLine="720"/>
        <w:jc w:val="both"/>
      </w:pPr>
    </w:p>
  </w:footnote>
  <w:footnote w:id="19">
    <w:p w:rsidR="00813B76" w:rsidRPr="00813B76" w:rsidRDefault="00813B76" w:rsidP="00813B76">
      <w:pPr>
        <w:spacing w:after="0"/>
        <w:ind w:firstLine="720"/>
        <w:jc w:val="both"/>
        <w:rPr>
          <w:sz w:val="20"/>
          <w:szCs w:val="20"/>
        </w:rPr>
      </w:pPr>
      <w:r w:rsidRPr="00813B76">
        <w:rPr>
          <w:rStyle w:val="FootnoteReference"/>
          <w:sz w:val="20"/>
          <w:szCs w:val="20"/>
        </w:rPr>
        <w:footnoteRef/>
      </w:r>
      <w:r w:rsidRPr="00813B76">
        <w:rPr>
          <w:sz w:val="20"/>
          <w:szCs w:val="20"/>
        </w:rPr>
        <w:t xml:space="preserve"> Abdul </w:t>
      </w:r>
      <w:r>
        <w:rPr>
          <w:sz w:val="20"/>
          <w:szCs w:val="20"/>
        </w:rPr>
        <w:t>Rahman,</w:t>
      </w:r>
      <w:r w:rsidRPr="00813B76">
        <w:rPr>
          <w:sz w:val="20"/>
          <w:szCs w:val="20"/>
        </w:rPr>
        <w:t xml:space="preserve">  </w:t>
      </w:r>
      <w:r w:rsidRPr="00813B76">
        <w:rPr>
          <w:i/>
          <w:iCs/>
          <w:sz w:val="20"/>
          <w:szCs w:val="20"/>
        </w:rPr>
        <w:t>Perkawinan dalam Syariat Islam,</w:t>
      </w:r>
      <w:r w:rsidRPr="00813B76">
        <w:rPr>
          <w:sz w:val="20"/>
          <w:szCs w:val="20"/>
        </w:rPr>
        <w:t xml:space="preserve"> </w:t>
      </w:r>
      <w:r>
        <w:rPr>
          <w:sz w:val="20"/>
          <w:szCs w:val="20"/>
        </w:rPr>
        <w:t>(</w:t>
      </w:r>
      <w:r w:rsidRPr="00813B76">
        <w:rPr>
          <w:sz w:val="20"/>
          <w:szCs w:val="20"/>
        </w:rPr>
        <w:t>Jakarta</w:t>
      </w:r>
      <w:r>
        <w:rPr>
          <w:sz w:val="20"/>
          <w:szCs w:val="20"/>
        </w:rPr>
        <w:t xml:space="preserve"> I</w:t>
      </w:r>
      <w:r>
        <w:rPr>
          <w:i/>
          <w:iCs/>
          <w:sz w:val="20"/>
          <w:szCs w:val="20"/>
        </w:rPr>
        <w:t xml:space="preserve">: </w:t>
      </w:r>
      <w:r w:rsidRPr="00813B76">
        <w:rPr>
          <w:sz w:val="20"/>
          <w:szCs w:val="20"/>
        </w:rPr>
        <w:t>PT. Rineka Cipta, 1996</w:t>
      </w:r>
      <w:r>
        <w:rPr>
          <w:sz w:val="20"/>
          <w:szCs w:val="20"/>
        </w:rPr>
        <w:t>), h. 28</w:t>
      </w:r>
    </w:p>
    <w:p w:rsidR="00813B76" w:rsidRDefault="00813B76">
      <w:pPr>
        <w:pStyle w:val="FootnoteText"/>
      </w:pPr>
    </w:p>
  </w:footnote>
  <w:footnote w:id="20">
    <w:p w:rsidR="00213D50" w:rsidRDefault="00213D50" w:rsidP="00213D50">
      <w:pPr>
        <w:pStyle w:val="FootnoteText"/>
        <w:ind w:firstLine="720"/>
        <w:jc w:val="both"/>
      </w:pPr>
      <w:r>
        <w:rPr>
          <w:rStyle w:val="FootnoteReference"/>
        </w:rPr>
        <w:footnoteRef/>
      </w:r>
      <w:r>
        <w:t xml:space="preserve"> M. Quraish Shihab, </w:t>
      </w:r>
      <w:r w:rsidRPr="00F57294">
        <w:rPr>
          <w:i/>
          <w:iCs/>
        </w:rPr>
        <w:t>Tafsir al-Misbah</w:t>
      </w:r>
      <w:r>
        <w:t xml:space="preserve">, </w:t>
      </w:r>
      <w:r w:rsidRPr="005611A1">
        <w:rPr>
          <w:i/>
          <w:iCs/>
        </w:rPr>
        <w:t>Vol. 2</w:t>
      </w:r>
      <w:r>
        <w:t>, (Lentera Hati : Jakarta, Cet. I, 2000), h. 329</w:t>
      </w:r>
    </w:p>
    <w:p w:rsidR="00213D50" w:rsidRDefault="00213D50" w:rsidP="00213D50">
      <w:pPr>
        <w:pStyle w:val="FootnoteText"/>
      </w:pPr>
    </w:p>
  </w:footnote>
  <w:footnote w:id="21">
    <w:p w:rsidR="00213D50" w:rsidRDefault="00213D50" w:rsidP="00213D50">
      <w:pPr>
        <w:pStyle w:val="FootnoteText"/>
        <w:ind w:firstLine="720"/>
      </w:pPr>
      <w:r>
        <w:rPr>
          <w:rStyle w:val="FootnoteReference"/>
        </w:rPr>
        <w:footnoteRef/>
      </w:r>
      <w:r>
        <w:t xml:space="preserve"> </w:t>
      </w:r>
      <w:r>
        <w:rPr>
          <w:i/>
          <w:iCs/>
        </w:rPr>
        <w:t>Ibid,</w:t>
      </w:r>
      <w:r>
        <w:t xml:space="preserve"> h. 329</w:t>
      </w:r>
    </w:p>
    <w:p w:rsidR="00213D50" w:rsidRDefault="00213D50" w:rsidP="00213D50">
      <w:pPr>
        <w:pStyle w:val="FootnoteText"/>
        <w:ind w:firstLine="720"/>
      </w:pPr>
    </w:p>
  </w:footnote>
  <w:footnote w:id="22">
    <w:p w:rsidR="00213D50" w:rsidRDefault="00213D50" w:rsidP="00213D50">
      <w:pPr>
        <w:pStyle w:val="FootnoteText"/>
        <w:ind w:firstLine="720"/>
        <w:jc w:val="both"/>
      </w:pPr>
      <w:r>
        <w:rPr>
          <w:rStyle w:val="FootnoteReference"/>
        </w:rPr>
        <w:footnoteRef/>
      </w:r>
      <w:r>
        <w:t xml:space="preserve"> Harun Nasution, </w:t>
      </w:r>
      <w:r>
        <w:rPr>
          <w:i/>
          <w:iCs/>
        </w:rPr>
        <w:t xml:space="preserve">Ensiklopedi Islam Indonesia, </w:t>
      </w:r>
      <w:r>
        <w:t>(</w:t>
      </w:r>
      <w:r w:rsidR="00C26FE1">
        <w:t>Jakarta, IAIN Syarif Hidayatullah,</w:t>
      </w:r>
      <w:r>
        <w:t xml:space="preserve"> 1992), h. 589</w:t>
      </w:r>
    </w:p>
    <w:p w:rsidR="00213D50" w:rsidRDefault="00213D50" w:rsidP="00213D50">
      <w:pPr>
        <w:pStyle w:val="FootnoteText"/>
        <w:ind w:firstLine="720"/>
        <w:jc w:val="both"/>
      </w:pPr>
    </w:p>
  </w:footnote>
  <w:footnote w:id="23">
    <w:p w:rsidR="00213D50" w:rsidRPr="00F57294" w:rsidRDefault="00213D50" w:rsidP="00213D50">
      <w:pPr>
        <w:pStyle w:val="FootnoteText"/>
        <w:ind w:firstLine="720"/>
        <w:jc w:val="both"/>
      </w:pPr>
      <w:r>
        <w:rPr>
          <w:rStyle w:val="FootnoteReference"/>
        </w:rPr>
        <w:footnoteRef/>
      </w:r>
      <w:r>
        <w:t xml:space="preserve"> Abdul Azis Dahlan, </w:t>
      </w:r>
      <w:r w:rsidRPr="00F57294">
        <w:rPr>
          <w:i/>
          <w:iCs/>
        </w:rPr>
        <w:t>Ensiklopedi</w:t>
      </w:r>
      <w:r>
        <w:t xml:space="preserve"> </w:t>
      </w:r>
      <w:r>
        <w:rPr>
          <w:i/>
          <w:iCs/>
        </w:rPr>
        <w:t>Hukum Islam</w:t>
      </w:r>
      <w:r>
        <w:t>, (</w:t>
      </w:r>
      <w:r w:rsidR="00C26FE1">
        <w:t>Jakarta, PT. Ichtiar Baru Van Hove,</w:t>
      </w:r>
      <w:r>
        <w:t xml:space="preserve"> 1996), h. 1042</w:t>
      </w:r>
    </w:p>
    <w:p w:rsidR="00213D50" w:rsidRDefault="00213D50" w:rsidP="00213D50">
      <w:pPr>
        <w:pStyle w:val="FootnoteText"/>
      </w:pPr>
    </w:p>
  </w:footnote>
  <w:footnote w:id="24">
    <w:p w:rsidR="00813B76" w:rsidRPr="00670A48" w:rsidRDefault="00813B76" w:rsidP="00670A48">
      <w:pPr>
        <w:spacing w:after="0"/>
        <w:ind w:left="1134" w:hanging="414"/>
        <w:jc w:val="both"/>
        <w:rPr>
          <w:sz w:val="20"/>
          <w:szCs w:val="20"/>
        </w:rPr>
      </w:pPr>
      <w:r w:rsidRPr="00670A48">
        <w:rPr>
          <w:rStyle w:val="FootnoteReference"/>
          <w:sz w:val="20"/>
          <w:szCs w:val="20"/>
        </w:rPr>
        <w:footnoteRef/>
      </w:r>
      <w:r w:rsidRPr="00670A48">
        <w:rPr>
          <w:sz w:val="20"/>
          <w:szCs w:val="20"/>
        </w:rPr>
        <w:t xml:space="preserve"> </w:t>
      </w:r>
      <w:r w:rsidR="00670A48" w:rsidRPr="00670A48">
        <w:rPr>
          <w:sz w:val="20"/>
          <w:szCs w:val="20"/>
        </w:rPr>
        <w:t>Beni Ahmad</w:t>
      </w:r>
      <w:r w:rsidR="00670A48">
        <w:rPr>
          <w:sz w:val="20"/>
          <w:szCs w:val="20"/>
        </w:rPr>
        <w:t xml:space="preserve"> Saebani, </w:t>
      </w:r>
      <w:r w:rsidR="00670A48" w:rsidRPr="00670A48">
        <w:rPr>
          <w:sz w:val="20"/>
          <w:szCs w:val="20"/>
        </w:rPr>
        <w:t xml:space="preserve">, </w:t>
      </w:r>
      <w:r w:rsidR="00670A48" w:rsidRPr="00670A48">
        <w:rPr>
          <w:i/>
          <w:iCs/>
          <w:sz w:val="20"/>
          <w:szCs w:val="20"/>
        </w:rPr>
        <w:t xml:space="preserve">Fiqh Munakahat, </w:t>
      </w:r>
      <w:r w:rsidR="00670A48">
        <w:rPr>
          <w:sz w:val="20"/>
          <w:szCs w:val="20"/>
        </w:rPr>
        <w:t>(</w:t>
      </w:r>
      <w:r w:rsidR="00670A48" w:rsidRPr="00670A48">
        <w:rPr>
          <w:sz w:val="20"/>
          <w:szCs w:val="20"/>
        </w:rPr>
        <w:t>Jakarta</w:t>
      </w:r>
      <w:r w:rsidR="00670A48">
        <w:rPr>
          <w:sz w:val="20"/>
          <w:szCs w:val="20"/>
        </w:rPr>
        <w:t xml:space="preserve"> :</w:t>
      </w:r>
      <w:r w:rsidR="00670A48" w:rsidRPr="00670A48">
        <w:rPr>
          <w:sz w:val="20"/>
          <w:szCs w:val="20"/>
        </w:rPr>
        <w:t xml:space="preserve"> CV. Pustaka Media, 2009</w:t>
      </w:r>
      <w:r w:rsidR="00670A48">
        <w:rPr>
          <w:sz w:val="20"/>
          <w:szCs w:val="20"/>
        </w:rPr>
        <w:t>), h. 39</w:t>
      </w:r>
    </w:p>
  </w:footnote>
  <w:footnote w:id="25">
    <w:p w:rsidR="00213D50" w:rsidRDefault="00213D50" w:rsidP="00213D50">
      <w:pPr>
        <w:pStyle w:val="FootnoteText"/>
        <w:ind w:firstLine="720"/>
      </w:pPr>
      <w:r>
        <w:rPr>
          <w:rStyle w:val="FootnoteReference"/>
        </w:rPr>
        <w:footnoteRef/>
      </w:r>
      <w:r>
        <w:t xml:space="preserve"> Soenarjo, </w:t>
      </w:r>
      <w:r>
        <w:rPr>
          <w:i/>
          <w:iCs/>
        </w:rPr>
        <w:t>o</w:t>
      </w:r>
      <w:r w:rsidRPr="00F57294">
        <w:rPr>
          <w:i/>
          <w:iCs/>
        </w:rPr>
        <w:t>p</w:t>
      </w:r>
      <w:r>
        <w:rPr>
          <w:i/>
          <w:iCs/>
        </w:rPr>
        <w:t>. C</w:t>
      </w:r>
      <w:r w:rsidRPr="00F57294">
        <w:rPr>
          <w:i/>
          <w:iCs/>
        </w:rPr>
        <w:t>it</w:t>
      </w:r>
      <w:r>
        <w:t>, h. 121</w:t>
      </w:r>
    </w:p>
    <w:p w:rsidR="00213D50" w:rsidRDefault="00213D50" w:rsidP="00213D50">
      <w:pPr>
        <w:pStyle w:val="FootnoteText"/>
        <w:ind w:firstLine="720"/>
      </w:pPr>
    </w:p>
  </w:footnote>
  <w:footnote w:id="26">
    <w:p w:rsidR="00670A48" w:rsidRPr="00670A48" w:rsidRDefault="00670A48" w:rsidP="00670A48">
      <w:pPr>
        <w:spacing w:after="0" w:line="240" w:lineRule="auto"/>
        <w:ind w:firstLine="720"/>
        <w:jc w:val="both"/>
        <w:rPr>
          <w:sz w:val="20"/>
          <w:szCs w:val="20"/>
        </w:rPr>
      </w:pPr>
      <w:r w:rsidRPr="00670A48">
        <w:rPr>
          <w:rStyle w:val="FootnoteReference"/>
          <w:sz w:val="20"/>
          <w:szCs w:val="20"/>
        </w:rPr>
        <w:footnoteRef/>
      </w:r>
      <w:r w:rsidRPr="00670A48">
        <w:rPr>
          <w:sz w:val="20"/>
          <w:szCs w:val="20"/>
        </w:rPr>
        <w:t xml:space="preserve"> </w:t>
      </w:r>
      <w:r>
        <w:rPr>
          <w:sz w:val="20"/>
          <w:szCs w:val="20"/>
        </w:rPr>
        <w:t>Muhammad</w:t>
      </w:r>
      <w:r w:rsidRPr="00670A48">
        <w:rPr>
          <w:sz w:val="20"/>
          <w:szCs w:val="20"/>
        </w:rPr>
        <w:t xml:space="preserve"> </w:t>
      </w:r>
      <w:r>
        <w:rPr>
          <w:sz w:val="20"/>
          <w:szCs w:val="20"/>
        </w:rPr>
        <w:t xml:space="preserve"> Zuhaily, </w:t>
      </w:r>
      <w:r w:rsidRPr="00670A48">
        <w:rPr>
          <w:i/>
          <w:iCs/>
          <w:sz w:val="20"/>
          <w:szCs w:val="20"/>
        </w:rPr>
        <w:t>Fiqh Munakahat Kajian Fiqh Pernikahan dalam Perspektif Islam Syafi’I,</w:t>
      </w:r>
      <w:r w:rsidRPr="00670A48">
        <w:rPr>
          <w:sz w:val="20"/>
          <w:szCs w:val="20"/>
        </w:rPr>
        <w:t xml:space="preserve"> </w:t>
      </w:r>
      <w:r>
        <w:rPr>
          <w:sz w:val="20"/>
          <w:szCs w:val="20"/>
        </w:rPr>
        <w:t>(</w:t>
      </w:r>
      <w:r w:rsidRPr="00670A48">
        <w:rPr>
          <w:sz w:val="20"/>
          <w:szCs w:val="20"/>
        </w:rPr>
        <w:t>Surabaya</w:t>
      </w:r>
      <w:r>
        <w:rPr>
          <w:sz w:val="20"/>
          <w:szCs w:val="20"/>
        </w:rPr>
        <w:t xml:space="preserve"> :</w:t>
      </w:r>
      <w:r w:rsidRPr="00670A48">
        <w:rPr>
          <w:i/>
          <w:iCs/>
          <w:sz w:val="20"/>
          <w:szCs w:val="20"/>
        </w:rPr>
        <w:t xml:space="preserve"> </w:t>
      </w:r>
      <w:r w:rsidRPr="00670A48">
        <w:rPr>
          <w:sz w:val="20"/>
          <w:szCs w:val="20"/>
        </w:rPr>
        <w:t>CV. Imtiyas, 2013</w:t>
      </w:r>
      <w:r>
        <w:rPr>
          <w:sz w:val="20"/>
          <w:szCs w:val="20"/>
        </w:rPr>
        <w:t>)</w:t>
      </w:r>
      <w:r w:rsidRPr="00670A48">
        <w:rPr>
          <w:sz w:val="20"/>
          <w:szCs w:val="20"/>
        </w:rPr>
        <w:t>,</w:t>
      </w:r>
      <w:r>
        <w:rPr>
          <w:sz w:val="20"/>
          <w:szCs w:val="20"/>
        </w:rPr>
        <w:t xml:space="preserve"> h. 76</w:t>
      </w:r>
    </w:p>
    <w:p w:rsidR="00670A48" w:rsidRDefault="00670A48">
      <w:pPr>
        <w:pStyle w:val="FootnoteText"/>
      </w:pPr>
    </w:p>
  </w:footnote>
  <w:footnote w:id="27">
    <w:p w:rsidR="00213D50" w:rsidRDefault="00213D50" w:rsidP="00213D50">
      <w:pPr>
        <w:pStyle w:val="FootnoteText"/>
        <w:ind w:firstLine="720"/>
      </w:pPr>
      <w:r>
        <w:rPr>
          <w:rStyle w:val="FootnoteReference"/>
        </w:rPr>
        <w:footnoteRef/>
      </w:r>
      <w:r>
        <w:t xml:space="preserve"> Amir Syarifuddin, </w:t>
      </w:r>
      <w:r>
        <w:rPr>
          <w:i/>
          <w:iCs/>
        </w:rPr>
        <w:t>o</w:t>
      </w:r>
      <w:r w:rsidRPr="005611A1">
        <w:rPr>
          <w:i/>
          <w:iCs/>
        </w:rPr>
        <w:t>p. Cit</w:t>
      </w:r>
      <w:r>
        <w:t>, h. 88</w:t>
      </w:r>
    </w:p>
    <w:p w:rsidR="00213D50" w:rsidRDefault="00213D50" w:rsidP="00213D50">
      <w:pPr>
        <w:pStyle w:val="FootnoteText"/>
        <w:ind w:firstLine="720"/>
      </w:pPr>
    </w:p>
  </w:footnote>
  <w:footnote w:id="28">
    <w:p w:rsidR="00213D50" w:rsidRDefault="00213D50" w:rsidP="00213D50">
      <w:pPr>
        <w:pStyle w:val="FootnoteText"/>
        <w:ind w:firstLine="720"/>
      </w:pPr>
      <w:r>
        <w:rPr>
          <w:rStyle w:val="FootnoteReference"/>
        </w:rPr>
        <w:footnoteRef/>
      </w:r>
      <w:r>
        <w:t xml:space="preserve"> Soenarjo, </w:t>
      </w:r>
      <w:r>
        <w:rPr>
          <w:i/>
          <w:iCs/>
        </w:rPr>
        <w:t>o</w:t>
      </w:r>
      <w:r w:rsidRPr="005611A1">
        <w:rPr>
          <w:i/>
          <w:iCs/>
        </w:rPr>
        <w:t>p. Cit</w:t>
      </w:r>
      <w:r>
        <w:t>, h. 38</w:t>
      </w:r>
    </w:p>
    <w:p w:rsidR="00213D50" w:rsidRDefault="00213D50" w:rsidP="00213D50">
      <w:pPr>
        <w:pStyle w:val="FootnoteText"/>
        <w:ind w:firstLine="720"/>
      </w:pPr>
    </w:p>
  </w:footnote>
  <w:footnote w:id="29">
    <w:p w:rsidR="00213D50" w:rsidRDefault="00213D50" w:rsidP="00213D50">
      <w:pPr>
        <w:pStyle w:val="FootnoteText"/>
        <w:ind w:firstLine="720"/>
      </w:pPr>
      <w:r>
        <w:rPr>
          <w:rStyle w:val="FootnoteReference"/>
        </w:rPr>
        <w:footnoteRef/>
      </w:r>
      <w:r>
        <w:t xml:space="preserve"> Soenarjo, </w:t>
      </w:r>
      <w:r>
        <w:rPr>
          <w:i/>
          <w:iCs/>
        </w:rPr>
        <w:t>op. Cit</w:t>
      </w:r>
      <w:r w:rsidRPr="00270652">
        <w:rPr>
          <w:i/>
          <w:iCs/>
        </w:rPr>
        <w:t>,</w:t>
      </w:r>
      <w:r>
        <w:t xml:space="preserve"> h. 613</w:t>
      </w:r>
    </w:p>
    <w:p w:rsidR="00213D50" w:rsidRDefault="00213D50" w:rsidP="00213D50">
      <w:pPr>
        <w:pStyle w:val="FootnoteText"/>
        <w:ind w:firstLine="720"/>
      </w:pPr>
    </w:p>
  </w:footnote>
  <w:footnote w:id="30">
    <w:p w:rsidR="00213D50" w:rsidRDefault="00213D50" w:rsidP="00213D50">
      <w:pPr>
        <w:pStyle w:val="FootnoteText"/>
        <w:ind w:firstLine="720"/>
      </w:pPr>
      <w:r>
        <w:rPr>
          <w:rStyle w:val="FootnoteReference"/>
        </w:rPr>
        <w:footnoteRef/>
      </w:r>
      <w:r>
        <w:t xml:space="preserve"> Abdul Aris Dahlan, </w:t>
      </w:r>
      <w:r>
        <w:rPr>
          <w:i/>
          <w:iCs/>
        </w:rPr>
        <w:t>o</w:t>
      </w:r>
      <w:r w:rsidRPr="00270652">
        <w:rPr>
          <w:i/>
          <w:iCs/>
        </w:rPr>
        <w:t>p. Cit</w:t>
      </w:r>
      <w:r>
        <w:t>, h. 1043</w:t>
      </w:r>
    </w:p>
    <w:p w:rsidR="00213D50" w:rsidRDefault="00213D50" w:rsidP="00213D50">
      <w:pPr>
        <w:pStyle w:val="FootnoteText"/>
        <w:ind w:firstLine="720"/>
      </w:pPr>
    </w:p>
  </w:footnote>
  <w:footnote w:id="31">
    <w:p w:rsidR="00213D50" w:rsidRDefault="00213D50" w:rsidP="00213D50">
      <w:pPr>
        <w:pStyle w:val="FootnoteText"/>
        <w:ind w:firstLine="720"/>
      </w:pPr>
      <w:r>
        <w:rPr>
          <w:rStyle w:val="FootnoteReference"/>
        </w:rPr>
        <w:footnoteRef/>
      </w:r>
      <w:r>
        <w:t xml:space="preserve"> Amir Syarifuddin, </w:t>
      </w:r>
      <w:r>
        <w:rPr>
          <w:i/>
          <w:iCs/>
        </w:rPr>
        <w:t>op. Cit,</w:t>
      </w:r>
      <w:r>
        <w:t xml:space="preserve"> h. 93</w:t>
      </w:r>
    </w:p>
    <w:p w:rsidR="00213D50" w:rsidRDefault="00213D50" w:rsidP="00213D50">
      <w:pPr>
        <w:pStyle w:val="FootnoteText"/>
        <w:ind w:firstLine="720"/>
      </w:pPr>
    </w:p>
  </w:footnote>
  <w:footnote w:id="32">
    <w:p w:rsidR="00213D50" w:rsidRDefault="00213D50" w:rsidP="00213D50">
      <w:pPr>
        <w:pStyle w:val="FootnoteText"/>
        <w:ind w:firstLine="720"/>
      </w:pPr>
      <w:r>
        <w:rPr>
          <w:rStyle w:val="FootnoteReference"/>
        </w:rPr>
        <w:footnoteRef/>
      </w:r>
      <w:r>
        <w:t xml:space="preserve"> Soenarjo, </w:t>
      </w:r>
      <w:r>
        <w:rPr>
          <w:i/>
          <w:iCs/>
        </w:rPr>
        <w:t>o</w:t>
      </w:r>
      <w:r w:rsidRPr="005611A1">
        <w:rPr>
          <w:i/>
          <w:iCs/>
        </w:rPr>
        <w:t>p. Cit</w:t>
      </w:r>
      <w:r>
        <w:t>, h. 119</w:t>
      </w:r>
    </w:p>
    <w:p w:rsidR="00213D50" w:rsidRDefault="00213D50" w:rsidP="00213D50">
      <w:pPr>
        <w:pStyle w:val="FootnoteText"/>
        <w:ind w:firstLine="720"/>
      </w:pPr>
    </w:p>
  </w:footnote>
  <w:footnote w:id="33">
    <w:p w:rsidR="00213D50" w:rsidRDefault="00213D50" w:rsidP="00213D50">
      <w:pPr>
        <w:pStyle w:val="FootnoteText"/>
        <w:ind w:firstLine="720"/>
      </w:pPr>
      <w:r>
        <w:rPr>
          <w:rStyle w:val="FootnoteReference"/>
        </w:rPr>
        <w:footnoteRef/>
      </w:r>
      <w:r>
        <w:t xml:space="preserve"> Masrap Suhaemi, dkk. </w:t>
      </w:r>
      <w:r>
        <w:rPr>
          <w:i/>
          <w:iCs/>
        </w:rPr>
        <w:t xml:space="preserve">Terjemah Bulughul Maram, </w:t>
      </w:r>
      <w:r>
        <w:t>(</w:t>
      </w:r>
      <w:r w:rsidRPr="00270652">
        <w:t>A</w:t>
      </w:r>
      <w:r>
        <w:t>l-Ikhlas : Surabaya, 1993), h. 683</w:t>
      </w:r>
    </w:p>
    <w:p w:rsidR="00213D50" w:rsidRDefault="00213D50" w:rsidP="00213D50">
      <w:pPr>
        <w:pStyle w:val="FootnoteText"/>
      </w:pPr>
    </w:p>
  </w:footnote>
  <w:footnote w:id="34">
    <w:p w:rsidR="00213D50" w:rsidRDefault="00213D50" w:rsidP="00213D50">
      <w:pPr>
        <w:pStyle w:val="FootnoteText"/>
        <w:ind w:firstLine="720"/>
      </w:pPr>
      <w:r>
        <w:rPr>
          <w:rStyle w:val="FootnoteReference"/>
        </w:rPr>
        <w:footnoteRef/>
      </w:r>
      <w:r>
        <w:t xml:space="preserve"> Abdul Azis Dahlan. </w:t>
      </w:r>
      <w:r>
        <w:rPr>
          <w:i/>
          <w:iCs/>
        </w:rPr>
        <w:t>o</w:t>
      </w:r>
      <w:r w:rsidRPr="005611A1">
        <w:rPr>
          <w:i/>
          <w:iCs/>
        </w:rPr>
        <w:t>p. Cit</w:t>
      </w:r>
      <w:r>
        <w:t>, h. 1043</w:t>
      </w:r>
      <w:r>
        <w:tab/>
      </w:r>
    </w:p>
    <w:p w:rsidR="00213D50" w:rsidRDefault="00213D50" w:rsidP="00213D50">
      <w:pPr>
        <w:pStyle w:val="FootnoteText"/>
      </w:pPr>
    </w:p>
  </w:footnote>
  <w:footnote w:id="35">
    <w:p w:rsidR="00213D50" w:rsidRDefault="00213D50" w:rsidP="00213D50">
      <w:pPr>
        <w:pStyle w:val="FootnoteText"/>
        <w:ind w:firstLine="720"/>
      </w:pPr>
      <w:r>
        <w:rPr>
          <w:rStyle w:val="FootnoteReference"/>
        </w:rPr>
        <w:footnoteRef/>
      </w:r>
      <w:r>
        <w:t xml:space="preserve"> Amir Syarifuddin, </w:t>
      </w:r>
      <w:r>
        <w:rPr>
          <w:i/>
          <w:iCs/>
        </w:rPr>
        <w:t>o</w:t>
      </w:r>
      <w:r w:rsidRPr="005611A1">
        <w:rPr>
          <w:i/>
          <w:iCs/>
        </w:rPr>
        <w:t>p. Cit</w:t>
      </w:r>
      <w:r>
        <w:t xml:space="preserve"> h. 95</w:t>
      </w:r>
    </w:p>
    <w:p w:rsidR="00213D50" w:rsidRDefault="00213D50" w:rsidP="00213D50">
      <w:pPr>
        <w:pStyle w:val="FootnoteText"/>
      </w:pPr>
    </w:p>
  </w:footnote>
  <w:footnote w:id="36">
    <w:p w:rsidR="00213D50" w:rsidRDefault="00213D50" w:rsidP="00213D50">
      <w:pPr>
        <w:pStyle w:val="FootnoteText"/>
        <w:ind w:firstLine="720"/>
      </w:pPr>
      <w:r>
        <w:rPr>
          <w:rStyle w:val="FootnoteReference"/>
        </w:rPr>
        <w:footnoteRef/>
      </w:r>
      <w:r>
        <w:t xml:space="preserve"> Abd. Rahman Ghazaly, </w:t>
      </w:r>
      <w:r>
        <w:rPr>
          <w:i/>
          <w:iCs/>
        </w:rPr>
        <w:t xml:space="preserve">Fiqih Munakahat, </w:t>
      </w:r>
      <w:r>
        <w:t>(Kencana, Jakarta,1998), h. 92</w:t>
      </w:r>
    </w:p>
    <w:p w:rsidR="00213D50" w:rsidRDefault="00213D50" w:rsidP="00213D50">
      <w:pPr>
        <w:pStyle w:val="FootnoteText"/>
        <w:tabs>
          <w:tab w:val="left" w:pos="1245"/>
        </w:tabs>
        <w:ind w:firstLine="720"/>
      </w:pPr>
      <w:r>
        <w:tab/>
      </w:r>
    </w:p>
  </w:footnote>
  <w:footnote w:id="37">
    <w:p w:rsidR="00213D50" w:rsidRDefault="00213D50" w:rsidP="00213D50">
      <w:pPr>
        <w:pStyle w:val="FootnoteText"/>
        <w:ind w:firstLine="720"/>
      </w:pPr>
      <w:r>
        <w:rPr>
          <w:rStyle w:val="FootnoteReference"/>
        </w:rPr>
        <w:footnoteRef/>
      </w:r>
      <w:r>
        <w:t xml:space="preserve"> </w:t>
      </w:r>
      <w:r w:rsidRPr="00E460D1">
        <w:rPr>
          <w:i/>
          <w:iCs/>
        </w:rPr>
        <w:t>Ibid,</w:t>
      </w:r>
      <w:r>
        <w:t xml:space="preserve"> h. 93</w:t>
      </w:r>
    </w:p>
    <w:p w:rsidR="00213D50" w:rsidRDefault="00213D50" w:rsidP="00213D50">
      <w:pPr>
        <w:pStyle w:val="FootnoteText"/>
        <w:ind w:firstLine="720"/>
      </w:pPr>
    </w:p>
  </w:footnote>
  <w:footnote w:id="38">
    <w:p w:rsidR="00213D50" w:rsidRDefault="00213D50" w:rsidP="00213D50">
      <w:pPr>
        <w:pStyle w:val="FootnoteText"/>
        <w:ind w:firstLine="720"/>
      </w:pPr>
      <w:r>
        <w:rPr>
          <w:rStyle w:val="FootnoteReference"/>
        </w:rPr>
        <w:footnoteRef/>
      </w:r>
      <w:r>
        <w:t xml:space="preserve"> Amir Syarifuddin, </w:t>
      </w:r>
      <w:r>
        <w:rPr>
          <w:i/>
          <w:iCs/>
        </w:rPr>
        <w:t>op. Cit,</w:t>
      </w:r>
      <w:r>
        <w:t xml:space="preserve"> h. 89</w:t>
      </w:r>
    </w:p>
    <w:p w:rsidR="00213D50" w:rsidRDefault="00213D50" w:rsidP="00213D50">
      <w:pPr>
        <w:pStyle w:val="FootnoteText"/>
      </w:pPr>
    </w:p>
  </w:footnote>
  <w:footnote w:id="39">
    <w:p w:rsidR="00213D50" w:rsidRDefault="00213D50" w:rsidP="00213D50">
      <w:pPr>
        <w:pStyle w:val="FootnoteText"/>
        <w:ind w:firstLine="720"/>
      </w:pPr>
      <w:r>
        <w:rPr>
          <w:rStyle w:val="FootnoteReference"/>
        </w:rPr>
        <w:footnoteRef/>
      </w:r>
      <w:r>
        <w:t xml:space="preserve"> </w:t>
      </w:r>
      <w:r>
        <w:rPr>
          <w:i/>
          <w:iCs/>
        </w:rPr>
        <w:t xml:space="preserve">Ibid, </w:t>
      </w:r>
      <w:r>
        <w:t xml:space="preserve">h. 90 </w:t>
      </w:r>
    </w:p>
    <w:p w:rsidR="00213D50" w:rsidRDefault="00213D50" w:rsidP="00213D50">
      <w:pPr>
        <w:pStyle w:val="FootnoteText"/>
      </w:pPr>
    </w:p>
  </w:footnote>
  <w:footnote w:id="40">
    <w:p w:rsidR="00213D50" w:rsidRDefault="00213D50" w:rsidP="00213D50">
      <w:pPr>
        <w:pStyle w:val="FootnoteText"/>
        <w:ind w:firstLine="720"/>
        <w:jc w:val="both"/>
      </w:pPr>
      <w:r>
        <w:rPr>
          <w:rStyle w:val="FootnoteReference"/>
        </w:rPr>
        <w:footnoteRef/>
      </w:r>
      <w:r>
        <w:t xml:space="preserve"> Abd al-Adzim Ma’ani dan Ahmad al-Ghundur, </w:t>
      </w:r>
      <w:r>
        <w:rPr>
          <w:i/>
          <w:iCs/>
        </w:rPr>
        <w:t>HUkum-Hukum dari Al-Qur’an dan Hadis,</w:t>
      </w:r>
      <w:r>
        <w:t xml:space="preserve"> Pustaka Firdaus : Jakarta, 2003, h. 179</w:t>
      </w:r>
    </w:p>
    <w:p w:rsidR="00213D50" w:rsidRPr="00E460D1" w:rsidRDefault="00213D50" w:rsidP="00213D50">
      <w:pPr>
        <w:pStyle w:val="FootnoteText"/>
        <w:ind w:firstLine="720"/>
        <w:jc w:val="both"/>
      </w:pPr>
    </w:p>
    <w:p w:rsidR="00213D50" w:rsidRDefault="00213D50" w:rsidP="00213D50">
      <w:pPr>
        <w:pStyle w:val="FootnoteText"/>
      </w:pPr>
    </w:p>
  </w:footnote>
  <w:footnote w:id="41">
    <w:p w:rsidR="00213D50" w:rsidRDefault="00213D50" w:rsidP="00213D50">
      <w:pPr>
        <w:pStyle w:val="FootnoteText"/>
        <w:ind w:firstLine="720"/>
        <w:jc w:val="both"/>
      </w:pPr>
      <w:r>
        <w:rPr>
          <w:rStyle w:val="FootnoteReference"/>
        </w:rPr>
        <w:footnoteRef/>
      </w:r>
      <w:r>
        <w:t xml:space="preserve"> Soenarjo, </w:t>
      </w:r>
      <w:r>
        <w:rPr>
          <w:i/>
          <w:iCs/>
        </w:rPr>
        <w:t>o</w:t>
      </w:r>
      <w:r w:rsidRPr="00E460D1">
        <w:rPr>
          <w:i/>
          <w:iCs/>
        </w:rPr>
        <w:t>p, Cit</w:t>
      </w:r>
      <w:r>
        <w:t>, h. 38</w:t>
      </w:r>
    </w:p>
    <w:p w:rsidR="00213D50" w:rsidRDefault="00213D50" w:rsidP="00213D50">
      <w:pPr>
        <w:pStyle w:val="FootnoteText"/>
      </w:pPr>
    </w:p>
  </w:footnote>
  <w:footnote w:id="42">
    <w:p w:rsidR="00670A48" w:rsidRPr="00670A48" w:rsidRDefault="00670A48" w:rsidP="00670A48">
      <w:pPr>
        <w:spacing w:after="0"/>
        <w:ind w:firstLine="720"/>
        <w:rPr>
          <w:color w:val="000000" w:themeColor="text1"/>
          <w:sz w:val="20"/>
          <w:szCs w:val="20"/>
        </w:rPr>
      </w:pPr>
      <w:r w:rsidRPr="00670A48">
        <w:rPr>
          <w:rStyle w:val="FootnoteReference"/>
          <w:sz w:val="20"/>
          <w:szCs w:val="20"/>
        </w:rPr>
        <w:footnoteRef/>
      </w:r>
      <w:hyperlink r:id="rId1" w:history="1">
        <w:r w:rsidRPr="00670A48">
          <w:rPr>
            <w:rStyle w:val="Hyperlink"/>
            <w:color w:val="000000" w:themeColor="text1"/>
            <w:sz w:val="20"/>
            <w:szCs w:val="20"/>
            <w:u w:val="none"/>
          </w:rPr>
          <w:t>http://www.jadipintar.com/2013/09/Pengertian-Mahar-Mas-Kawin-Jumlah-dan-Bentuknya.html</w:t>
        </w:r>
      </w:hyperlink>
    </w:p>
  </w:footnote>
  <w:footnote w:id="43">
    <w:p w:rsidR="005E7B0F" w:rsidRPr="005E7B0F" w:rsidRDefault="005E7B0F" w:rsidP="005E7B0F">
      <w:pPr>
        <w:pStyle w:val="FootnoteText"/>
        <w:ind w:firstLine="720"/>
        <w:rPr>
          <w:i/>
          <w:iCs/>
        </w:rPr>
      </w:pPr>
      <w:r>
        <w:rPr>
          <w:rStyle w:val="FootnoteReference"/>
        </w:rPr>
        <w:footnoteRef/>
      </w:r>
      <w:r>
        <w:t xml:space="preserve"> Lihat : </w:t>
      </w:r>
      <w:r>
        <w:rPr>
          <w:i/>
          <w:iCs/>
        </w:rPr>
        <w:t xml:space="preserve">Rawdhan Ath-Thalibin, </w:t>
      </w:r>
      <w:r>
        <w:t xml:space="preserve">juz 7, hlm. 259 </w:t>
      </w:r>
    </w:p>
  </w:footnote>
  <w:footnote w:id="44">
    <w:p w:rsidR="00A51B45" w:rsidRPr="00DC2EB9" w:rsidRDefault="00A51B45" w:rsidP="00A51B45">
      <w:pPr>
        <w:pStyle w:val="FootnoteText"/>
        <w:ind w:firstLine="720"/>
      </w:pPr>
      <w:r>
        <w:rPr>
          <w:rStyle w:val="FootnoteReference"/>
        </w:rPr>
        <w:footnoteRef/>
      </w:r>
      <w:r>
        <w:t xml:space="preserve"> </w:t>
      </w:r>
      <w:r w:rsidR="00DC2EB9">
        <w:t xml:space="preserve">As-Syairazi diterjemahkan oleh Saleh Al-Fauzan, </w:t>
      </w:r>
      <w:r w:rsidR="00DC2EB9">
        <w:rPr>
          <w:i/>
          <w:iCs/>
        </w:rPr>
        <w:t xml:space="preserve">Fiqh Sehari-sehari, </w:t>
      </w:r>
      <w:r w:rsidR="00DC2EB9">
        <w:t>(Depok : Gema Insani, 2000), h. 674</w:t>
      </w:r>
    </w:p>
  </w:footnote>
  <w:footnote w:id="45">
    <w:p w:rsidR="00810677" w:rsidRDefault="00810677" w:rsidP="00810677">
      <w:pPr>
        <w:pStyle w:val="FootnoteText"/>
        <w:ind w:firstLine="720"/>
      </w:pPr>
      <w:r>
        <w:rPr>
          <w:rStyle w:val="FootnoteReference"/>
        </w:rPr>
        <w:footnoteRef/>
      </w:r>
      <w:r>
        <w:t xml:space="preserve"> Abu </w:t>
      </w:r>
      <w:r w:rsidR="00DC2EB9">
        <w:t xml:space="preserve">Malik Kamal, </w:t>
      </w:r>
      <w:r w:rsidR="00DC2EB9">
        <w:rPr>
          <w:i/>
          <w:iCs/>
        </w:rPr>
        <w:t xml:space="preserve">Fiqh Sunnah Wanita, </w:t>
      </w:r>
      <w:r w:rsidR="00DC2EB9">
        <w:t>(Jakarta : Pena Pundi Aksara, 2001), h. 175</w:t>
      </w:r>
    </w:p>
    <w:p w:rsidR="00DC2EB9" w:rsidRPr="00DC2EB9" w:rsidRDefault="00DC2EB9" w:rsidP="00810677">
      <w:pPr>
        <w:pStyle w:val="FootnoteText"/>
        <w:ind w:firstLine="720"/>
      </w:pPr>
    </w:p>
  </w:footnote>
  <w:footnote w:id="46">
    <w:p w:rsidR="00DC2EB9" w:rsidRPr="00DC2EB9" w:rsidRDefault="00DC2EB9" w:rsidP="00DC2EB9">
      <w:pPr>
        <w:pStyle w:val="FootnoteText"/>
        <w:ind w:firstLine="720"/>
      </w:pPr>
      <w:r>
        <w:rPr>
          <w:rStyle w:val="FootnoteReference"/>
        </w:rPr>
        <w:footnoteRef/>
      </w:r>
      <w:r>
        <w:t xml:space="preserve"> Al-Khatib Asy-Syarbani dan Imam Zufar, </w:t>
      </w:r>
      <w:r>
        <w:rPr>
          <w:i/>
          <w:iCs/>
        </w:rPr>
        <w:t xml:space="preserve">‘ada Syarh At-Tahrir, </w:t>
      </w:r>
      <w:r>
        <w:t>juz 2, h. 251</w:t>
      </w:r>
    </w:p>
  </w:footnote>
  <w:footnote w:id="47">
    <w:p w:rsidR="00810677" w:rsidRDefault="00810677" w:rsidP="00810677">
      <w:pPr>
        <w:spacing w:after="0" w:line="240" w:lineRule="auto"/>
        <w:ind w:firstLine="720"/>
        <w:jc w:val="both"/>
        <w:rPr>
          <w:rFonts w:eastAsia="Times New Roman"/>
          <w:sz w:val="20"/>
          <w:szCs w:val="20"/>
        </w:rPr>
      </w:pPr>
      <w:r w:rsidRPr="00810677">
        <w:rPr>
          <w:rStyle w:val="FootnoteReference"/>
          <w:sz w:val="20"/>
          <w:szCs w:val="20"/>
        </w:rPr>
        <w:footnoteRef/>
      </w:r>
      <w:r w:rsidRPr="00810677">
        <w:rPr>
          <w:sz w:val="20"/>
          <w:szCs w:val="20"/>
        </w:rPr>
        <w:t xml:space="preserve"> </w:t>
      </w:r>
      <w:r w:rsidRPr="00810677">
        <w:rPr>
          <w:rFonts w:eastAsia="Times New Roman"/>
          <w:sz w:val="20"/>
          <w:szCs w:val="20"/>
          <w:lang w:val="id-ID"/>
        </w:rPr>
        <w:t>Abdul Aziz Muhammad</w:t>
      </w:r>
      <w:r w:rsidRPr="00810677">
        <w:rPr>
          <w:rFonts w:eastAsia="Times New Roman"/>
          <w:sz w:val="20"/>
          <w:szCs w:val="20"/>
        </w:rPr>
        <w:t> dan </w:t>
      </w:r>
      <w:r w:rsidRPr="00810677">
        <w:rPr>
          <w:rFonts w:eastAsia="Times New Roman"/>
          <w:sz w:val="20"/>
          <w:szCs w:val="20"/>
          <w:lang w:val="id-ID"/>
        </w:rPr>
        <w:t xml:space="preserve"> Prof. Dr. Abdul Wahhab Sayyed Hawwas</w:t>
      </w:r>
      <w:r w:rsidRPr="00810677">
        <w:rPr>
          <w:rFonts w:eastAsia="Times New Roman"/>
          <w:sz w:val="20"/>
          <w:szCs w:val="20"/>
        </w:rPr>
        <w:t>.. </w:t>
      </w:r>
      <w:r w:rsidRPr="00810677">
        <w:rPr>
          <w:rFonts w:eastAsia="Times New Roman"/>
          <w:i/>
          <w:iCs/>
          <w:sz w:val="20"/>
          <w:szCs w:val="20"/>
          <w:lang w:val="id-ID"/>
        </w:rPr>
        <w:t>Fiqh Munakahat</w:t>
      </w:r>
      <w:r w:rsidRPr="00810677">
        <w:rPr>
          <w:rFonts w:eastAsia="Times New Roman"/>
          <w:i/>
          <w:iCs/>
          <w:sz w:val="20"/>
          <w:szCs w:val="20"/>
        </w:rPr>
        <w:t>. </w:t>
      </w:r>
      <w:r>
        <w:rPr>
          <w:rFonts w:eastAsia="Times New Roman"/>
          <w:sz w:val="20"/>
          <w:szCs w:val="20"/>
        </w:rPr>
        <w:t>(</w:t>
      </w:r>
      <w:r w:rsidRPr="00810677">
        <w:rPr>
          <w:rFonts w:eastAsia="Times New Roman"/>
          <w:sz w:val="20"/>
          <w:szCs w:val="20"/>
        </w:rPr>
        <w:t>Jakarta: Amzah, 2009</w:t>
      </w:r>
      <w:r>
        <w:rPr>
          <w:rFonts w:eastAsia="Times New Roman"/>
          <w:sz w:val="20"/>
          <w:szCs w:val="20"/>
        </w:rPr>
        <w:t>), h. 177-178</w:t>
      </w:r>
    </w:p>
    <w:p w:rsidR="00810677" w:rsidRPr="00464E7D" w:rsidRDefault="00810677" w:rsidP="00810677">
      <w:pPr>
        <w:spacing w:after="0" w:line="240" w:lineRule="auto"/>
        <w:ind w:firstLine="720"/>
        <w:jc w:val="both"/>
        <w:rPr>
          <w:rFonts w:ascii="Arial" w:eastAsia="Times New Roman" w:hAnsi="Arial" w:cs="Arial"/>
          <w:sz w:val="20"/>
          <w:szCs w:val="20"/>
        </w:rPr>
      </w:pPr>
    </w:p>
    <w:p w:rsidR="00810677" w:rsidRDefault="00810677" w:rsidP="00810677">
      <w:pPr>
        <w:pStyle w:val="FootnoteText"/>
      </w:pPr>
    </w:p>
  </w:footnote>
  <w:footnote w:id="48">
    <w:p w:rsidR="00213D50" w:rsidRPr="00543B45" w:rsidRDefault="00213D50" w:rsidP="00810677">
      <w:pPr>
        <w:pStyle w:val="FootnoteText"/>
        <w:ind w:firstLine="720"/>
      </w:pPr>
      <w:r>
        <w:rPr>
          <w:rStyle w:val="FootnoteReference"/>
        </w:rPr>
        <w:footnoteRef/>
      </w:r>
      <w:r>
        <w:t xml:space="preserve"> Amir Syarifuddin, </w:t>
      </w:r>
      <w:r>
        <w:rPr>
          <w:i/>
          <w:iCs/>
        </w:rPr>
        <w:t>op, Cit,</w:t>
      </w:r>
      <w:r>
        <w:t xml:space="preserve"> h. 95</w:t>
      </w:r>
    </w:p>
    <w:p w:rsidR="00213D50" w:rsidRDefault="00213D50" w:rsidP="00213D50">
      <w:pPr>
        <w:pStyle w:val="FootnoteText"/>
      </w:pPr>
    </w:p>
  </w:footnote>
  <w:footnote w:id="49">
    <w:p w:rsidR="007610D6" w:rsidRDefault="007610D6" w:rsidP="007610D6">
      <w:pPr>
        <w:pStyle w:val="FootnoteText"/>
        <w:ind w:firstLine="720"/>
      </w:pPr>
      <w:r>
        <w:rPr>
          <w:rStyle w:val="FootnoteReference"/>
        </w:rPr>
        <w:footnoteRef/>
      </w:r>
      <w:r>
        <w:t xml:space="preserve"> </w:t>
      </w:r>
      <w:r>
        <w:rPr>
          <w:i/>
          <w:iCs/>
        </w:rPr>
        <w:t xml:space="preserve">Ibid, </w:t>
      </w:r>
      <w:r>
        <w:t>h. 96</w:t>
      </w:r>
    </w:p>
    <w:p w:rsidR="00DC2EB9" w:rsidRPr="007610D6" w:rsidRDefault="00DC2EB9" w:rsidP="007610D6">
      <w:pPr>
        <w:pStyle w:val="FootnoteText"/>
        <w:ind w:firstLine="720"/>
      </w:pPr>
    </w:p>
  </w:footnote>
  <w:footnote w:id="50">
    <w:p w:rsidR="007610D6" w:rsidRPr="007610D6" w:rsidRDefault="007610D6" w:rsidP="007610D6">
      <w:pPr>
        <w:pStyle w:val="FootnoteText"/>
        <w:ind w:firstLine="720"/>
      </w:pPr>
      <w:r>
        <w:rPr>
          <w:rStyle w:val="FootnoteReference"/>
        </w:rPr>
        <w:footnoteRef/>
      </w:r>
      <w:r>
        <w:t xml:space="preserve"> </w:t>
      </w:r>
      <w:r>
        <w:rPr>
          <w:i/>
          <w:iCs/>
        </w:rPr>
        <w:t>Ibid</w:t>
      </w:r>
      <w:r>
        <w:t>, h. 98</w:t>
      </w:r>
    </w:p>
    <w:p w:rsidR="007610D6" w:rsidRDefault="007610D6" w:rsidP="007610D6">
      <w:pPr>
        <w:pStyle w:val="FootnoteText"/>
        <w:ind w:firstLine="720"/>
      </w:pPr>
    </w:p>
  </w:footnote>
  <w:footnote w:id="51">
    <w:p w:rsidR="007610D6" w:rsidRDefault="007610D6" w:rsidP="007610D6">
      <w:pPr>
        <w:pStyle w:val="FootnoteText"/>
        <w:ind w:firstLine="720"/>
      </w:pPr>
      <w:r>
        <w:rPr>
          <w:rStyle w:val="FootnoteReference"/>
        </w:rPr>
        <w:footnoteRef/>
      </w:r>
      <w:r>
        <w:rPr>
          <w:i/>
          <w:iCs/>
        </w:rPr>
        <w:t xml:space="preserve">Ibid, </w:t>
      </w:r>
      <w:r>
        <w:t xml:space="preserve">h. 99 </w:t>
      </w:r>
    </w:p>
    <w:p w:rsidR="007610D6" w:rsidRDefault="007610D6" w:rsidP="007610D6">
      <w:pPr>
        <w:pStyle w:val="FootnoteText"/>
        <w:ind w:firstLine="720"/>
      </w:pPr>
    </w:p>
  </w:footnote>
  <w:footnote w:id="52">
    <w:p w:rsidR="00213D50" w:rsidRDefault="00213D50" w:rsidP="007610D6">
      <w:pPr>
        <w:pStyle w:val="FootnoteText"/>
        <w:ind w:firstLine="720"/>
      </w:pPr>
      <w:r>
        <w:rPr>
          <w:rStyle w:val="FootnoteReference"/>
        </w:rPr>
        <w:footnoteRef/>
      </w:r>
      <w:r>
        <w:t xml:space="preserve"> </w:t>
      </w:r>
      <w:r>
        <w:rPr>
          <w:i/>
          <w:iCs/>
        </w:rPr>
        <w:t>Ibid,</w:t>
      </w:r>
      <w:r w:rsidR="007610D6">
        <w:t xml:space="preserve"> h. 101</w:t>
      </w:r>
    </w:p>
    <w:p w:rsidR="00082248" w:rsidRDefault="00082248" w:rsidP="00213D50">
      <w:pPr>
        <w:pStyle w:val="FootnoteText"/>
        <w:ind w:firstLine="720"/>
      </w:pPr>
    </w:p>
  </w:footnote>
  <w:footnote w:id="53">
    <w:p w:rsidR="00213D50" w:rsidRDefault="00213D50" w:rsidP="00213D50">
      <w:pPr>
        <w:pStyle w:val="FootnoteText"/>
        <w:ind w:firstLine="720"/>
      </w:pPr>
      <w:r>
        <w:rPr>
          <w:rStyle w:val="FootnoteReference"/>
        </w:rPr>
        <w:footnoteRef/>
      </w:r>
      <w:r>
        <w:t xml:space="preserve"> Amiur Nuruddin dan Azhari Akmal Tarigan</w:t>
      </w:r>
      <w:r>
        <w:rPr>
          <w:i/>
          <w:iCs/>
        </w:rPr>
        <w:t>, o</w:t>
      </w:r>
      <w:r w:rsidRPr="004A4188">
        <w:rPr>
          <w:i/>
          <w:iCs/>
        </w:rPr>
        <w:t>p. Cit</w:t>
      </w:r>
      <w:r>
        <w:t>, h. 67</w:t>
      </w:r>
    </w:p>
    <w:p w:rsidR="00213D50" w:rsidRDefault="00213D50" w:rsidP="00213D5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1"/>
      <w:docPartObj>
        <w:docPartGallery w:val="Page Numbers (Top of Page)"/>
        <w:docPartUnique/>
      </w:docPartObj>
    </w:sdtPr>
    <w:sdtContent>
      <w:p w:rsidR="00C6402E" w:rsidRDefault="00AC1F91">
        <w:pPr>
          <w:pStyle w:val="Header"/>
          <w:jc w:val="right"/>
        </w:pPr>
        <w:fldSimple w:instr=" PAGE   \* MERGEFORMAT ">
          <w:r w:rsidR="00175086">
            <w:rPr>
              <w:noProof/>
            </w:rPr>
            <w:t>33</w:t>
          </w:r>
        </w:fldSimple>
      </w:p>
    </w:sdtContent>
  </w:sdt>
  <w:p w:rsidR="00C6402E" w:rsidRDefault="00C64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CD7"/>
    <w:multiLevelType w:val="hybridMultilevel"/>
    <w:tmpl w:val="B7C0DCC4"/>
    <w:lvl w:ilvl="0" w:tplc="DC6237B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772"/>
    <w:multiLevelType w:val="hybridMultilevel"/>
    <w:tmpl w:val="D99E42CE"/>
    <w:lvl w:ilvl="0" w:tplc="687E357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9C6C4C"/>
    <w:multiLevelType w:val="hybridMultilevel"/>
    <w:tmpl w:val="8ED4E63C"/>
    <w:lvl w:ilvl="0" w:tplc="1854B0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D299A"/>
    <w:multiLevelType w:val="hybridMultilevel"/>
    <w:tmpl w:val="01EE8692"/>
    <w:lvl w:ilvl="0" w:tplc="03C274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2471C"/>
    <w:multiLevelType w:val="hybridMultilevel"/>
    <w:tmpl w:val="8AFC56E4"/>
    <w:lvl w:ilvl="0" w:tplc="0E7030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133EFA"/>
    <w:multiLevelType w:val="hybridMultilevel"/>
    <w:tmpl w:val="FC1E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803B8"/>
    <w:multiLevelType w:val="hybridMultilevel"/>
    <w:tmpl w:val="DABE3A70"/>
    <w:lvl w:ilvl="0" w:tplc="0876E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A4EC7"/>
    <w:multiLevelType w:val="hybridMultilevel"/>
    <w:tmpl w:val="E0362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B1BA6"/>
    <w:multiLevelType w:val="hybridMultilevel"/>
    <w:tmpl w:val="79E8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C4FAF"/>
    <w:multiLevelType w:val="hybridMultilevel"/>
    <w:tmpl w:val="FA228BB0"/>
    <w:lvl w:ilvl="0" w:tplc="76143D14">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B7A57"/>
    <w:multiLevelType w:val="hybridMultilevel"/>
    <w:tmpl w:val="8A24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74886"/>
    <w:multiLevelType w:val="hybridMultilevel"/>
    <w:tmpl w:val="ACB2D4F0"/>
    <w:lvl w:ilvl="0" w:tplc="91F8436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2CE32BA">
      <w:start w:val="1"/>
      <w:numFmt w:val="decimal"/>
      <w:lvlText w:val="%3."/>
      <w:lvlJc w:val="left"/>
      <w:pPr>
        <w:tabs>
          <w:tab w:val="num" w:pos="2340"/>
        </w:tabs>
        <w:ind w:left="2340" w:hanging="360"/>
      </w:pPr>
      <w:rPr>
        <w:rFonts w:hint="default"/>
      </w:rPr>
    </w:lvl>
    <w:lvl w:ilvl="3" w:tplc="F8823CD2">
      <w:start w:val="2"/>
      <w:numFmt w:val="upperLetter"/>
      <w:pStyle w:val="Heading3"/>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BB0DA6"/>
    <w:multiLevelType w:val="hybridMultilevel"/>
    <w:tmpl w:val="8C229A12"/>
    <w:lvl w:ilvl="0" w:tplc="0409000F">
      <w:start w:val="1"/>
      <w:numFmt w:val="decimal"/>
      <w:lvlText w:val="%1."/>
      <w:lvlJc w:val="left"/>
      <w:pPr>
        <w:tabs>
          <w:tab w:val="num" w:pos="720"/>
        </w:tabs>
        <w:ind w:left="720" w:hanging="360"/>
      </w:pPr>
      <w:rPr>
        <w:rFonts w:hint="default"/>
      </w:rPr>
    </w:lvl>
    <w:lvl w:ilvl="1" w:tplc="0E0895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747210"/>
    <w:multiLevelType w:val="hybridMultilevel"/>
    <w:tmpl w:val="3AA681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2D2512"/>
    <w:multiLevelType w:val="hybridMultilevel"/>
    <w:tmpl w:val="6CF2148A"/>
    <w:lvl w:ilvl="0" w:tplc="E0B640E2">
      <w:start w:val="1"/>
      <w:numFmt w:val="lowerLetter"/>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BA02004"/>
    <w:multiLevelType w:val="hybridMultilevel"/>
    <w:tmpl w:val="99D4F6C0"/>
    <w:lvl w:ilvl="0" w:tplc="D16004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E4644"/>
    <w:multiLevelType w:val="hybridMultilevel"/>
    <w:tmpl w:val="2404F8B8"/>
    <w:lvl w:ilvl="0" w:tplc="4A40CDDA">
      <w:start w:val="1"/>
      <w:numFmt w:val="decimal"/>
      <w:lvlText w:val="(%1)"/>
      <w:lvlJc w:val="left"/>
      <w:pPr>
        <w:ind w:left="750" w:hanging="39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D2E79"/>
    <w:multiLevelType w:val="hybridMultilevel"/>
    <w:tmpl w:val="24289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631C9"/>
    <w:multiLevelType w:val="hybridMultilevel"/>
    <w:tmpl w:val="E398E464"/>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E81950"/>
    <w:multiLevelType w:val="hybridMultilevel"/>
    <w:tmpl w:val="2E26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C584B"/>
    <w:multiLevelType w:val="hybridMultilevel"/>
    <w:tmpl w:val="2494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D4CE9"/>
    <w:multiLevelType w:val="hybridMultilevel"/>
    <w:tmpl w:val="68B6A5F0"/>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786"/>
        </w:tabs>
        <w:ind w:left="786" w:hanging="360"/>
      </w:pPr>
      <w:rPr>
        <w:rFonts w:hint="default"/>
      </w:rPr>
    </w:lvl>
    <w:lvl w:ilvl="2" w:tplc="B2CE32BA">
      <w:start w:val="1"/>
      <w:numFmt w:val="lowerRoman"/>
      <w:lvlText w:val="%3."/>
      <w:lvlJc w:val="right"/>
      <w:pPr>
        <w:tabs>
          <w:tab w:val="num" w:pos="2160"/>
        </w:tabs>
        <w:ind w:left="2160" w:hanging="180"/>
      </w:pPr>
    </w:lvl>
    <w:lvl w:ilvl="3" w:tplc="7AF44AE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CD18F2"/>
    <w:multiLevelType w:val="hybridMultilevel"/>
    <w:tmpl w:val="782EE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81531"/>
    <w:multiLevelType w:val="hybridMultilevel"/>
    <w:tmpl w:val="658C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554EC"/>
    <w:multiLevelType w:val="hybridMultilevel"/>
    <w:tmpl w:val="CADE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3B4DB6"/>
    <w:multiLevelType w:val="hybridMultilevel"/>
    <w:tmpl w:val="39386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346DE5"/>
    <w:multiLevelType w:val="hybridMultilevel"/>
    <w:tmpl w:val="C4A44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CB3496"/>
    <w:multiLevelType w:val="hybridMultilevel"/>
    <w:tmpl w:val="AF109E64"/>
    <w:lvl w:ilvl="0" w:tplc="F8184576">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C2030"/>
    <w:multiLevelType w:val="hybridMultilevel"/>
    <w:tmpl w:val="36BAD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A30DD"/>
    <w:multiLevelType w:val="hybridMultilevel"/>
    <w:tmpl w:val="4F1EC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ED245E"/>
    <w:multiLevelType w:val="hybridMultilevel"/>
    <w:tmpl w:val="D5A0FB0E"/>
    <w:lvl w:ilvl="0" w:tplc="4A40CDD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44ECE"/>
    <w:multiLevelType w:val="hybridMultilevel"/>
    <w:tmpl w:val="AC7CB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D5C00"/>
    <w:multiLevelType w:val="hybridMultilevel"/>
    <w:tmpl w:val="D4A69A94"/>
    <w:lvl w:ilvl="0" w:tplc="A1968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970C05"/>
    <w:multiLevelType w:val="hybridMultilevel"/>
    <w:tmpl w:val="1DE41A1E"/>
    <w:lvl w:ilvl="0" w:tplc="3266E7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2F5743E"/>
    <w:multiLevelType w:val="hybridMultilevel"/>
    <w:tmpl w:val="165C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45166"/>
    <w:multiLevelType w:val="hybridMultilevel"/>
    <w:tmpl w:val="6BBC9E9A"/>
    <w:lvl w:ilvl="0" w:tplc="F1666D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55C87"/>
    <w:multiLevelType w:val="hybridMultilevel"/>
    <w:tmpl w:val="152E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D404E"/>
    <w:multiLevelType w:val="hybridMultilevel"/>
    <w:tmpl w:val="C9C2D226"/>
    <w:lvl w:ilvl="0" w:tplc="81ECB5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4527C"/>
    <w:multiLevelType w:val="hybridMultilevel"/>
    <w:tmpl w:val="91A0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F55EA"/>
    <w:multiLevelType w:val="hybridMultilevel"/>
    <w:tmpl w:val="88B2893E"/>
    <w:lvl w:ilvl="0" w:tplc="71565D9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6F2C10"/>
    <w:multiLevelType w:val="hybridMultilevel"/>
    <w:tmpl w:val="60283EBE"/>
    <w:lvl w:ilvl="0" w:tplc="74F8B52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num w:numId="1">
    <w:abstractNumId w:val="20"/>
  </w:num>
  <w:num w:numId="2">
    <w:abstractNumId w:val="19"/>
  </w:num>
  <w:num w:numId="3">
    <w:abstractNumId w:val="15"/>
  </w:num>
  <w:num w:numId="4">
    <w:abstractNumId w:val="24"/>
  </w:num>
  <w:num w:numId="5">
    <w:abstractNumId w:val="23"/>
  </w:num>
  <w:num w:numId="6">
    <w:abstractNumId w:val="0"/>
  </w:num>
  <w:num w:numId="7">
    <w:abstractNumId w:val="17"/>
  </w:num>
  <w:num w:numId="8">
    <w:abstractNumId w:val="6"/>
  </w:num>
  <w:num w:numId="9">
    <w:abstractNumId w:val="26"/>
  </w:num>
  <w:num w:numId="10">
    <w:abstractNumId w:val="29"/>
  </w:num>
  <w:num w:numId="11">
    <w:abstractNumId w:val="4"/>
  </w:num>
  <w:num w:numId="12">
    <w:abstractNumId w:val="25"/>
  </w:num>
  <w:num w:numId="13">
    <w:abstractNumId w:val="1"/>
  </w:num>
  <w:num w:numId="14">
    <w:abstractNumId w:val="13"/>
  </w:num>
  <w:num w:numId="15">
    <w:abstractNumId w:val="37"/>
  </w:num>
  <w:num w:numId="16">
    <w:abstractNumId w:val="5"/>
  </w:num>
  <w:num w:numId="17">
    <w:abstractNumId w:val="16"/>
  </w:num>
  <w:num w:numId="18">
    <w:abstractNumId w:val="35"/>
  </w:num>
  <w:num w:numId="19">
    <w:abstractNumId w:val="2"/>
  </w:num>
  <w:num w:numId="20">
    <w:abstractNumId w:val="33"/>
  </w:num>
  <w:num w:numId="21">
    <w:abstractNumId w:val="18"/>
  </w:num>
  <w:num w:numId="22">
    <w:abstractNumId w:val="30"/>
  </w:num>
  <w:num w:numId="23">
    <w:abstractNumId w:val="9"/>
  </w:num>
  <w:num w:numId="24">
    <w:abstractNumId w:val="12"/>
  </w:num>
  <w:num w:numId="25">
    <w:abstractNumId w:val="11"/>
  </w:num>
  <w:num w:numId="26">
    <w:abstractNumId w:val="7"/>
  </w:num>
  <w:num w:numId="27">
    <w:abstractNumId w:val="22"/>
  </w:num>
  <w:num w:numId="28">
    <w:abstractNumId w:val="8"/>
  </w:num>
  <w:num w:numId="29">
    <w:abstractNumId w:val="38"/>
  </w:num>
  <w:num w:numId="30">
    <w:abstractNumId w:val="39"/>
  </w:num>
  <w:num w:numId="31">
    <w:abstractNumId w:val="3"/>
  </w:num>
  <w:num w:numId="32">
    <w:abstractNumId w:val="31"/>
  </w:num>
  <w:num w:numId="33">
    <w:abstractNumId w:val="32"/>
  </w:num>
  <w:num w:numId="34">
    <w:abstractNumId w:val="36"/>
  </w:num>
  <w:num w:numId="35">
    <w:abstractNumId w:val="28"/>
  </w:num>
  <w:num w:numId="36">
    <w:abstractNumId w:val="34"/>
  </w:num>
  <w:num w:numId="37">
    <w:abstractNumId w:val="10"/>
  </w:num>
  <w:num w:numId="38">
    <w:abstractNumId w:val="21"/>
  </w:num>
  <w:num w:numId="39">
    <w:abstractNumId w:val="40"/>
  </w:num>
  <w:num w:numId="40">
    <w:abstractNumId w:val="1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191"/>
  <w:displayHorizontalDrawingGridEvery w:val="2"/>
  <w:displayVerticalDrawingGridEvery w:val="2"/>
  <w:characterSpacingControl w:val="doNotCompress"/>
  <w:footnotePr>
    <w:footnote w:id="0"/>
    <w:footnote w:id="1"/>
  </w:footnotePr>
  <w:endnotePr>
    <w:endnote w:id="0"/>
    <w:endnote w:id="1"/>
  </w:endnotePr>
  <w:compat/>
  <w:rsids>
    <w:rsidRoot w:val="00213D50"/>
    <w:rsid w:val="0000083F"/>
    <w:rsid w:val="00001C8A"/>
    <w:rsid w:val="00001FCE"/>
    <w:rsid w:val="000028D0"/>
    <w:rsid w:val="00003992"/>
    <w:rsid w:val="00003D53"/>
    <w:rsid w:val="00003FCA"/>
    <w:rsid w:val="0000452B"/>
    <w:rsid w:val="00004D98"/>
    <w:rsid w:val="0000513B"/>
    <w:rsid w:val="00005F2B"/>
    <w:rsid w:val="0000660B"/>
    <w:rsid w:val="00006A07"/>
    <w:rsid w:val="00006BDC"/>
    <w:rsid w:val="00007071"/>
    <w:rsid w:val="000102FE"/>
    <w:rsid w:val="00010E1D"/>
    <w:rsid w:val="00011708"/>
    <w:rsid w:val="00013179"/>
    <w:rsid w:val="00013620"/>
    <w:rsid w:val="000140B2"/>
    <w:rsid w:val="000141BF"/>
    <w:rsid w:val="00014EDB"/>
    <w:rsid w:val="000152E0"/>
    <w:rsid w:val="000157EB"/>
    <w:rsid w:val="00015EE8"/>
    <w:rsid w:val="00016B78"/>
    <w:rsid w:val="00016FCC"/>
    <w:rsid w:val="00017695"/>
    <w:rsid w:val="00017F3B"/>
    <w:rsid w:val="000206D7"/>
    <w:rsid w:val="0002153D"/>
    <w:rsid w:val="0002217B"/>
    <w:rsid w:val="000221DB"/>
    <w:rsid w:val="00024658"/>
    <w:rsid w:val="000253D0"/>
    <w:rsid w:val="00025798"/>
    <w:rsid w:val="00026547"/>
    <w:rsid w:val="00026E46"/>
    <w:rsid w:val="000275EB"/>
    <w:rsid w:val="00030699"/>
    <w:rsid w:val="00030C26"/>
    <w:rsid w:val="00032D4B"/>
    <w:rsid w:val="000341DE"/>
    <w:rsid w:val="00035D0F"/>
    <w:rsid w:val="00035D5E"/>
    <w:rsid w:val="000363BF"/>
    <w:rsid w:val="000379D6"/>
    <w:rsid w:val="00037AF3"/>
    <w:rsid w:val="00040801"/>
    <w:rsid w:val="00040BAA"/>
    <w:rsid w:val="00041BA0"/>
    <w:rsid w:val="00041CBC"/>
    <w:rsid w:val="00041E54"/>
    <w:rsid w:val="00042A79"/>
    <w:rsid w:val="00043253"/>
    <w:rsid w:val="00045B84"/>
    <w:rsid w:val="000469ED"/>
    <w:rsid w:val="00047BBA"/>
    <w:rsid w:val="00050106"/>
    <w:rsid w:val="00050570"/>
    <w:rsid w:val="000505DE"/>
    <w:rsid w:val="000507AB"/>
    <w:rsid w:val="000520E3"/>
    <w:rsid w:val="00052239"/>
    <w:rsid w:val="000524D5"/>
    <w:rsid w:val="000530FF"/>
    <w:rsid w:val="00053B71"/>
    <w:rsid w:val="00054A50"/>
    <w:rsid w:val="00055CEB"/>
    <w:rsid w:val="000565F6"/>
    <w:rsid w:val="00060370"/>
    <w:rsid w:val="0006058E"/>
    <w:rsid w:val="00061D5F"/>
    <w:rsid w:val="00063041"/>
    <w:rsid w:val="0006357C"/>
    <w:rsid w:val="00065E41"/>
    <w:rsid w:val="000662FC"/>
    <w:rsid w:val="000667AD"/>
    <w:rsid w:val="00066EEA"/>
    <w:rsid w:val="00067095"/>
    <w:rsid w:val="00070158"/>
    <w:rsid w:val="00070288"/>
    <w:rsid w:val="00070F2A"/>
    <w:rsid w:val="00072378"/>
    <w:rsid w:val="00072C53"/>
    <w:rsid w:val="00073551"/>
    <w:rsid w:val="00073757"/>
    <w:rsid w:val="00073A2E"/>
    <w:rsid w:val="00073A62"/>
    <w:rsid w:val="00074391"/>
    <w:rsid w:val="00074B6F"/>
    <w:rsid w:val="00075184"/>
    <w:rsid w:val="00076136"/>
    <w:rsid w:val="0007695B"/>
    <w:rsid w:val="00076972"/>
    <w:rsid w:val="00077C0E"/>
    <w:rsid w:val="00077F64"/>
    <w:rsid w:val="000818BF"/>
    <w:rsid w:val="00082123"/>
    <w:rsid w:val="00082248"/>
    <w:rsid w:val="000827CE"/>
    <w:rsid w:val="00082CDF"/>
    <w:rsid w:val="00082E85"/>
    <w:rsid w:val="00085212"/>
    <w:rsid w:val="0008531B"/>
    <w:rsid w:val="00085DD3"/>
    <w:rsid w:val="00085ECF"/>
    <w:rsid w:val="0008639B"/>
    <w:rsid w:val="00086E43"/>
    <w:rsid w:val="00087601"/>
    <w:rsid w:val="0009108A"/>
    <w:rsid w:val="00092962"/>
    <w:rsid w:val="00092B2F"/>
    <w:rsid w:val="00092D19"/>
    <w:rsid w:val="00093271"/>
    <w:rsid w:val="00093EE1"/>
    <w:rsid w:val="00094535"/>
    <w:rsid w:val="00094EDA"/>
    <w:rsid w:val="00096E1E"/>
    <w:rsid w:val="000970C4"/>
    <w:rsid w:val="0009723A"/>
    <w:rsid w:val="000972AA"/>
    <w:rsid w:val="000A08A7"/>
    <w:rsid w:val="000A093B"/>
    <w:rsid w:val="000A1B84"/>
    <w:rsid w:val="000A1D14"/>
    <w:rsid w:val="000A1D44"/>
    <w:rsid w:val="000A3B4F"/>
    <w:rsid w:val="000A3C41"/>
    <w:rsid w:val="000A48E6"/>
    <w:rsid w:val="000A63BD"/>
    <w:rsid w:val="000B0C96"/>
    <w:rsid w:val="000B2F88"/>
    <w:rsid w:val="000B3887"/>
    <w:rsid w:val="000B5454"/>
    <w:rsid w:val="000B5DB4"/>
    <w:rsid w:val="000B66F3"/>
    <w:rsid w:val="000B6ADE"/>
    <w:rsid w:val="000C145C"/>
    <w:rsid w:val="000C1BA9"/>
    <w:rsid w:val="000C213A"/>
    <w:rsid w:val="000C2D5B"/>
    <w:rsid w:val="000C3224"/>
    <w:rsid w:val="000C46E1"/>
    <w:rsid w:val="000C508B"/>
    <w:rsid w:val="000C54ED"/>
    <w:rsid w:val="000C597C"/>
    <w:rsid w:val="000C648F"/>
    <w:rsid w:val="000C6D63"/>
    <w:rsid w:val="000C71E8"/>
    <w:rsid w:val="000C7752"/>
    <w:rsid w:val="000D0585"/>
    <w:rsid w:val="000D0B2C"/>
    <w:rsid w:val="000D1EE6"/>
    <w:rsid w:val="000D3438"/>
    <w:rsid w:val="000D3FF1"/>
    <w:rsid w:val="000D646F"/>
    <w:rsid w:val="000D7467"/>
    <w:rsid w:val="000D7C0C"/>
    <w:rsid w:val="000E032D"/>
    <w:rsid w:val="000E07AC"/>
    <w:rsid w:val="000E2229"/>
    <w:rsid w:val="000E3D15"/>
    <w:rsid w:val="000E424F"/>
    <w:rsid w:val="000E4B57"/>
    <w:rsid w:val="000E588B"/>
    <w:rsid w:val="000E5BD9"/>
    <w:rsid w:val="000E64B9"/>
    <w:rsid w:val="000E7D35"/>
    <w:rsid w:val="000F1434"/>
    <w:rsid w:val="000F1EE9"/>
    <w:rsid w:val="000F3533"/>
    <w:rsid w:val="000F4023"/>
    <w:rsid w:val="000F45CB"/>
    <w:rsid w:val="000F49EE"/>
    <w:rsid w:val="000F5084"/>
    <w:rsid w:val="000F541B"/>
    <w:rsid w:val="000F5CA9"/>
    <w:rsid w:val="000F70E2"/>
    <w:rsid w:val="000F7311"/>
    <w:rsid w:val="000F73FA"/>
    <w:rsid w:val="000F74E1"/>
    <w:rsid w:val="00102EDA"/>
    <w:rsid w:val="00102F47"/>
    <w:rsid w:val="00103CD7"/>
    <w:rsid w:val="00103E83"/>
    <w:rsid w:val="00104C54"/>
    <w:rsid w:val="00104EC2"/>
    <w:rsid w:val="00106839"/>
    <w:rsid w:val="00106BAE"/>
    <w:rsid w:val="00110A34"/>
    <w:rsid w:val="0011140A"/>
    <w:rsid w:val="00111574"/>
    <w:rsid w:val="0011228E"/>
    <w:rsid w:val="00112A99"/>
    <w:rsid w:val="001142DC"/>
    <w:rsid w:val="001156BC"/>
    <w:rsid w:val="00116F1B"/>
    <w:rsid w:val="0011729A"/>
    <w:rsid w:val="00121B63"/>
    <w:rsid w:val="00124E64"/>
    <w:rsid w:val="0012568D"/>
    <w:rsid w:val="00126D4E"/>
    <w:rsid w:val="001274F2"/>
    <w:rsid w:val="0013063C"/>
    <w:rsid w:val="0013091A"/>
    <w:rsid w:val="00130A93"/>
    <w:rsid w:val="00131891"/>
    <w:rsid w:val="00133848"/>
    <w:rsid w:val="00134974"/>
    <w:rsid w:val="0013537A"/>
    <w:rsid w:val="00136629"/>
    <w:rsid w:val="00137677"/>
    <w:rsid w:val="00140751"/>
    <w:rsid w:val="00140EA2"/>
    <w:rsid w:val="00140FF6"/>
    <w:rsid w:val="00142786"/>
    <w:rsid w:val="00144FF8"/>
    <w:rsid w:val="001468C5"/>
    <w:rsid w:val="001469EA"/>
    <w:rsid w:val="00147B8D"/>
    <w:rsid w:val="0015002E"/>
    <w:rsid w:val="001514B7"/>
    <w:rsid w:val="0015280A"/>
    <w:rsid w:val="00152811"/>
    <w:rsid w:val="0015405B"/>
    <w:rsid w:val="001560D4"/>
    <w:rsid w:val="00156F6F"/>
    <w:rsid w:val="00160CE4"/>
    <w:rsid w:val="0016115C"/>
    <w:rsid w:val="001615E4"/>
    <w:rsid w:val="00161B49"/>
    <w:rsid w:val="00161F65"/>
    <w:rsid w:val="0016410C"/>
    <w:rsid w:val="001651FB"/>
    <w:rsid w:val="00166577"/>
    <w:rsid w:val="00166B8B"/>
    <w:rsid w:val="00166FF2"/>
    <w:rsid w:val="0016762B"/>
    <w:rsid w:val="001676EA"/>
    <w:rsid w:val="001717D7"/>
    <w:rsid w:val="00171AFF"/>
    <w:rsid w:val="00172680"/>
    <w:rsid w:val="00172EAD"/>
    <w:rsid w:val="00173ACC"/>
    <w:rsid w:val="001745D4"/>
    <w:rsid w:val="00175086"/>
    <w:rsid w:val="00175226"/>
    <w:rsid w:val="0017567A"/>
    <w:rsid w:val="00175B29"/>
    <w:rsid w:val="00180466"/>
    <w:rsid w:val="00180738"/>
    <w:rsid w:val="00180CFA"/>
    <w:rsid w:val="00181664"/>
    <w:rsid w:val="001816B9"/>
    <w:rsid w:val="00181C1B"/>
    <w:rsid w:val="0018236A"/>
    <w:rsid w:val="00182C15"/>
    <w:rsid w:val="00183A3D"/>
    <w:rsid w:val="00183F5C"/>
    <w:rsid w:val="001849A5"/>
    <w:rsid w:val="00184D1C"/>
    <w:rsid w:val="0018693B"/>
    <w:rsid w:val="00186C2A"/>
    <w:rsid w:val="00187AC2"/>
    <w:rsid w:val="00190937"/>
    <w:rsid w:val="00191337"/>
    <w:rsid w:val="0019141F"/>
    <w:rsid w:val="00191B83"/>
    <w:rsid w:val="0019322C"/>
    <w:rsid w:val="00193ADB"/>
    <w:rsid w:val="00193FDA"/>
    <w:rsid w:val="00194C38"/>
    <w:rsid w:val="001A0555"/>
    <w:rsid w:val="001A2625"/>
    <w:rsid w:val="001A28C2"/>
    <w:rsid w:val="001A2B83"/>
    <w:rsid w:val="001A4220"/>
    <w:rsid w:val="001A5CDF"/>
    <w:rsid w:val="001A614B"/>
    <w:rsid w:val="001A6EF0"/>
    <w:rsid w:val="001A6EF7"/>
    <w:rsid w:val="001A7B33"/>
    <w:rsid w:val="001A7BF9"/>
    <w:rsid w:val="001A7D66"/>
    <w:rsid w:val="001B1344"/>
    <w:rsid w:val="001B14EC"/>
    <w:rsid w:val="001B2CB4"/>
    <w:rsid w:val="001B2E49"/>
    <w:rsid w:val="001B35FE"/>
    <w:rsid w:val="001B58F9"/>
    <w:rsid w:val="001B5C56"/>
    <w:rsid w:val="001B6182"/>
    <w:rsid w:val="001B7CD8"/>
    <w:rsid w:val="001C0C9C"/>
    <w:rsid w:val="001C0D83"/>
    <w:rsid w:val="001C0F37"/>
    <w:rsid w:val="001C15FA"/>
    <w:rsid w:val="001C27EE"/>
    <w:rsid w:val="001C39A5"/>
    <w:rsid w:val="001C3B78"/>
    <w:rsid w:val="001C464B"/>
    <w:rsid w:val="001C59E3"/>
    <w:rsid w:val="001C6500"/>
    <w:rsid w:val="001C74D8"/>
    <w:rsid w:val="001C7AA5"/>
    <w:rsid w:val="001D0ED2"/>
    <w:rsid w:val="001D160D"/>
    <w:rsid w:val="001D28EE"/>
    <w:rsid w:val="001D2DE9"/>
    <w:rsid w:val="001D37C1"/>
    <w:rsid w:val="001D4464"/>
    <w:rsid w:val="001D4DE6"/>
    <w:rsid w:val="001D5473"/>
    <w:rsid w:val="001D6B9E"/>
    <w:rsid w:val="001D7A09"/>
    <w:rsid w:val="001E2AA9"/>
    <w:rsid w:val="001E2DCB"/>
    <w:rsid w:val="001E5772"/>
    <w:rsid w:val="001E5FDA"/>
    <w:rsid w:val="001E6D48"/>
    <w:rsid w:val="001F3052"/>
    <w:rsid w:val="001F41F0"/>
    <w:rsid w:val="001F53C1"/>
    <w:rsid w:val="001F5DFE"/>
    <w:rsid w:val="001F63DF"/>
    <w:rsid w:val="001F6D4B"/>
    <w:rsid w:val="001F76BC"/>
    <w:rsid w:val="002007F4"/>
    <w:rsid w:val="002013DA"/>
    <w:rsid w:val="00203161"/>
    <w:rsid w:val="002039F3"/>
    <w:rsid w:val="00203B11"/>
    <w:rsid w:val="002045FB"/>
    <w:rsid w:val="00204C21"/>
    <w:rsid w:val="00205E66"/>
    <w:rsid w:val="00206498"/>
    <w:rsid w:val="002068E0"/>
    <w:rsid w:val="002069C7"/>
    <w:rsid w:val="00207321"/>
    <w:rsid w:val="0020796D"/>
    <w:rsid w:val="00207E59"/>
    <w:rsid w:val="002106FC"/>
    <w:rsid w:val="0021144C"/>
    <w:rsid w:val="0021199B"/>
    <w:rsid w:val="00212521"/>
    <w:rsid w:val="00212B88"/>
    <w:rsid w:val="00213D50"/>
    <w:rsid w:val="00215500"/>
    <w:rsid w:val="002166D0"/>
    <w:rsid w:val="00216DF5"/>
    <w:rsid w:val="0022008B"/>
    <w:rsid w:val="0022098F"/>
    <w:rsid w:val="002214AF"/>
    <w:rsid w:val="00221AA9"/>
    <w:rsid w:val="00221C8D"/>
    <w:rsid w:val="00221E74"/>
    <w:rsid w:val="0022241E"/>
    <w:rsid w:val="0022261C"/>
    <w:rsid w:val="00222721"/>
    <w:rsid w:val="00222B07"/>
    <w:rsid w:val="00223198"/>
    <w:rsid w:val="002237F9"/>
    <w:rsid w:val="00224A60"/>
    <w:rsid w:val="00226312"/>
    <w:rsid w:val="00230CAD"/>
    <w:rsid w:val="00231876"/>
    <w:rsid w:val="00231DD4"/>
    <w:rsid w:val="00233946"/>
    <w:rsid w:val="00233E6F"/>
    <w:rsid w:val="00233FE9"/>
    <w:rsid w:val="00235F6D"/>
    <w:rsid w:val="00236304"/>
    <w:rsid w:val="002364B6"/>
    <w:rsid w:val="00236D04"/>
    <w:rsid w:val="00237553"/>
    <w:rsid w:val="002408C4"/>
    <w:rsid w:val="002410DF"/>
    <w:rsid w:val="00241383"/>
    <w:rsid w:val="0024164C"/>
    <w:rsid w:val="00241833"/>
    <w:rsid w:val="00242004"/>
    <w:rsid w:val="002432B8"/>
    <w:rsid w:val="002433D7"/>
    <w:rsid w:val="0024398D"/>
    <w:rsid w:val="00244916"/>
    <w:rsid w:val="00244E01"/>
    <w:rsid w:val="00244E0D"/>
    <w:rsid w:val="00246B3B"/>
    <w:rsid w:val="00246D34"/>
    <w:rsid w:val="00247FF1"/>
    <w:rsid w:val="00250D4C"/>
    <w:rsid w:val="002529C6"/>
    <w:rsid w:val="00252EBF"/>
    <w:rsid w:val="00253418"/>
    <w:rsid w:val="0025499B"/>
    <w:rsid w:val="0025502B"/>
    <w:rsid w:val="00255BEB"/>
    <w:rsid w:val="00255DB7"/>
    <w:rsid w:val="00260E12"/>
    <w:rsid w:val="00262EB6"/>
    <w:rsid w:val="00263044"/>
    <w:rsid w:val="002640B3"/>
    <w:rsid w:val="0026440F"/>
    <w:rsid w:val="0026581D"/>
    <w:rsid w:val="0026710A"/>
    <w:rsid w:val="00267370"/>
    <w:rsid w:val="00267444"/>
    <w:rsid w:val="0026772F"/>
    <w:rsid w:val="00267790"/>
    <w:rsid w:val="0027052E"/>
    <w:rsid w:val="002706F1"/>
    <w:rsid w:val="00270BB6"/>
    <w:rsid w:val="00270EDE"/>
    <w:rsid w:val="002716E5"/>
    <w:rsid w:val="00271C58"/>
    <w:rsid w:val="002740F0"/>
    <w:rsid w:val="00274FAB"/>
    <w:rsid w:val="0027739E"/>
    <w:rsid w:val="0028084C"/>
    <w:rsid w:val="00280E7C"/>
    <w:rsid w:val="002811FF"/>
    <w:rsid w:val="0028264B"/>
    <w:rsid w:val="00282681"/>
    <w:rsid w:val="0028297D"/>
    <w:rsid w:val="00284888"/>
    <w:rsid w:val="0028532E"/>
    <w:rsid w:val="00285950"/>
    <w:rsid w:val="002862A7"/>
    <w:rsid w:val="00286B1B"/>
    <w:rsid w:val="00286EE3"/>
    <w:rsid w:val="00287F6E"/>
    <w:rsid w:val="002900CB"/>
    <w:rsid w:val="002902B5"/>
    <w:rsid w:val="002904D5"/>
    <w:rsid w:val="00291505"/>
    <w:rsid w:val="00291B01"/>
    <w:rsid w:val="00291BD8"/>
    <w:rsid w:val="0029539F"/>
    <w:rsid w:val="002953FD"/>
    <w:rsid w:val="00297FED"/>
    <w:rsid w:val="002A07E7"/>
    <w:rsid w:val="002A10A9"/>
    <w:rsid w:val="002A2C70"/>
    <w:rsid w:val="002A4EBE"/>
    <w:rsid w:val="002A5B97"/>
    <w:rsid w:val="002A712E"/>
    <w:rsid w:val="002A7601"/>
    <w:rsid w:val="002B19F5"/>
    <w:rsid w:val="002B1FA3"/>
    <w:rsid w:val="002B4554"/>
    <w:rsid w:val="002B4F7E"/>
    <w:rsid w:val="002B56D9"/>
    <w:rsid w:val="002B6A92"/>
    <w:rsid w:val="002C1B75"/>
    <w:rsid w:val="002C34DA"/>
    <w:rsid w:val="002C34E6"/>
    <w:rsid w:val="002C4706"/>
    <w:rsid w:val="002C60B5"/>
    <w:rsid w:val="002C64CF"/>
    <w:rsid w:val="002C670C"/>
    <w:rsid w:val="002D00B5"/>
    <w:rsid w:val="002D0B5E"/>
    <w:rsid w:val="002D0C80"/>
    <w:rsid w:val="002D182F"/>
    <w:rsid w:val="002D4FC9"/>
    <w:rsid w:val="002D4FF8"/>
    <w:rsid w:val="002D520A"/>
    <w:rsid w:val="002D53FA"/>
    <w:rsid w:val="002D5456"/>
    <w:rsid w:val="002D5624"/>
    <w:rsid w:val="002D5783"/>
    <w:rsid w:val="002D6924"/>
    <w:rsid w:val="002D69CC"/>
    <w:rsid w:val="002D707C"/>
    <w:rsid w:val="002D7287"/>
    <w:rsid w:val="002D7B70"/>
    <w:rsid w:val="002E0E84"/>
    <w:rsid w:val="002E133E"/>
    <w:rsid w:val="002E138A"/>
    <w:rsid w:val="002E1CA6"/>
    <w:rsid w:val="002E2377"/>
    <w:rsid w:val="002E2971"/>
    <w:rsid w:val="002E5FEC"/>
    <w:rsid w:val="002E6865"/>
    <w:rsid w:val="002F09A4"/>
    <w:rsid w:val="002F0D67"/>
    <w:rsid w:val="002F4AF3"/>
    <w:rsid w:val="002F4F2F"/>
    <w:rsid w:val="002F62F9"/>
    <w:rsid w:val="002F6C0D"/>
    <w:rsid w:val="002F70DA"/>
    <w:rsid w:val="002F75A9"/>
    <w:rsid w:val="002F7D10"/>
    <w:rsid w:val="00300413"/>
    <w:rsid w:val="00300514"/>
    <w:rsid w:val="0030220D"/>
    <w:rsid w:val="00302580"/>
    <w:rsid w:val="00302781"/>
    <w:rsid w:val="0030332F"/>
    <w:rsid w:val="00303445"/>
    <w:rsid w:val="00304D2D"/>
    <w:rsid w:val="00304F18"/>
    <w:rsid w:val="00305543"/>
    <w:rsid w:val="00305C8F"/>
    <w:rsid w:val="003065AE"/>
    <w:rsid w:val="0030699A"/>
    <w:rsid w:val="00311947"/>
    <w:rsid w:val="00311DF3"/>
    <w:rsid w:val="00312FD4"/>
    <w:rsid w:val="0031386D"/>
    <w:rsid w:val="00313A9F"/>
    <w:rsid w:val="00315C1E"/>
    <w:rsid w:val="0031717C"/>
    <w:rsid w:val="00317AEB"/>
    <w:rsid w:val="0032032F"/>
    <w:rsid w:val="00320A28"/>
    <w:rsid w:val="00320CBD"/>
    <w:rsid w:val="00321B0A"/>
    <w:rsid w:val="00323081"/>
    <w:rsid w:val="00323131"/>
    <w:rsid w:val="00323537"/>
    <w:rsid w:val="00323885"/>
    <w:rsid w:val="00323A63"/>
    <w:rsid w:val="00323B79"/>
    <w:rsid w:val="00324499"/>
    <w:rsid w:val="00325440"/>
    <w:rsid w:val="00325596"/>
    <w:rsid w:val="0032773C"/>
    <w:rsid w:val="0032797C"/>
    <w:rsid w:val="0033019F"/>
    <w:rsid w:val="0033063B"/>
    <w:rsid w:val="00330945"/>
    <w:rsid w:val="00331B57"/>
    <w:rsid w:val="00332294"/>
    <w:rsid w:val="003327B4"/>
    <w:rsid w:val="00334C45"/>
    <w:rsid w:val="00334DBF"/>
    <w:rsid w:val="00334F14"/>
    <w:rsid w:val="00335086"/>
    <w:rsid w:val="0033562F"/>
    <w:rsid w:val="00336459"/>
    <w:rsid w:val="0033692A"/>
    <w:rsid w:val="0034093B"/>
    <w:rsid w:val="00340D4C"/>
    <w:rsid w:val="003418E7"/>
    <w:rsid w:val="003426BB"/>
    <w:rsid w:val="003427E0"/>
    <w:rsid w:val="00345187"/>
    <w:rsid w:val="00345439"/>
    <w:rsid w:val="00346242"/>
    <w:rsid w:val="00346A97"/>
    <w:rsid w:val="00346E56"/>
    <w:rsid w:val="00347BD2"/>
    <w:rsid w:val="00350254"/>
    <w:rsid w:val="003513FA"/>
    <w:rsid w:val="003520C9"/>
    <w:rsid w:val="00357BFD"/>
    <w:rsid w:val="0036153D"/>
    <w:rsid w:val="003619C4"/>
    <w:rsid w:val="00361EFA"/>
    <w:rsid w:val="0036243B"/>
    <w:rsid w:val="00363A0B"/>
    <w:rsid w:val="00363BAD"/>
    <w:rsid w:val="0036422D"/>
    <w:rsid w:val="003660F4"/>
    <w:rsid w:val="003662EA"/>
    <w:rsid w:val="00366D0D"/>
    <w:rsid w:val="00366E46"/>
    <w:rsid w:val="00367794"/>
    <w:rsid w:val="00367980"/>
    <w:rsid w:val="003679D3"/>
    <w:rsid w:val="00367C31"/>
    <w:rsid w:val="00370CF7"/>
    <w:rsid w:val="00372C3C"/>
    <w:rsid w:val="00374A8D"/>
    <w:rsid w:val="003754F3"/>
    <w:rsid w:val="00375B0B"/>
    <w:rsid w:val="0037655F"/>
    <w:rsid w:val="003771AA"/>
    <w:rsid w:val="0037738E"/>
    <w:rsid w:val="00377C2E"/>
    <w:rsid w:val="00380913"/>
    <w:rsid w:val="00380DB9"/>
    <w:rsid w:val="00381819"/>
    <w:rsid w:val="00381BA1"/>
    <w:rsid w:val="00382924"/>
    <w:rsid w:val="00382BF4"/>
    <w:rsid w:val="003830CD"/>
    <w:rsid w:val="0038481C"/>
    <w:rsid w:val="0038491F"/>
    <w:rsid w:val="0038495B"/>
    <w:rsid w:val="00384A81"/>
    <w:rsid w:val="00384DB7"/>
    <w:rsid w:val="00384EA8"/>
    <w:rsid w:val="00385261"/>
    <w:rsid w:val="00386D71"/>
    <w:rsid w:val="00386D86"/>
    <w:rsid w:val="00387283"/>
    <w:rsid w:val="003873E7"/>
    <w:rsid w:val="003873FE"/>
    <w:rsid w:val="00387FEE"/>
    <w:rsid w:val="003900B5"/>
    <w:rsid w:val="00390A62"/>
    <w:rsid w:val="003914B0"/>
    <w:rsid w:val="00391BFE"/>
    <w:rsid w:val="003929D7"/>
    <w:rsid w:val="00392AED"/>
    <w:rsid w:val="00392E42"/>
    <w:rsid w:val="003931C9"/>
    <w:rsid w:val="0039353B"/>
    <w:rsid w:val="003942A3"/>
    <w:rsid w:val="00395075"/>
    <w:rsid w:val="0039585E"/>
    <w:rsid w:val="00397183"/>
    <w:rsid w:val="003975D2"/>
    <w:rsid w:val="00397ED7"/>
    <w:rsid w:val="003A09F7"/>
    <w:rsid w:val="003A14BB"/>
    <w:rsid w:val="003A1813"/>
    <w:rsid w:val="003A1F7C"/>
    <w:rsid w:val="003A2194"/>
    <w:rsid w:val="003A31E0"/>
    <w:rsid w:val="003A31E3"/>
    <w:rsid w:val="003A35F3"/>
    <w:rsid w:val="003A372F"/>
    <w:rsid w:val="003A617E"/>
    <w:rsid w:val="003A67A5"/>
    <w:rsid w:val="003A6814"/>
    <w:rsid w:val="003A6E2C"/>
    <w:rsid w:val="003A6F8D"/>
    <w:rsid w:val="003A7388"/>
    <w:rsid w:val="003B08CF"/>
    <w:rsid w:val="003B0FA1"/>
    <w:rsid w:val="003B118C"/>
    <w:rsid w:val="003B146D"/>
    <w:rsid w:val="003B34B0"/>
    <w:rsid w:val="003B3936"/>
    <w:rsid w:val="003B4694"/>
    <w:rsid w:val="003B4D43"/>
    <w:rsid w:val="003B529A"/>
    <w:rsid w:val="003B650A"/>
    <w:rsid w:val="003B73AE"/>
    <w:rsid w:val="003B779E"/>
    <w:rsid w:val="003C37F2"/>
    <w:rsid w:val="003C483E"/>
    <w:rsid w:val="003C4A8C"/>
    <w:rsid w:val="003C68AA"/>
    <w:rsid w:val="003C6CBE"/>
    <w:rsid w:val="003D0B33"/>
    <w:rsid w:val="003D0D54"/>
    <w:rsid w:val="003D57E9"/>
    <w:rsid w:val="003D5995"/>
    <w:rsid w:val="003D614B"/>
    <w:rsid w:val="003D61FF"/>
    <w:rsid w:val="003D6DAF"/>
    <w:rsid w:val="003D7160"/>
    <w:rsid w:val="003D73E7"/>
    <w:rsid w:val="003D7B5C"/>
    <w:rsid w:val="003D7B9B"/>
    <w:rsid w:val="003D7FDC"/>
    <w:rsid w:val="003E0524"/>
    <w:rsid w:val="003E0F77"/>
    <w:rsid w:val="003E114E"/>
    <w:rsid w:val="003E214D"/>
    <w:rsid w:val="003E2ECF"/>
    <w:rsid w:val="003E3687"/>
    <w:rsid w:val="003E4392"/>
    <w:rsid w:val="003E45BC"/>
    <w:rsid w:val="003E47C0"/>
    <w:rsid w:val="003E49C5"/>
    <w:rsid w:val="003E4DF1"/>
    <w:rsid w:val="003E7B7A"/>
    <w:rsid w:val="003F1237"/>
    <w:rsid w:val="003F1291"/>
    <w:rsid w:val="003F1F39"/>
    <w:rsid w:val="003F2CF6"/>
    <w:rsid w:val="003F321E"/>
    <w:rsid w:val="003F34DC"/>
    <w:rsid w:val="003F43A8"/>
    <w:rsid w:val="003F5A0D"/>
    <w:rsid w:val="003F63A7"/>
    <w:rsid w:val="003F65E6"/>
    <w:rsid w:val="003F76DD"/>
    <w:rsid w:val="00400A9B"/>
    <w:rsid w:val="004017D1"/>
    <w:rsid w:val="004023B6"/>
    <w:rsid w:val="004029F3"/>
    <w:rsid w:val="00402DA2"/>
    <w:rsid w:val="0040325C"/>
    <w:rsid w:val="004041EE"/>
    <w:rsid w:val="0040462E"/>
    <w:rsid w:val="00404654"/>
    <w:rsid w:val="00404E32"/>
    <w:rsid w:val="00405308"/>
    <w:rsid w:val="004068F3"/>
    <w:rsid w:val="00406A32"/>
    <w:rsid w:val="00407437"/>
    <w:rsid w:val="004102B8"/>
    <w:rsid w:val="004103BC"/>
    <w:rsid w:val="00411800"/>
    <w:rsid w:val="00411B06"/>
    <w:rsid w:val="00411C17"/>
    <w:rsid w:val="00412B16"/>
    <w:rsid w:val="004139EC"/>
    <w:rsid w:val="00413F6F"/>
    <w:rsid w:val="00414223"/>
    <w:rsid w:val="004145C5"/>
    <w:rsid w:val="00414CFC"/>
    <w:rsid w:val="00414D72"/>
    <w:rsid w:val="0041520B"/>
    <w:rsid w:val="004152D2"/>
    <w:rsid w:val="0041615C"/>
    <w:rsid w:val="004179FE"/>
    <w:rsid w:val="00420D54"/>
    <w:rsid w:val="0042177C"/>
    <w:rsid w:val="00421E9E"/>
    <w:rsid w:val="004221AB"/>
    <w:rsid w:val="0042278B"/>
    <w:rsid w:val="00422D9D"/>
    <w:rsid w:val="00422FA3"/>
    <w:rsid w:val="0042746E"/>
    <w:rsid w:val="0042757E"/>
    <w:rsid w:val="00427660"/>
    <w:rsid w:val="0043053E"/>
    <w:rsid w:val="00430D01"/>
    <w:rsid w:val="00430E8E"/>
    <w:rsid w:val="0043107B"/>
    <w:rsid w:val="00432504"/>
    <w:rsid w:val="00433355"/>
    <w:rsid w:val="00433822"/>
    <w:rsid w:val="0043402D"/>
    <w:rsid w:val="004343C2"/>
    <w:rsid w:val="00434F62"/>
    <w:rsid w:val="00435493"/>
    <w:rsid w:val="00435993"/>
    <w:rsid w:val="004362AC"/>
    <w:rsid w:val="00437BC1"/>
    <w:rsid w:val="00440243"/>
    <w:rsid w:val="00440264"/>
    <w:rsid w:val="00440C75"/>
    <w:rsid w:val="004411D6"/>
    <w:rsid w:val="00442373"/>
    <w:rsid w:val="00443B5C"/>
    <w:rsid w:val="004448D7"/>
    <w:rsid w:val="00444E24"/>
    <w:rsid w:val="004458B8"/>
    <w:rsid w:val="00445E9D"/>
    <w:rsid w:val="00445FC8"/>
    <w:rsid w:val="004465AA"/>
    <w:rsid w:val="004502B9"/>
    <w:rsid w:val="004508E8"/>
    <w:rsid w:val="004522AA"/>
    <w:rsid w:val="00452F69"/>
    <w:rsid w:val="00453369"/>
    <w:rsid w:val="00453586"/>
    <w:rsid w:val="00453EE3"/>
    <w:rsid w:val="00456907"/>
    <w:rsid w:val="00457361"/>
    <w:rsid w:val="00457AFE"/>
    <w:rsid w:val="004670D7"/>
    <w:rsid w:val="004701FB"/>
    <w:rsid w:val="00471B7C"/>
    <w:rsid w:val="00471BEA"/>
    <w:rsid w:val="00472BD7"/>
    <w:rsid w:val="0047406D"/>
    <w:rsid w:val="0047434F"/>
    <w:rsid w:val="004747E0"/>
    <w:rsid w:val="004752DE"/>
    <w:rsid w:val="004768FA"/>
    <w:rsid w:val="00477CF3"/>
    <w:rsid w:val="004803B1"/>
    <w:rsid w:val="00480CA2"/>
    <w:rsid w:val="004868D0"/>
    <w:rsid w:val="0048770D"/>
    <w:rsid w:val="0049277B"/>
    <w:rsid w:val="004954C7"/>
    <w:rsid w:val="0049595A"/>
    <w:rsid w:val="00496C2A"/>
    <w:rsid w:val="00496C2E"/>
    <w:rsid w:val="00496C8C"/>
    <w:rsid w:val="004A1376"/>
    <w:rsid w:val="004A2E63"/>
    <w:rsid w:val="004A3420"/>
    <w:rsid w:val="004A39B1"/>
    <w:rsid w:val="004A496E"/>
    <w:rsid w:val="004A58E0"/>
    <w:rsid w:val="004A63CB"/>
    <w:rsid w:val="004A6C17"/>
    <w:rsid w:val="004A730B"/>
    <w:rsid w:val="004A78AD"/>
    <w:rsid w:val="004B00B2"/>
    <w:rsid w:val="004B0F8C"/>
    <w:rsid w:val="004B25B9"/>
    <w:rsid w:val="004B31F6"/>
    <w:rsid w:val="004B3267"/>
    <w:rsid w:val="004B3521"/>
    <w:rsid w:val="004B53AD"/>
    <w:rsid w:val="004B6088"/>
    <w:rsid w:val="004B62E3"/>
    <w:rsid w:val="004B68F9"/>
    <w:rsid w:val="004B7DC3"/>
    <w:rsid w:val="004C0069"/>
    <w:rsid w:val="004C0484"/>
    <w:rsid w:val="004C0B86"/>
    <w:rsid w:val="004C103C"/>
    <w:rsid w:val="004C11F7"/>
    <w:rsid w:val="004C14B0"/>
    <w:rsid w:val="004C20E6"/>
    <w:rsid w:val="004C3991"/>
    <w:rsid w:val="004C479D"/>
    <w:rsid w:val="004C487F"/>
    <w:rsid w:val="004C5CD8"/>
    <w:rsid w:val="004C61E9"/>
    <w:rsid w:val="004C656C"/>
    <w:rsid w:val="004C6C1F"/>
    <w:rsid w:val="004D01FA"/>
    <w:rsid w:val="004D0A0E"/>
    <w:rsid w:val="004D0E91"/>
    <w:rsid w:val="004D33D3"/>
    <w:rsid w:val="004D34C3"/>
    <w:rsid w:val="004D3C3C"/>
    <w:rsid w:val="004D4E37"/>
    <w:rsid w:val="004D67CA"/>
    <w:rsid w:val="004D6889"/>
    <w:rsid w:val="004D6ADA"/>
    <w:rsid w:val="004D7695"/>
    <w:rsid w:val="004D7A0A"/>
    <w:rsid w:val="004E0FFF"/>
    <w:rsid w:val="004E11BB"/>
    <w:rsid w:val="004E11EC"/>
    <w:rsid w:val="004E1ABD"/>
    <w:rsid w:val="004E1C8B"/>
    <w:rsid w:val="004E1EC4"/>
    <w:rsid w:val="004E21A4"/>
    <w:rsid w:val="004E23BA"/>
    <w:rsid w:val="004E246A"/>
    <w:rsid w:val="004E37E2"/>
    <w:rsid w:val="004E3A24"/>
    <w:rsid w:val="004E3AE8"/>
    <w:rsid w:val="004E45EC"/>
    <w:rsid w:val="004E5908"/>
    <w:rsid w:val="004E6022"/>
    <w:rsid w:val="004E7183"/>
    <w:rsid w:val="004F1892"/>
    <w:rsid w:val="004F1D2D"/>
    <w:rsid w:val="004F21DD"/>
    <w:rsid w:val="004F3FFD"/>
    <w:rsid w:val="004F5F06"/>
    <w:rsid w:val="004F6865"/>
    <w:rsid w:val="004F7797"/>
    <w:rsid w:val="004F7A7F"/>
    <w:rsid w:val="00500CDF"/>
    <w:rsid w:val="00501042"/>
    <w:rsid w:val="00502DD0"/>
    <w:rsid w:val="00503EDA"/>
    <w:rsid w:val="0050429B"/>
    <w:rsid w:val="00507951"/>
    <w:rsid w:val="00510384"/>
    <w:rsid w:val="00510562"/>
    <w:rsid w:val="00511C66"/>
    <w:rsid w:val="005120D1"/>
    <w:rsid w:val="00513294"/>
    <w:rsid w:val="005141FF"/>
    <w:rsid w:val="00514496"/>
    <w:rsid w:val="00514CDF"/>
    <w:rsid w:val="005150AA"/>
    <w:rsid w:val="00515788"/>
    <w:rsid w:val="005161FD"/>
    <w:rsid w:val="0051627E"/>
    <w:rsid w:val="0051714B"/>
    <w:rsid w:val="00517203"/>
    <w:rsid w:val="005176BB"/>
    <w:rsid w:val="0052010C"/>
    <w:rsid w:val="00520B7D"/>
    <w:rsid w:val="00521640"/>
    <w:rsid w:val="005220CC"/>
    <w:rsid w:val="00522A4E"/>
    <w:rsid w:val="005230C2"/>
    <w:rsid w:val="00523201"/>
    <w:rsid w:val="00523CF8"/>
    <w:rsid w:val="005257B6"/>
    <w:rsid w:val="0052642A"/>
    <w:rsid w:val="0052752E"/>
    <w:rsid w:val="005275D2"/>
    <w:rsid w:val="00527F85"/>
    <w:rsid w:val="00530E8B"/>
    <w:rsid w:val="00532B73"/>
    <w:rsid w:val="00532D1D"/>
    <w:rsid w:val="00534F32"/>
    <w:rsid w:val="00537AF3"/>
    <w:rsid w:val="005408C1"/>
    <w:rsid w:val="00540B5D"/>
    <w:rsid w:val="00541081"/>
    <w:rsid w:val="00541ACF"/>
    <w:rsid w:val="00542111"/>
    <w:rsid w:val="00542592"/>
    <w:rsid w:val="005434CE"/>
    <w:rsid w:val="005442D6"/>
    <w:rsid w:val="0054588C"/>
    <w:rsid w:val="00546274"/>
    <w:rsid w:val="00546E53"/>
    <w:rsid w:val="00550A20"/>
    <w:rsid w:val="005515AA"/>
    <w:rsid w:val="005523C7"/>
    <w:rsid w:val="00555462"/>
    <w:rsid w:val="005556BC"/>
    <w:rsid w:val="00555A0E"/>
    <w:rsid w:val="00555F02"/>
    <w:rsid w:val="005575BA"/>
    <w:rsid w:val="005601FF"/>
    <w:rsid w:val="00561261"/>
    <w:rsid w:val="00561DB6"/>
    <w:rsid w:val="00563B1F"/>
    <w:rsid w:val="00563FD2"/>
    <w:rsid w:val="00564A66"/>
    <w:rsid w:val="0056508C"/>
    <w:rsid w:val="00565129"/>
    <w:rsid w:val="005657D3"/>
    <w:rsid w:val="00566A2C"/>
    <w:rsid w:val="00566FF8"/>
    <w:rsid w:val="00567425"/>
    <w:rsid w:val="0056758A"/>
    <w:rsid w:val="00570FF4"/>
    <w:rsid w:val="0057206F"/>
    <w:rsid w:val="005735EA"/>
    <w:rsid w:val="005742D6"/>
    <w:rsid w:val="00575E9A"/>
    <w:rsid w:val="0057624F"/>
    <w:rsid w:val="005767E6"/>
    <w:rsid w:val="005773DA"/>
    <w:rsid w:val="00577F3D"/>
    <w:rsid w:val="00580142"/>
    <w:rsid w:val="00580410"/>
    <w:rsid w:val="00580489"/>
    <w:rsid w:val="005816D9"/>
    <w:rsid w:val="00581D68"/>
    <w:rsid w:val="005827D2"/>
    <w:rsid w:val="0058308B"/>
    <w:rsid w:val="00583E94"/>
    <w:rsid w:val="00583ECA"/>
    <w:rsid w:val="00584298"/>
    <w:rsid w:val="0058444F"/>
    <w:rsid w:val="00586335"/>
    <w:rsid w:val="00586E70"/>
    <w:rsid w:val="00590382"/>
    <w:rsid w:val="005913E1"/>
    <w:rsid w:val="00591846"/>
    <w:rsid w:val="00592027"/>
    <w:rsid w:val="005929A1"/>
    <w:rsid w:val="00592BB0"/>
    <w:rsid w:val="0059317A"/>
    <w:rsid w:val="00593292"/>
    <w:rsid w:val="005935D7"/>
    <w:rsid w:val="00593671"/>
    <w:rsid w:val="00594261"/>
    <w:rsid w:val="00594894"/>
    <w:rsid w:val="00595C34"/>
    <w:rsid w:val="005965E8"/>
    <w:rsid w:val="005968AE"/>
    <w:rsid w:val="00596EEB"/>
    <w:rsid w:val="00597062"/>
    <w:rsid w:val="00597F26"/>
    <w:rsid w:val="005A0466"/>
    <w:rsid w:val="005A3191"/>
    <w:rsid w:val="005A3264"/>
    <w:rsid w:val="005A54BA"/>
    <w:rsid w:val="005A54BC"/>
    <w:rsid w:val="005A5601"/>
    <w:rsid w:val="005A643A"/>
    <w:rsid w:val="005A73EC"/>
    <w:rsid w:val="005A741C"/>
    <w:rsid w:val="005B0000"/>
    <w:rsid w:val="005B0251"/>
    <w:rsid w:val="005B02B7"/>
    <w:rsid w:val="005B1539"/>
    <w:rsid w:val="005B1CAB"/>
    <w:rsid w:val="005B3F15"/>
    <w:rsid w:val="005B4272"/>
    <w:rsid w:val="005B5131"/>
    <w:rsid w:val="005B5626"/>
    <w:rsid w:val="005B5D38"/>
    <w:rsid w:val="005B75BE"/>
    <w:rsid w:val="005B774C"/>
    <w:rsid w:val="005C01EC"/>
    <w:rsid w:val="005C0B4E"/>
    <w:rsid w:val="005C15FE"/>
    <w:rsid w:val="005C28E7"/>
    <w:rsid w:val="005C2B74"/>
    <w:rsid w:val="005C2EE5"/>
    <w:rsid w:val="005C4C92"/>
    <w:rsid w:val="005C508F"/>
    <w:rsid w:val="005C53C1"/>
    <w:rsid w:val="005C5DF1"/>
    <w:rsid w:val="005C5EC5"/>
    <w:rsid w:val="005C6B98"/>
    <w:rsid w:val="005C6C7B"/>
    <w:rsid w:val="005C6FE9"/>
    <w:rsid w:val="005D16D9"/>
    <w:rsid w:val="005D1FE1"/>
    <w:rsid w:val="005D2961"/>
    <w:rsid w:val="005D298C"/>
    <w:rsid w:val="005D3124"/>
    <w:rsid w:val="005D372A"/>
    <w:rsid w:val="005D4148"/>
    <w:rsid w:val="005D5EE8"/>
    <w:rsid w:val="005D614A"/>
    <w:rsid w:val="005D656C"/>
    <w:rsid w:val="005D7119"/>
    <w:rsid w:val="005D7780"/>
    <w:rsid w:val="005E01B8"/>
    <w:rsid w:val="005E077E"/>
    <w:rsid w:val="005E13BA"/>
    <w:rsid w:val="005E2355"/>
    <w:rsid w:val="005E397F"/>
    <w:rsid w:val="005E3FCF"/>
    <w:rsid w:val="005E4C85"/>
    <w:rsid w:val="005E4C8C"/>
    <w:rsid w:val="005E6241"/>
    <w:rsid w:val="005E63D2"/>
    <w:rsid w:val="005E6C97"/>
    <w:rsid w:val="005E7707"/>
    <w:rsid w:val="005E7B0F"/>
    <w:rsid w:val="005E7EF6"/>
    <w:rsid w:val="005F0085"/>
    <w:rsid w:val="005F06EC"/>
    <w:rsid w:val="005F0D22"/>
    <w:rsid w:val="005F0E68"/>
    <w:rsid w:val="005F27AD"/>
    <w:rsid w:val="005F3FFC"/>
    <w:rsid w:val="005F61FE"/>
    <w:rsid w:val="005F6E92"/>
    <w:rsid w:val="00600250"/>
    <w:rsid w:val="00600415"/>
    <w:rsid w:val="00602844"/>
    <w:rsid w:val="00602F3A"/>
    <w:rsid w:val="00603FC2"/>
    <w:rsid w:val="00604973"/>
    <w:rsid w:val="00606A79"/>
    <w:rsid w:val="00606C7E"/>
    <w:rsid w:val="00612B25"/>
    <w:rsid w:val="006131E9"/>
    <w:rsid w:val="00615BA1"/>
    <w:rsid w:val="00616B84"/>
    <w:rsid w:val="006179BA"/>
    <w:rsid w:val="0062111B"/>
    <w:rsid w:val="006212A1"/>
    <w:rsid w:val="006214A8"/>
    <w:rsid w:val="006217AF"/>
    <w:rsid w:val="00621F82"/>
    <w:rsid w:val="006225E7"/>
    <w:rsid w:val="00622B89"/>
    <w:rsid w:val="00622F2A"/>
    <w:rsid w:val="00624D49"/>
    <w:rsid w:val="00625425"/>
    <w:rsid w:val="00625565"/>
    <w:rsid w:val="006265F4"/>
    <w:rsid w:val="00631D1B"/>
    <w:rsid w:val="00633C6A"/>
    <w:rsid w:val="00634256"/>
    <w:rsid w:val="00634C6B"/>
    <w:rsid w:val="00634D2A"/>
    <w:rsid w:val="006355B3"/>
    <w:rsid w:val="006357C8"/>
    <w:rsid w:val="00635D25"/>
    <w:rsid w:val="00636623"/>
    <w:rsid w:val="00636D69"/>
    <w:rsid w:val="006379F9"/>
    <w:rsid w:val="00637C2E"/>
    <w:rsid w:val="00637D72"/>
    <w:rsid w:val="00640ECF"/>
    <w:rsid w:val="00640F95"/>
    <w:rsid w:val="00640FCF"/>
    <w:rsid w:val="006425C7"/>
    <w:rsid w:val="00642A9B"/>
    <w:rsid w:val="00644668"/>
    <w:rsid w:val="00645267"/>
    <w:rsid w:val="00646046"/>
    <w:rsid w:val="006466F4"/>
    <w:rsid w:val="0064676D"/>
    <w:rsid w:val="00650513"/>
    <w:rsid w:val="006514DD"/>
    <w:rsid w:val="00652585"/>
    <w:rsid w:val="00653604"/>
    <w:rsid w:val="00656644"/>
    <w:rsid w:val="0066243E"/>
    <w:rsid w:val="00662F3A"/>
    <w:rsid w:val="006635C9"/>
    <w:rsid w:val="006648EB"/>
    <w:rsid w:val="00666591"/>
    <w:rsid w:val="00666790"/>
    <w:rsid w:val="00666F64"/>
    <w:rsid w:val="006706CE"/>
    <w:rsid w:val="00670A48"/>
    <w:rsid w:val="00670A7F"/>
    <w:rsid w:val="0067195E"/>
    <w:rsid w:val="00671AB2"/>
    <w:rsid w:val="00671B63"/>
    <w:rsid w:val="00674E87"/>
    <w:rsid w:val="00675217"/>
    <w:rsid w:val="00675D67"/>
    <w:rsid w:val="00676619"/>
    <w:rsid w:val="0067715D"/>
    <w:rsid w:val="00677490"/>
    <w:rsid w:val="0067752A"/>
    <w:rsid w:val="00677987"/>
    <w:rsid w:val="00680A87"/>
    <w:rsid w:val="006813E0"/>
    <w:rsid w:val="00681C35"/>
    <w:rsid w:val="00683DD5"/>
    <w:rsid w:val="00684728"/>
    <w:rsid w:val="0068510A"/>
    <w:rsid w:val="00685F9D"/>
    <w:rsid w:val="00687B52"/>
    <w:rsid w:val="00687EF6"/>
    <w:rsid w:val="006900A0"/>
    <w:rsid w:val="0069073F"/>
    <w:rsid w:val="00691169"/>
    <w:rsid w:val="006928B5"/>
    <w:rsid w:val="00692DC0"/>
    <w:rsid w:val="00693E23"/>
    <w:rsid w:val="006942A7"/>
    <w:rsid w:val="00695D3D"/>
    <w:rsid w:val="006972E9"/>
    <w:rsid w:val="00697A94"/>
    <w:rsid w:val="006A0004"/>
    <w:rsid w:val="006A0D87"/>
    <w:rsid w:val="006A305E"/>
    <w:rsid w:val="006A32BF"/>
    <w:rsid w:val="006A3D05"/>
    <w:rsid w:val="006A3FCC"/>
    <w:rsid w:val="006A4623"/>
    <w:rsid w:val="006A4A7B"/>
    <w:rsid w:val="006A4FB8"/>
    <w:rsid w:val="006A51C8"/>
    <w:rsid w:val="006A5A66"/>
    <w:rsid w:val="006A5B3B"/>
    <w:rsid w:val="006A5BE5"/>
    <w:rsid w:val="006A5EF6"/>
    <w:rsid w:val="006A713B"/>
    <w:rsid w:val="006B111A"/>
    <w:rsid w:val="006B1EE7"/>
    <w:rsid w:val="006B258E"/>
    <w:rsid w:val="006B35BB"/>
    <w:rsid w:val="006B3BFC"/>
    <w:rsid w:val="006B49DF"/>
    <w:rsid w:val="006B51A9"/>
    <w:rsid w:val="006B53DB"/>
    <w:rsid w:val="006B57B6"/>
    <w:rsid w:val="006B6FF3"/>
    <w:rsid w:val="006B7A09"/>
    <w:rsid w:val="006C182F"/>
    <w:rsid w:val="006C1CF2"/>
    <w:rsid w:val="006C2088"/>
    <w:rsid w:val="006C2F67"/>
    <w:rsid w:val="006C596C"/>
    <w:rsid w:val="006C5CFA"/>
    <w:rsid w:val="006C6641"/>
    <w:rsid w:val="006C6EFF"/>
    <w:rsid w:val="006C7A39"/>
    <w:rsid w:val="006C7B6F"/>
    <w:rsid w:val="006C7F1D"/>
    <w:rsid w:val="006D0899"/>
    <w:rsid w:val="006D0914"/>
    <w:rsid w:val="006D25A3"/>
    <w:rsid w:val="006D2A34"/>
    <w:rsid w:val="006D2BD4"/>
    <w:rsid w:val="006D3C67"/>
    <w:rsid w:val="006D3D43"/>
    <w:rsid w:val="006D42AE"/>
    <w:rsid w:val="006D5718"/>
    <w:rsid w:val="006D658D"/>
    <w:rsid w:val="006D6E0F"/>
    <w:rsid w:val="006D71D1"/>
    <w:rsid w:val="006D7C91"/>
    <w:rsid w:val="006E10BA"/>
    <w:rsid w:val="006E1781"/>
    <w:rsid w:val="006E1BEA"/>
    <w:rsid w:val="006E1FB9"/>
    <w:rsid w:val="006E37B3"/>
    <w:rsid w:val="006E5972"/>
    <w:rsid w:val="006E5FAA"/>
    <w:rsid w:val="006E6223"/>
    <w:rsid w:val="006E6A64"/>
    <w:rsid w:val="006E7259"/>
    <w:rsid w:val="006E75C6"/>
    <w:rsid w:val="006F0F42"/>
    <w:rsid w:val="006F176A"/>
    <w:rsid w:val="006F1BD3"/>
    <w:rsid w:val="006F1BDA"/>
    <w:rsid w:val="006F33D8"/>
    <w:rsid w:val="006F3935"/>
    <w:rsid w:val="006F4307"/>
    <w:rsid w:val="006F57BA"/>
    <w:rsid w:val="006F5CAA"/>
    <w:rsid w:val="006F7750"/>
    <w:rsid w:val="00701851"/>
    <w:rsid w:val="00702300"/>
    <w:rsid w:val="007024DC"/>
    <w:rsid w:val="00702FB0"/>
    <w:rsid w:val="00703BE5"/>
    <w:rsid w:val="007055D1"/>
    <w:rsid w:val="00705DA8"/>
    <w:rsid w:val="007075B5"/>
    <w:rsid w:val="00707876"/>
    <w:rsid w:val="00710FC6"/>
    <w:rsid w:val="007114AE"/>
    <w:rsid w:val="00712A31"/>
    <w:rsid w:val="00713621"/>
    <w:rsid w:val="00714103"/>
    <w:rsid w:val="00716636"/>
    <w:rsid w:val="007167B0"/>
    <w:rsid w:val="00716A50"/>
    <w:rsid w:val="007170E3"/>
    <w:rsid w:val="00717234"/>
    <w:rsid w:val="007176C6"/>
    <w:rsid w:val="00717939"/>
    <w:rsid w:val="00721894"/>
    <w:rsid w:val="00721B87"/>
    <w:rsid w:val="00722881"/>
    <w:rsid w:val="00722D7F"/>
    <w:rsid w:val="00723488"/>
    <w:rsid w:val="00723B92"/>
    <w:rsid w:val="00723F07"/>
    <w:rsid w:val="00724F2C"/>
    <w:rsid w:val="007259A4"/>
    <w:rsid w:val="00726DCD"/>
    <w:rsid w:val="007306BF"/>
    <w:rsid w:val="00731928"/>
    <w:rsid w:val="00731A56"/>
    <w:rsid w:val="007321FC"/>
    <w:rsid w:val="00732E17"/>
    <w:rsid w:val="00733F1C"/>
    <w:rsid w:val="007341A1"/>
    <w:rsid w:val="0073484B"/>
    <w:rsid w:val="00735156"/>
    <w:rsid w:val="007353A8"/>
    <w:rsid w:val="00737B40"/>
    <w:rsid w:val="00737C28"/>
    <w:rsid w:val="007431B4"/>
    <w:rsid w:val="00743369"/>
    <w:rsid w:val="00743C79"/>
    <w:rsid w:val="00744740"/>
    <w:rsid w:val="007466AA"/>
    <w:rsid w:val="00746D90"/>
    <w:rsid w:val="00752D0E"/>
    <w:rsid w:val="00754824"/>
    <w:rsid w:val="00754B89"/>
    <w:rsid w:val="007610D6"/>
    <w:rsid w:val="00761183"/>
    <w:rsid w:val="00761897"/>
    <w:rsid w:val="00762169"/>
    <w:rsid w:val="007625BC"/>
    <w:rsid w:val="007626FB"/>
    <w:rsid w:val="00762CE2"/>
    <w:rsid w:val="00762E06"/>
    <w:rsid w:val="00763B89"/>
    <w:rsid w:val="00767A53"/>
    <w:rsid w:val="00767A84"/>
    <w:rsid w:val="007700C7"/>
    <w:rsid w:val="00770A34"/>
    <w:rsid w:val="00771026"/>
    <w:rsid w:val="0077145F"/>
    <w:rsid w:val="007720E7"/>
    <w:rsid w:val="0077231C"/>
    <w:rsid w:val="00772759"/>
    <w:rsid w:val="00772F7D"/>
    <w:rsid w:val="00774130"/>
    <w:rsid w:val="00774A96"/>
    <w:rsid w:val="00775294"/>
    <w:rsid w:val="00776094"/>
    <w:rsid w:val="0077718B"/>
    <w:rsid w:val="007800D3"/>
    <w:rsid w:val="0078043B"/>
    <w:rsid w:val="007809E7"/>
    <w:rsid w:val="00782B3F"/>
    <w:rsid w:val="00782D72"/>
    <w:rsid w:val="00782FA1"/>
    <w:rsid w:val="007834B3"/>
    <w:rsid w:val="007838F2"/>
    <w:rsid w:val="0078684D"/>
    <w:rsid w:val="007914F9"/>
    <w:rsid w:val="00791883"/>
    <w:rsid w:val="00792016"/>
    <w:rsid w:val="00792BB9"/>
    <w:rsid w:val="007930C8"/>
    <w:rsid w:val="00794038"/>
    <w:rsid w:val="00795761"/>
    <w:rsid w:val="00796F83"/>
    <w:rsid w:val="007A070F"/>
    <w:rsid w:val="007A12D7"/>
    <w:rsid w:val="007A1786"/>
    <w:rsid w:val="007A1EED"/>
    <w:rsid w:val="007A2651"/>
    <w:rsid w:val="007A2ED0"/>
    <w:rsid w:val="007A373C"/>
    <w:rsid w:val="007A6E9C"/>
    <w:rsid w:val="007B1629"/>
    <w:rsid w:val="007B176A"/>
    <w:rsid w:val="007B3C6D"/>
    <w:rsid w:val="007B3DAB"/>
    <w:rsid w:val="007B4384"/>
    <w:rsid w:val="007B4E18"/>
    <w:rsid w:val="007B5703"/>
    <w:rsid w:val="007B6DAE"/>
    <w:rsid w:val="007B7659"/>
    <w:rsid w:val="007C074E"/>
    <w:rsid w:val="007C18B9"/>
    <w:rsid w:val="007C2177"/>
    <w:rsid w:val="007C7375"/>
    <w:rsid w:val="007D0500"/>
    <w:rsid w:val="007D141C"/>
    <w:rsid w:val="007D2685"/>
    <w:rsid w:val="007D2ED2"/>
    <w:rsid w:val="007D3259"/>
    <w:rsid w:val="007D48FC"/>
    <w:rsid w:val="007E0B3C"/>
    <w:rsid w:val="007E0DC3"/>
    <w:rsid w:val="007E0F12"/>
    <w:rsid w:val="007E1FB4"/>
    <w:rsid w:val="007E20AB"/>
    <w:rsid w:val="007E277B"/>
    <w:rsid w:val="007E2BAD"/>
    <w:rsid w:val="007E350C"/>
    <w:rsid w:val="007E3C74"/>
    <w:rsid w:val="007E5B4C"/>
    <w:rsid w:val="007E6EB9"/>
    <w:rsid w:val="007E7CA6"/>
    <w:rsid w:val="007F059B"/>
    <w:rsid w:val="007F3DF2"/>
    <w:rsid w:val="007F43CF"/>
    <w:rsid w:val="007F4944"/>
    <w:rsid w:val="007F5E8B"/>
    <w:rsid w:val="007F6097"/>
    <w:rsid w:val="007F6486"/>
    <w:rsid w:val="007F6AC4"/>
    <w:rsid w:val="007F6AF5"/>
    <w:rsid w:val="007F73DB"/>
    <w:rsid w:val="007F74B2"/>
    <w:rsid w:val="007F7837"/>
    <w:rsid w:val="00800A5B"/>
    <w:rsid w:val="00801379"/>
    <w:rsid w:val="00801394"/>
    <w:rsid w:val="00801440"/>
    <w:rsid w:val="00801E91"/>
    <w:rsid w:val="00803258"/>
    <w:rsid w:val="00805B8A"/>
    <w:rsid w:val="00806106"/>
    <w:rsid w:val="00806D28"/>
    <w:rsid w:val="00806FCE"/>
    <w:rsid w:val="00810360"/>
    <w:rsid w:val="00810386"/>
    <w:rsid w:val="00810677"/>
    <w:rsid w:val="00810CDF"/>
    <w:rsid w:val="00811A59"/>
    <w:rsid w:val="00812182"/>
    <w:rsid w:val="00813B76"/>
    <w:rsid w:val="00814D4A"/>
    <w:rsid w:val="008155D6"/>
    <w:rsid w:val="00817DDD"/>
    <w:rsid w:val="0082006E"/>
    <w:rsid w:val="00820AF4"/>
    <w:rsid w:val="00823CF9"/>
    <w:rsid w:val="00824464"/>
    <w:rsid w:val="00825429"/>
    <w:rsid w:val="00825EA2"/>
    <w:rsid w:val="00826F89"/>
    <w:rsid w:val="00827176"/>
    <w:rsid w:val="00827E21"/>
    <w:rsid w:val="00830152"/>
    <w:rsid w:val="0083197B"/>
    <w:rsid w:val="00831B58"/>
    <w:rsid w:val="008329D4"/>
    <w:rsid w:val="008329EE"/>
    <w:rsid w:val="00833919"/>
    <w:rsid w:val="008346F1"/>
    <w:rsid w:val="008347F0"/>
    <w:rsid w:val="008348A3"/>
    <w:rsid w:val="00835604"/>
    <w:rsid w:val="00835773"/>
    <w:rsid w:val="00835D37"/>
    <w:rsid w:val="008364D0"/>
    <w:rsid w:val="0083667D"/>
    <w:rsid w:val="00836DFB"/>
    <w:rsid w:val="00837168"/>
    <w:rsid w:val="0083725B"/>
    <w:rsid w:val="00840510"/>
    <w:rsid w:val="00841331"/>
    <w:rsid w:val="00841363"/>
    <w:rsid w:val="0084140C"/>
    <w:rsid w:val="0084149A"/>
    <w:rsid w:val="008438E3"/>
    <w:rsid w:val="008440A9"/>
    <w:rsid w:val="00844942"/>
    <w:rsid w:val="00844A86"/>
    <w:rsid w:val="00844CCF"/>
    <w:rsid w:val="00844E3D"/>
    <w:rsid w:val="008454A8"/>
    <w:rsid w:val="00845526"/>
    <w:rsid w:val="0084703B"/>
    <w:rsid w:val="0085081B"/>
    <w:rsid w:val="0085110D"/>
    <w:rsid w:val="008519F3"/>
    <w:rsid w:val="008522B0"/>
    <w:rsid w:val="00852ACE"/>
    <w:rsid w:val="00852AE7"/>
    <w:rsid w:val="00852BFD"/>
    <w:rsid w:val="00853E31"/>
    <w:rsid w:val="008544F3"/>
    <w:rsid w:val="00855088"/>
    <w:rsid w:val="00855D6E"/>
    <w:rsid w:val="008574C4"/>
    <w:rsid w:val="008620DD"/>
    <w:rsid w:val="008636D1"/>
    <w:rsid w:val="008637BB"/>
    <w:rsid w:val="00863E26"/>
    <w:rsid w:val="00864D86"/>
    <w:rsid w:val="00864E1B"/>
    <w:rsid w:val="00866C83"/>
    <w:rsid w:val="00871366"/>
    <w:rsid w:val="00871EE1"/>
    <w:rsid w:val="008721E0"/>
    <w:rsid w:val="00873243"/>
    <w:rsid w:val="00874364"/>
    <w:rsid w:val="00875AEF"/>
    <w:rsid w:val="008769F5"/>
    <w:rsid w:val="00876BA7"/>
    <w:rsid w:val="00881968"/>
    <w:rsid w:val="00882286"/>
    <w:rsid w:val="00882968"/>
    <w:rsid w:val="00882F76"/>
    <w:rsid w:val="00883228"/>
    <w:rsid w:val="0088339C"/>
    <w:rsid w:val="0088351C"/>
    <w:rsid w:val="00883561"/>
    <w:rsid w:val="008861CB"/>
    <w:rsid w:val="00886968"/>
    <w:rsid w:val="00887CDC"/>
    <w:rsid w:val="00891416"/>
    <w:rsid w:val="0089228A"/>
    <w:rsid w:val="00894048"/>
    <w:rsid w:val="008955B5"/>
    <w:rsid w:val="008974E3"/>
    <w:rsid w:val="008A062E"/>
    <w:rsid w:val="008A0D47"/>
    <w:rsid w:val="008A167C"/>
    <w:rsid w:val="008A1A5C"/>
    <w:rsid w:val="008A1FD1"/>
    <w:rsid w:val="008A35CD"/>
    <w:rsid w:val="008A3F22"/>
    <w:rsid w:val="008A46BF"/>
    <w:rsid w:val="008A4C42"/>
    <w:rsid w:val="008A5204"/>
    <w:rsid w:val="008A5F5B"/>
    <w:rsid w:val="008A7C05"/>
    <w:rsid w:val="008A7CF3"/>
    <w:rsid w:val="008B3243"/>
    <w:rsid w:val="008B3B7A"/>
    <w:rsid w:val="008B3E80"/>
    <w:rsid w:val="008B53A3"/>
    <w:rsid w:val="008B5E7A"/>
    <w:rsid w:val="008B70FD"/>
    <w:rsid w:val="008B7D0F"/>
    <w:rsid w:val="008C09F9"/>
    <w:rsid w:val="008C2916"/>
    <w:rsid w:val="008C5BBA"/>
    <w:rsid w:val="008C6EB4"/>
    <w:rsid w:val="008C7EE5"/>
    <w:rsid w:val="008D05C8"/>
    <w:rsid w:val="008D170C"/>
    <w:rsid w:val="008D247B"/>
    <w:rsid w:val="008D2AE1"/>
    <w:rsid w:val="008D2D53"/>
    <w:rsid w:val="008D2F57"/>
    <w:rsid w:val="008D3142"/>
    <w:rsid w:val="008D3D7F"/>
    <w:rsid w:val="008D4CEF"/>
    <w:rsid w:val="008D551F"/>
    <w:rsid w:val="008D6352"/>
    <w:rsid w:val="008D6524"/>
    <w:rsid w:val="008D69E3"/>
    <w:rsid w:val="008D6F4B"/>
    <w:rsid w:val="008D7138"/>
    <w:rsid w:val="008D7F75"/>
    <w:rsid w:val="008E0F4D"/>
    <w:rsid w:val="008E13C7"/>
    <w:rsid w:val="008E1BE8"/>
    <w:rsid w:val="008E2682"/>
    <w:rsid w:val="008E2DCE"/>
    <w:rsid w:val="008E39C2"/>
    <w:rsid w:val="008E466D"/>
    <w:rsid w:val="008E4B56"/>
    <w:rsid w:val="008E51A0"/>
    <w:rsid w:val="008E543D"/>
    <w:rsid w:val="008E623D"/>
    <w:rsid w:val="008E7F2B"/>
    <w:rsid w:val="008F095A"/>
    <w:rsid w:val="008F1FF5"/>
    <w:rsid w:val="008F297F"/>
    <w:rsid w:val="008F3D12"/>
    <w:rsid w:val="008F4077"/>
    <w:rsid w:val="008F424C"/>
    <w:rsid w:val="008F4335"/>
    <w:rsid w:val="008F60A6"/>
    <w:rsid w:val="008F6359"/>
    <w:rsid w:val="008F6B32"/>
    <w:rsid w:val="008F7D09"/>
    <w:rsid w:val="009000EB"/>
    <w:rsid w:val="00900553"/>
    <w:rsid w:val="00902B86"/>
    <w:rsid w:val="00902FB4"/>
    <w:rsid w:val="00903152"/>
    <w:rsid w:val="00903D1C"/>
    <w:rsid w:val="00904557"/>
    <w:rsid w:val="00904FE8"/>
    <w:rsid w:val="00905E38"/>
    <w:rsid w:val="009062A5"/>
    <w:rsid w:val="0090755B"/>
    <w:rsid w:val="0090799A"/>
    <w:rsid w:val="009103B4"/>
    <w:rsid w:val="00910E95"/>
    <w:rsid w:val="00911B86"/>
    <w:rsid w:val="0091270F"/>
    <w:rsid w:val="00912A20"/>
    <w:rsid w:val="00912EB9"/>
    <w:rsid w:val="009131CF"/>
    <w:rsid w:val="00914233"/>
    <w:rsid w:val="009164D4"/>
    <w:rsid w:val="0091718E"/>
    <w:rsid w:val="009175D0"/>
    <w:rsid w:val="00917630"/>
    <w:rsid w:val="00917CC4"/>
    <w:rsid w:val="0092043D"/>
    <w:rsid w:val="009207D6"/>
    <w:rsid w:val="009213BC"/>
    <w:rsid w:val="00921A01"/>
    <w:rsid w:val="00922335"/>
    <w:rsid w:val="009228B9"/>
    <w:rsid w:val="00925432"/>
    <w:rsid w:val="00925AFE"/>
    <w:rsid w:val="00927334"/>
    <w:rsid w:val="0092737E"/>
    <w:rsid w:val="00930609"/>
    <w:rsid w:val="00930E31"/>
    <w:rsid w:val="00931D1B"/>
    <w:rsid w:val="009320EA"/>
    <w:rsid w:val="00932F01"/>
    <w:rsid w:val="0093437F"/>
    <w:rsid w:val="00934A26"/>
    <w:rsid w:val="00934BAA"/>
    <w:rsid w:val="00934E2B"/>
    <w:rsid w:val="009355A4"/>
    <w:rsid w:val="00936674"/>
    <w:rsid w:val="009373D5"/>
    <w:rsid w:val="00937501"/>
    <w:rsid w:val="00940B95"/>
    <w:rsid w:val="00940C28"/>
    <w:rsid w:val="009412DF"/>
    <w:rsid w:val="0094167B"/>
    <w:rsid w:val="0094184F"/>
    <w:rsid w:val="00943DF8"/>
    <w:rsid w:val="00943F08"/>
    <w:rsid w:val="00944B3C"/>
    <w:rsid w:val="009450F2"/>
    <w:rsid w:val="009453B6"/>
    <w:rsid w:val="00946005"/>
    <w:rsid w:val="009462FB"/>
    <w:rsid w:val="009464B8"/>
    <w:rsid w:val="00951B63"/>
    <w:rsid w:val="00951DFC"/>
    <w:rsid w:val="00954AAB"/>
    <w:rsid w:val="009550BA"/>
    <w:rsid w:val="009557D7"/>
    <w:rsid w:val="00955C70"/>
    <w:rsid w:val="00956D45"/>
    <w:rsid w:val="00957A67"/>
    <w:rsid w:val="009602DF"/>
    <w:rsid w:val="00960819"/>
    <w:rsid w:val="009633EA"/>
    <w:rsid w:val="009633FD"/>
    <w:rsid w:val="009648BD"/>
    <w:rsid w:val="009652E6"/>
    <w:rsid w:val="009655A8"/>
    <w:rsid w:val="00966074"/>
    <w:rsid w:val="00966EB1"/>
    <w:rsid w:val="00970A34"/>
    <w:rsid w:val="00970B96"/>
    <w:rsid w:val="00971009"/>
    <w:rsid w:val="009735F2"/>
    <w:rsid w:val="009742A1"/>
    <w:rsid w:val="00974BC6"/>
    <w:rsid w:val="009768B8"/>
    <w:rsid w:val="00976D75"/>
    <w:rsid w:val="00976DE1"/>
    <w:rsid w:val="00976E5D"/>
    <w:rsid w:val="00976EF2"/>
    <w:rsid w:val="00976F44"/>
    <w:rsid w:val="00980541"/>
    <w:rsid w:val="0098060D"/>
    <w:rsid w:val="0098163E"/>
    <w:rsid w:val="00982583"/>
    <w:rsid w:val="009827B0"/>
    <w:rsid w:val="009828BA"/>
    <w:rsid w:val="00983206"/>
    <w:rsid w:val="009841B9"/>
    <w:rsid w:val="009850C0"/>
    <w:rsid w:val="00985C66"/>
    <w:rsid w:val="009915DB"/>
    <w:rsid w:val="00991FCD"/>
    <w:rsid w:val="00992A51"/>
    <w:rsid w:val="00994442"/>
    <w:rsid w:val="0099508F"/>
    <w:rsid w:val="00997128"/>
    <w:rsid w:val="00997814"/>
    <w:rsid w:val="009A1271"/>
    <w:rsid w:val="009A2497"/>
    <w:rsid w:val="009A25A3"/>
    <w:rsid w:val="009A36F4"/>
    <w:rsid w:val="009A3FCB"/>
    <w:rsid w:val="009A514E"/>
    <w:rsid w:val="009A57AE"/>
    <w:rsid w:val="009B0183"/>
    <w:rsid w:val="009B100B"/>
    <w:rsid w:val="009B1078"/>
    <w:rsid w:val="009B2879"/>
    <w:rsid w:val="009B297C"/>
    <w:rsid w:val="009B2F9C"/>
    <w:rsid w:val="009B38FE"/>
    <w:rsid w:val="009B3EED"/>
    <w:rsid w:val="009B3F7D"/>
    <w:rsid w:val="009B4339"/>
    <w:rsid w:val="009B618E"/>
    <w:rsid w:val="009B663B"/>
    <w:rsid w:val="009B763A"/>
    <w:rsid w:val="009C0D11"/>
    <w:rsid w:val="009C12F5"/>
    <w:rsid w:val="009C19B2"/>
    <w:rsid w:val="009C1F56"/>
    <w:rsid w:val="009C20C9"/>
    <w:rsid w:val="009C2C44"/>
    <w:rsid w:val="009C2DFF"/>
    <w:rsid w:val="009C3D7C"/>
    <w:rsid w:val="009C44B5"/>
    <w:rsid w:val="009C45F0"/>
    <w:rsid w:val="009C5731"/>
    <w:rsid w:val="009C6CC7"/>
    <w:rsid w:val="009D054F"/>
    <w:rsid w:val="009D0818"/>
    <w:rsid w:val="009D11A8"/>
    <w:rsid w:val="009D1CD5"/>
    <w:rsid w:val="009D1F01"/>
    <w:rsid w:val="009D1FEF"/>
    <w:rsid w:val="009D20FC"/>
    <w:rsid w:val="009D2EDB"/>
    <w:rsid w:val="009D2F59"/>
    <w:rsid w:val="009D3399"/>
    <w:rsid w:val="009D3E51"/>
    <w:rsid w:val="009D4C96"/>
    <w:rsid w:val="009D5480"/>
    <w:rsid w:val="009D5FFE"/>
    <w:rsid w:val="009D7818"/>
    <w:rsid w:val="009D78BD"/>
    <w:rsid w:val="009E0CE9"/>
    <w:rsid w:val="009E0F60"/>
    <w:rsid w:val="009E1D47"/>
    <w:rsid w:val="009E299C"/>
    <w:rsid w:val="009E3DBE"/>
    <w:rsid w:val="009E41B2"/>
    <w:rsid w:val="009E4D76"/>
    <w:rsid w:val="009E5E74"/>
    <w:rsid w:val="009E62F1"/>
    <w:rsid w:val="009E7ACF"/>
    <w:rsid w:val="009F103C"/>
    <w:rsid w:val="009F1336"/>
    <w:rsid w:val="009F1BB3"/>
    <w:rsid w:val="009F47A5"/>
    <w:rsid w:val="009F5D32"/>
    <w:rsid w:val="00A00C42"/>
    <w:rsid w:val="00A00CBB"/>
    <w:rsid w:val="00A023DB"/>
    <w:rsid w:val="00A0252D"/>
    <w:rsid w:val="00A03103"/>
    <w:rsid w:val="00A05277"/>
    <w:rsid w:val="00A06156"/>
    <w:rsid w:val="00A0689A"/>
    <w:rsid w:val="00A06900"/>
    <w:rsid w:val="00A06D02"/>
    <w:rsid w:val="00A0715C"/>
    <w:rsid w:val="00A1017F"/>
    <w:rsid w:val="00A11326"/>
    <w:rsid w:val="00A1170B"/>
    <w:rsid w:val="00A12A94"/>
    <w:rsid w:val="00A13229"/>
    <w:rsid w:val="00A13737"/>
    <w:rsid w:val="00A13F9B"/>
    <w:rsid w:val="00A14232"/>
    <w:rsid w:val="00A14CF3"/>
    <w:rsid w:val="00A155AC"/>
    <w:rsid w:val="00A16B87"/>
    <w:rsid w:val="00A2040B"/>
    <w:rsid w:val="00A234FF"/>
    <w:rsid w:val="00A239A7"/>
    <w:rsid w:val="00A23D29"/>
    <w:rsid w:val="00A246AD"/>
    <w:rsid w:val="00A24902"/>
    <w:rsid w:val="00A24E79"/>
    <w:rsid w:val="00A2662B"/>
    <w:rsid w:val="00A26992"/>
    <w:rsid w:val="00A3128E"/>
    <w:rsid w:val="00A312F9"/>
    <w:rsid w:val="00A31846"/>
    <w:rsid w:val="00A335D1"/>
    <w:rsid w:val="00A33AEB"/>
    <w:rsid w:val="00A341C5"/>
    <w:rsid w:val="00A347C2"/>
    <w:rsid w:val="00A34B1B"/>
    <w:rsid w:val="00A34ECC"/>
    <w:rsid w:val="00A35023"/>
    <w:rsid w:val="00A35AA2"/>
    <w:rsid w:val="00A35E2E"/>
    <w:rsid w:val="00A3746B"/>
    <w:rsid w:val="00A37A93"/>
    <w:rsid w:val="00A40789"/>
    <w:rsid w:val="00A4081E"/>
    <w:rsid w:val="00A419AD"/>
    <w:rsid w:val="00A41A3A"/>
    <w:rsid w:val="00A421F7"/>
    <w:rsid w:val="00A42692"/>
    <w:rsid w:val="00A42B9C"/>
    <w:rsid w:val="00A432E2"/>
    <w:rsid w:val="00A461DB"/>
    <w:rsid w:val="00A46235"/>
    <w:rsid w:val="00A466F0"/>
    <w:rsid w:val="00A467D6"/>
    <w:rsid w:val="00A46BBB"/>
    <w:rsid w:val="00A4745E"/>
    <w:rsid w:val="00A47CC8"/>
    <w:rsid w:val="00A506F8"/>
    <w:rsid w:val="00A50BDA"/>
    <w:rsid w:val="00A516ED"/>
    <w:rsid w:val="00A51722"/>
    <w:rsid w:val="00A51B45"/>
    <w:rsid w:val="00A51F3C"/>
    <w:rsid w:val="00A53A52"/>
    <w:rsid w:val="00A540BD"/>
    <w:rsid w:val="00A5667C"/>
    <w:rsid w:val="00A6077E"/>
    <w:rsid w:val="00A60940"/>
    <w:rsid w:val="00A628B7"/>
    <w:rsid w:val="00A64768"/>
    <w:rsid w:val="00A64CCD"/>
    <w:rsid w:val="00A6547C"/>
    <w:rsid w:val="00A658DF"/>
    <w:rsid w:val="00A65DB6"/>
    <w:rsid w:val="00A66ADF"/>
    <w:rsid w:val="00A66F86"/>
    <w:rsid w:val="00A67B7D"/>
    <w:rsid w:val="00A715C9"/>
    <w:rsid w:val="00A71CD5"/>
    <w:rsid w:val="00A7263E"/>
    <w:rsid w:val="00A77E75"/>
    <w:rsid w:val="00A810B4"/>
    <w:rsid w:val="00A81B49"/>
    <w:rsid w:val="00A82BF1"/>
    <w:rsid w:val="00A82D71"/>
    <w:rsid w:val="00A82FC7"/>
    <w:rsid w:val="00A830E7"/>
    <w:rsid w:val="00A837E9"/>
    <w:rsid w:val="00A83BFF"/>
    <w:rsid w:val="00A84094"/>
    <w:rsid w:val="00A84157"/>
    <w:rsid w:val="00A8578A"/>
    <w:rsid w:val="00A86C78"/>
    <w:rsid w:val="00A86E35"/>
    <w:rsid w:val="00A90278"/>
    <w:rsid w:val="00A90FD6"/>
    <w:rsid w:val="00A922A5"/>
    <w:rsid w:val="00A92E82"/>
    <w:rsid w:val="00A93528"/>
    <w:rsid w:val="00A95CEE"/>
    <w:rsid w:val="00A96E7C"/>
    <w:rsid w:val="00AA1307"/>
    <w:rsid w:val="00AA2AB6"/>
    <w:rsid w:val="00AA5819"/>
    <w:rsid w:val="00AA62BD"/>
    <w:rsid w:val="00AA66E3"/>
    <w:rsid w:val="00AA6BD6"/>
    <w:rsid w:val="00AA7512"/>
    <w:rsid w:val="00AA7BCA"/>
    <w:rsid w:val="00AA7F2E"/>
    <w:rsid w:val="00AB0E24"/>
    <w:rsid w:val="00AB2E65"/>
    <w:rsid w:val="00AB3DCE"/>
    <w:rsid w:val="00AB5BCF"/>
    <w:rsid w:val="00AB665B"/>
    <w:rsid w:val="00AB682B"/>
    <w:rsid w:val="00AB697B"/>
    <w:rsid w:val="00AB6D59"/>
    <w:rsid w:val="00AB7A1C"/>
    <w:rsid w:val="00AC04CD"/>
    <w:rsid w:val="00AC08C2"/>
    <w:rsid w:val="00AC0D47"/>
    <w:rsid w:val="00AC1412"/>
    <w:rsid w:val="00AC1F91"/>
    <w:rsid w:val="00AC3AB3"/>
    <w:rsid w:val="00AC3CE6"/>
    <w:rsid w:val="00AC70A5"/>
    <w:rsid w:val="00AC7A1E"/>
    <w:rsid w:val="00AD104D"/>
    <w:rsid w:val="00AD10CB"/>
    <w:rsid w:val="00AD177D"/>
    <w:rsid w:val="00AD1F3D"/>
    <w:rsid w:val="00AD2F33"/>
    <w:rsid w:val="00AD3116"/>
    <w:rsid w:val="00AD3121"/>
    <w:rsid w:val="00AD42DF"/>
    <w:rsid w:val="00AD4D14"/>
    <w:rsid w:val="00AD56C1"/>
    <w:rsid w:val="00AD58CE"/>
    <w:rsid w:val="00AD5D36"/>
    <w:rsid w:val="00AD6441"/>
    <w:rsid w:val="00AD7C2A"/>
    <w:rsid w:val="00AD7C64"/>
    <w:rsid w:val="00AE0C3E"/>
    <w:rsid w:val="00AE16FF"/>
    <w:rsid w:val="00AE2A68"/>
    <w:rsid w:val="00AE3E26"/>
    <w:rsid w:val="00AE43EA"/>
    <w:rsid w:val="00AE4595"/>
    <w:rsid w:val="00AE528C"/>
    <w:rsid w:val="00AE6A0A"/>
    <w:rsid w:val="00AE6FFB"/>
    <w:rsid w:val="00AE75FF"/>
    <w:rsid w:val="00AF0403"/>
    <w:rsid w:val="00AF068D"/>
    <w:rsid w:val="00AF1603"/>
    <w:rsid w:val="00AF242C"/>
    <w:rsid w:val="00AF2ABB"/>
    <w:rsid w:val="00AF2E6F"/>
    <w:rsid w:val="00AF40A4"/>
    <w:rsid w:val="00AF57FD"/>
    <w:rsid w:val="00AF5AC3"/>
    <w:rsid w:val="00AF6A69"/>
    <w:rsid w:val="00AF7BDC"/>
    <w:rsid w:val="00B002A5"/>
    <w:rsid w:val="00B002D6"/>
    <w:rsid w:val="00B00931"/>
    <w:rsid w:val="00B00C3E"/>
    <w:rsid w:val="00B00FC4"/>
    <w:rsid w:val="00B01627"/>
    <w:rsid w:val="00B02332"/>
    <w:rsid w:val="00B02758"/>
    <w:rsid w:val="00B02CFB"/>
    <w:rsid w:val="00B02E6C"/>
    <w:rsid w:val="00B031CC"/>
    <w:rsid w:val="00B040C2"/>
    <w:rsid w:val="00B05901"/>
    <w:rsid w:val="00B0638D"/>
    <w:rsid w:val="00B06C86"/>
    <w:rsid w:val="00B06D12"/>
    <w:rsid w:val="00B0714B"/>
    <w:rsid w:val="00B1055D"/>
    <w:rsid w:val="00B1151B"/>
    <w:rsid w:val="00B1253B"/>
    <w:rsid w:val="00B12D19"/>
    <w:rsid w:val="00B149C7"/>
    <w:rsid w:val="00B16A77"/>
    <w:rsid w:val="00B16EB1"/>
    <w:rsid w:val="00B176C1"/>
    <w:rsid w:val="00B1782E"/>
    <w:rsid w:val="00B2040E"/>
    <w:rsid w:val="00B2063C"/>
    <w:rsid w:val="00B21665"/>
    <w:rsid w:val="00B21BAB"/>
    <w:rsid w:val="00B230FA"/>
    <w:rsid w:val="00B23416"/>
    <w:rsid w:val="00B24106"/>
    <w:rsid w:val="00B24625"/>
    <w:rsid w:val="00B24964"/>
    <w:rsid w:val="00B24EEA"/>
    <w:rsid w:val="00B255AD"/>
    <w:rsid w:val="00B25629"/>
    <w:rsid w:val="00B25C7E"/>
    <w:rsid w:val="00B25F47"/>
    <w:rsid w:val="00B26A43"/>
    <w:rsid w:val="00B27571"/>
    <w:rsid w:val="00B278AD"/>
    <w:rsid w:val="00B278F3"/>
    <w:rsid w:val="00B30C45"/>
    <w:rsid w:val="00B30CC0"/>
    <w:rsid w:val="00B3226E"/>
    <w:rsid w:val="00B322E4"/>
    <w:rsid w:val="00B34789"/>
    <w:rsid w:val="00B36F5F"/>
    <w:rsid w:val="00B3722C"/>
    <w:rsid w:val="00B375C7"/>
    <w:rsid w:val="00B37E1C"/>
    <w:rsid w:val="00B404FD"/>
    <w:rsid w:val="00B40680"/>
    <w:rsid w:val="00B412BE"/>
    <w:rsid w:val="00B419B5"/>
    <w:rsid w:val="00B42C17"/>
    <w:rsid w:val="00B42D4E"/>
    <w:rsid w:val="00B436B8"/>
    <w:rsid w:val="00B43980"/>
    <w:rsid w:val="00B43B58"/>
    <w:rsid w:val="00B44AAC"/>
    <w:rsid w:val="00B4584C"/>
    <w:rsid w:val="00B46133"/>
    <w:rsid w:val="00B50494"/>
    <w:rsid w:val="00B508A7"/>
    <w:rsid w:val="00B50FCE"/>
    <w:rsid w:val="00B5201F"/>
    <w:rsid w:val="00B567AC"/>
    <w:rsid w:val="00B6096C"/>
    <w:rsid w:val="00B609B7"/>
    <w:rsid w:val="00B6154D"/>
    <w:rsid w:val="00B616FD"/>
    <w:rsid w:val="00B61786"/>
    <w:rsid w:val="00B62DC9"/>
    <w:rsid w:val="00B65A57"/>
    <w:rsid w:val="00B65F63"/>
    <w:rsid w:val="00B67644"/>
    <w:rsid w:val="00B67DF4"/>
    <w:rsid w:val="00B67EFB"/>
    <w:rsid w:val="00B7019D"/>
    <w:rsid w:val="00B7060E"/>
    <w:rsid w:val="00B7109B"/>
    <w:rsid w:val="00B7126C"/>
    <w:rsid w:val="00B721CE"/>
    <w:rsid w:val="00B7269C"/>
    <w:rsid w:val="00B72916"/>
    <w:rsid w:val="00B74AAD"/>
    <w:rsid w:val="00B74BF7"/>
    <w:rsid w:val="00B755E2"/>
    <w:rsid w:val="00B75BDD"/>
    <w:rsid w:val="00B817B8"/>
    <w:rsid w:val="00B819E3"/>
    <w:rsid w:val="00B81CD2"/>
    <w:rsid w:val="00B822EC"/>
    <w:rsid w:val="00B8391D"/>
    <w:rsid w:val="00B84130"/>
    <w:rsid w:val="00B841DE"/>
    <w:rsid w:val="00B84967"/>
    <w:rsid w:val="00B85B38"/>
    <w:rsid w:val="00B85BB4"/>
    <w:rsid w:val="00B85BD0"/>
    <w:rsid w:val="00B8610F"/>
    <w:rsid w:val="00B8769E"/>
    <w:rsid w:val="00B87C69"/>
    <w:rsid w:val="00B91739"/>
    <w:rsid w:val="00B92471"/>
    <w:rsid w:val="00B9336B"/>
    <w:rsid w:val="00B937B4"/>
    <w:rsid w:val="00B940B5"/>
    <w:rsid w:val="00B94757"/>
    <w:rsid w:val="00B95303"/>
    <w:rsid w:val="00B9548A"/>
    <w:rsid w:val="00B9619D"/>
    <w:rsid w:val="00B964DE"/>
    <w:rsid w:val="00B96F89"/>
    <w:rsid w:val="00B97C48"/>
    <w:rsid w:val="00BA00A7"/>
    <w:rsid w:val="00BA204A"/>
    <w:rsid w:val="00BA2548"/>
    <w:rsid w:val="00BA271F"/>
    <w:rsid w:val="00BA2765"/>
    <w:rsid w:val="00BA349B"/>
    <w:rsid w:val="00BA375F"/>
    <w:rsid w:val="00BA3C8C"/>
    <w:rsid w:val="00BA5FD5"/>
    <w:rsid w:val="00BA6592"/>
    <w:rsid w:val="00BA67D5"/>
    <w:rsid w:val="00BA7070"/>
    <w:rsid w:val="00BA715F"/>
    <w:rsid w:val="00BA77D5"/>
    <w:rsid w:val="00BA79D6"/>
    <w:rsid w:val="00BA7FD4"/>
    <w:rsid w:val="00BB2C82"/>
    <w:rsid w:val="00BB4735"/>
    <w:rsid w:val="00BB5AF6"/>
    <w:rsid w:val="00BB6B98"/>
    <w:rsid w:val="00BB7570"/>
    <w:rsid w:val="00BB7EBC"/>
    <w:rsid w:val="00BC0D0C"/>
    <w:rsid w:val="00BC17DC"/>
    <w:rsid w:val="00BC23BF"/>
    <w:rsid w:val="00BC2419"/>
    <w:rsid w:val="00BC34DC"/>
    <w:rsid w:val="00BC37D5"/>
    <w:rsid w:val="00BC3FB5"/>
    <w:rsid w:val="00BC4357"/>
    <w:rsid w:val="00BC4380"/>
    <w:rsid w:val="00BC4839"/>
    <w:rsid w:val="00BC51A3"/>
    <w:rsid w:val="00BC5E71"/>
    <w:rsid w:val="00BC5F27"/>
    <w:rsid w:val="00BC61AA"/>
    <w:rsid w:val="00BC6FFD"/>
    <w:rsid w:val="00BC715B"/>
    <w:rsid w:val="00BC73C8"/>
    <w:rsid w:val="00BC78B2"/>
    <w:rsid w:val="00BD043B"/>
    <w:rsid w:val="00BD0A1A"/>
    <w:rsid w:val="00BD347A"/>
    <w:rsid w:val="00BD5354"/>
    <w:rsid w:val="00BD54DE"/>
    <w:rsid w:val="00BD61D3"/>
    <w:rsid w:val="00BD6CB9"/>
    <w:rsid w:val="00BE0A07"/>
    <w:rsid w:val="00BE15D1"/>
    <w:rsid w:val="00BE178D"/>
    <w:rsid w:val="00BE1A45"/>
    <w:rsid w:val="00BE1F02"/>
    <w:rsid w:val="00BE2787"/>
    <w:rsid w:val="00BE38B8"/>
    <w:rsid w:val="00BE39D1"/>
    <w:rsid w:val="00BE41AD"/>
    <w:rsid w:val="00BE5170"/>
    <w:rsid w:val="00BE5424"/>
    <w:rsid w:val="00BE567E"/>
    <w:rsid w:val="00BE5C08"/>
    <w:rsid w:val="00BE5C96"/>
    <w:rsid w:val="00BE6266"/>
    <w:rsid w:val="00BE6311"/>
    <w:rsid w:val="00BF0DA7"/>
    <w:rsid w:val="00BF17AB"/>
    <w:rsid w:val="00BF1C3A"/>
    <w:rsid w:val="00BF333B"/>
    <w:rsid w:val="00BF41EB"/>
    <w:rsid w:val="00BF4B08"/>
    <w:rsid w:val="00BF53C2"/>
    <w:rsid w:val="00BF5F47"/>
    <w:rsid w:val="00BF6D4A"/>
    <w:rsid w:val="00C00466"/>
    <w:rsid w:val="00C00EF6"/>
    <w:rsid w:val="00C0230C"/>
    <w:rsid w:val="00C048BB"/>
    <w:rsid w:val="00C04A54"/>
    <w:rsid w:val="00C0678B"/>
    <w:rsid w:val="00C07DB6"/>
    <w:rsid w:val="00C10E45"/>
    <w:rsid w:val="00C114E0"/>
    <w:rsid w:val="00C121A5"/>
    <w:rsid w:val="00C12313"/>
    <w:rsid w:val="00C12A77"/>
    <w:rsid w:val="00C12F58"/>
    <w:rsid w:val="00C141FB"/>
    <w:rsid w:val="00C1439D"/>
    <w:rsid w:val="00C1554F"/>
    <w:rsid w:val="00C1785A"/>
    <w:rsid w:val="00C2166F"/>
    <w:rsid w:val="00C219B6"/>
    <w:rsid w:val="00C22E11"/>
    <w:rsid w:val="00C236C4"/>
    <w:rsid w:val="00C23EC6"/>
    <w:rsid w:val="00C240B2"/>
    <w:rsid w:val="00C24C83"/>
    <w:rsid w:val="00C25AE4"/>
    <w:rsid w:val="00C269FC"/>
    <w:rsid w:val="00C26FE1"/>
    <w:rsid w:val="00C2753D"/>
    <w:rsid w:val="00C3277A"/>
    <w:rsid w:val="00C327B7"/>
    <w:rsid w:val="00C334E0"/>
    <w:rsid w:val="00C33BA2"/>
    <w:rsid w:val="00C33E71"/>
    <w:rsid w:val="00C33ECD"/>
    <w:rsid w:val="00C343F7"/>
    <w:rsid w:val="00C3441A"/>
    <w:rsid w:val="00C349A4"/>
    <w:rsid w:val="00C34A36"/>
    <w:rsid w:val="00C363CF"/>
    <w:rsid w:val="00C36DFB"/>
    <w:rsid w:val="00C37F05"/>
    <w:rsid w:val="00C37F48"/>
    <w:rsid w:val="00C4170E"/>
    <w:rsid w:val="00C4351E"/>
    <w:rsid w:val="00C447A7"/>
    <w:rsid w:val="00C461C9"/>
    <w:rsid w:val="00C46CEF"/>
    <w:rsid w:val="00C46FA8"/>
    <w:rsid w:val="00C47601"/>
    <w:rsid w:val="00C512B8"/>
    <w:rsid w:val="00C51F55"/>
    <w:rsid w:val="00C539CA"/>
    <w:rsid w:val="00C53B50"/>
    <w:rsid w:val="00C53C20"/>
    <w:rsid w:val="00C53D88"/>
    <w:rsid w:val="00C54400"/>
    <w:rsid w:val="00C545BE"/>
    <w:rsid w:val="00C54F1F"/>
    <w:rsid w:val="00C54FAC"/>
    <w:rsid w:val="00C553A9"/>
    <w:rsid w:val="00C559F0"/>
    <w:rsid w:val="00C569FD"/>
    <w:rsid w:val="00C5729B"/>
    <w:rsid w:val="00C5752E"/>
    <w:rsid w:val="00C613B4"/>
    <w:rsid w:val="00C61E79"/>
    <w:rsid w:val="00C6218E"/>
    <w:rsid w:val="00C62FDE"/>
    <w:rsid w:val="00C63429"/>
    <w:rsid w:val="00C636DB"/>
    <w:rsid w:val="00C6402E"/>
    <w:rsid w:val="00C64516"/>
    <w:rsid w:val="00C67000"/>
    <w:rsid w:val="00C6744F"/>
    <w:rsid w:val="00C6771D"/>
    <w:rsid w:val="00C70D2F"/>
    <w:rsid w:val="00C719D7"/>
    <w:rsid w:val="00C737A8"/>
    <w:rsid w:val="00C739C4"/>
    <w:rsid w:val="00C73A9D"/>
    <w:rsid w:val="00C73CD0"/>
    <w:rsid w:val="00C73D32"/>
    <w:rsid w:val="00C73DB2"/>
    <w:rsid w:val="00C74282"/>
    <w:rsid w:val="00C742D9"/>
    <w:rsid w:val="00C74970"/>
    <w:rsid w:val="00C75643"/>
    <w:rsid w:val="00C7566A"/>
    <w:rsid w:val="00C77955"/>
    <w:rsid w:val="00C77E22"/>
    <w:rsid w:val="00C80BCD"/>
    <w:rsid w:val="00C85719"/>
    <w:rsid w:val="00C85D2E"/>
    <w:rsid w:val="00C85D51"/>
    <w:rsid w:val="00C85FD2"/>
    <w:rsid w:val="00C86393"/>
    <w:rsid w:val="00C86767"/>
    <w:rsid w:val="00C87ABF"/>
    <w:rsid w:val="00C9065E"/>
    <w:rsid w:val="00C90B2B"/>
    <w:rsid w:val="00C912F8"/>
    <w:rsid w:val="00C944CF"/>
    <w:rsid w:val="00C9466C"/>
    <w:rsid w:val="00C96E3F"/>
    <w:rsid w:val="00C96F2F"/>
    <w:rsid w:val="00C97DE3"/>
    <w:rsid w:val="00CA09E7"/>
    <w:rsid w:val="00CA1486"/>
    <w:rsid w:val="00CA2164"/>
    <w:rsid w:val="00CA2961"/>
    <w:rsid w:val="00CA2C17"/>
    <w:rsid w:val="00CA3966"/>
    <w:rsid w:val="00CA3D3C"/>
    <w:rsid w:val="00CA4334"/>
    <w:rsid w:val="00CA79E6"/>
    <w:rsid w:val="00CB0343"/>
    <w:rsid w:val="00CB18B8"/>
    <w:rsid w:val="00CB214F"/>
    <w:rsid w:val="00CB2F7A"/>
    <w:rsid w:val="00CB3A17"/>
    <w:rsid w:val="00CB56DE"/>
    <w:rsid w:val="00CB6EF1"/>
    <w:rsid w:val="00CB7B3F"/>
    <w:rsid w:val="00CC106E"/>
    <w:rsid w:val="00CC150D"/>
    <w:rsid w:val="00CC15F7"/>
    <w:rsid w:val="00CC1B96"/>
    <w:rsid w:val="00CC1DAF"/>
    <w:rsid w:val="00CC2E73"/>
    <w:rsid w:val="00CC4E14"/>
    <w:rsid w:val="00CC5023"/>
    <w:rsid w:val="00CC78B6"/>
    <w:rsid w:val="00CD01A3"/>
    <w:rsid w:val="00CD044E"/>
    <w:rsid w:val="00CD1711"/>
    <w:rsid w:val="00CD24A7"/>
    <w:rsid w:val="00CD28A2"/>
    <w:rsid w:val="00CD2925"/>
    <w:rsid w:val="00CD30D7"/>
    <w:rsid w:val="00CD3AEC"/>
    <w:rsid w:val="00CD4659"/>
    <w:rsid w:val="00CD5540"/>
    <w:rsid w:val="00CD574B"/>
    <w:rsid w:val="00CD5F8D"/>
    <w:rsid w:val="00CD622E"/>
    <w:rsid w:val="00CD6E0B"/>
    <w:rsid w:val="00CD7879"/>
    <w:rsid w:val="00CD7F4E"/>
    <w:rsid w:val="00CE00ED"/>
    <w:rsid w:val="00CE021E"/>
    <w:rsid w:val="00CE083F"/>
    <w:rsid w:val="00CE291E"/>
    <w:rsid w:val="00CE33A9"/>
    <w:rsid w:val="00CE60E5"/>
    <w:rsid w:val="00CE7566"/>
    <w:rsid w:val="00CE7712"/>
    <w:rsid w:val="00CE788D"/>
    <w:rsid w:val="00CE7EF8"/>
    <w:rsid w:val="00CF05DD"/>
    <w:rsid w:val="00CF2AE5"/>
    <w:rsid w:val="00CF2E59"/>
    <w:rsid w:val="00CF3925"/>
    <w:rsid w:val="00CF55C5"/>
    <w:rsid w:val="00CF5681"/>
    <w:rsid w:val="00CF6C21"/>
    <w:rsid w:val="00CF7C3A"/>
    <w:rsid w:val="00CF7E01"/>
    <w:rsid w:val="00D00B70"/>
    <w:rsid w:val="00D01732"/>
    <w:rsid w:val="00D01AAF"/>
    <w:rsid w:val="00D01D70"/>
    <w:rsid w:val="00D0224E"/>
    <w:rsid w:val="00D03EA8"/>
    <w:rsid w:val="00D044D4"/>
    <w:rsid w:val="00D04CAA"/>
    <w:rsid w:val="00D05E21"/>
    <w:rsid w:val="00D063E4"/>
    <w:rsid w:val="00D070F8"/>
    <w:rsid w:val="00D07E82"/>
    <w:rsid w:val="00D12409"/>
    <w:rsid w:val="00D1255D"/>
    <w:rsid w:val="00D137AE"/>
    <w:rsid w:val="00D14D71"/>
    <w:rsid w:val="00D155C6"/>
    <w:rsid w:val="00D156D6"/>
    <w:rsid w:val="00D15EC8"/>
    <w:rsid w:val="00D15FA5"/>
    <w:rsid w:val="00D173A8"/>
    <w:rsid w:val="00D1767E"/>
    <w:rsid w:val="00D21A48"/>
    <w:rsid w:val="00D2279F"/>
    <w:rsid w:val="00D23BA7"/>
    <w:rsid w:val="00D249BB"/>
    <w:rsid w:val="00D259B5"/>
    <w:rsid w:val="00D25B9B"/>
    <w:rsid w:val="00D260FE"/>
    <w:rsid w:val="00D26441"/>
    <w:rsid w:val="00D26770"/>
    <w:rsid w:val="00D27B44"/>
    <w:rsid w:val="00D30BA4"/>
    <w:rsid w:val="00D30C93"/>
    <w:rsid w:val="00D31A92"/>
    <w:rsid w:val="00D347EF"/>
    <w:rsid w:val="00D364DF"/>
    <w:rsid w:val="00D4125C"/>
    <w:rsid w:val="00D42326"/>
    <w:rsid w:val="00D43449"/>
    <w:rsid w:val="00D4464C"/>
    <w:rsid w:val="00D44943"/>
    <w:rsid w:val="00D44F10"/>
    <w:rsid w:val="00D45B79"/>
    <w:rsid w:val="00D462D6"/>
    <w:rsid w:val="00D46DE2"/>
    <w:rsid w:val="00D47978"/>
    <w:rsid w:val="00D50718"/>
    <w:rsid w:val="00D50CE1"/>
    <w:rsid w:val="00D51173"/>
    <w:rsid w:val="00D52A66"/>
    <w:rsid w:val="00D5309A"/>
    <w:rsid w:val="00D5324B"/>
    <w:rsid w:val="00D53CFC"/>
    <w:rsid w:val="00D558FC"/>
    <w:rsid w:val="00D5594D"/>
    <w:rsid w:val="00D6125C"/>
    <w:rsid w:val="00D6170F"/>
    <w:rsid w:val="00D62073"/>
    <w:rsid w:val="00D625A8"/>
    <w:rsid w:val="00D625F2"/>
    <w:rsid w:val="00D63260"/>
    <w:rsid w:val="00D668E3"/>
    <w:rsid w:val="00D66BC2"/>
    <w:rsid w:val="00D673F9"/>
    <w:rsid w:val="00D701F4"/>
    <w:rsid w:val="00D7114C"/>
    <w:rsid w:val="00D72F2F"/>
    <w:rsid w:val="00D7354E"/>
    <w:rsid w:val="00D74C2A"/>
    <w:rsid w:val="00D7545A"/>
    <w:rsid w:val="00D756D3"/>
    <w:rsid w:val="00D7613E"/>
    <w:rsid w:val="00D76FDD"/>
    <w:rsid w:val="00D779EC"/>
    <w:rsid w:val="00D8148A"/>
    <w:rsid w:val="00D81D40"/>
    <w:rsid w:val="00D82741"/>
    <w:rsid w:val="00D829CC"/>
    <w:rsid w:val="00D8393E"/>
    <w:rsid w:val="00D85487"/>
    <w:rsid w:val="00D873D0"/>
    <w:rsid w:val="00D8746C"/>
    <w:rsid w:val="00D904FF"/>
    <w:rsid w:val="00D91FED"/>
    <w:rsid w:val="00D9275F"/>
    <w:rsid w:val="00D92DA0"/>
    <w:rsid w:val="00D935DC"/>
    <w:rsid w:val="00D94596"/>
    <w:rsid w:val="00D945AD"/>
    <w:rsid w:val="00D94910"/>
    <w:rsid w:val="00D94B32"/>
    <w:rsid w:val="00D95184"/>
    <w:rsid w:val="00D956F4"/>
    <w:rsid w:val="00D95CD5"/>
    <w:rsid w:val="00D962BC"/>
    <w:rsid w:val="00D96445"/>
    <w:rsid w:val="00D9790B"/>
    <w:rsid w:val="00DA08B0"/>
    <w:rsid w:val="00DA1DDE"/>
    <w:rsid w:val="00DA3508"/>
    <w:rsid w:val="00DA493C"/>
    <w:rsid w:val="00DA5A73"/>
    <w:rsid w:val="00DA5D52"/>
    <w:rsid w:val="00DA616A"/>
    <w:rsid w:val="00DA6E2B"/>
    <w:rsid w:val="00DA767A"/>
    <w:rsid w:val="00DA7D75"/>
    <w:rsid w:val="00DB015E"/>
    <w:rsid w:val="00DB074E"/>
    <w:rsid w:val="00DB155E"/>
    <w:rsid w:val="00DB2B8B"/>
    <w:rsid w:val="00DB2F73"/>
    <w:rsid w:val="00DB354F"/>
    <w:rsid w:val="00DB495A"/>
    <w:rsid w:val="00DB4D83"/>
    <w:rsid w:val="00DB549D"/>
    <w:rsid w:val="00DB558C"/>
    <w:rsid w:val="00DB5865"/>
    <w:rsid w:val="00DB5C7E"/>
    <w:rsid w:val="00DB6710"/>
    <w:rsid w:val="00DB6922"/>
    <w:rsid w:val="00DB6B3E"/>
    <w:rsid w:val="00DB7011"/>
    <w:rsid w:val="00DB7E56"/>
    <w:rsid w:val="00DC084E"/>
    <w:rsid w:val="00DC0919"/>
    <w:rsid w:val="00DC09C1"/>
    <w:rsid w:val="00DC0F98"/>
    <w:rsid w:val="00DC13D3"/>
    <w:rsid w:val="00DC14FE"/>
    <w:rsid w:val="00DC26A9"/>
    <w:rsid w:val="00DC2EB9"/>
    <w:rsid w:val="00DC3405"/>
    <w:rsid w:val="00DC3B60"/>
    <w:rsid w:val="00DC4B3A"/>
    <w:rsid w:val="00DC6081"/>
    <w:rsid w:val="00DC6417"/>
    <w:rsid w:val="00DC6EF9"/>
    <w:rsid w:val="00DD0195"/>
    <w:rsid w:val="00DD1297"/>
    <w:rsid w:val="00DD362C"/>
    <w:rsid w:val="00DD4A90"/>
    <w:rsid w:val="00DD5DCC"/>
    <w:rsid w:val="00DD64F7"/>
    <w:rsid w:val="00DD7A1E"/>
    <w:rsid w:val="00DE04F3"/>
    <w:rsid w:val="00DE1CA3"/>
    <w:rsid w:val="00DE2F87"/>
    <w:rsid w:val="00DE3EA6"/>
    <w:rsid w:val="00DE4106"/>
    <w:rsid w:val="00DE4F3F"/>
    <w:rsid w:val="00DE5734"/>
    <w:rsid w:val="00DE5C7A"/>
    <w:rsid w:val="00DE5C92"/>
    <w:rsid w:val="00DE6580"/>
    <w:rsid w:val="00DF053D"/>
    <w:rsid w:val="00DF05AE"/>
    <w:rsid w:val="00DF0842"/>
    <w:rsid w:val="00DF0C5F"/>
    <w:rsid w:val="00DF1ECE"/>
    <w:rsid w:val="00DF2B01"/>
    <w:rsid w:val="00DF34D9"/>
    <w:rsid w:val="00DF47F2"/>
    <w:rsid w:val="00DF491F"/>
    <w:rsid w:val="00DF4C29"/>
    <w:rsid w:val="00DF6547"/>
    <w:rsid w:val="00DF681C"/>
    <w:rsid w:val="00DF7E5C"/>
    <w:rsid w:val="00E00E9E"/>
    <w:rsid w:val="00E039AF"/>
    <w:rsid w:val="00E03C4F"/>
    <w:rsid w:val="00E04983"/>
    <w:rsid w:val="00E05026"/>
    <w:rsid w:val="00E05493"/>
    <w:rsid w:val="00E061D1"/>
    <w:rsid w:val="00E073E6"/>
    <w:rsid w:val="00E111C7"/>
    <w:rsid w:val="00E11CD4"/>
    <w:rsid w:val="00E1400E"/>
    <w:rsid w:val="00E1423F"/>
    <w:rsid w:val="00E1551D"/>
    <w:rsid w:val="00E158E8"/>
    <w:rsid w:val="00E16C6E"/>
    <w:rsid w:val="00E20164"/>
    <w:rsid w:val="00E207A6"/>
    <w:rsid w:val="00E20D9A"/>
    <w:rsid w:val="00E21200"/>
    <w:rsid w:val="00E2129E"/>
    <w:rsid w:val="00E21F61"/>
    <w:rsid w:val="00E22426"/>
    <w:rsid w:val="00E229D0"/>
    <w:rsid w:val="00E23ABA"/>
    <w:rsid w:val="00E240C9"/>
    <w:rsid w:val="00E24C5D"/>
    <w:rsid w:val="00E26434"/>
    <w:rsid w:val="00E26BF9"/>
    <w:rsid w:val="00E27DA9"/>
    <w:rsid w:val="00E27F0E"/>
    <w:rsid w:val="00E3033A"/>
    <w:rsid w:val="00E30693"/>
    <w:rsid w:val="00E325E6"/>
    <w:rsid w:val="00E32E29"/>
    <w:rsid w:val="00E3397D"/>
    <w:rsid w:val="00E345DF"/>
    <w:rsid w:val="00E347DC"/>
    <w:rsid w:val="00E34A18"/>
    <w:rsid w:val="00E350E4"/>
    <w:rsid w:val="00E350FD"/>
    <w:rsid w:val="00E35AF7"/>
    <w:rsid w:val="00E35C89"/>
    <w:rsid w:val="00E36500"/>
    <w:rsid w:val="00E40CB4"/>
    <w:rsid w:val="00E410C9"/>
    <w:rsid w:val="00E429D1"/>
    <w:rsid w:val="00E45862"/>
    <w:rsid w:val="00E46070"/>
    <w:rsid w:val="00E464E9"/>
    <w:rsid w:val="00E474DD"/>
    <w:rsid w:val="00E47507"/>
    <w:rsid w:val="00E50235"/>
    <w:rsid w:val="00E51298"/>
    <w:rsid w:val="00E5149E"/>
    <w:rsid w:val="00E517DB"/>
    <w:rsid w:val="00E547C4"/>
    <w:rsid w:val="00E550DA"/>
    <w:rsid w:val="00E55651"/>
    <w:rsid w:val="00E55E5B"/>
    <w:rsid w:val="00E57CCC"/>
    <w:rsid w:val="00E61C4F"/>
    <w:rsid w:val="00E61D36"/>
    <w:rsid w:val="00E61EA4"/>
    <w:rsid w:val="00E63078"/>
    <w:rsid w:val="00E641F1"/>
    <w:rsid w:val="00E6459A"/>
    <w:rsid w:val="00E64DD2"/>
    <w:rsid w:val="00E64DE2"/>
    <w:rsid w:val="00E65399"/>
    <w:rsid w:val="00E65EED"/>
    <w:rsid w:val="00E70B12"/>
    <w:rsid w:val="00E71296"/>
    <w:rsid w:val="00E71578"/>
    <w:rsid w:val="00E7247D"/>
    <w:rsid w:val="00E7268E"/>
    <w:rsid w:val="00E73A3B"/>
    <w:rsid w:val="00E73AC5"/>
    <w:rsid w:val="00E73D87"/>
    <w:rsid w:val="00E74152"/>
    <w:rsid w:val="00E74B1A"/>
    <w:rsid w:val="00E768FB"/>
    <w:rsid w:val="00E76FF4"/>
    <w:rsid w:val="00E77938"/>
    <w:rsid w:val="00E80B44"/>
    <w:rsid w:val="00E82629"/>
    <w:rsid w:val="00E82906"/>
    <w:rsid w:val="00E82B2C"/>
    <w:rsid w:val="00E837C3"/>
    <w:rsid w:val="00E83AB3"/>
    <w:rsid w:val="00E83FD9"/>
    <w:rsid w:val="00E84DD1"/>
    <w:rsid w:val="00E85951"/>
    <w:rsid w:val="00E87319"/>
    <w:rsid w:val="00E87583"/>
    <w:rsid w:val="00E876B8"/>
    <w:rsid w:val="00E904AF"/>
    <w:rsid w:val="00E93CF5"/>
    <w:rsid w:val="00E9431A"/>
    <w:rsid w:val="00E95163"/>
    <w:rsid w:val="00E95585"/>
    <w:rsid w:val="00E955D3"/>
    <w:rsid w:val="00E95DC6"/>
    <w:rsid w:val="00E95F5B"/>
    <w:rsid w:val="00E96205"/>
    <w:rsid w:val="00E96333"/>
    <w:rsid w:val="00E96FDD"/>
    <w:rsid w:val="00E978F2"/>
    <w:rsid w:val="00EA0287"/>
    <w:rsid w:val="00EA1547"/>
    <w:rsid w:val="00EA193E"/>
    <w:rsid w:val="00EA1DB5"/>
    <w:rsid w:val="00EA1DD8"/>
    <w:rsid w:val="00EA2351"/>
    <w:rsid w:val="00EA436B"/>
    <w:rsid w:val="00EA4F42"/>
    <w:rsid w:val="00EA54B9"/>
    <w:rsid w:val="00EA7A1B"/>
    <w:rsid w:val="00EB193E"/>
    <w:rsid w:val="00EB19E0"/>
    <w:rsid w:val="00EB1C7B"/>
    <w:rsid w:val="00EB1CC0"/>
    <w:rsid w:val="00EB2620"/>
    <w:rsid w:val="00EB3640"/>
    <w:rsid w:val="00EB4078"/>
    <w:rsid w:val="00EB4265"/>
    <w:rsid w:val="00EB4A73"/>
    <w:rsid w:val="00EB5FFD"/>
    <w:rsid w:val="00EB6327"/>
    <w:rsid w:val="00EB6436"/>
    <w:rsid w:val="00EB66FD"/>
    <w:rsid w:val="00EB6D64"/>
    <w:rsid w:val="00EB75C5"/>
    <w:rsid w:val="00EB7833"/>
    <w:rsid w:val="00EB7AD8"/>
    <w:rsid w:val="00EB7D15"/>
    <w:rsid w:val="00EC0F70"/>
    <w:rsid w:val="00EC11A3"/>
    <w:rsid w:val="00EC12AD"/>
    <w:rsid w:val="00EC1C51"/>
    <w:rsid w:val="00EC2628"/>
    <w:rsid w:val="00EC4027"/>
    <w:rsid w:val="00EC5BC3"/>
    <w:rsid w:val="00EC5D85"/>
    <w:rsid w:val="00EC6E3C"/>
    <w:rsid w:val="00ED0479"/>
    <w:rsid w:val="00ED0A1B"/>
    <w:rsid w:val="00ED2463"/>
    <w:rsid w:val="00ED2EA7"/>
    <w:rsid w:val="00ED3446"/>
    <w:rsid w:val="00ED3CF6"/>
    <w:rsid w:val="00ED4918"/>
    <w:rsid w:val="00ED65A4"/>
    <w:rsid w:val="00ED7605"/>
    <w:rsid w:val="00EE2E2C"/>
    <w:rsid w:val="00EE3A01"/>
    <w:rsid w:val="00EE4ADE"/>
    <w:rsid w:val="00EE4EEF"/>
    <w:rsid w:val="00EE63F0"/>
    <w:rsid w:val="00EE66DE"/>
    <w:rsid w:val="00EF012C"/>
    <w:rsid w:val="00EF09B2"/>
    <w:rsid w:val="00EF0F42"/>
    <w:rsid w:val="00EF19C2"/>
    <w:rsid w:val="00EF21D2"/>
    <w:rsid w:val="00EF2991"/>
    <w:rsid w:val="00EF4506"/>
    <w:rsid w:val="00EF49E4"/>
    <w:rsid w:val="00EF50A9"/>
    <w:rsid w:val="00EF754B"/>
    <w:rsid w:val="00F043B8"/>
    <w:rsid w:val="00F04491"/>
    <w:rsid w:val="00F050FC"/>
    <w:rsid w:val="00F05143"/>
    <w:rsid w:val="00F051D7"/>
    <w:rsid w:val="00F05463"/>
    <w:rsid w:val="00F05A8B"/>
    <w:rsid w:val="00F077ED"/>
    <w:rsid w:val="00F07D26"/>
    <w:rsid w:val="00F07D6B"/>
    <w:rsid w:val="00F10A83"/>
    <w:rsid w:val="00F11B25"/>
    <w:rsid w:val="00F12AC6"/>
    <w:rsid w:val="00F13789"/>
    <w:rsid w:val="00F147D8"/>
    <w:rsid w:val="00F14DB4"/>
    <w:rsid w:val="00F14DB6"/>
    <w:rsid w:val="00F159F5"/>
    <w:rsid w:val="00F164D6"/>
    <w:rsid w:val="00F173A7"/>
    <w:rsid w:val="00F1758E"/>
    <w:rsid w:val="00F21149"/>
    <w:rsid w:val="00F222D2"/>
    <w:rsid w:val="00F23011"/>
    <w:rsid w:val="00F23031"/>
    <w:rsid w:val="00F23967"/>
    <w:rsid w:val="00F23CCB"/>
    <w:rsid w:val="00F24D0C"/>
    <w:rsid w:val="00F2505C"/>
    <w:rsid w:val="00F25096"/>
    <w:rsid w:val="00F26559"/>
    <w:rsid w:val="00F265C1"/>
    <w:rsid w:val="00F2789C"/>
    <w:rsid w:val="00F32FCE"/>
    <w:rsid w:val="00F34A60"/>
    <w:rsid w:val="00F35277"/>
    <w:rsid w:val="00F35878"/>
    <w:rsid w:val="00F35A29"/>
    <w:rsid w:val="00F3613A"/>
    <w:rsid w:val="00F361CE"/>
    <w:rsid w:val="00F36A55"/>
    <w:rsid w:val="00F37079"/>
    <w:rsid w:val="00F40984"/>
    <w:rsid w:val="00F409E8"/>
    <w:rsid w:val="00F40A2C"/>
    <w:rsid w:val="00F41C40"/>
    <w:rsid w:val="00F41D7E"/>
    <w:rsid w:val="00F468B1"/>
    <w:rsid w:val="00F50F39"/>
    <w:rsid w:val="00F52054"/>
    <w:rsid w:val="00F52447"/>
    <w:rsid w:val="00F535E2"/>
    <w:rsid w:val="00F53B4F"/>
    <w:rsid w:val="00F53D1A"/>
    <w:rsid w:val="00F54A5B"/>
    <w:rsid w:val="00F54E38"/>
    <w:rsid w:val="00F55287"/>
    <w:rsid w:val="00F5687B"/>
    <w:rsid w:val="00F5762F"/>
    <w:rsid w:val="00F617EF"/>
    <w:rsid w:val="00F63ED7"/>
    <w:rsid w:val="00F64502"/>
    <w:rsid w:val="00F66C9C"/>
    <w:rsid w:val="00F66CB0"/>
    <w:rsid w:val="00F66E68"/>
    <w:rsid w:val="00F676E5"/>
    <w:rsid w:val="00F67C63"/>
    <w:rsid w:val="00F70937"/>
    <w:rsid w:val="00F70A1A"/>
    <w:rsid w:val="00F71EA4"/>
    <w:rsid w:val="00F71EFA"/>
    <w:rsid w:val="00F72CC2"/>
    <w:rsid w:val="00F72FA9"/>
    <w:rsid w:val="00F75E4F"/>
    <w:rsid w:val="00F764AD"/>
    <w:rsid w:val="00F77737"/>
    <w:rsid w:val="00F77CF1"/>
    <w:rsid w:val="00F77EFF"/>
    <w:rsid w:val="00F80765"/>
    <w:rsid w:val="00F809A3"/>
    <w:rsid w:val="00F816CD"/>
    <w:rsid w:val="00F81744"/>
    <w:rsid w:val="00F82DB7"/>
    <w:rsid w:val="00F84D67"/>
    <w:rsid w:val="00F85BC1"/>
    <w:rsid w:val="00F85C2A"/>
    <w:rsid w:val="00F85FD6"/>
    <w:rsid w:val="00F86504"/>
    <w:rsid w:val="00F86F5B"/>
    <w:rsid w:val="00F9291D"/>
    <w:rsid w:val="00F9293C"/>
    <w:rsid w:val="00F9330E"/>
    <w:rsid w:val="00F9333B"/>
    <w:rsid w:val="00F945C1"/>
    <w:rsid w:val="00F94AD1"/>
    <w:rsid w:val="00F94EF5"/>
    <w:rsid w:val="00F953D9"/>
    <w:rsid w:val="00F95D42"/>
    <w:rsid w:val="00FA16F1"/>
    <w:rsid w:val="00FA1B1A"/>
    <w:rsid w:val="00FA27CA"/>
    <w:rsid w:val="00FA2AE9"/>
    <w:rsid w:val="00FA5309"/>
    <w:rsid w:val="00FA5830"/>
    <w:rsid w:val="00FA69F9"/>
    <w:rsid w:val="00FA6B5B"/>
    <w:rsid w:val="00FA74FA"/>
    <w:rsid w:val="00FA7EAE"/>
    <w:rsid w:val="00FB0C0C"/>
    <w:rsid w:val="00FB119C"/>
    <w:rsid w:val="00FB12CF"/>
    <w:rsid w:val="00FB2BBA"/>
    <w:rsid w:val="00FB2D68"/>
    <w:rsid w:val="00FB3DB4"/>
    <w:rsid w:val="00FB438F"/>
    <w:rsid w:val="00FB47A2"/>
    <w:rsid w:val="00FB5238"/>
    <w:rsid w:val="00FB582B"/>
    <w:rsid w:val="00FB62BC"/>
    <w:rsid w:val="00FB70D4"/>
    <w:rsid w:val="00FB74E5"/>
    <w:rsid w:val="00FB7533"/>
    <w:rsid w:val="00FC2972"/>
    <w:rsid w:val="00FC2B54"/>
    <w:rsid w:val="00FC4250"/>
    <w:rsid w:val="00FC47A6"/>
    <w:rsid w:val="00FC5FDC"/>
    <w:rsid w:val="00FC666A"/>
    <w:rsid w:val="00FC67C2"/>
    <w:rsid w:val="00FC69E0"/>
    <w:rsid w:val="00FC759A"/>
    <w:rsid w:val="00FC7D5A"/>
    <w:rsid w:val="00FC7DC9"/>
    <w:rsid w:val="00FD1F0B"/>
    <w:rsid w:val="00FD2379"/>
    <w:rsid w:val="00FD3072"/>
    <w:rsid w:val="00FD4795"/>
    <w:rsid w:val="00FD5EBD"/>
    <w:rsid w:val="00FD6F37"/>
    <w:rsid w:val="00FE06A1"/>
    <w:rsid w:val="00FE1AF9"/>
    <w:rsid w:val="00FE1EED"/>
    <w:rsid w:val="00FE22EC"/>
    <w:rsid w:val="00FE2B75"/>
    <w:rsid w:val="00FE4577"/>
    <w:rsid w:val="00FF0420"/>
    <w:rsid w:val="00FF16BB"/>
    <w:rsid w:val="00FF1BE4"/>
    <w:rsid w:val="00FF1EB7"/>
    <w:rsid w:val="00FF2E6F"/>
    <w:rsid w:val="00FF4534"/>
    <w:rsid w:val="00FF624C"/>
    <w:rsid w:val="00FF740C"/>
    <w:rsid w:val="00FF798E"/>
    <w:rsid w:val="00FF7A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50"/>
    <w:pPr>
      <w:spacing w:after="200"/>
      <w:jc w:val="left"/>
    </w:pPr>
  </w:style>
  <w:style w:type="paragraph" w:styleId="Heading3">
    <w:name w:val="heading 3"/>
    <w:basedOn w:val="Normal"/>
    <w:next w:val="Normal"/>
    <w:link w:val="Heading3Char"/>
    <w:qFormat/>
    <w:rsid w:val="00213D50"/>
    <w:pPr>
      <w:keepNext/>
      <w:numPr>
        <w:ilvl w:val="3"/>
        <w:numId w:val="25"/>
      </w:numPr>
      <w:spacing w:after="0" w:line="240" w:lineRule="auto"/>
      <w:ind w:right="6"/>
      <w:jc w:val="both"/>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3128E"/>
    <w:rPr>
      <w:b/>
      <w:bCs/>
      <w:i/>
      <w:iCs/>
      <w:color w:val="4F81BD" w:themeColor="accent1"/>
    </w:rPr>
  </w:style>
  <w:style w:type="character" w:customStyle="1" w:styleId="Heading3Char">
    <w:name w:val="Heading 3 Char"/>
    <w:basedOn w:val="DefaultParagraphFont"/>
    <w:link w:val="Heading3"/>
    <w:rsid w:val="00213D50"/>
    <w:rPr>
      <w:rFonts w:eastAsia="Times New Roman"/>
      <w:sz w:val="24"/>
      <w:szCs w:val="24"/>
    </w:rPr>
  </w:style>
  <w:style w:type="paragraph" w:styleId="ListParagraph">
    <w:name w:val="List Paragraph"/>
    <w:basedOn w:val="Normal"/>
    <w:uiPriority w:val="34"/>
    <w:qFormat/>
    <w:rsid w:val="00213D50"/>
    <w:pPr>
      <w:ind w:left="720"/>
      <w:contextualSpacing/>
    </w:pPr>
  </w:style>
  <w:style w:type="paragraph" w:styleId="FootnoteText">
    <w:name w:val="footnote text"/>
    <w:basedOn w:val="Normal"/>
    <w:link w:val="FootnoteTextChar"/>
    <w:semiHidden/>
    <w:unhideWhenUsed/>
    <w:rsid w:val="00213D50"/>
    <w:pPr>
      <w:spacing w:after="0" w:line="240" w:lineRule="auto"/>
    </w:pPr>
    <w:rPr>
      <w:sz w:val="20"/>
      <w:szCs w:val="20"/>
    </w:rPr>
  </w:style>
  <w:style w:type="character" w:customStyle="1" w:styleId="FootnoteTextChar">
    <w:name w:val="Footnote Text Char"/>
    <w:basedOn w:val="DefaultParagraphFont"/>
    <w:link w:val="FootnoteText"/>
    <w:semiHidden/>
    <w:rsid w:val="00213D50"/>
    <w:rPr>
      <w:b w:val="0"/>
      <w:bCs w:val="0"/>
      <w:sz w:val="20"/>
      <w:szCs w:val="20"/>
    </w:rPr>
  </w:style>
  <w:style w:type="character" w:styleId="FootnoteReference">
    <w:name w:val="footnote reference"/>
    <w:basedOn w:val="DefaultParagraphFont"/>
    <w:semiHidden/>
    <w:unhideWhenUsed/>
    <w:rsid w:val="00213D50"/>
    <w:rPr>
      <w:vertAlign w:val="superscript"/>
    </w:rPr>
  </w:style>
  <w:style w:type="paragraph" w:styleId="Header">
    <w:name w:val="header"/>
    <w:basedOn w:val="Normal"/>
    <w:link w:val="HeaderChar"/>
    <w:uiPriority w:val="99"/>
    <w:unhideWhenUsed/>
    <w:rsid w:val="0021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50"/>
    <w:rPr>
      <w:b w:val="0"/>
      <w:bCs w:val="0"/>
    </w:rPr>
  </w:style>
  <w:style w:type="paragraph" w:styleId="Footer">
    <w:name w:val="footer"/>
    <w:basedOn w:val="Normal"/>
    <w:link w:val="FooterChar"/>
    <w:uiPriority w:val="99"/>
    <w:unhideWhenUsed/>
    <w:rsid w:val="0021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50"/>
    <w:rPr>
      <w:b w:val="0"/>
      <w:bCs w:val="0"/>
    </w:rPr>
  </w:style>
  <w:style w:type="paragraph" w:styleId="BalloonText">
    <w:name w:val="Balloon Text"/>
    <w:basedOn w:val="Normal"/>
    <w:link w:val="BalloonTextChar"/>
    <w:uiPriority w:val="99"/>
    <w:semiHidden/>
    <w:unhideWhenUsed/>
    <w:rsid w:val="0021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50"/>
    <w:rPr>
      <w:rFonts w:ascii="Tahoma" w:hAnsi="Tahoma" w:cs="Tahoma"/>
      <w:b w:val="0"/>
      <w:bCs w:val="0"/>
      <w:sz w:val="16"/>
      <w:szCs w:val="16"/>
    </w:rPr>
  </w:style>
  <w:style w:type="paragraph" w:styleId="BodyTextIndent">
    <w:name w:val="Body Text Indent"/>
    <w:basedOn w:val="Normal"/>
    <w:link w:val="BodyTextIndentChar"/>
    <w:rsid w:val="00213D50"/>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213D50"/>
    <w:rPr>
      <w:rFonts w:eastAsia="Times New Roman"/>
      <w:b w:val="0"/>
      <w:bCs w:val="0"/>
      <w:sz w:val="24"/>
      <w:szCs w:val="24"/>
    </w:rPr>
  </w:style>
  <w:style w:type="paragraph" w:styleId="BodyTextIndent2">
    <w:name w:val="Body Text Indent 2"/>
    <w:basedOn w:val="Normal"/>
    <w:link w:val="BodyTextIndent2Char"/>
    <w:rsid w:val="00213D50"/>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213D50"/>
    <w:rPr>
      <w:rFonts w:eastAsia="Times New Roman"/>
      <w:b w:val="0"/>
      <w:bCs w:val="0"/>
      <w:sz w:val="24"/>
      <w:szCs w:val="24"/>
    </w:rPr>
  </w:style>
  <w:style w:type="table" w:styleId="TableGrid">
    <w:name w:val="Table Grid"/>
    <w:basedOn w:val="TableNormal"/>
    <w:uiPriority w:val="59"/>
    <w:rsid w:val="00213D5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0A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adipintar.com/2013/09/Pengertian-Mahar-Mas-Kawin-Jumlah-dan-Bentukn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9E3A-5E04-4E8E-8C22-D0B219D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25</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18</cp:revision>
  <cp:lastPrinted>2015-11-11T05:23:00Z</cp:lastPrinted>
  <dcterms:created xsi:type="dcterms:W3CDTF">2015-10-14T20:16:00Z</dcterms:created>
  <dcterms:modified xsi:type="dcterms:W3CDTF">2016-01-22T00:49:00Z</dcterms:modified>
</cp:coreProperties>
</file>