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70" w:rsidRDefault="00CA4170" w:rsidP="00CA4170">
      <w:pPr>
        <w:spacing w:after="0" w:line="240" w:lineRule="auto"/>
        <w:jc w:val="center"/>
        <w:rPr>
          <w:rFonts w:cs="DecoType Naskh Variants" w:hint="cs"/>
          <w:b/>
          <w:bCs/>
          <w:sz w:val="36"/>
          <w:szCs w:val="36"/>
          <w:rtl/>
        </w:rPr>
      </w:pPr>
      <w:r w:rsidRPr="00293834">
        <w:rPr>
          <w:rFonts w:cs="DecoType Naskh Variants" w:hint="cs"/>
          <w:b/>
          <w:bCs/>
          <w:sz w:val="36"/>
          <w:szCs w:val="36"/>
          <w:rtl/>
        </w:rPr>
        <w:t>المراج</w:t>
      </w:r>
      <w:r w:rsidR="005422A1">
        <w:rPr>
          <w:rFonts w:cs="DecoType Naskh Variants" w:hint="cs"/>
          <w:b/>
          <w:bCs/>
          <w:sz w:val="36"/>
          <w:szCs w:val="36"/>
          <w:rtl/>
        </w:rPr>
        <w:t>ع</w:t>
      </w:r>
    </w:p>
    <w:p w:rsidR="00B11BF0" w:rsidRPr="00293834" w:rsidRDefault="00B11BF0" w:rsidP="00CA4170">
      <w:pPr>
        <w:spacing w:after="0" w:line="240" w:lineRule="auto"/>
        <w:jc w:val="center"/>
        <w:rPr>
          <w:rFonts w:cs="DecoType Naskh Variants"/>
          <w:b/>
          <w:bCs/>
          <w:sz w:val="36"/>
          <w:szCs w:val="36"/>
          <w:rtl/>
        </w:rPr>
      </w:pPr>
    </w:p>
    <w:p w:rsidR="00CA4170" w:rsidRDefault="00CA4170" w:rsidP="00CC47B4">
      <w:pPr>
        <w:spacing w:after="0" w:line="240" w:lineRule="auto"/>
        <w:rPr>
          <w:rFonts w:cs="DecoType Naskh Variants" w:hint="cs"/>
          <w:sz w:val="34"/>
          <w:szCs w:val="34"/>
          <w:rtl/>
        </w:rPr>
      </w:pPr>
      <w:r w:rsidRPr="00293834">
        <w:rPr>
          <w:rFonts w:cs="DecoType Naskh Variants" w:hint="cs"/>
          <w:sz w:val="34"/>
          <w:szCs w:val="34"/>
          <w:rtl/>
        </w:rPr>
        <w:t>القرآن  العظيم</w:t>
      </w:r>
    </w:p>
    <w:p w:rsidR="007A2516" w:rsidRDefault="007A2516" w:rsidP="00421F19">
      <w:pPr>
        <w:spacing w:after="0" w:line="240" w:lineRule="auto"/>
        <w:ind w:left="566" w:hanging="567"/>
        <w:rPr>
          <w:rFonts w:cs="Traditional Arabic" w:hint="cs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بركات،إبرهيم</w:t>
      </w:r>
      <w:r w:rsidRPr="009623E6">
        <w:rPr>
          <w:rFonts w:cs="Traditional Arabic" w:hint="cs"/>
          <w:i/>
          <w:iCs/>
          <w:sz w:val="44"/>
          <w:szCs w:val="44"/>
          <w:rtl/>
        </w:rPr>
        <w:t>، النحو العربي</w:t>
      </w:r>
      <w:r>
        <w:rPr>
          <w:rFonts w:cs="Traditional Arabic" w:hint="cs"/>
          <w:sz w:val="44"/>
          <w:szCs w:val="44"/>
          <w:rtl/>
        </w:rPr>
        <w:t>، الجزء الثاني،دار النشر للجامعات،مصر.د.س</w:t>
      </w:r>
    </w:p>
    <w:p w:rsidR="007A2516" w:rsidRPr="007A2516" w:rsidRDefault="007A2516" w:rsidP="00421F19">
      <w:pPr>
        <w:spacing w:after="0" w:line="240" w:lineRule="auto"/>
        <w:ind w:left="566" w:hanging="567"/>
        <w:jc w:val="both"/>
        <w:rPr>
          <w:rFonts w:cs="Traditional Arabic"/>
          <w:sz w:val="44"/>
          <w:szCs w:val="44"/>
        </w:rPr>
      </w:pPr>
      <w:r w:rsidRPr="001C1D9D">
        <w:rPr>
          <w:rFonts w:cs="Traditional Arabic" w:hint="cs"/>
          <w:sz w:val="44"/>
          <w:szCs w:val="44"/>
          <w:rtl/>
        </w:rPr>
        <w:t xml:space="preserve">الحشيمي احمد ، </w:t>
      </w:r>
      <w:r w:rsidRPr="001C1D9D">
        <w:rPr>
          <w:rFonts w:cs="Traditional Arabic" w:hint="cs"/>
          <w:i/>
          <w:iCs/>
          <w:sz w:val="44"/>
          <w:szCs w:val="44"/>
          <w:rtl/>
        </w:rPr>
        <w:t xml:space="preserve">القواعد العساشية للغة العربية </w:t>
      </w:r>
      <w:r w:rsidRPr="001C1D9D">
        <w:rPr>
          <w:rFonts w:cs="Traditional Arabic" w:hint="cs"/>
          <w:sz w:val="44"/>
          <w:szCs w:val="44"/>
          <w:rtl/>
        </w:rPr>
        <w:t>،  بيروت : دار الكتب العلمية.</w:t>
      </w:r>
      <w:r w:rsidR="00421F19">
        <w:rPr>
          <w:rFonts w:cs="Traditional Arabic" w:hint="cs"/>
          <w:sz w:val="44"/>
          <w:szCs w:val="44"/>
          <w:rtl/>
        </w:rPr>
        <w:t>د.س</w:t>
      </w:r>
    </w:p>
    <w:p w:rsidR="001C1D9D" w:rsidRPr="00CC47B4" w:rsidRDefault="007A2516" w:rsidP="007A2516">
      <w:pPr>
        <w:spacing w:after="0" w:line="240" w:lineRule="auto"/>
        <w:ind w:left="566" w:hanging="567"/>
        <w:rPr>
          <w:rFonts w:cs="Traditional Arabic"/>
          <w:sz w:val="44"/>
          <w:szCs w:val="44"/>
          <w:rtl/>
        </w:rPr>
      </w:pPr>
      <w:r w:rsidRPr="001C1D9D">
        <w:rPr>
          <w:rFonts w:cs="Traditional Arabic" w:hint="cs"/>
          <w:sz w:val="44"/>
          <w:szCs w:val="44"/>
          <w:rtl/>
        </w:rPr>
        <w:t xml:space="preserve">الدر ويش محيي الدين ، </w:t>
      </w:r>
      <w:r w:rsidRPr="001C1D9D">
        <w:rPr>
          <w:rFonts w:cs="Traditional Arabic" w:hint="cs"/>
          <w:i/>
          <w:iCs/>
          <w:sz w:val="44"/>
          <w:szCs w:val="44"/>
          <w:rtl/>
        </w:rPr>
        <w:t xml:space="preserve"> إعراب القران الكريم وبيانه المجلد الثالث،</w:t>
      </w:r>
      <w:r w:rsidRPr="001C1D9D">
        <w:rPr>
          <w:rFonts w:cs="Traditional Arabic" w:hint="cs"/>
          <w:sz w:val="44"/>
          <w:szCs w:val="44"/>
          <w:rtl/>
        </w:rPr>
        <w:t xml:space="preserve"> اليمامة ، دار ابن كثير: 1432</w:t>
      </w:r>
      <w:r w:rsidRPr="001C1D9D">
        <w:rPr>
          <w:rFonts w:ascii="Arial" w:hAnsi="Arial" w:cs="Traditional Arabic"/>
          <w:sz w:val="44"/>
          <w:szCs w:val="44"/>
          <w:rtl/>
        </w:rPr>
        <w:t xml:space="preserve"> </w:t>
      </w:r>
      <w:r w:rsidRPr="00B67F02">
        <w:rPr>
          <w:rFonts w:ascii="Traditional Arabic" w:hAnsi="Traditional Arabic" w:cs="Arial"/>
          <w:sz w:val="44"/>
          <w:szCs w:val="44"/>
          <w:rtl/>
        </w:rPr>
        <w:t>ھ</w:t>
      </w:r>
      <w:r w:rsidRPr="00B67F02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C1D9D">
        <w:rPr>
          <w:rFonts w:cs="Traditional Arabic"/>
          <w:sz w:val="44"/>
          <w:szCs w:val="44"/>
          <w:rtl/>
        </w:rPr>
        <w:t>–</w:t>
      </w:r>
      <w:r w:rsidRPr="001C1D9D">
        <w:rPr>
          <w:rFonts w:cs="Traditional Arabic" w:hint="cs"/>
          <w:sz w:val="44"/>
          <w:szCs w:val="44"/>
          <w:rtl/>
        </w:rPr>
        <w:t xml:space="preserve"> 2011م.</w:t>
      </w:r>
    </w:p>
    <w:p w:rsidR="00CA4170" w:rsidRPr="001C1D9D" w:rsidRDefault="00CA4170" w:rsidP="007A2516">
      <w:pPr>
        <w:spacing w:after="0" w:line="240" w:lineRule="auto"/>
        <w:ind w:left="566" w:hanging="567"/>
        <w:jc w:val="both"/>
        <w:rPr>
          <w:rFonts w:cs="Traditional Arabic"/>
          <w:sz w:val="44"/>
          <w:szCs w:val="44"/>
          <w:rtl/>
        </w:rPr>
      </w:pPr>
      <w:r w:rsidRPr="001C1D9D">
        <w:rPr>
          <w:rFonts w:cs="Traditional Arabic" w:hint="cs"/>
          <w:sz w:val="44"/>
          <w:szCs w:val="44"/>
          <w:rtl/>
        </w:rPr>
        <w:t xml:space="preserve">الرمن حسن حمبنّكة  الميدنيّ عبد ، </w:t>
      </w:r>
      <w:r w:rsidRPr="001C1D9D">
        <w:rPr>
          <w:rFonts w:cs="Traditional Arabic" w:hint="cs"/>
          <w:i/>
          <w:iCs/>
          <w:sz w:val="44"/>
          <w:szCs w:val="44"/>
          <w:rtl/>
        </w:rPr>
        <w:t>البلاغة العربية</w:t>
      </w:r>
      <w:r w:rsidRPr="001C1D9D">
        <w:rPr>
          <w:rFonts w:cs="Traditional Arabic" w:hint="cs"/>
          <w:sz w:val="44"/>
          <w:szCs w:val="44"/>
          <w:rtl/>
        </w:rPr>
        <w:t>، الجزء الاول، دمشق : دار القلم، 1996 .</w:t>
      </w:r>
    </w:p>
    <w:p w:rsidR="00CA4170" w:rsidRPr="001C1D9D" w:rsidRDefault="00CA4170" w:rsidP="007A2516">
      <w:pPr>
        <w:spacing w:after="0" w:line="240" w:lineRule="auto"/>
        <w:ind w:left="566" w:hanging="567"/>
        <w:jc w:val="both"/>
        <w:rPr>
          <w:rFonts w:cs="Traditional Arabic"/>
          <w:sz w:val="44"/>
          <w:szCs w:val="44"/>
          <w:rtl/>
        </w:rPr>
      </w:pPr>
      <w:r w:rsidRPr="001C1D9D">
        <w:rPr>
          <w:rFonts w:cs="Traditional Arabic" w:hint="cs"/>
          <w:sz w:val="44"/>
          <w:szCs w:val="44"/>
          <w:rtl/>
        </w:rPr>
        <w:t xml:space="preserve">راجى  الأسمر الأستاذ ، </w:t>
      </w:r>
      <w:r w:rsidRPr="001C1D9D">
        <w:rPr>
          <w:rFonts w:cs="Traditional Arabic" w:hint="cs"/>
          <w:i/>
          <w:iCs/>
          <w:sz w:val="44"/>
          <w:szCs w:val="44"/>
          <w:rtl/>
        </w:rPr>
        <w:t>المعجم المفصل في علم الصرف</w:t>
      </w:r>
      <w:r w:rsidRPr="001C1D9D">
        <w:rPr>
          <w:rFonts w:cs="Traditional Arabic" w:hint="cs"/>
          <w:sz w:val="44"/>
          <w:szCs w:val="44"/>
          <w:rtl/>
        </w:rPr>
        <w:t xml:space="preserve">،بيروت- لبنان، دارالكتب العلمية 1413 </w:t>
      </w:r>
      <w:r w:rsidRPr="001C1D9D">
        <w:rPr>
          <w:rFonts w:ascii="Arial" w:hAnsi="Arial" w:cs="Arial"/>
          <w:sz w:val="44"/>
          <w:szCs w:val="44"/>
          <w:rtl/>
        </w:rPr>
        <w:t>ھ</w:t>
      </w:r>
      <w:r w:rsidRPr="001C1D9D">
        <w:rPr>
          <w:rFonts w:cs="Traditional Arabic" w:hint="cs"/>
          <w:sz w:val="44"/>
          <w:szCs w:val="44"/>
          <w:rtl/>
        </w:rPr>
        <w:t xml:space="preserve"> </w:t>
      </w:r>
      <w:r w:rsidRPr="001C1D9D">
        <w:rPr>
          <w:rFonts w:cs="Traditional Arabic"/>
          <w:sz w:val="44"/>
          <w:szCs w:val="44"/>
          <w:rtl/>
        </w:rPr>
        <w:t>–</w:t>
      </w:r>
      <w:r w:rsidRPr="001C1D9D">
        <w:rPr>
          <w:rFonts w:cs="Traditional Arabic" w:hint="cs"/>
          <w:sz w:val="44"/>
          <w:szCs w:val="44"/>
          <w:rtl/>
        </w:rPr>
        <w:t xml:space="preserve"> 1993 م.</w:t>
      </w:r>
    </w:p>
    <w:p w:rsidR="00CA4170" w:rsidRPr="001C1D9D" w:rsidRDefault="00CA4170" w:rsidP="007A2516">
      <w:pPr>
        <w:spacing w:after="0" w:line="240" w:lineRule="auto"/>
        <w:ind w:left="566" w:hanging="567"/>
        <w:jc w:val="both"/>
        <w:rPr>
          <w:rFonts w:cs="Traditional Arabic"/>
          <w:sz w:val="44"/>
          <w:szCs w:val="44"/>
          <w:rtl/>
        </w:rPr>
      </w:pPr>
      <w:r w:rsidRPr="001C1D9D">
        <w:rPr>
          <w:rFonts w:cs="Traditional Arabic" w:hint="cs"/>
          <w:sz w:val="44"/>
          <w:szCs w:val="44"/>
          <w:rtl/>
        </w:rPr>
        <w:t xml:space="preserve">عزيزة فوال بالبيتى الدكتورة ، </w:t>
      </w:r>
      <w:r w:rsidRPr="001C1D9D">
        <w:rPr>
          <w:rFonts w:cs="Traditional Arabic" w:hint="cs"/>
          <w:i/>
          <w:iCs/>
          <w:sz w:val="44"/>
          <w:szCs w:val="44"/>
          <w:rtl/>
        </w:rPr>
        <w:t xml:space="preserve">المعجم المفصل في النحو العربي </w:t>
      </w:r>
      <w:r w:rsidRPr="001C1D9D">
        <w:rPr>
          <w:rFonts w:cs="Traditional Arabic" w:hint="cs"/>
          <w:sz w:val="44"/>
          <w:szCs w:val="44"/>
          <w:rtl/>
        </w:rPr>
        <w:t>، جزء الثانى، بيروت- لبان، دار الكتب العلمية.</w:t>
      </w:r>
      <w:r w:rsidR="00421F19">
        <w:rPr>
          <w:rFonts w:cs="Traditional Arabic" w:hint="cs"/>
          <w:sz w:val="44"/>
          <w:szCs w:val="44"/>
          <w:rtl/>
        </w:rPr>
        <w:t>د.س</w:t>
      </w:r>
    </w:p>
    <w:p w:rsidR="00CA4170" w:rsidRDefault="00CA4170" w:rsidP="007A2516">
      <w:pPr>
        <w:spacing w:after="0" w:line="240" w:lineRule="auto"/>
        <w:ind w:left="566" w:hanging="567"/>
        <w:jc w:val="both"/>
        <w:rPr>
          <w:rFonts w:cs="Traditional Arabic" w:hint="cs"/>
          <w:sz w:val="44"/>
          <w:szCs w:val="44"/>
          <w:rtl/>
        </w:rPr>
      </w:pPr>
      <w:r w:rsidRPr="001C1D9D">
        <w:rPr>
          <w:rFonts w:cs="Traditional Arabic" w:hint="cs"/>
          <w:sz w:val="44"/>
          <w:szCs w:val="44"/>
          <w:rtl/>
        </w:rPr>
        <w:t xml:space="preserve">عزيزة  فؤال بابيتي الدكتورة ، </w:t>
      </w:r>
      <w:r w:rsidRPr="001C1D9D">
        <w:rPr>
          <w:rFonts w:cs="Traditional Arabic" w:hint="cs"/>
          <w:i/>
          <w:iCs/>
          <w:sz w:val="44"/>
          <w:szCs w:val="44"/>
          <w:rtl/>
        </w:rPr>
        <w:t>العجم الفصل في النحو العربي</w:t>
      </w:r>
      <w:r w:rsidRPr="001C1D9D">
        <w:rPr>
          <w:rFonts w:cs="Traditional Arabic" w:hint="cs"/>
          <w:sz w:val="44"/>
          <w:szCs w:val="44"/>
          <w:rtl/>
        </w:rPr>
        <w:t xml:space="preserve">، الجزء الاول، بيروت- لبنان : دار الكتب العلمية ، 1414 </w:t>
      </w:r>
      <w:r w:rsidRPr="001C1D9D">
        <w:rPr>
          <w:rFonts w:ascii="Arial" w:hAnsi="Arial" w:cs="Arial"/>
          <w:sz w:val="44"/>
          <w:szCs w:val="44"/>
          <w:rtl/>
        </w:rPr>
        <w:t>ھ</w:t>
      </w:r>
      <w:r w:rsidRPr="001C1D9D">
        <w:rPr>
          <w:rFonts w:cs="Traditional Arabic" w:hint="cs"/>
          <w:sz w:val="44"/>
          <w:szCs w:val="44"/>
          <w:rtl/>
        </w:rPr>
        <w:t xml:space="preserve"> -  1993 م.</w:t>
      </w:r>
    </w:p>
    <w:p w:rsidR="00421F19" w:rsidRPr="001C1D9D" w:rsidRDefault="00421F19" w:rsidP="00421F19">
      <w:pPr>
        <w:spacing w:after="0" w:line="240" w:lineRule="auto"/>
        <w:ind w:left="566" w:hanging="567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 xml:space="preserve">الغلاييني،شيخ مصطفى، </w:t>
      </w:r>
      <w:r w:rsidRPr="001C1D9D">
        <w:rPr>
          <w:rFonts w:cs="Traditional Arabic" w:hint="cs"/>
          <w:i/>
          <w:iCs/>
          <w:sz w:val="44"/>
          <w:szCs w:val="44"/>
          <w:rtl/>
        </w:rPr>
        <w:t>جامع الدروس العربية</w:t>
      </w:r>
      <w:r>
        <w:rPr>
          <w:rFonts w:cs="Traditional Arabic" w:hint="cs"/>
          <w:sz w:val="44"/>
          <w:szCs w:val="44"/>
          <w:rtl/>
        </w:rPr>
        <w:t xml:space="preserve"> ، الجزء الاول،بيروت: دار الكتب العلمية.1428 هـ</w:t>
      </w:r>
    </w:p>
    <w:p w:rsidR="00CA4170" w:rsidRDefault="00CA4170" w:rsidP="007A2516">
      <w:pPr>
        <w:spacing w:after="0" w:line="240" w:lineRule="auto"/>
        <w:ind w:left="566" w:hanging="567"/>
        <w:jc w:val="both"/>
        <w:rPr>
          <w:rFonts w:cs="Traditional Arabic" w:hint="cs"/>
          <w:sz w:val="44"/>
          <w:szCs w:val="44"/>
          <w:rtl/>
        </w:rPr>
      </w:pPr>
      <w:r w:rsidRPr="001C1D9D">
        <w:rPr>
          <w:rFonts w:cs="Traditional Arabic" w:hint="cs"/>
          <w:sz w:val="44"/>
          <w:szCs w:val="44"/>
          <w:rtl/>
        </w:rPr>
        <w:lastRenderedPageBreak/>
        <w:t xml:space="preserve">فؤاد عبد الباقي محمد فؤاد عبد الباقي، </w:t>
      </w:r>
      <w:r w:rsidRPr="001C1D9D">
        <w:rPr>
          <w:rFonts w:cs="Traditional Arabic" w:hint="cs"/>
          <w:i/>
          <w:iCs/>
          <w:sz w:val="44"/>
          <w:szCs w:val="44"/>
          <w:rtl/>
        </w:rPr>
        <w:t>المعجم المفهرس لألفاظ القران الكريم،</w:t>
      </w:r>
      <w:r w:rsidRPr="001C1D9D">
        <w:rPr>
          <w:rFonts w:cs="Traditional Arabic" w:hint="cs"/>
          <w:sz w:val="44"/>
          <w:szCs w:val="44"/>
          <w:rtl/>
        </w:rPr>
        <w:t xml:space="preserve"> اندونسيا: مكتب دخلان.</w:t>
      </w:r>
      <w:r w:rsidR="00421F19">
        <w:rPr>
          <w:rFonts w:cs="Traditional Arabic" w:hint="cs"/>
          <w:sz w:val="44"/>
          <w:szCs w:val="44"/>
          <w:rtl/>
        </w:rPr>
        <w:t>د.س</w:t>
      </w:r>
    </w:p>
    <w:p w:rsidR="00244E37" w:rsidRDefault="00244E37" w:rsidP="00244E37">
      <w:pPr>
        <w:spacing w:after="0" w:line="240" w:lineRule="auto"/>
        <w:ind w:left="566" w:hanging="567"/>
        <w:jc w:val="both"/>
        <w:rPr>
          <w:rFonts w:cs="Traditional Arabic" w:hint="cs"/>
          <w:sz w:val="44"/>
          <w:szCs w:val="44"/>
          <w:rtl/>
        </w:rPr>
      </w:pPr>
      <w:r w:rsidRPr="001C1D9D">
        <w:rPr>
          <w:rFonts w:cs="Traditional Arabic" w:hint="cs"/>
          <w:sz w:val="44"/>
          <w:szCs w:val="44"/>
          <w:rtl/>
        </w:rPr>
        <w:t xml:space="preserve">محمد على الصبني شيخ ، </w:t>
      </w:r>
      <w:r w:rsidRPr="001C1D9D">
        <w:rPr>
          <w:rFonts w:cs="Traditional Arabic" w:hint="cs"/>
          <w:i/>
          <w:iCs/>
          <w:sz w:val="44"/>
          <w:szCs w:val="44"/>
          <w:rtl/>
        </w:rPr>
        <w:t>التفاسير الجلد الثانى</w:t>
      </w:r>
      <w:r w:rsidRPr="001C1D9D">
        <w:rPr>
          <w:rFonts w:cs="Traditional Arabic" w:hint="cs"/>
          <w:sz w:val="44"/>
          <w:szCs w:val="44"/>
          <w:rtl/>
        </w:rPr>
        <w:t xml:space="preserve"> ،دار الفكر: 1421</w:t>
      </w:r>
      <w:r w:rsidRPr="001C1D9D">
        <w:rPr>
          <w:rFonts w:ascii="Arial" w:hAnsi="Arial" w:cs="Traditional Arabic"/>
          <w:sz w:val="44"/>
          <w:szCs w:val="44"/>
          <w:rtl/>
        </w:rPr>
        <w:t xml:space="preserve"> </w:t>
      </w:r>
      <w:r w:rsidRPr="001C1D9D">
        <w:rPr>
          <w:rFonts w:ascii="Arial" w:hAnsi="Arial" w:cs="Arial"/>
          <w:sz w:val="44"/>
          <w:szCs w:val="44"/>
          <w:rtl/>
        </w:rPr>
        <w:t>ھ</w:t>
      </w:r>
      <w:r w:rsidRPr="001C1D9D">
        <w:rPr>
          <w:rFonts w:cs="Traditional Arabic" w:hint="cs"/>
          <w:sz w:val="44"/>
          <w:szCs w:val="44"/>
          <w:rtl/>
        </w:rPr>
        <w:t xml:space="preserve">- 2001م. </w:t>
      </w:r>
    </w:p>
    <w:p w:rsidR="00244E37" w:rsidRPr="001C1D9D" w:rsidRDefault="00244E37" w:rsidP="00244E37">
      <w:pPr>
        <w:spacing w:after="0" w:line="240" w:lineRule="auto"/>
        <w:ind w:left="566" w:hanging="567"/>
        <w:jc w:val="both"/>
        <w:rPr>
          <w:rFonts w:cs="Traditional Arabic"/>
          <w:sz w:val="44"/>
          <w:szCs w:val="44"/>
          <w:rtl/>
        </w:rPr>
      </w:pPr>
      <w:r w:rsidRPr="001C1D9D">
        <w:rPr>
          <w:rFonts w:cs="Traditional Arabic" w:hint="cs"/>
          <w:sz w:val="44"/>
          <w:szCs w:val="44"/>
          <w:rtl/>
        </w:rPr>
        <w:t xml:space="preserve">المراغى أحمد مصطفى ، </w:t>
      </w:r>
      <w:r w:rsidRPr="001C1D9D">
        <w:rPr>
          <w:rFonts w:cs="Traditional Arabic" w:hint="cs"/>
          <w:i/>
          <w:iCs/>
          <w:sz w:val="44"/>
          <w:szCs w:val="44"/>
          <w:rtl/>
        </w:rPr>
        <w:t>تفسير المراغى</w:t>
      </w:r>
      <w:r w:rsidRPr="001C1D9D">
        <w:rPr>
          <w:rFonts w:cs="Traditional Arabic" w:hint="cs"/>
          <w:sz w:val="44"/>
          <w:szCs w:val="44"/>
          <w:rtl/>
        </w:rPr>
        <w:t>،الجزء العاشر، الطبعة الثالثة،دون مكان، دار الفكر،1394</w:t>
      </w:r>
      <w:r w:rsidRPr="001C1D9D">
        <w:rPr>
          <w:rFonts w:ascii="Arial" w:hAnsi="Arial" w:cs="Traditional Arabic"/>
          <w:sz w:val="44"/>
          <w:szCs w:val="44"/>
          <w:rtl/>
        </w:rPr>
        <w:t xml:space="preserve"> </w:t>
      </w:r>
      <w:r w:rsidRPr="00BD36DB">
        <w:rPr>
          <w:rFonts w:ascii="Traditional Arabic" w:hAnsi="Traditional Arabic" w:cs="Arial"/>
          <w:sz w:val="44"/>
          <w:szCs w:val="44"/>
          <w:rtl/>
        </w:rPr>
        <w:t>ھ</w:t>
      </w:r>
      <w:r w:rsidRPr="001C1D9D">
        <w:rPr>
          <w:rFonts w:cs="Traditional Arabic" w:hint="cs"/>
          <w:sz w:val="44"/>
          <w:szCs w:val="44"/>
          <w:rtl/>
        </w:rPr>
        <w:t xml:space="preserve">. </w:t>
      </w:r>
    </w:p>
    <w:p w:rsidR="00CA4170" w:rsidRPr="001C1D9D" w:rsidRDefault="00CA4170" w:rsidP="007A2516">
      <w:pPr>
        <w:spacing w:after="0" w:line="240" w:lineRule="auto"/>
        <w:ind w:left="566" w:hanging="567"/>
        <w:jc w:val="both"/>
        <w:rPr>
          <w:rFonts w:cs="Traditional Arabic"/>
          <w:sz w:val="44"/>
          <w:szCs w:val="44"/>
          <w:rtl/>
        </w:rPr>
      </w:pPr>
      <w:r w:rsidRPr="001C1D9D">
        <w:rPr>
          <w:rFonts w:cs="Traditional Arabic" w:hint="cs"/>
          <w:sz w:val="44"/>
          <w:szCs w:val="44"/>
          <w:rtl/>
        </w:rPr>
        <w:t xml:space="preserve"> نذر بكرى الدكتوراندوس ، </w:t>
      </w:r>
      <w:r w:rsidRPr="001C1D9D">
        <w:rPr>
          <w:rFonts w:cs="Traditional Arabic" w:hint="cs"/>
          <w:i/>
          <w:iCs/>
          <w:sz w:val="44"/>
          <w:szCs w:val="44"/>
          <w:rtl/>
        </w:rPr>
        <w:t>فقه و اصول الفقه،</w:t>
      </w:r>
      <w:r w:rsidRPr="001C1D9D">
        <w:rPr>
          <w:rFonts w:cs="Traditional Arabic" w:hint="cs"/>
          <w:sz w:val="44"/>
          <w:szCs w:val="44"/>
          <w:rtl/>
        </w:rPr>
        <w:t xml:space="preserve"> جاكرتا، فت  رجا غرفندو فرسادة 1994 م.</w:t>
      </w:r>
    </w:p>
    <w:p w:rsidR="00CA4170" w:rsidRPr="001C1D9D" w:rsidRDefault="00CA4170" w:rsidP="007A2516">
      <w:pPr>
        <w:spacing w:after="0" w:line="240" w:lineRule="auto"/>
        <w:ind w:left="566" w:hanging="567"/>
        <w:jc w:val="both"/>
        <w:rPr>
          <w:rFonts w:cs="Traditional Arabic"/>
          <w:sz w:val="44"/>
          <w:szCs w:val="44"/>
          <w:rtl/>
        </w:rPr>
      </w:pPr>
      <w:r w:rsidRPr="001C1D9D">
        <w:rPr>
          <w:rFonts w:cs="Traditional Arabic" w:hint="cs"/>
          <w:sz w:val="44"/>
          <w:szCs w:val="44"/>
          <w:rtl/>
        </w:rPr>
        <w:t xml:space="preserve">نعمة فؤاد ، </w:t>
      </w:r>
      <w:r w:rsidRPr="001C1D9D">
        <w:rPr>
          <w:rFonts w:cs="Traditional Arabic" w:hint="cs"/>
          <w:i/>
          <w:iCs/>
          <w:sz w:val="44"/>
          <w:szCs w:val="44"/>
          <w:rtl/>
        </w:rPr>
        <w:t>ملخص قواعد اللغة العربية،</w:t>
      </w:r>
      <w:r w:rsidRPr="001C1D9D">
        <w:rPr>
          <w:rFonts w:cs="Traditional Arabic" w:hint="cs"/>
          <w:sz w:val="44"/>
          <w:szCs w:val="44"/>
          <w:rtl/>
        </w:rPr>
        <w:t xml:space="preserve">  الجزء الاول، بيرو</w:t>
      </w:r>
      <w:r w:rsidR="00421F19">
        <w:rPr>
          <w:rFonts w:cs="Traditional Arabic" w:hint="cs"/>
          <w:sz w:val="44"/>
          <w:szCs w:val="44"/>
          <w:rtl/>
        </w:rPr>
        <w:t>ت : دار الثقافة  الاسلامية،  د. س</w:t>
      </w:r>
      <w:r w:rsidRPr="001C1D9D">
        <w:rPr>
          <w:rFonts w:cs="Traditional Arabic" w:hint="cs"/>
          <w:sz w:val="44"/>
          <w:szCs w:val="44"/>
          <w:rtl/>
        </w:rPr>
        <w:t>.</w:t>
      </w:r>
    </w:p>
    <w:p w:rsidR="001F2E74" w:rsidRPr="001C1D9D" w:rsidRDefault="001F2E74">
      <w:pPr>
        <w:rPr>
          <w:rFonts w:cs="Traditional Arabic"/>
          <w:sz w:val="44"/>
          <w:szCs w:val="44"/>
        </w:rPr>
      </w:pPr>
    </w:p>
    <w:sectPr w:rsidR="001F2E74" w:rsidRPr="001C1D9D" w:rsidSect="00315F67">
      <w:pgSz w:w="11906" w:h="16838"/>
      <w:pgMar w:top="2268" w:right="2268" w:bottom="1701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4170"/>
    <w:rsid w:val="00021A13"/>
    <w:rsid w:val="0002570B"/>
    <w:rsid w:val="00033C44"/>
    <w:rsid w:val="000358E7"/>
    <w:rsid w:val="00060155"/>
    <w:rsid w:val="00060DA4"/>
    <w:rsid w:val="00092CFC"/>
    <w:rsid w:val="000952C6"/>
    <w:rsid w:val="00096CF8"/>
    <w:rsid w:val="000A57B0"/>
    <w:rsid w:val="000A602C"/>
    <w:rsid w:val="000B1643"/>
    <w:rsid w:val="000B18D3"/>
    <w:rsid w:val="000B6BCA"/>
    <w:rsid w:val="000B7BA9"/>
    <w:rsid w:val="000C198B"/>
    <w:rsid w:val="000C56AA"/>
    <w:rsid w:val="000D5843"/>
    <w:rsid w:val="000D608C"/>
    <w:rsid w:val="000E191C"/>
    <w:rsid w:val="000F3150"/>
    <w:rsid w:val="000F70ED"/>
    <w:rsid w:val="000F765D"/>
    <w:rsid w:val="001030AD"/>
    <w:rsid w:val="00105A62"/>
    <w:rsid w:val="00111272"/>
    <w:rsid w:val="001220D8"/>
    <w:rsid w:val="0013202D"/>
    <w:rsid w:val="00133560"/>
    <w:rsid w:val="0013699E"/>
    <w:rsid w:val="001519E9"/>
    <w:rsid w:val="00151FE1"/>
    <w:rsid w:val="00157546"/>
    <w:rsid w:val="00165FE5"/>
    <w:rsid w:val="001714FF"/>
    <w:rsid w:val="00172232"/>
    <w:rsid w:val="00173B47"/>
    <w:rsid w:val="00174521"/>
    <w:rsid w:val="00175B0D"/>
    <w:rsid w:val="00177C39"/>
    <w:rsid w:val="00181590"/>
    <w:rsid w:val="00185E69"/>
    <w:rsid w:val="001A791C"/>
    <w:rsid w:val="001C1D9D"/>
    <w:rsid w:val="001C676B"/>
    <w:rsid w:val="001C6A90"/>
    <w:rsid w:val="001D5CB9"/>
    <w:rsid w:val="001E6951"/>
    <w:rsid w:val="001F2E74"/>
    <w:rsid w:val="001F680A"/>
    <w:rsid w:val="00200360"/>
    <w:rsid w:val="00203BF3"/>
    <w:rsid w:val="00213BED"/>
    <w:rsid w:val="00224829"/>
    <w:rsid w:val="00237361"/>
    <w:rsid w:val="002377F2"/>
    <w:rsid w:val="00241E36"/>
    <w:rsid w:val="00244E37"/>
    <w:rsid w:val="0025498B"/>
    <w:rsid w:val="00262AE5"/>
    <w:rsid w:val="00264F3B"/>
    <w:rsid w:val="00266A37"/>
    <w:rsid w:val="002678FC"/>
    <w:rsid w:val="00273834"/>
    <w:rsid w:val="00285BB4"/>
    <w:rsid w:val="00291455"/>
    <w:rsid w:val="00293F8B"/>
    <w:rsid w:val="00297F08"/>
    <w:rsid w:val="002A105E"/>
    <w:rsid w:val="002D145D"/>
    <w:rsid w:val="002F714B"/>
    <w:rsid w:val="00300017"/>
    <w:rsid w:val="00304024"/>
    <w:rsid w:val="003073A1"/>
    <w:rsid w:val="003107E5"/>
    <w:rsid w:val="00312E16"/>
    <w:rsid w:val="00322FEE"/>
    <w:rsid w:val="00324B10"/>
    <w:rsid w:val="003329BF"/>
    <w:rsid w:val="0033340B"/>
    <w:rsid w:val="00333A38"/>
    <w:rsid w:val="003354E5"/>
    <w:rsid w:val="0033776C"/>
    <w:rsid w:val="0034060A"/>
    <w:rsid w:val="003406AC"/>
    <w:rsid w:val="003432F0"/>
    <w:rsid w:val="0035128B"/>
    <w:rsid w:val="00351807"/>
    <w:rsid w:val="00354838"/>
    <w:rsid w:val="00376A83"/>
    <w:rsid w:val="003827C5"/>
    <w:rsid w:val="00384DBC"/>
    <w:rsid w:val="003B5AC3"/>
    <w:rsid w:val="003D472B"/>
    <w:rsid w:val="003E3D02"/>
    <w:rsid w:val="00405A37"/>
    <w:rsid w:val="004130E0"/>
    <w:rsid w:val="00414CFB"/>
    <w:rsid w:val="00415F2D"/>
    <w:rsid w:val="0041673E"/>
    <w:rsid w:val="00416EC7"/>
    <w:rsid w:val="00421F19"/>
    <w:rsid w:val="00424914"/>
    <w:rsid w:val="00426AA4"/>
    <w:rsid w:val="00427395"/>
    <w:rsid w:val="00430B9E"/>
    <w:rsid w:val="00433BF3"/>
    <w:rsid w:val="004361C1"/>
    <w:rsid w:val="00445BB5"/>
    <w:rsid w:val="00446648"/>
    <w:rsid w:val="00463B98"/>
    <w:rsid w:val="00465039"/>
    <w:rsid w:val="004660DE"/>
    <w:rsid w:val="00471FE7"/>
    <w:rsid w:val="00474052"/>
    <w:rsid w:val="00482A1F"/>
    <w:rsid w:val="00494B1E"/>
    <w:rsid w:val="00496863"/>
    <w:rsid w:val="0049732D"/>
    <w:rsid w:val="004A61B2"/>
    <w:rsid w:val="004B21F2"/>
    <w:rsid w:val="004D07C1"/>
    <w:rsid w:val="004D3ADF"/>
    <w:rsid w:val="004E4BFC"/>
    <w:rsid w:val="004F3FD1"/>
    <w:rsid w:val="0050135E"/>
    <w:rsid w:val="0050573C"/>
    <w:rsid w:val="00511C79"/>
    <w:rsid w:val="00512791"/>
    <w:rsid w:val="0051770E"/>
    <w:rsid w:val="0052014C"/>
    <w:rsid w:val="00522E8C"/>
    <w:rsid w:val="005306BA"/>
    <w:rsid w:val="00530E07"/>
    <w:rsid w:val="005318E4"/>
    <w:rsid w:val="00536E3B"/>
    <w:rsid w:val="005422A1"/>
    <w:rsid w:val="00544D00"/>
    <w:rsid w:val="00550F28"/>
    <w:rsid w:val="0055429D"/>
    <w:rsid w:val="00560561"/>
    <w:rsid w:val="00560CB7"/>
    <w:rsid w:val="005613BF"/>
    <w:rsid w:val="00562465"/>
    <w:rsid w:val="00565A38"/>
    <w:rsid w:val="005861AD"/>
    <w:rsid w:val="00591519"/>
    <w:rsid w:val="00593969"/>
    <w:rsid w:val="005973DE"/>
    <w:rsid w:val="005978E8"/>
    <w:rsid w:val="005A5FB8"/>
    <w:rsid w:val="005A6B18"/>
    <w:rsid w:val="005B2889"/>
    <w:rsid w:val="005B5618"/>
    <w:rsid w:val="005C1DCF"/>
    <w:rsid w:val="005D1F25"/>
    <w:rsid w:val="005D64C1"/>
    <w:rsid w:val="005D6D98"/>
    <w:rsid w:val="005D7E5C"/>
    <w:rsid w:val="005E76A4"/>
    <w:rsid w:val="005F0F90"/>
    <w:rsid w:val="005F48D5"/>
    <w:rsid w:val="006010C3"/>
    <w:rsid w:val="0061042E"/>
    <w:rsid w:val="00613A77"/>
    <w:rsid w:val="00627CF9"/>
    <w:rsid w:val="006327B1"/>
    <w:rsid w:val="006363B6"/>
    <w:rsid w:val="006414D1"/>
    <w:rsid w:val="006461E7"/>
    <w:rsid w:val="00651A77"/>
    <w:rsid w:val="006522A9"/>
    <w:rsid w:val="00664060"/>
    <w:rsid w:val="0067101A"/>
    <w:rsid w:val="006740F1"/>
    <w:rsid w:val="00676AAA"/>
    <w:rsid w:val="006829C8"/>
    <w:rsid w:val="006928B8"/>
    <w:rsid w:val="00694400"/>
    <w:rsid w:val="00696064"/>
    <w:rsid w:val="006A7328"/>
    <w:rsid w:val="006B7C27"/>
    <w:rsid w:val="006F3D05"/>
    <w:rsid w:val="00701E6B"/>
    <w:rsid w:val="00713153"/>
    <w:rsid w:val="00713B29"/>
    <w:rsid w:val="00713BF2"/>
    <w:rsid w:val="007274B4"/>
    <w:rsid w:val="007277D5"/>
    <w:rsid w:val="00736F83"/>
    <w:rsid w:val="00743167"/>
    <w:rsid w:val="0074681B"/>
    <w:rsid w:val="007549F0"/>
    <w:rsid w:val="0075656B"/>
    <w:rsid w:val="007569F0"/>
    <w:rsid w:val="00762BEE"/>
    <w:rsid w:val="0076616B"/>
    <w:rsid w:val="00772073"/>
    <w:rsid w:val="00775B2E"/>
    <w:rsid w:val="00784590"/>
    <w:rsid w:val="007909EF"/>
    <w:rsid w:val="00793F58"/>
    <w:rsid w:val="007A12EE"/>
    <w:rsid w:val="007A2516"/>
    <w:rsid w:val="007A6B7E"/>
    <w:rsid w:val="007B23D5"/>
    <w:rsid w:val="007B2570"/>
    <w:rsid w:val="007B5AC6"/>
    <w:rsid w:val="007B7D94"/>
    <w:rsid w:val="007C0A18"/>
    <w:rsid w:val="007C39C2"/>
    <w:rsid w:val="007F6EE2"/>
    <w:rsid w:val="00801C2F"/>
    <w:rsid w:val="00804BD9"/>
    <w:rsid w:val="0081019F"/>
    <w:rsid w:val="00811FD5"/>
    <w:rsid w:val="008154F6"/>
    <w:rsid w:val="008159E2"/>
    <w:rsid w:val="00822037"/>
    <w:rsid w:val="00824241"/>
    <w:rsid w:val="008264A4"/>
    <w:rsid w:val="00832292"/>
    <w:rsid w:val="0085310C"/>
    <w:rsid w:val="008602DD"/>
    <w:rsid w:val="00861717"/>
    <w:rsid w:val="00865114"/>
    <w:rsid w:val="00865F86"/>
    <w:rsid w:val="0087415F"/>
    <w:rsid w:val="00874680"/>
    <w:rsid w:val="00876067"/>
    <w:rsid w:val="0087666B"/>
    <w:rsid w:val="0088119A"/>
    <w:rsid w:val="008843F3"/>
    <w:rsid w:val="00884B48"/>
    <w:rsid w:val="0089192A"/>
    <w:rsid w:val="00893C96"/>
    <w:rsid w:val="00894732"/>
    <w:rsid w:val="0089521E"/>
    <w:rsid w:val="008A3A5D"/>
    <w:rsid w:val="008A77AB"/>
    <w:rsid w:val="008B4A6A"/>
    <w:rsid w:val="008B6812"/>
    <w:rsid w:val="008B7324"/>
    <w:rsid w:val="008D6CCE"/>
    <w:rsid w:val="008F180F"/>
    <w:rsid w:val="009001F7"/>
    <w:rsid w:val="009003E4"/>
    <w:rsid w:val="009022F2"/>
    <w:rsid w:val="0090276A"/>
    <w:rsid w:val="00902AB7"/>
    <w:rsid w:val="00911775"/>
    <w:rsid w:val="009129FE"/>
    <w:rsid w:val="0091731B"/>
    <w:rsid w:val="009173D1"/>
    <w:rsid w:val="00922A03"/>
    <w:rsid w:val="00930134"/>
    <w:rsid w:val="0093047B"/>
    <w:rsid w:val="00930C8C"/>
    <w:rsid w:val="009367A8"/>
    <w:rsid w:val="00940111"/>
    <w:rsid w:val="009429E3"/>
    <w:rsid w:val="00943BEB"/>
    <w:rsid w:val="00945E23"/>
    <w:rsid w:val="009623E6"/>
    <w:rsid w:val="00963534"/>
    <w:rsid w:val="00973B5C"/>
    <w:rsid w:val="00974D53"/>
    <w:rsid w:val="00980351"/>
    <w:rsid w:val="009849EF"/>
    <w:rsid w:val="00986817"/>
    <w:rsid w:val="00987261"/>
    <w:rsid w:val="009938FB"/>
    <w:rsid w:val="0099402E"/>
    <w:rsid w:val="009975AD"/>
    <w:rsid w:val="009A20C9"/>
    <w:rsid w:val="009A5C94"/>
    <w:rsid w:val="009B286E"/>
    <w:rsid w:val="009C3231"/>
    <w:rsid w:val="009D2DC4"/>
    <w:rsid w:val="009D44C9"/>
    <w:rsid w:val="009D7E59"/>
    <w:rsid w:val="009E4903"/>
    <w:rsid w:val="009E4ADA"/>
    <w:rsid w:val="009E57AC"/>
    <w:rsid w:val="009E7D78"/>
    <w:rsid w:val="009F7116"/>
    <w:rsid w:val="00A17EFF"/>
    <w:rsid w:val="00A2020F"/>
    <w:rsid w:val="00A34939"/>
    <w:rsid w:val="00A34C5A"/>
    <w:rsid w:val="00A42BDB"/>
    <w:rsid w:val="00A43482"/>
    <w:rsid w:val="00A44C17"/>
    <w:rsid w:val="00A5704A"/>
    <w:rsid w:val="00A63BB8"/>
    <w:rsid w:val="00A67AE4"/>
    <w:rsid w:val="00A80350"/>
    <w:rsid w:val="00A91B53"/>
    <w:rsid w:val="00AA0333"/>
    <w:rsid w:val="00AB63F1"/>
    <w:rsid w:val="00AC07C7"/>
    <w:rsid w:val="00AC4DEE"/>
    <w:rsid w:val="00AC523D"/>
    <w:rsid w:val="00AD0417"/>
    <w:rsid w:val="00AE1553"/>
    <w:rsid w:val="00AE212C"/>
    <w:rsid w:val="00B01B1B"/>
    <w:rsid w:val="00B11182"/>
    <w:rsid w:val="00B11BF0"/>
    <w:rsid w:val="00B203A7"/>
    <w:rsid w:val="00B20FC3"/>
    <w:rsid w:val="00B2169C"/>
    <w:rsid w:val="00B34698"/>
    <w:rsid w:val="00B40F2D"/>
    <w:rsid w:val="00B4349D"/>
    <w:rsid w:val="00B44632"/>
    <w:rsid w:val="00B562E2"/>
    <w:rsid w:val="00B616A4"/>
    <w:rsid w:val="00B65DD8"/>
    <w:rsid w:val="00B66567"/>
    <w:rsid w:val="00B67A03"/>
    <w:rsid w:val="00B67F02"/>
    <w:rsid w:val="00B70119"/>
    <w:rsid w:val="00B75701"/>
    <w:rsid w:val="00B768FF"/>
    <w:rsid w:val="00B773D6"/>
    <w:rsid w:val="00B80D72"/>
    <w:rsid w:val="00B949FE"/>
    <w:rsid w:val="00BA3668"/>
    <w:rsid w:val="00BA42BA"/>
    <w:rsid w:val="00BA4429"/>
    <w:rsid w:val="00BB0465"/>
    <w:rsid w:val="00BB16D3"/>
    <w:rsid w:val="00BC4343"/>
    <w:rsid w:val="00BC74E7"/>
    <w:rsid w:val="00BD36DB"/>
    <w:rsid w:val="00BD3F9D"/>
    <w:rsid w:val="00BD439F"/>
    <w:rsid w:val="00BD6603"/>
    <w:rsid w:val="00BE14C7"/>
    <w:rsid w:val="00BE232E"/>
    <w:rsid w:val="00BE4595"/>
    <w:rsid w:val="00BF49C7"/>
    <w:rsid w:val="00BF6861"/>
    <w:rsid w:val="00C2098E"/>
    <w:rsid w:val="00C214B2"/>
    <w:rsid w:val="00C23C0D"/>
    <w:rsid w:val="00C26845"/>
    <w:rsid w:val="00C36006"/>
    <w:rsid w:val="00C40B7B"/>
    <w:rsid w:val="00C46E0D"/>
    <w:rsid w:val="00C52FEE"/>
    <w:rsid w:val="00C57664"/>
    <w:rsid w:val="00C71EB8"/>
    <w:rsid w:val="00C72C15"/>
    <w:rsid w:val="00C7400D"/>
    <w:rsid w:val="00C7465E"/>
    <w:rsid w:val="00C8296A"/>
    <w:rsid w:val="00C8408C"/>
    <w:rsid w:val="00C859AB"/>
    <w:rsid w:val="00CA4170"/>
    <w:rsid w:val="00CB2428"/>
    <w:rsid w:val="00CB3087"/>
    <w:rsid w:val="00CB5227"/>
    <w:rsid w:val="00CC2B7A"/>
    <w:rsid w:val="00CC47B4"/>
    <w:rsid w:val="00CD0321"/>
    <w:rsid w:val="00CE5F7D"/>
    <w:rsid w:val="00CF094F"/>
    <w:rsid w:val="00CF41C7"/>
    <w:rsid w:val="00CF48DB"/>
    <w:rsid w:val="00CF6E49"/>
    <w:rsid w:val="00D111E1"/>
    <w:rsid w:val="00D23390"/>
    <w:rsid w:val="00D3022A"/>
    <w:rsid w:val="00D33473"/>
    <w:rsid w:val="00D35BF4"/>
    <w:rsid w:val="00D4324D"/>
    <w:rsid w:val="00D45444"/>
    <w:rsid w:val="00D51931"/>
    <w:rsid w:val="00D53251"/>
    <w:rsid w:val="00D567B9"/>
    <w:rsid w:val="00D62A41"/>
    <w:rsid w:val="00D67718"/>
    <w:rsid w:val="00D74D1A"/>
    <w:rsid w:val="00D94F98"/>
    <w:rsid w:val="00DC53F4"/>
    <w:rsid w:val="00DD4D4C"/>
    <w:rsid w:val="00DD557E"/>
    <w:rsid w:val="00DD6CC3"/>
    <w:rsid w:val="00DD763A"/>
    <w:rsid w:val="00E00A37"/>
    <w:rsid w:val="00E07336"/>
    <w:rsid w:val="00E11C77"/>
    <w:rsid w:val="00E148DE"/>
    <w:rsid w:val="00E31207"/>
    <w:rsid w:val="00E41886"/>
    <w:rsid w:val="00E45F27"/>
    <w:rsid w:val="00E57139"/>
    <w:rsid w:val="00E627BB"/>
    <w:rsid w:val="00E6331B"/>
    <w:rsid w:val="00E65323"/>
    <w:rsid w:val="00E70B00"/>
    <w:rsid w:val="00E75884"/>
    <w:rsid w:val="00E85BB0"/>
    <w:rsid w:val="00E949CC"/>
    <w:rsid w:val="00EB2EC2"/>
    <w:rsid w:val="00EC2E18"/>
    <w:rsid w:val="00ED251E"/>
    <w:rsid w:val="00ED4895"/>
    <w:rsid w:val="00EE0AF2"/>
    <w:rsid w:val="00EE7020"/>
    <w:rsid w:val="00EF7801"/>
    <w:rsid w:val="00F031C1"/>
    <w:rsid w:val="00F052A4"/>
    <w:rsid w:val="00F22395"/>
    <w:rsid w:val="00F360D3"/>
    <w:rsid w:val="00F36633"/>
    <w:rsid w:val="00F4264F"/>
    <w:rsid w:val="00F45D3D"/>
    <w:rsid w:val="00F46F5F"/>
    <w:rsid w:val="00F51EBD"/>
    <w:rsid w:val="00F6110C"/>
    <w:rsid w:val="00F6120F"/>
    <w:rsid w:val="00F67E5A"/>
    <w:rsid w:val="00F80CB6"/>
    <w:rsid w:val="00F81663"/>
    <w:rsid w:val="00F90E03"/>
    <w:rsid w:val="00FA0D45"/>
    <w:rsid w:val="00FA10D8"/>
    <w:rsid w:val="00FB4236"/>
    <w:rsid w:val="00FB5B61"/>
    <w:rsid w:val="00FB79E2"/>
    <w:rsid w:val="00FC3A06"/>
    <w:rsid w:val="00FC64E0"/>
    <w:rsid w:val="00FC6CC3"/>
    <w:rsid w:val="00FD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70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15</cp:revision>
  <dcterms:created xsi:type="dcterms:W3CDTF">2009-06-07T15:29:00Z</dcterms:created>
  <dcterms:modified xsi:type="dcterms:W3CDTF">2013-11-05T23:02:00Z</dcterms:modified>
</cp:coreProperties>
</file>