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D8" w:rsidRPr="00287720" w:rsidRDefault="00014CD8" w:rsidP="005C457F">
      <w:pPr>
        <w:jc w:val="center"/>
        <w:rPr>
          <w:b/>
          <w:color w:val="000000" w:themeColor="text1"/>
          <w:spacing w:val="20"/>
        </w:rPr>
      </w:pPr>
      <w:r w:rsidRPr="00287720">
        <w:rPr>
          <w:b/>
          <w:color w:val="000000" w:themeColor="text1"/>
          <w:spacing w:val="20"/>
        </w:rPr>
        <w:t>DAFTAR PUSTAKA</w:t>
      </w:r>
    </w:p>
    <w:p w:rsidR="001B5BE9" w:rsidRPr="00287720" w:rsidRDefault="001B5BE9" w:rsidP="004A2955">
      <w:pPr>
        <w:spacing w:line="360" w:lineRule="auto"/>
        <w:jc w:val="center"/>
        <w:rPr>
          <w:b/>
          <w:color w:val="000000" w:themeColor="text1"/>
          <w:spacing w:val="20"/>
        </w:rPr>
      </w:pPr>
    </w:p>
    <w:p w:rsidR="009A393C" w:rsidRDefault="009A393C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 xml:space="preserve">Abdurrahman, H. </w:t>
      </w:r>
      <w:r w:rsidRPr="00287720">
        <w:rPr>
          <w:i/>
          <w:iCs/>
          <w:color w:val="000000" w:themeColor="text1"/>
          <w:sz w:val="24"/>
          <w:szCs w:val="24"/>
        </w:rPr>
        <w:t xml:space="preserve">Pengelolaan Pengajaran, </w:t>
      </w:r>
      <w:r w:rsidRPr="00287720">
        <w:rPr>
          <w:color w:val="000000" w:themeColor="text1"/>
          <w:sz w:val="24"/>
          <w:szCs w:val="24"/>
        </w:rPr>
        <w:t>Ujung Pandang:  Bintang  Selatan, 1985.</w:t>
      </w:r>
    </w:p>
    <w:p w:rsidR="00970F23" w:rsidRPr="00287720" w:rsidRDefault="00970F23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970F23" w:rsidRPr="00970F23" w:rsidRDefault="00970F23" w:rsidP="00D802F3">
      <w:pPr>
        <w:pStyle w:val="FootnoteText"/>
        <w:ind w:left="720" w:hanging="720"/>
        <w:jc w:val="both"/>
        <w:rPr>
          <w:i/>
          <w:sz w:val="24"/>
          <w:szCs w:val="24"/>
        </w:rPr>
      </w:pPr>
      <w:r w:rsidRPr="00970F23">
        <w:rPr>
          <w:sz w:val="24"/>
          <w:szCs w:val="24"/>
        </w:rPr>
        <w:t>Anonim,</w:t>
      </w:r>
      <w:r w:rsidRPr="00970F23">
        <w:rPr>
          <w:i/>
          <w:sz w:val="24"/>
          <w:szCs w:val="24"/>
        </w:rPr>
        <w:t>http://fourseasonnews.blogspot.com/2013/01/pengertian-kerangka-berfikir.html.Diakses 20/05 2014</w:t>
      </w:r>
    </w:p>
    <w:p w:rsidR="00E44839" w:rsidRPr="00287720" w:rsidRDefault="00E44839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9A393C" w:rsidRPr="00287720" w:rsidRDefault="009A393C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 xml:space="preserve">Azizy, A. Qadri A. </w:t>
      </w:r>
      <w:r w:rsidRPr="00287720">
        <w:rPr>
          <w:i/>
          <w:color w:val="000000" w:themeColor="text1"/>
          <w:sz w:val="24"/>
          <w:szCs w:val="24"/>
        </w:rPr>
        <w:t xml:space="preserve">Pendidikan Agama Untuk Membangun Etika Sosial, </w:t>
      </w:r>
      <w:r w:rsidRPr="00287720">
        <w:rPr>
          <w:color w:val="000000" w:themeColor="text1"/>
          <w:sz w:val="24"/>
          <w:szCs w:val="24"/>
        </w:rPr>
        <w:t>Semarang: Aneka Ilmu, Tt.</w:t>
      </w:r>
    </w:p>
    <w:p w:rsidR="00E44839" w:rsidRPr="00287720" w:rsidRDefault="00E44839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9A393C" w:rsidRPr="00287720" w:rsidRDefault="009A393C" w:rsidP="000C30AC">
      <w:pPr>
        <w:ind w:left="720" w:hanging="720"/>
        <w:jc w:val="both"/>
        <w:rPr>
          <w:color w:val="000000" w:themeColor="text1"/>
        </w:rPr>
      </w:pPr>
      <w:r w:rsidRPr="00287720">
        <w:rPr>
          <w:color w:val="000000" w:themeColor="text1"/>
        </w:rPr>
        <w:t>Anonim</w:t>
      </w:r>
      <w:r w:rsidR="004A054D" w:rsidRPr="00287720">
        <w:rPr>
          <w:color w:val="000000" w:themeColor="text1"/>
        </w:rPr>
        <w:t xml:space="preserve">. </w:t>
      </w:r>
      <w:r w:rsidRPr="00287720">
        <w:rPr>
          <w:i/>
          <w:color w:val="000000" w:themeColor="text1"/>
        </w:rPr>
        <w:t>Undang-Undang Republik Indonesia No. 20 Tahun 2003 tentang</w:t>
      </w:r>
      <w:r w:rsidRPr="00287720">
        <w:rPr>
          <w:color w:val="000000" w:themeColor="text1"/>
        </w:rPr>
        <w:t xml:space="preserve"> </w:t>
      </w:r>
      <w:r w:rsidRPr="00287720">
        <w:rPr>
          <w:i/>
          <w:iCs/>
          <w:color w:val="000000" w:themeColor="text1"/>
        </w:rPr>
        <w:t>Sistem Pendidikan Nasional,</w:t>
      </w:r>
      <w:r w:rsidRPr="00287720">
        <w:rPr>
          <w:color w:val="000000" w:themeColor="text1"/>
        </w:rPr>
        <w:t xml:space="preserve"> Jakarta: Visimedia, 2003.</w:t>
      </w:r>
    </w:p>
    <w:p w:rsidR="00E44839" w:rsidRPr="00287720" w:rsidRDefault="00E44839" w:rsidP="000C30AC">
      <w:pPr>
        <w:ind w:left="720" w:hanging="720"/>
        <w:jc w:val="both"/>
        <w:rPr>
          <w:color w:val="000000" w:themeColor="text1"/>
        </w:rPr>
      </w:pPr>
    </w:p>
    <w:p w:rsidR="00674306" w:rsidRPr="00287720" w:rsidRDefault="00674306" w:rsidP="000C30AC">
      <w:pPr>
        <w:ind w:left="720" w:hanging="720"/>
        <w:jc w:val="both"/>
        <w:rPr>
          <w:rFonts w:eastAsia="Calibri"/>
          <w:color w:val="000000" w:themeColor="text1"/>
        </w:rPr>
      </w:pPr>
      <w:r w:rsidRPr="00287720">
        <w:rPr>
          <w:rFonts w:eastAsia="Calibri"/>
          <w:color w:val="000000" w:themeColor="text1"/>
        </w:rPr>
        <w:t xml:space="preserve">Arikunto, Suharsimi. </w:t>
      </w:r>
      <w:r w:rsidRPr="00287720">
        <w:rPr>
          <w:rFonts w:eastAsia="Calibri"/>
          <w:i/>
          <w:color w:val="000000" w:themeColor="text1"/>
        </w:rPr>
        <w:t xml:space="preserve">Prosedur penelitian, suatu pendekatan teori dan praktek, </w:t>
      </w:r>
      <w:r w:rsidRPr="00287720">
        <w:rPr>
          <w:rFonts w:eastAsia="Calibri"/>
          <w:color w:val="000000" w:themeColor="text1"/>
        </w:rPr>
        <w:t>Jakarta: Rineka Cipta, 1992.</w:t>
      </w:r>
    </w:p>
    <w:p w:rsidR="00E44839" w:rsidRPr="00287720" w:rsidRDefault="00E44839" w:rsidP="000C30AC">
      <w:pPr>
        <w:ind w:left="720" w:hanging="720"/>
        <w:jc w:val="both"/>
        <w:rPr>
          <w:rFonts w:eastAsia="Calibri"/>
          <w:color w:val="000000" w:themeColor="text1"/>
        </w:rPr>
      </w:pPr>
    </w:p>
    <w:p w:rsidR="00C75284" w:rsidRPr="00287720" w:rsidRDefault="00C75284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  <w:lang w:val="sv-SE"/>
        </w:rPr>
      </w:pPr>
      <w:r w:rsidRPr="00287720">
        <w:rPr>
          <w:color w:val="000000" w:themeColor="text1"/>
          <w:sz w:val="24"/>
          <w:szCs w:val="24"/>
          <w:lang w:val="sv-SE"/>
        </w:rPr>
        <w:t>A. T. K. Widodo</w:t>
      </w:r>
      <w:r w:rsidR="00B962DF" w:rsidRPr="00287720">
        <w:rPr>
          <w:color w:val="000000" w:themeColor="text1"/>
          <w:sz w:val="24"/>
          <w:szCs w:val="24"/>
          <w:lang w:val="sv-SE"/>
        </w:rPr>
        <w:t xml:space="preserve">. </w:t>
      </w:r>
      <w:r w:rsidRPr="00287720">
        <w:rPr>
          <w:color w:val="000000" w:themeColor="text1"/>
          <w:sz w:val="24"/>
          <w:szCs w:val="24"/>
          <w:lang w:val="sv-SE"/>
        </w:rPr>
        <w:t>Jakarta: Gramedia Pustaka Utama, 1995.</w:t>
      </w:r>
    </w:p>
    <w:p w:rsidR="00E44839" w:rsidRPr="00287720" w:rsidRDefault="00E44839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  <w:lang w:val="sv-SE"/>
        </w:rPr>
      </w:pPr>
    </w:p>
    <w:p w:rsidR="009A393C" w:rsidRPr="00287720" w:rsidRDefault="009A393C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 xml:space="preserve">Bungin, Burhan. </w:t>
      </w:r>
      <w:r w:rsidRPr="00287720">
        <w:rPr>
          <w:i/>
          <w:color w:val="000000" w:themeColor="text1"/>
          <w:sz w:val="24"/>
          <w:szCs w:val="24"/>
        </w:rPr>
        <w:t>Metode Penelitian Kuantitatif</w:t>
      </w:r>
      <w:r w:rsidRPr="00287720">
        <w:rPr>
          <w:color w:val="000000" w:themeColor="text1"/>
          <w:sz w:val="24"/>
          <w:szCs w:val="24"/>
        </w:rPr>
        <w:t>, Jakarta: Pernada Media Group, 2006.</w:t>
      </w:r>
    </w:p>
    <w:p w:rsidR="00E44839" w:rsidRPr="00287720" w:rsidRDefault="00E44839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</w:p>
    <w:p w:rsidR="00432978" w:rsidRPr="00287720" w:rsidRDefault="00432978" w:rsidP="000C30AC">
      <w:pPr>
        <w:pStyle w:val="FootnoteText"/>
        <w:tabs>
          <w:tab w:val="right" w:pos="8266"/>
        </w:tabs>
        <w:ind w:left="720" w:hanging="720"/>
        <w:jc w:val="both"/>
        <w:rPr>
          <w:color w:val="000000" w:themeColor="text1"/>
          <w:sz w:val="24"/>
          <w:szCs w:val="24"/>
          <w:lang w:val="es-ES"/>
        </w:rPr>
      </w:pPr>
      <w:r w:rsidRPr="00287720">
        <w:rPr>
          <w:color w:val="000000" w:themeColor="text1"/>
          <w:sz w:val="24"/>
          <w:szCs w:val="24"/>
          <w:lang w:val="es-ES"/>
        </w:rPr>
        <w:t>Departemen Agama</w:t>
      </w:r>
      <w:r w:rsidR="00B962DF" w:rsidRPr="00287720">
        <w:rPr>
          <w:color w:val="000000" w:themeColor="text1"/>
          <w:sz w:val="24"/>
          <w:szCs w:val="24"/>
          <w:lang w:val="es-ES"/>
        </w:rPr>
        <w:t xml:space="preserve">. </w:t>
      </w:r>
      <w:r w:rsidRPr="00287720">
        <w:rPr>
          <w:i/>
          <w:color w:val="000000" w:themeColor="text1"/>
          <w:sz w:val="24"/>
          <w:szCs w:val="24"/>
          <w:lang w:val="es-ES"/>
        </w:rPr>
        <w:t>Al-Qur’an dan Terjemahannya</w:t>
      </w:r>
      <w:r w:rsidRPr="00287720">
        <w:rPr>
          <w:color w:val="000000" w:themeColor="text1"/>
          <w:sz w:val="24"/>
          <w:szCs w:val="24"/>
          <w:lang w:val="es-ES"/>
        </w:rPr>
        <w:t>, Semarang: Assyifa, 2000.</w:t>
      </w:r>
      <w:r w:rsidR="00E44839" w:rsidRPr="00287720">
        <w:rPr>
          <w:color w:val="000000" w:themeColor="text1"/>
          <w:sz w:val="24"/>
          <w:szCs w:val="24"/>
          <w:lang w:val="es-ES"/>
        </w:rPr>
        <w:tab/>
      </w:r>
    </w:p>
    <w:p w:rsidR="00E44839" w:rsidRPr="00287720" w:rsidRDefault="00E44839" w:rsidP="000C30AC">
      <w:pPr>
        <w:pStyle w:val="FootnoteText"/>
        <w:tabs>
          <w:tab w:val="right" w:pos="8266"/>
        </w:tabs>
        <w:ind w:left="720" w:hanging="720"/>
        <w:jc w:val="both"/>
        <w:rPr>
          <w:color w:val="000000" w:themeColor="text1"/>
          <w:sz w:val="24"/>
          <w:szCs w:val="24"/>
          <w:lang w:val="es-ES"/>
        </w:rPr>
      </w:pPr>
    </w:p>
    <w:p w:rsidR="009A393C" w:rsidRPr="00287720" w:rsidRDefault="009A393C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  <w:lang w:val="id-ID"/>
        </w:rPr>
        <w:t>Irawan</w:t>
      </w:r>
      <w:r w:rsidR="00B962DF" w:rsidRPr="00287720">
        <w:rPr>
          <w:i/>
          <w:color w:val="000000" w:themeColor="text1"/>
          <w:sz w:val="24"/>
          <w:szCs w:val="24"/>
        </w:rPr>
        <w:t xml:space="preserve">. </w:t>
      </w:r>
      <w:r w:rsidRPr="00287720">
        <w:rPr>
          <w:i/>
          <w:color w:val="000000" w:themeColor="text1"/>
          <w:sz w:val="24"/>
          <w:szCs w:val="24"/>
          <w:lang w:val="id-ID"/>
        </w:rPr>
        <w:t>Metode Penelitian Sosial Budaya</w:t>
      </w:r>
      <w:r w:rsidRPr="00287720">
        <w:rPr>
          <w:color w:val="000000" w:themeColor="text1"/>
          <w:sz w:val="24"/>
          <w:szCs w:val="24"/>
          <w:lang w:val="id-ID"/>
        </w:rPr>
        <w:t>, Bandung: Remaja Rosdakarya, 1995</w:t>
      </w:r>
      <w:r w:rsidRPr="00287720">
        <w:rPr>
          <w:color w:val="000000" w:themeColor="text1"/>
          <w:sz w:val="24"/>
          <w:szCs w:val="24"/>
        </w:rPr>
        <w:t>.</w:t>
      </w:r>
    </w:p>
    <w:p w:rsidR="009A393C" w:rsidRPr="00287720" w:rsidRDefault="009A393C" w:rsidP="000C30AC">
      <w:pPr>
        <w:pStyle w:val="FootnoteText"/>
        <w:ind w:left="720" w:hanging="720"/>
        <w:jc w:val="both"/>
        <w:rPr>
          <w:rFonts w:eastAsia="Calibri"/>
          <w:color w:val="000000" w:themeColor="text1"/>
          <w:sz w:val="24"/>
          <w:szCs w:val="24"/>
        </w:rPr>
      </w:pPr>
    </w:p>
    <w:p w:rsidR="00F91989" w:rsidRPr="00287720" w:rsidRDefault="00F91989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  <w:lang w:val="sv-SE"/>
        </w:rPr>
      </w:pPr>
      <w:r w:rsidRPr="00287720">
        <w:rPr>
          <w:color w:val="000000" w:themeColor="text1"/>
          <w:sz w:val="24"/>
          <w:szCs w:val="24"/>
          <w:lang w:val="sv-SE"/>
        </w:rPr>
        <w:t xml:space="preserve">Efenndi, Usman dan S. Praja, Juhana. </w:t>
      </w:r>
      <w:r w:rsidRPr="00287720">
        <w:rPr>
          <w:i/>
          <w:iCs/>
          <w:color w:val="000000" w:themeColor="text1"/>
          <w:sz w:val="24"/>
          <w:szCs w:val="24"/>
          <w:lang w:val="sv-SE"/>
        </w:rPr>
        <w:t>Pengantar Psikologi</w:t>
      </w:r>
      <w:r w:rsidRPr="00287720">
        <w:rPr>
          <w:color w:val="000000" w:themeColor="text1"/>
          <w:sz w:val="24"/>
          <w:szCs w:val="24"/>
          <w:lang w:val="sv-SE"/>
        </w:rPr>
        <w:t>, Bandung: Angkasa, 1984.</w:t>
      </w:r>
    </w:p>
    <w:p w:rsidR="00E44839" w:rsidRPr="00287720" w:rsidRDefault="00E44839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E03D69" w:rsidRPr="00287720" w:rsidRDefault="00E03D69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 xml:space="preserve">Goleman, Daniel. </w:t>
      </w:r>
      <w:r w:rsidRPr="00287720">
        <w:rPr>
          <w:i/>
          <w:iCs/>
          <w:color w:val="000000" w:themeColor="text1"/>
          <w:sz w:val="24"/>
          <w:szCs w:val="24"/>
        </w:rPr>
        <w:t xml:space="preserve">Emotional Intelegensi, </w:t>
      </w:r>
      <w:r w:rsidRPr="00287720">
        <w:rPr>
          <w:color w:val="000000" w:themeColor="text1"/>
          <w:sz w:val="24"/>
          <w:szCs w:val="24"/>
        </w:rPr>
        <w:t>Jakarta: PT. Gramedia Pustaka Utama, 1996.</w:t>
      </w:r>
    </w:p>
    <w:p w:rsidR="00204001" w:rsidRPr="00287720" w:rsidRDefault="00204001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E03D69" w:rsidRPr="00287720" w:rsidRDefault="00B962DF" w:rsidP="000C30AC">
      <w:pPr>
        <w:ind w:left="720" w:hanging="720"/>
        <w:jc w:val="both"/>
        <w:rPr>
          <w:color w:val="000000" w:themeColor="text1"/>
        </w:rPr>
      </w:pPr>
      <w:r w:rsidRPr="00287720">
        <w:rPr>
          <w:color w:val="000000" w:themeColor="text1"/>
        </w:rPr>
        <w:t>…………………..</w:t>
      </w:r>
      <w:r w:rsidR="00E03D69" w:rsidRPr="00287720">
        <w:rPr>
          <w:i/>
          <w:iCs/>
          <w:color w:val="000000" w:themeColor="text1"/>
        </w:rPr>
        <w:t xml:space="preserve">Kecerdasan </w:t>
      </w:r>
      <w:r w:rsidR="00372CFB" w:rsidRPr="00287720">
        <w:rPr>
          <w:i/>
          <w:iCs/>
          <w:color w:val="000000" w:themeColor="text1"/>
        </w:rPr>
        <w:t>Emosi Untuk Mencapai Puncak Prestasi</w:t>
      </w:r>
      <w:r w:rsidR="00E03D69" w:rsidRPr="00287720">
        <w:rPr>
          <w:i/>
          <w:iCs/>
          <w:color w:val="000000" w:themeColor="text1"/>
        </w:rPr>
        <w:t xml:space="preserve">, </w:t>
      </w:r>
      <w:r w:rsidR="00E03D69" w:rsidRPr="00287720">
        <w:rPr>
          <w:color w:val="000000" w:themeColor="text1"/>
        </w:rPr>
        <w:t>Jakarta: PT gramedia Pustaka Utama, 1999.</w:t>
      </w:r>
    </w:p>
    <w:p w:rsidR="00E03D69" w:rsidRPr="00287720" w:rsidRDefault="00E03D69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9A393C" w:rsidRPr="00287720" w:rsidRDefault="009A393C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 xml:space="preserve">Gazali, Marlina. </w:t>
      </w:r>
      <w:r w:rsidRPr="00287720">
        <w:rPr>
          <w:i/>
          <w:iCs/>
          <w:color w:val="000000" w:themeColor="text1"/>
          <w:sz w:val="24"/>
          <w:szCs w:val="24"/>
        </w:rPr>
        <w:t xml:space="preserve">Dasar-Dasar Pendidikan, </w:t>
      </w:r>
      <w:r w:rsidRPr="00287720">
        <w:rPr>
          <w:color w:val="000000" w:themeColor="text1"/>
          <w:sz w:val="24"/>
          <w:szCs w:val="24"/>
        </w:rPr>
        <w:t>Kendari: Depag RI, 2007.</w:t>
      </w:r>
    </w:p>
    <w:p w:rsidR="005B72B8" w:rsidRPr="00287720" w:rsidRDefault="005B72B8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B834F7" w:rsidRDefault="00066F2C" w:rsidP="000C30AC">
      <w:pPr>
        <w:ind w:left="720" w:hanging="720"/>
        <w:jc w:val="both"/>
        <w:rPr>
          <w:color w:val="000000" w:themeColor="text1"/>
          <w:lang w:val="sv-SE"/>
        </w:rPr>
      </w:pPr>
      <w:r w:rsidRPr="00287720">
        <w:rPr>
          <w:color w:val="000000" w:themeColor="text1"/>
          <w:lang w:val="sv-SE"/>
        </w:rPr>
        <w:t xml:space="preserve">Hernowo. </w:t>
      </w:r>
      <w:r w:rsidR="00B834F7" w:rsidRPr="00287720">
        <w:rPr>
          <w:color w:val="000000" w:themeColor="text1"/>
          <w:lang w:val="sv-SE"/>
        </w:rPr>
        <w:t>“</w:t>
      </w:r>
      <w:r w:rsidR="00B834F7" w:rsidRPr="00287720">
        <w:rPr>
          <w:i/>
          <w:iCs/>
          <w:color w:val="000000" w:themeColor="text1"/>
          <w:lang w:val="sv-SE"/>
        </w:rPr>
        <w:t>Jangan Berhenti pada Sekedar Tahu</w:t>
      </w:r>
      <w:r w:rsidR="00B834F7" w:rsidRPr="00287720">
        <w:rPr>
          <w:color w:val="000000" w:themeColor="text1"/>
          <w:lang w:val="sv-SE"/>
        </w:rPr>
        <w:t xml:space="preserve">” </w:t>
      </w:r>
      <w:r w:rsidR="00B834F7" w:rsidRPr="00287720">
        <w:rPr>
          <w:i/>
          <w:iCs/>
          <w:color w:val="000000" w:themeColor="text1"/>
          <w:lang w:val="sv-SE"/>
        </w:rPr>
        <w:t>Paradigma Baru Pembelajaran</w:t>
      </w:r>
      <w:r w:rsidR="00B834F7" w:rsidRPr="00287720">
        <w:rPr>
          <w:color w:val="000000" w:themeColor="text1"/>
          <w:lang w:val="sv-SE"/>
        </w:rPr>
        <w:t>, 2005.Artikel. http:/ www. Mizan.com. Diakses, 02/ 03/ 2014.</w:t>
      </w:r>
    </w:p>
    <w:p w:rsidR="009617AE" w:rsidRPr="00287720" w:rsidRDefault="009617AE" w:rsidP="000C30AC">
      <w:pPr>
        <w:ind w:left="720" w:hanging="720"/>
        <w:jc w:val="both"/>
        <w:rPr>
          <w:color w:val="000000" w:themeColor="text1"/>
          <w:lang w:val="sv-SE"/>
        </w:rPr>
      </w:pPr>
    </w:p>
    <w:p w:rsidR="00C368C0" w:rsidRDefault="009617AE" w:rsidP="000C30AC">
      <w:pPr>
        <w:ind w:left="720" w:hanging="720"/>
        <w:jc w:val="both"/>
        <w:rPr>
          <w:color w:val="000000" w:themeColor="text1"/>
        </w:rPr>
      </w:pPr>
      <w:r w:rsidRPr="00626091">
        <w:rPr>
          <w:color w:val="000000" w:themeColor="text1"/>
        </w:rPr>
        <w:t xml:space="preserve">Gunarsa, </w:t>
      </w:r>
      <w:r w:rsidRPr="00626091">
        <w:rPr>
          <w:i/>
          <w:color w:val="000000" w:themeColor="text1"/>
        </w:rPr>
        <w:t>Pengantar Pendidikan</w:t>
      </w:r>
      <w:r w:rsidRPr="00626091">
        <w:rPr>
          <w:color w:val="000000" w:themeColor="text1"/>
        </w:rPr>
        <w:t>. Jakarta: Rineka Cipta</w:t>
      </w:r>
      <w:r>
        <w:rPr>
          <w:color w:val="000000" w:themeColor="text1"/>
        </w:rPr>
        <w:t xml:space="preserve">, </w:t>
      </w:r>
      <w:r w:rsidRPr="00626091">
        <w:rPr>
          <w:color w:val="000000" w:themeColor="text1"/>
        </w:rPr>
        <w:t>2009</w:t>
      </w:r>
      <w:r>
        <w:rPr>
          <w:color w:val="000000" w:themeColor="text1"/>
        </w:rPr>
        <w:t>.</w:t>
      </w:r>
    </w:p>
    <w:p w:rsidR="009617AE" w:rsidRPr="00287720" w:rsidRDefault="009617AE" w:rsidP="000C30AC">
      <w:pPr>
        <w:ind w:left="720" w:hanging="720"/>
        <w:jc w:val="both"/>
        <w:rPr>
          <w:color w:val="000000" w:themeColor="text1"/>
        </w:rPr>
      </w:pPr>
    </w:p>
    <w:p w:rsidR="00487809" w:rsidRPr="00287720" w:rsidRDefault="00487809" w:rsidP="000C30AC">
      <w:pPr>
        <w:ind w:left="720" w:hanging="720"/>
        <w:jc w:val="both"/>
        <w:rPr>
          <w:color w:val="000000" w:themeColor="text1"/>
        </w:rPr>
      </w:pPr>
      <w:r w:rsidRPr="00287720">
        <w:rPr>
          <w:color w:val="000000" w:themeColor="text1"/>
        </w:rPr>
        <w:t>Heriningsih,</w:t>
      </w:r>
      <w:r w:rsidRPr="00287720">
        <w:rPr>
          <w:i/>
          <w:color w:val="000000" w:themeColor="text1"/>
        </w:rPr>
        <w:t xml:space="preserve">http//www.jiptiain+pengaruh+pai+terhadap+kecerdasan+emosional.com. </w:t>
      </w:r>
      <w:r w:rsidRPr="00287720">
        <w:rPr>
          <w:color w:val="000000" w:themeColor="text1"/>
        </w:rPr>
        <w:t>Diakses, 30/03/2014.</w:t>
      </w:r>
    </w:p>
    <w:p w:rsidR="00B834F7" w:rsidRPr="00287720" w:rsidRDefault="00B834F7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lastRenderedPageBreak/>
        <w:t xml:space="preserve">Idris, Zahra. </w:t>
      </w:r>
      <w:r w:rsidRPr="00287720">
        <w:rPr>
          <w:i/>
          <w:color w:val="000000" w:themeColor="text1"/>
          <w:sz w:val="24"/>
          <w:szCs w:val="24"/>
        </w:rPr>
        <w:t>Dasar-Dasar Kependidikan</w:t>
      </w:r>
      <w:r w:rsidRPr="00287720">
        <w:rPr>
          <w:color w:val="000000" w:themeColor="text1"/>
          <w:sz w:val="24"/>
          <w:szCs w:val="24"/>
        </w:rPr>
        <w:t>, Bandung: Aksara, 1982.</w:t>
      </w:r>
    </w:p>
    <w:p w:rsidR="00C368C0" w:rsidRPr="00287720" w:rsidRDefault="00C368C0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B834F7" w:rsidRPr="00287720" w:rsidRDefault="00B834F7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 xml:space="preserve">Indrakusuma, Amir Daim. </w:t>
      </w:r>
      <w:r w:rsidRPr="00287720">
        <w:rPr>
          <w:i/>
          <w:color w:val="000000" w:themeColor="text1"/>
          <w:sz w:val="24"/>
          <w:szCs w:val="24"/>
        </w:rPr>
        <w:t>Pengantar Ilmu Pendidikan</w:t>
      </w:r>
      <w:r w:rsidRPr="00287720">
        <w:rPr>
          <w:color w:val="000000" w:themeColor="text1"/>
          <w:sz w:val="24"/>
          <w:szCs w:val="24"/>
        </w:rPr>
        <w:t>, Surabaya: Usaha Nasional, 1973.</w:t>
      </w:r>
    </w:p>
    <w:p w:rsidR="00EA4FBC" w:rsidRPr="00287720" w:rsidRDefault="00EA4FBC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 xml:space="preserve">Joesoef, Soelaiman. </w:t>
      </w:r>
      <w:r w:rsidRPr="00287720">
        <w:rPr>
          <w:i/>
          <w:color w:val="000000" w:themeColor="text1"/>
          <w:sz w:val="24"/>
          <w:szCs w:val="24"/>
        </w:rPr>
        <w:t>Pendidikan Luar sekolah</w:t>
      </w:r>
      <w:r w:rsidRPr="00287720">
        <w:rPr>
          <w:color w:val="000000" w:themeColor="text1"/>
          <w:sz w:val="24"/>
          <w:szCs w:val="24"/>
        </w:rPr>
        <w:t>, Surabaya: Usaha Nasonal, 1974.</w:t>
      </w:r>
    </w:p>
    <w:p w:rsidR="00C368C0" w:rsidRPr="00287720" w:rsidRDefault="00C368C0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B45D97" w:rsidRPr="00287720" w:rsidRDefault="00B45D97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 xml:space="preserve">Janes, </w:t>
      </w:r>
      <w:hyperlink r:id="rId7" w:history="1">
        <w:r w:rsidRPr="00287720">
          <w:rPr>
            <w:rStyle w:val="Hyperlink"/>
            <w:i/>
            <w:color w:val="000000" w:themeColor="text1"/>
            <w:sz w:val="24"/>
            <w:szCs w:val="24"/>
            <w:u w:val="none"/>
          </w:rPr>
          <w:t>http://www.keterampilan-sosial.com</w:t>
        </w:r>
      </w:hyperlink>
      <w:r w:rsidRPr="00287720">
        <w:rPr>
          <w:color w:val="000000" w:themeColor="text1"/>
          <w:sz w:val="24"/>
          <w:szCs w:val="24"/>
        </w:rPr>
        <w:t>.</w:t>
      </w:r>
      <w:r w:rsidRPr="00287720">
        <w:rPr>
          <w:color w:val="000000" w:themeColor="text1"/>
          <w:sz w:val="24"/>
          <w:szCs w:val="24"/>
          <w:lang w:val="id-ID"/>
        </w:rPr>
        <w:t xml:space="preserve"> </w:t>
      </w:r>
      <w:r w:rsidRPr="00287720">
        <w:rPr>
          <w:color w:val="000000" w:themeColor="text1"/>
          <w:sz w:val="24"/>
          <w:szCs w:val="24"/>
        </w:rPr>
        <w:t>Diakses 29-03-2014.</w:t>
      </w:r>
    </w:p>
    <w:p w:rsidR="00C368C0" w:rsidRPr="00287720" w:rsidRDefault="00C368C0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FD3C8F" w:rsidRPr="00287720" w:rsidRDefault="00FD3C8F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>Jalaluddin</w:t>
      </w:r>
      <w:r w:rsidR="00F10219" w:rsidRPr="00287720">
        <w:rPr>
          <w:color w:val="000000" w:themeColor="text1"/>
          <w:sz w:val="24"/>
          <w:szCs w:val="24"/>
        </w:rPr>
        <w:t xml:space="preserve">. </w:t>
      </w:r>
      <w:r w:rsidRPr="00287720">
        <w:rPr>
          <w:i/>
          <w:color w:val="000000" w:themeColor="text1"/>
          <w:sz w:val="24"/>
          <w:szCs w:val="24"/>
        </w:rPr>
        <w:t xml:space="preserve">Psikologi Agama, </w:t>
      </w:r>
      <w:r w:rsidRPr="00287720">
        <w:rPr>
          <w:color w:val="000000" w:themeColor="text1"/>
          <w:sz w:val="24"/>
          <w:szCs w:val="24"/>
        </w:rPr>
        <w:t>Jakarta: Rajawali Pers, 2004</w:t>
      </w:r>
      <w:r w:rsidR="001104C0" w:rsidRPr="00287720">
        <w:rPr>
          <w:color w:val="000000" w:themeColor="text1"/>
          <w:sz w:val="24"/>
          <w:szCs w:val="24"/>
        </w:rPr>
        <w:t>.</w:t>
      </w:r>
    </w:p>
    <w:p w:rsidR="00C368C0" w:rsidRPr="00287720" w:rsidRDefault="00C368C0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F051F6" w:rsidRPr="00287720" w:rsidRDefault="00666C41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 xml:space="preserve">Mudyaharjo, Redja. </w:t>
      </w:r>
      <w:r w:rsidR="00F051F6" w:rsidRPr="00287720">
        <w:rPr>
          <w:i/>
          <w:iCs/>
          <w:color w:val="000000" w:themeColor="text1"/>
          <w:sz w:val="24"/>
          <w:szCs w:val="24"/>
        </w:rPr>
        <w:t xml:space="preserve">Pengantar Pendidikan, </w:t>
      </w:r>
      <w:r w:rsidR="00F051F6" w:rsidRPr="00287720">
        <w:rPr>
          <w:color w:val="000000" w:themeColor="text1"/>
          <w:sz w:val="24"/>
          <w:szCs w:val="24"/>
        </w:rPr>
        <w:t>Jakarta: PT. Raja Grafindo Persada, 2001</w:t>
      </w:r>
      <w:r w:rsidRPr="00287720">
        <w:rPr>
          <w:color w:val="000000" w:themeColor="text1"/>
          <w:sz w:val="24"/>
          <w:szCs w:val="24"/>
        </w:rPr>
        <w:t>.</w:t>
      </w:r>
    </w:p>
    <w:p w:rsidR="00C368C0" w:rsidRPr="00287720" w:rsidRDefault="00C368C0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F051F6" w:rsidRPr="00287720" w:rsidRDefault="00F051F6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>Muhaimin</w:t>
      </w:r>
      <w:r w:rsidR="00F10219" w:rsidRPr="00287720">
        <w:rPr>
          <w:color w:val="000000" w:themeColor="text1"/>
          <w:sz w:val="24"/>
          <w:szCs w:val="24"/>
        </w:rPr>
        <w:t xml:space="preserve">. </w:t>
      </w:r>
      <w:r w:rsidRPr="00287720">
        <w:rPr>
          <w:i/>
          <w:color w:val="000000" w:themeColor="text1"/>
          <w:sz w:val="24"/>
          <w:szCs w:val="24"/>
        </w:rPr>
        <w:t>Paradigma pendidikan Islam, Upaya Mengefektifkan Pendidikan Agama Islam di Sekolah</w:t>
      </w:r>
      <w:r w:rsidRPr="00287720">
        <w:rPr>
          <w:color w:val="000000" w:themeColor="text1"/>
          <w:sz w:val="24"/>
          <w:szCs w:val="24"/>
        </w:rPr>
        <w:t>, Bandung: PT. Remaja Rosdakarya, 2003</w:t>
      </w:r>
      <w:r w:rsidR="00892B81" w:rsidRPr="00287720">
        <w:rPr>
          <w:color w:val="000000" w:themeColor="text1"/>
          <w:sz w:val="24"/>
          <w:szCs w:val="24"/>
        </w:rPr>
        <w:t>.</w:t>
      </w:r>
    </w:p>
    <w:p w:rsidR="00C368C0" w:rsidRPr="00287720" w:rsidRDefault="00C368C0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F10219" w:rsidRPr="00287720" w:rsidRDefault="00F051F6" w:rsidP="00F10219">
      <w:pPr>
        <w:pStyle w:val="FootnoteText"/>
        <w:ind w:left="720" w:hanging="720"/>
        <w:jc w:val="both"/>
        <w:rPr>
          <w:i/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>Mu’tadin,</w:t>
      </w:r>
      <w:hyperlink r:id="rId8" w:history="1">
        <w:r w:rsidR="005332EF" w:rsidRPr="00287720">
          <w:rPr>
            <w:rStyle w:val="Hyperlink"/>
            <w:i/>
            <w:color w:val="000000" w:themeColor="text1"/>
            <w:sz w:val="24"/>
            <w:szCs w:val="24"/>
            <w:u w:val="none"/>
          </w:rPr>
          <w:t>http://www.epsikologi.com/</w:t>
        </w:r>
        <w:r w:rsidR="005332EF" w:rsidRPr="00287720">
          <w:rPr>
            <w:rStyle w:val="Hyperlink"/>
            <w:i/>
            <w:iCs/>
            <w:color w:val="000000" w:themeColor="text1"/>
            <w:sz w:val="24"/>
            <w:szCs w:val="24"/>
            <w:u w:val="none"/>
          </w:rPr>
          <w:t>mengenal+kecerdasan+emosional+</w:t>
        </w:r>
        <w:r w:rsidR="005332EF" w:rsidRPr="00287720">
          <w:rPr>
            <w:rStyle w:val="Hyperlink"/>
            <w:i/>
            <w:color w:val="000000" w:themeColor="text1"/>
            <w:sz w:val="24"/>
            <w:szCs w:val="24"/>
            <w:u w:val="none"/>
          </w:rPr>
          <w:t>remaja/.htm</w:t>
        </w:r>
      </w:hyperlink>
    </w:p>
    <w:p w:rsidR="00F051F6" w:rsidRPr="00287720" w:rsidRDefault="00F051F6" w:rsidP="00F10219">
      <w:pPr>
        <w:pStyle w:val="FootnoteText"/>
        <w:ind w:left="720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>Diakses, 29/03/2014.</w:t>
      </w:r>
    </w:p>
    <w:p w:rsidR="00C368C0" w:rsidRPr="00287720" w:rsidRDefault="00C368C0" w:rsidP="000C30AC">
      <w:pPr>
        <w:pStyle w:val="FootnoteText"/>
        <w:ind w:left="720" w:hanging="720"/>
        <w:jc w:val="both"/>
        <w:rPr>
          <w:i/>
          <w:color w:val="000000" w:themeColor="text1"/>
          <w:sz w:val="24"/>
          <w:szCs w:val="24"/>
        </w:rPr>
      </w:pPr>
    </w:p>
    <w:p w:rsidR="00645C89" w:rsidRPr="00287720" w:rsidRDefault="00645C89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 xml:space="preserve">Moh. Nazir. </w:t>
      </w:r>
      <w:r w:rsidRPr="00287720">
        <w:rPr>
          <w:i/>
          <w:color w:val="000000" w:themeColor="text1"/>
          <w:sz w:val="24"/>
          <w:szCs w:val="24"/>
        </w:rPr>
        <w:t>Metode Penelitian</w:t>
      </w:r>
      <w:r w:rsidR="00FB52EF" w:rsidRPr="00287720">
        <w:rPr>
          <w:color w:val="000000" w:themeColor="text1"/>
          <w:sz w:val="24"/>
          <w:szCs w:val="24"/>
        </w:rPr>
        <w:t xml:space="preserve">, </w:t>
      </w:r>
      <w:r w:rsidRPr="00287720">
        <w:rPr>
          <w:color w:val="000000" w:themeColor="text1"/>
          <w:sz w:val="24"/>
          <w:szCs w:val="24"/>
        </w:rPr>
        <w:t>Jakarta: Ghalia Indonesia, 2003.</w:t>
      </w:r>
    </w:p>
    <w:p w:rsidR="00C368C0" w:rsidRPr="00287720" w:rsidRDefault="00C368C0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645C89" w:rsidRPr="00287720" w:rsidRDefault="00645C89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>Margono</w:t>
      </w:r>
      <w:r w:rsidR="00C04D7F" w:rsidRPr="00287720">
        <w:rPr>
          <w:color w:val="000000" w:themeColor="text1"/>
          <w:sz w:val="24"/>
          <w:szCs w:val="24"/>
        </w:rPr>
        <w:t xml:space="preserve">. </w:t>
      </w:r>
      <w:r w:rsidRPr="00287720">
        <w:rPr>
          <w:i/>
          <w:color w:val="000000" w:themeColor="text1"/>
          <w:sz w:val="24"/>
          <w:szCs w:val="24"/>
        </w:rPr>
        <w:t>Metod</w:t>
      </w:r>
      <w:r w:rsidRPr="00287720">
        <w:rPr>
          <w:i/>
          <w:color w:val="000000" w:themeColor="text1"/>
          <w:sz w:val="24"/>
          <w:szCs w:val="24"/>
          <w:lang w:val="id-ID"/>
        </w:rPr>
        <w:t>ologi</w:t>
      </w:r>
      <w:r w:rsidRPr="00287720">
        <w:rPr>
          <w:i/>
          <w:color w:val="000000" w:themeColor="text1"/>
          <w:sz w:val="24"/>
          <w:szCs w:val="24"/>
        </w:rPr>
        <w:t xml:space="preserve"> Penelitian pendidikan</w:t>
      </w:r>
      <w:r w:rsidRPr="00287720">
        <w:rPr>
          <w:color w:val="000000" w:themeColor="text1"/>
          <w:sz w:val="24"/>
          <w:szCs w:val="24"/>
        </w:rPr>
        <w:t xml:space="preserve">, </w:t>
      </w:r>
      <w:r w:rsidRPr="00287720">
        <w:rPr>
          <w:i/>
          <w:color w:val="000000" w:themeColor="text1"/>
          <w:sz w:val="24"/>
          <w:szCs w:val="24"/>
        </w:rPr>
        <w:t xml:space="preserve"> </w:t>
      </w:r>
      <w:r w:rsidRPr="00287720">
        <w:rPr>
          <w:color w:val="000000" w:themeColor="text1"/>
          <w:sz w:val="24"/>
          <w:szCs w:val="24"/>
        </w:rPr>
        <w:t>Jakarta:</w:t>
      </w:r>
      <w:r w:rsidRPr="00287720">
        <w:rPr>
          <w:i/>
          <w:color w:val="000000" w:themeColor="text1"/>
          <w:sz w:val="24"/>
          <w:szCs w:val="24"/>
        </w:rPr>
        <w:t xml:space="preserve"> </w:t>
      </w:r>
      <w:r w:rsidRPr="00287720">
        <w:rPr>
          <w:color w:val="000000" w:themeColor="text1"/>
          <w:sz w:val="24"/>
          <w:szCs w:val="24"/>
        </w:rPr>
        <w:t xml:space="preserve">T.P. </w:t>
      </w:r>
      <w:r w:rsidRPr="00287720">
        <w:rPr>
          <w:color w:val="000000" w:themeColor="text1"/>
          <w:sz w:val="24"/>
          <w:szCs w:val="24"/>
          <w:lang w:val="id-ID"/>
        </w:rPr>
        <w:t>Rineka Cipta</w:t>
      </w:r>
      <w:r w:rsidRPr="00287720">
        <w:rPr>
          <w:color w:val="000000" w:themeColor="text1"/>
          <w:sz w:val="24"/>
          <w:szCs w:val="24"/>
        </w:rPr>
        <w:t>,</w:t>
      </w:r>
      <w:r w:rsidRPr="00287720">
        <w:rPr>
          <w:color w:val="000000" w:themeColor="text1"/>
          <w:sz w:val="24"/>
          <w:szCs w:val="24"/>
          <w:lang w:val="id-ID"/>
        </w:rPr>
        <w:t xml:space="preserve"> 2005</w:t>
      </w:r>
      <w:r w:rsidRPr="00287720">
        <w:rPr>
          <w:color w:val="000000" w:themeColor="text1"/>
          <w:sz w:val="24"/>
          <w:szCs w:val="24"/>
        </w:rPr>
        <w:t>.</w:t>
      </w:r>
    </w:p>
    <w:p w:rsidR="00C368C0" w:rsidRPr="00287720" w:rsidRDefault="00C368C0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D1163E" w:rsidRPr="00287720" w:rsidRDefault="00C04D7F" w:rsidP="000C30AC">
      <w:pPr>
        <w:ind w:left="720" w:hanging="720"/>
        <w:jc w:val="both"/>
        <w:rPr>
          <w:color w:val="000000" w:themeColor="text1"/>
        </w:rPr>
      </w:pPr>
      <w:r w:rsidRPr="00287720">
        <w:rPr>
          <w:color w:val="000000" w:themeColor="text1"/>
        </w:rPr>
        <w:t xml:space="preserve">Nuraini. </w:t>
      </w:r>
      <w:r w:rsidR="00D1163E" w:rsidRPr="00287720">
        <w:rPr>
          <w:i/>
          <w:color w:val="000000" w:themeColor="text1"/>
        </w:rPr>
        <w:t>Pengaruh Kecerdasan Emosional dan Minat Belajar Mahasiswa Akuntansi Terhadap Tingkat Pemahaman akuntansi</w:t>
      </w:r>
      <w:r w:rsidR="00D1163E" w:rsidRPr="00287720">
        <w:rPr>
          <w:color w:val="000000" w:themeColor="text1"/>
        </w:rPr>
        <w:t xml:space="preserve">, Gresik: </w:t>
      </w:r>
      <w:r w:rsidR="00D1163E" w:rsidRPr="00287720">
        <w:rPr>
          <w:iCs/>
          <w:color w:val="000000" w:themeColor="text1"/>
        </w:rPr>
        <w:t>Jurnal BETA</w:t>
      </w:r>
      <w:r w:rsidR="00D1163E" w:rsidRPr="00287720">
        <w:rPr>
          <w:color w:val="000000" w:themeColor="text1"/>
        </w:rPr>
        <w:t>, Maret. 2007.</w:t>
      </w:r>
    </w:p>
    <w:p w:rsidR="00C368C0" w:rsidRPr="00287720" w:rsidRDefault="00C368C0" w:rsidP="000C30AC">
      <w:pPr>
        <w:ind w:left="720" w:hanging="720"/>
        <w:jc w:val="both"/>
        <w:rPr>
          <w:color w:val="000000" w:themeColor="text1"/>
        </w:rPr>
      </w:pPr>
    </w:p>
    <w:p w:rsidR="004141A0" w:rsidRPr="00287720" w:rsidRDefault="004141A0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 xml:space="preserve">Nawawi, Hadari. </w:t>
      </w:r>
      <w:r w:rsidRPr="00287720">
        <w:rPr>
          <w:i/>
          <w:color w:val="000000" w:themeColor="text1"/>
          <w:sz w:val="24"/>
          <w:szCs w:val="24"/>
        </w:rPr>
        <w:t>Pendidikan Dalam Islam,</w:t>
      </w:r>
      <w:r w:rsidRPr="00287720">
        <w:rPr>
          <w:color w:val="000000" w:themeColor="text1"/>
          <w:sz w:val="24"/>
          <w:szCs w:val="24"/>
        </w:rPr>
        <w:t xml:space="preserve"> Surabaya: Al-Ikhlas, 1993.</w:t>
      </w:r>
    </w:p>
    <w:p w:rsidR="00C368C0" w:rsidRPr="00287720" w:rsidRDefault="00C368C0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74445A" w:rsidRPr="00287720" w:rsidRDefault="0074445A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 xml:space="preserve">Patton, Patricia. </w:t>
      </w:r>
      <w:r w:rsidRPr="00287720">
        <w:rPr>
          <w:i/>
          <w:iCs/>
          <w:color w:val="000000" w:themeColor="text1"/>
          <w:sz w:val="24"/>
          <w:szCs w:val="24"/>
        </w:rPr>
        <w:t xml:space="preserve">EQ </w:t>
      </w:r>
      <w:r w:rsidR="0079202C" w:rsidRPr="00287720">
        <w:rPr>
          <w:i/>
          <w:iCs/>
          <w:color w:val="000000" w:themeColor="text1"/>
          <w:sz w:val="24"/>
          <w:szCs w:val="24"/>
        </w:rPr>
        <w:t>Ditempat Kerja</w:t>
      </w:r>
      <w:r w:rsidRPr="00287720">
        <w:rPr>
          <w:i/>
          <w:iCs/>
          <w:color w:val="000000" w:themeColor="text1"/>
          <w:sz w:val="24"/>
          <w:szCs w:val="24"/>
        </w:rPr>
        <w:t xml:space="preserve">, </w:t>
      </w:r>
      <w:r w:rsidRPr="00287720">
        <w:rPr>
          <w:color w:val="000000" w:themeColor="text1"/>
          <w:sz w:val="24"/>
          <w:szCs w:val="24"/>
        </w:rPr>
        <w:t>alih bahasa oleh Zaini Dahlan, Jakarta: PT. Pustaka Delprasata, 1998.</w:t>
      </w:r>
    </w:p>
    <w:p w:rsidR="00C368C0" w:rsidRPr="00287720" w:rsidRDefault="00C368C0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4E3DBA" w:rsidRPr="00287720" w:rsidRDefault="00B81229" w:rsidP="000C30AC">
      <w:pPr>
        <w:ind w:left="720" w:hanging="720"/>
        <w:jc w:val="both"/>
        <w:rPr>
          <w:color w:val="000000" w:themeColor="text1"/>
        </w:rPr>
      </w:pPr>
      <w:r w:rsidRPr="00287720">
        <w:rPr>
          <w:color w:val="000000" w:themeColor="text1"/>
          <w:lang w:val="sv-SE"/>
        </w:rPr>
        <w:t xml:space="preserve">Paddupai, Darwing. </w:t>
      </w:r>
      <w:r w:rsidRPr="00287720">
        <w:rPr>
          <w:i/>
          <w:iCs/>
          <w:color w:val="000000" w:themeColor="text1"/>
          <w:lang w:val="sv-SE"/>
        </w:rPr>
        <w:t xml:space="preserve">Faktor-faktor Penentu Kecerdasan Emosi Dikaitkan dengan Perestasi Akademik </w:t>
      </w:r>
      <w:r w:rsidR="004E3DBA" w:rsidRPr="00287720">
        <w:rPr>
          <w:i/>
          <w:iCs/>
          <w:color w:val="000000" w:themeColor="text1"/>
          <w:lang w:val="sv-SE"/>
        </w:rPr>
        <w:t>Mahasiswa Berdasarkan Gender</w:t>
      </w:r>
      <w:r w:rsidR="004E3DBA" w:rsidRPr="00287720">
        <w:rPr>
          <w:color w:val="000000" w:themeColor="text1"/>
          <w:lang w:val="sv-SE"/>
        </w:rPr>
        <w:t>, Laporan Research Grant sp. 4, Pallangga: Jurusan Matematika FMIPA UNM Pallangga, 2004.</w:t>
      </w:r>
    </w:p>
    <w:p w:rsidR="00B81229" w:rsidRPr="00287720" w:rsidRDefault="00B81229" w:rsidP="000C30AC">
      <w:pPr>
        <w:ind w:left="720" w:hanging="720"/>
        <w:jc w:val="both"/>
        <w:rPr>
          <w:color w:val="000000" w:themeColor="text1"/>
        </w:rPr>
      </w:pPr>
    </w:p>
    <w:p w:rsidR="00AF4757" w:rsidRPr="00287720" w:rsidRDefault="00AF4757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 xml:space="preserve">Prasetyo, Eko. </w:t>
      </w:r>
      <w:r w:rsidRPr="00287720">
        <w:rPr>
          <w:i/>
          <w:color w:val="000000" w:themeColor="text1"/>
          <w:sz w:val="24"/>
          <w:szCs w:val="24"/>
        </w:rPr>
        <w:t>Orang Miskin Dilarang Sekolah</w:t>
      </w:r>
      <w:r w:rsidRPr="00287720">
        <w:rPr>
          <w:color w:val="000000" w:themeColor="text1"/>
          <w:sz w:val="24"/>
          <w:szCs w:val="24"/>
        </w:rPr>
        <w:t>, Yogyakarta: Resit Book, 2006.</w:t>
      </w:r>
    </w:p>
    <w:p w:rsidR="00810548" w:rsidRPr="00287720" w:rsidRDefault="00810548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645C89" w:rsidRPr="00287720" w:rsidRDefault="00645C89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  <w:lang w:val="sv-SE"/>
        </w:rPr>
      </w:pPr>
      <w:r w:rsidRPr="00287720">
        <w:rPr>
          <w:color w:val="000000" w:themeColor="text1"/>
          <w:sz w:val="24"/>
          <w:szCs w:val="24"/>
          <w:lang w:val="sv-SE"/>
        </w:rPr>
        <w:t>Ridwan</w:t>
      </w:r>
      <w:r w:rsidR="000A2F24" w:rsidRPr="00287720">
        <w:rPr>
          <w:color w:val="000000" w:themeColor="text1"/>
          <w:sz w:val="24"/>
          <w:szCs w:val="24"/>
          <w:lang w:val="sv-SE"/>
        </w:rPr>
        <w:t xml:space="preserve">. </w:t>
      </w:r>
      <w:r w:rsidRPr="00287720">
        <w:rPr>
          <w:i/>
          <w:color w:val="000000" w:themeColor="text1"/>
          <w:sz w:val="24"/>
          <w:szCs w:val="24"/>
          <w:lang w:val="id-ID"/>
        </w:rPr>
        <w:t>Rumus dan Data Dalam Analisis Statistika</w:t>
      </w:r>
      <w:r w:rsidRPr="00287720">
        <w:rPr>
          <w:i/>
          <w:color w:val="000000" w:themeColor="text1"/>
          <w:sz w:val="24"/>
          <w:szCs w:val="24"/>
          <w:lang w:val="sv-SE"/>
        </w:rPr>
        <w:t xml:space="preserve">, </w:t>
      </w:r>
      <w:r w:rsidRPr="00287720">
        <w:rPr>
          <w:color w:val="000000" w:themeColor="text1"/>
          <w:sz w:val="24"/>
          <w:szCs w:val="24"/>
          <w:lang w:val="sv-SE"/>
        </w:rPr>
        <w:t>Bandung: Alfabeta, 200</w:t>
      </w:r>
      <w:r w:rsidRPr="00287720">
        <w:rPr>
          <w:color w:val="000000" w:themeColor="text1"/>
          <w:sz w:val="24"/>
          <w:szCs w:val="24"/>
          <w:lang w:val="id-ID"/>
        </w:rPr>
        <w:t>8</w:t>
      </w:r>
      <w:r w:rsidRPr="00287720">
        <w:rPr>
          <w:color w:val="000000" w:themeColor="text1"/>
          <w:sz w:val="24"/>
          <w:szCs w:val="24"/>
          <w:lang w:val="sv-SE"/>
        </w:rPr>
        <w:t>.</w:t>
      </w:r>
    </w:p>
    <w:p w:rsidR="00810548" w:rsidRPr="00287720" w:rsidRDefault="00810548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B070BD" w:rsidRPr="00287720" w:rsidRDefault="00B070BD" w:rsidP="000A2F24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  <w:lang w:val="es-ES"/>
        </w:rPr>
        <w:t xml:space="preserve">Shapiro, I. E. </w:t>
      </w:r>
      <w:r w:rsidRPr="00287720">
        <w:rPr>
          <w:i/>
          <w:iCs/>
          <w:color w:val="000000" w:themeColor="text1"/>
          <w:sz w:val="24"/>
          <w:szCs w:val="24"/>
          <w:lang w:val="es-ES"/>
        </w:rPr>
        <w:t>Mengajar Emotional Intelligen pada Anak,</w:t>
      </w:r>
      <w:r w:rsidRPr="00287720">
        <w:rPr>
          <w:color w:val="000000" w:themeColor="text1"/>
          <w:sz w:val="24"/>
          <w:szCs w:val="24"/>
          <w:lang w:val="es-ES"/>
        </w:rPr>
        <w:t xml:space="preserve"> Alih bahasa oleh Widodo. </w:t>
      </w:r>
      <w:r w:rsidR="000A2F24" w:rsidRPr="00287720">
        <w:rPr>
          <w:color w:val="000000" w:themeColor="text1"/>
          <w:sz w:val="24"/>
          <w:szCs w:val="24"/>
          <w:lang w:val="fi-FI"/>
        </w:rPr>
        <w:t>Jakarta: Gramedia Pustaka, 1995.</w:t>
      </w:r>
    </w:p>
    <w:p w:rsidR="00810548" w:rsidRPr="00287720" w:rsidRDefault="00810548" w:rsidP="000C30AC">
      <w:pPr>
        <w:ind w:left="720" w:hanging="720"/>
        <w:jc w:val="both"/>
        <w:rPr>
          <w:color w:val="000000" w:themeColor="text1"/>
        </w:rPr>
      </w:pPr>
    </w:p>
    <w:p w:rsidR="00F051F6" w:rsidRPr="00287720" w:rsidRDefault="00F051F6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  <w:lang w:val="id-ID"/>
        </w:rPr>
        <w:lastRenderedPageBreak/>
        <w:t>Surpida</w:t>
      </w:r>
      <w:r w:rsidRPr="00287720">
        <w:rPr>
          <w:color w:val="000000" w:themeColor="text1"/>
          <w:sz w:val="24"/>
          <w:szCs w:val="24"/>
        </w:rPr>
        <w:t>.</w:t>
      </w:r>
      <w:r w:rsidR="00431EEF" w:rsidRPr="00287720">
        <w:rPr>
          <w:color w:val="000000" w:themeColor="text1"/>
          <w:sz w:val="24"/>
          <w:szCs w:val="24"/>
        </w:rPr>
        <w:t xml:space="preserve"> </w:t>
      </w:r>
      <w:r w:rsidRPr="00287720">
        <w:rPr>
          <w:i/>
          <w:color w:val="000000" w:themeColor="text1"/>
          <w:sz w:val="24"/>
          <w:szCs w:val="24"/>
          <w:lang w:val="id-ID"/>
        </w:rPr>
        <w:t>Studi Komparasi Tingkat Kecerdasan Siswa Asal TK dan Non TK di SD Negeri Kendari</w:t>
      </w:r>
      <w:r w:rsidRPr="00287720">
        <w:rPr>
          <w:color w:val="000000" w:themeColor="text1"/>
          <w:sz w:val="24"/>
          <w:szCs w:val="24"/>
        </w:rPr>
        <w:t>, Kendari: STAIN, 2004</w:t>
      </w:r>
      <w:r w:rsidR="00BA4296" w:rsidRPr="00287720">
        <w:rPr>
          <w:color w:val="000000" w:themeColor="text1"/>
          <w:sz w:val="24"/>
          <w:szCs w:val="24"/>
        </w:rPr>
        <w:t>.</w:t>
      </w:r>
    </w:p>
    <w:p w:rsidR="00856A3B" w:rsidRPr="00287720" w:rsidRDefault="00856A3B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2F5584" w:rsidRPr="00287720" w:rsidRDefault="002F5584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>Sarwono,</w:t>
      </w:r>
      <w:r w:rsidRPr="00287720">
        <w:rPr>
          <w:i/>
          <w:color w:val="000000" w:themeColor="text1"/>
          <w:sz w:val="24"/>
          <w:szCs w:val="24"/>
        </w:rPr>
        <w:t xml:space="preserve"> </w:t>
      </w:r>
      <w:r w:rsidRPr="00287720">
        <w:rPr>
          <w:color w:val="000000" w:themeColor="text1"/>
          <w:sz w:val="24"/>
          <w:szCs w:val="24"/>
        </w:rPr>
        <w:t xml:space="preserve">Sarlito Wirawan. </w:t>
      </w:r>
      <w:r w:rsidRPr="00287720">
        <w:rPr>
          <w:i/>
          <w:color w:val="000000" w:themeColor="text1"/>
          <w:sz w:val="24"/>
          <w:szCs w:val="24"/>
        </w:rPr>
        <w:t xml:space="preserve">Pengantar Umum Psikologi, </w:t>
      </w:r>
      <w:r w:rsidRPr="00287720">
        <w:rPr>
          <w:color w:val="000000" w:themeColor="text1"/>
          <w:sz w:val="24"/>
          <w:szCs w:val="24"/>
        </w:rPr>
        <w:t>Jakarta: Bulan Bintang, 1996.</w:t>
      </w:r>
    </w:p>
    <w:p w:rsidR="00645C89" w:rsidRPr="00287720" w:rsidRDefault="00645C89" w:rsidP="000C30AC">
      <w:pPr>
        <w:pStyle w:val="FootnoteText"/>
        <w:ind w:left="720" w:hanging="720"/>
        <w:jc w:val="both"/>
        <w:rPr>
          <w:rFonts w:eastAsia="Calibri"/>
          <w:color w:val="000000" w:themeColor="text1"/>
          <w:sz w:val="24"/>
          <w:szCs w:val="24"/>
        </w:rPr>
      </w:pPr>
      <w:r w:rsidRPr="00287720">
        <w:rPr>
          <w:rFonts w:eastAsia="Calibri"/>
          <w:color w:val="000000" w:themeColor="text1"/>
          <w:sz w:val="24"/>
          <w:szCs w:val="24"/>
        </w:rPr>
        <w:t>S</w:t>
      </w:r>
      <w:r w:rsidRPr="00287720">
        <w:rPr>
          <w:rFonts w:eastAsia="Calibri"/>
          <w:color w:val="000000" w:themeColor="text1"/>
          <w:sz w:val="24"/>
          <w:szCs w:val="24"/>
          <w:lang w:val="id-ID"/>
        </w:rPr>
        <w:t>udjana</w:t>
      </w:r>
      <w:r w:rsidR="00856A3B" w:rsidRPr="00287720">
        <w:rPr>
          <w:rFonts w:eastAsia="Calibri"/>
          <w:color w:val="000000" w:themeColor="text1"/>
          <w:sz w:val="24"/>
          <w:szCs w:val="24"/>
        </w:rPr>
        <w:t xml:space="preserve">. </w:t>
      </w:r>
      <w:r w:rsidRPr="00287720">
        <w:rPr>
          <w:rFonts w:eastAsia="Calibri"/>
          <w:i/>
          <w:color w:val="000000" w:themeColor="text1"/>
          <w:sz w:val="24"/>
          <w:szCs w:val="24"/>
          <w:lang w:val="id-ID"/>
        </w:rPr>
        <w:t>Metode Statistika</w:t>
      </w:r>
      <w:r w:rsidRPr="00287720">
        <w:rPr>
          <w:rFonts w:eastAsia="Calibri"/>
          <w:color w:val="000000" w:themeColor="text1"/>
          <w:sz w:val="24"/>
          <w:szCs w:val="24"/>
          <w:lang w:val="id-ID"/>
        </w:rPr>
        <w:t>, Bandung: Tarsito, 1992</w:t>
      </w:r>
      <w:r w:rsidRPr="00287720">
        <w:rPr>
          <w:rFonts w:eastAsia="Calibri"/>
          <w:color w:val="000000" w:themeColor="text1"/>
          <w:sz w:val="24"/>
          <w:szCs w:val="24"/>
        </w:rPr>
        <w:t>.</w:t>
      </w:r>
    </w:p>
    <w:p w:rsidR="00856A3B" w:rsidRPr="00287720" w:rsidRDefault="00856A3B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645C89" w:rsidRPr="00287720" w:rsidRDefault="00645C89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  <w:lang w:val="id-ID"/>
        </w:rPr>
        <w:t>Sugiono</w:t>
      </w:r>
      <w:r w:rsidR="00856A3B" w:rsidRPr="00287720">
        <w:rPr>
          <w:color w:val="000000" w:themeColor="text1"/>
          <w:sz w:val="24"/>
          <w:szCs w:val="24"/>
        </w:rPr>
        <w:t>.</w:t>
      </w:r>
      <w:r w:rsidR="00C82F48" w:rsidRPr="00287720">
        <w:rPr>
          <w:color w:val="000000" w:themeColor="text1"/>
          <w:sz w:val="24"/>
          <w:szCs w:val="24"/>
        </w:rPr>
        <w:t xml:space="preserve"> </w:t>
      </w:r>
      <w:r w:rsidRPr="00287720">
        <w:rPr>
          <w:i/>
          <w:color w:val="000000" w:themeColor="text1"/>
          <w:sz w:val="24"/>
          <w:szCs w:val="24"/>
          <w:lang w:val="id-ID"/>
        </w:rPr>
        <w:t>Metode Penelitian Kualitataif, Kuantitatif dan R&amp;B</w:t>
      </w:r>
      <w:r w:rsidRPr="00287720">
        <w:rPr>
          <w:color w:val="000000" w:themeColor="text1"/>
          <w:sz w:val="24"/>
          <w:szCs w:val="24"/>
          <w:lang w:val="id-ID"/>
        </w:rPr>
        <w:t xml:space="preserve"> Bandung: Alfabeta, 2007</w:t>
      </w:r>
      <w:r w:rsidRPr="00287720">
        <w:rPr>
          <w:color w:val="000000" w:themeColor="text1"/>
          <w:sz w:val="24"/>
          <w:szCs w:val="24"/>
        </w:rPr>
        <w:t>.</w:t>
      </w:r>
    </w:p>
    <w:p w:rsidR="00C82F48" w:rsidRPr="00287720" w:rsidRDefault="00C82F48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9B197F" w:rsidRPr="00287720" w:rsidRDefault="00C82F48" w:rsidP="00C82F48">
      <w:pPr>
        <w:pStyle w:val="FootnoteText"/>
        <w:ind w:left="720" w:hanging="720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 xml:space="preserve">Surya, </w:t>
      </w:r>
      <w:r w:rsidR="009B197F" w:rsidRPr="00287720">
        <w:rPr>
          <w:color w:val="000000" w:themeColor="text1"/>
          <w:sz w:val="24"/>
          <w:szCs w:val="24"/>
        </w:rPr>
        <w:t xml:space="preserve">Trisna, </w:t>
      </w:r>
      <w:r w:rsidR="009B197F" w:rsidRPr="00287720">
        <w:rPr>
          <w:i/>
          <w:color w:val="000000" w:themeColor="text1"/>
          <w:sz w:val="24"/>
          <w:szCs w:val="24"/>
        </w:rPr>
        <w:t>http//:www.jiptiain_kecerdasan-emosional-dan</w:t>
      </w:r>
      <w:r w:rsidR="009B197F" w:rsidRPr="00287720">
        <w:rPr>
          <w:i/>
          <w:color w:val="000000" w:themeColor="text1"/>
          <w:sz w:val="24"/>
          <w:szCs w:val="24"/>
          <w:lang w:val="id-ID"/>
        </w:rPr>
        <w:t>-</w:t>
      </w:r>
      <w:r w:rsidR="009B197F" w:rsidRPr="00287720">
        <w:rPr>
          <w:i/>
          <w:color w:val="000000" w:themeColor="text1"/>
          <w:sz w:val="24"/>
          <w:szCs w:val="24"/>
        </w:rPr>
        <w:t>pengaruhnya.com</w:t>
      </w:r>
      <w:r w:rsidR="009B197F" w:rsidRPr="00287720">
        <w:rPr>
          <w:color w:val="000000" w:themeColor="text1"/>
          <w:sz w:val="24"/>
          <w:szCs w:val="24"/>
        </w:rPr>
        <w:t xml:space="preserve">. Diakses 30-03-2014. </w:t>
      </w:r>
    </w:p>
    <w:p w:rsidR="00856A3B" w:rsidRPr="00287720" w:rsidRDefault="00856A3B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  <w:lang w:val="id-ID"/>
        </w:rPr>
      </w:pPr>
    </w:p>
    <w:p w:rsidR="00CF2989" w:rsidRPr="00287720" w:rsidRDefault="00CF2989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  <w:r w:rsidRPr="00287720">
        <w:rPr>
          <w:color w:val="000000" w:themeColor="text1"/>
          <w:sz w:val="24"/>
          <w:szCs w:val="24"/>
        </w:rPr>
        <w:t xml:space="preserve">Tantowi, Ahmad. </w:t>
      </w:r>
      <w:r w:rsidRPr="00287720">
        <w:rPr>
          <w:i/>
          <w:iCs/>
          <w:color w:val="000000" w:themeColor="text1"/>
          <w:sz w:val="24"/>
          <w:szCs w:val="24"/>
        </w:rPr>
        <w:t xml:space="preserve">Psikologi Pendidikan, </w:t>
      </w:r>
      <w:r w:rsidRPr="00287720">
        <w:rPr>
          <w:color w:val="000000" w:themeColor="text1"/>
          <w:sz w:val="24"/>
          <w:szCs w:val="24"/>
        </w:rPr>
        <w:t xml:space="preserve">Bandung: Angkasa: 1999. </w:t>
      </w:r>
    </w:p>
    <w:p w:rsidR="00856A3B" w:rsidRPr="00287720" w:rsidRDefault="00856A3B" w:rsidP="000C30AC">
      <w:pPr>
        <w:pStyle w:val="FootnoteText"/>
        <w:ind w:left="720" w:hanging="720"/>
        <w:jc w:val="both"/>
        <w:rPr>
          <w:color w:val="000000" w:themeColor="text1"/>
          <w:sz w:val="24"/>
          <w:szCs w:val="24"/>
        </w:rPr>
      </w:pPr>
    </w:p>
    <w:p w:rsidR="00B22888" w:rsidRPr="00287720" w:rsidRDefault="00B22888" w:rsidP="000C30AC">
      <w:pPr>
        <w:ind w:left="720" w:hanging="720"/>
        <w:jc w:val="both"/>
        <w:rPr>
          <w:color w:val="000000" w:themeColor="text1"/>
        </w:rPr>
      </w:pPr>
      <w:r w:rsidRPr="00287720">
        <w:rPr>
          <w:color w:val="000000" w:themeColor="text1"/>
        </w:rPr>
        <w:t>Tafsir,</w:t>
      </w:r>
      <w:r w:rsidR="00C82F48" w:rsidRPr="00287720">
        <w:rPr>
          <w:color w:val="000000" w:themeColor="text1"/>
        </w:rPr>
        <w:t xml:space="preserve"> </w:t>
      </w:r>
      <w:r w:rsidRPr="00287720">
        <w:rPr>
          <w:color w:val="000000" w:themeColor="text1"/>
        </w:rPr>
        <w:t xml:space="preserve">Ahmad. </w:t>
      </w:r>
      <w:r w:rsidRPr="00287720">
        <w:rPr>
          <w:i/>
          <w:color w:val="000000" w:themeColor="text1"/>
        </w:rPr>
        <w:t>Ilmu Pendidikan dalam Perspektif Islam</w:t>
      </w:r>
      <w:r w:rsidRPr="00287720">
        <w:rPr>
          <w:color w:val="000000" w:themeColor="text1"/>
        </w:rPr>
        <w:t>, Bandung: Remaja Rosdakarya, 2004.</w:t>
      </w:r>
    </w:p>
    <w:p w:rsidR="002656D1" w:rsidRPr="00287720" w:rsidRDefault="002656D1" w:rsidP="006318FF">
      <w:pPr>
        <w:spacing w:line="480" w:lineRule="auto"/>
        <w:jc w:val="both"/>
        <w:rPr>
          <w:b/>
          <w:color w:val="000000" w:themeColor="text1"/>
          <w:spacing w:val="20"/>
        </w:rPr>
      </w:pPr>
    </w:p>
    <w:sectPr w:rsidR="002656D1" w:rsidRPr="00287720" w:rsidSect="00416074">
      <w:headerReference w:type="default" r:id="rId9"/>
      <w:pgSz w:w="12240" w:h="15840" w:code="1"/>
      <w:pgMar w:top="2160" w:right="1699" w:bottom="1699" w:left="2275" w:header="720" w:footer="720" w:gutter="0"/>
      <w:pgNumType w:start="9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62" w:rsidRDefault="002D0B62" w:rsidP="005332EF">
      <w:r>
        <w:separator/>
      </w:r>
    </w:p>
  </w:endnote>
  <w:endnote w:type="continuationSeparator" w:id="1">
    <w:p w:rsidR="002D0B62" w:rsidRDefault="002D0B62" w:rsidP="0053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62" w:rsidRDefault="002D0B62" w:rsidP="005332EF">
      <w:r>
        <w:separator/>
      </w:r>
    </w:p>
  </w:footnote>
  <w:footnote w:type="continuationSeparator" w:id="1">
    <w:p w:rsidR="002D0B62" w:rsidRDefault="002D0B62" w:rsidP="00533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14072"/>
      <w:docPartObj>
        <w:docPartGallery w:val="Page Numbers (Top of Page)"/>
        <w:docPartUnique/>
      </w:docPartObj>
    </w:sdtPr>
    <w:sdtContent>
      <w:p w:rsidR="005332EF" w:rsidRDefault="00D620FA">
        <w:pPr>
          <w:pStyle w:val="Header"/>
          <w:jc w:val="right"/>
        </w:pPr>
        <w:fldSimple w:instr=" PAGE   \* MERGEFORMAT ">
          <w:r w:rsidR="00416074">
            <w:rPr>
              <w:noProof/>
            </w:rPr>
            <w:t>98</w:t>
          </w:r>
        </w:fldSimple>
      </w:p>
    </w:sdtContent>
  </w:sdt>
  <w:p w:rsidR="005332EF" w:rsidRDefault="005332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CD8"/>
    <w:rsid w:val="00014CD8"/>
    <w:rsid w:val="000245D1"/>
    <w:rsid w:val="00045582"/>
    <w:rsid w:val="00064238"/>
    <w:rsid w:val="00066F2C"/>
    <w:rsid w:val="000A2F24"/>
    <w:rsid w:val="000C30AC"/>
    <w:rsid w:val="000C612E"/>
    <w:rsid w:val="000D049B"/>
    <w:rsid w:val="000F3AED"/>
    <w:rsid w:val="001104C0"/>
    <w:rsid w:val="00112703"/>
    <w:rsid w:val="00143B2C"/>
    <w:rsid w:val="0015184B"/>
    <w:rsid w:val="00194CE7"/>
    <w:rsid w:val="001B5BE9"/>
    <w:rsid w:val="001D4CE3"/>
    <w:rsid w:val="00204001"/>
    <w:rsid w:val="002076A4"/>
    <w:rsid w:val="002656D1"/>
    <w:rsid w:val="00287720"/>
    <w:rsid w:val="002C07B4"/>
    <w:rsid w:val="002D0B62"/>
    <w:rsid w:val="002D1608"/>
    <w:rsid w:val="002F5584"/>
    <w:rsid w:val="00372CFB"/>
    <w:rsid w:val="003760AC"/>
    <w:rsid w:val="00377247"/>
    <w:rsid w:val="003D3903"/>
    <w:rsid w:val="004141A0"/>
    <w:rsid w:val="00416074"/>
    <w:rsid w:val="00431EEF"/>
    <w:rsid w:val="00432978"/>
    <w:rsid w:val="0047505F"/>
    <w:rsid w:val="00487809"/>
    <w:rsid w:val="004944FD"/>
    <w:rsid w:val="004A054D"/>
    <w:rsid w:val="004A2955"/>
    <w:rsid w:val="004A47A3"/>
    <w:rsid w:val="004B6D38"/>
    <w:rsid w:val="004C3475"/>
    <w:rsid w:val="004E3DBA"/>
    <w:rsid w:val="004E592C"/>
    <w:rsid w:val="004F2C1C"/>
    <w:rsid w:val="00505F73"/>
    <w:rsid w:val="005332EF"/>
    <w:rsid w:val="00546546"/>
    <w:rsid w:val="005B72B8"/>
    <w:rsid w:val="005C457F"/>
    <w:rsid w:val="005E66A5"/>
    <w:rsid w:val="006008AD"/>
    <w:rsid w:val="00605E4C"/>
    <w:rsid w:val="006318FF"/>
    <w:rsid w:val="00641AC5"/>
    <w:rsid w:val="00645C89"/>
    <w:rsid w:val="00666C41"/>
    <w:rsid w:val="00670698"/>
    <w:rsid w:val="00674306"/>
    <w:rsid w:val="006B6931"/>
    <w:rsid w:val="00717A53"/>
    <w:rsid w:val="0074445A"/>
    <w:rsid w:val="0075292C"/>
    <w:rsid w:val="007634CE"/>
    <w:rsid w:val="0077069E"/>
    <w:rsid w:val="007737E0"/>
    <w:rsid w:val="007759D2"/>
    <w:rsid w:val="00781518"/>
    <w:rsid w:val="007849CD"/>
    <w:rsid w:val="00790A3F"/>
    <w:rsid w:val="0079202C"/>
    <w:rsid w:val="007D332B"/>
    <w:rsid w:val="007E1FD6"/>
    <w:rsid w:val="00810548"/>
    <w:rsid w:val="00856A3B"/>
    <w:rsid w:val="00892B81"/>
    <w:rsid w:val="008C501B"/>
    <w:rsid w:val="00922F59"/>
    <w:rsid w:val="00946FE6"/>
    <w:rsid w:val="009617AE"/>
    <w:rsid w:val="00970F23"/>
    <w:rsid w:val="009A393C"/>
    <w:rsid w:val="009B197F"/>
    <w:rsid w:val="009D43CB"/>
    <w:rsid w:val="009D58AC"/>
    <w:rsid w:val="00A061E5"/>
    <w:rsid w:val="00A16D09"/>
    <w:rsid w:val="00AF4757"/>
    <w:rsid w:val="00B03408"/>
    <w:rsid w:val="00B070BD"/>
    <w:rsid w:val="00B22888"/>
    <w:rsid w:val="00B313E1"/>
    <w:rsid w:val="00B341FA"/>
    <w:rsid w:val="00B45D97"/>
    <w:rsid w:val="00B56F7F"/>
    <w:rsid w:val="00B60CD9"/>
    <w:rsid w:val="00B81229"/>
    <w:rsid w:val="00B834F7"/>
    <w:rsid w:val="00B962DF"/>
    <w:rsid w:val="00BA4296"/>
    <w:rsid w:val="00BC5729"/>
    <w:rsid w:val="00C04D7F"/>
    <w:rsid w:val="00C368C0"/>
    <w:rsid w:val="00C52B1B"/>
    <w:rsid w:val="00C75284"/>
    <w:rsid w:val="00C771C6"/>
    <w:rsid w:val="00C82F48"/>
    <w:rsid w:val="00CD5FF6"/>
    <w:rsid w:val="00CE12B8"/>
    <w:rsid w:val="00CF2989"/>
    <w:rsid w:val="00D1163E"/>
    <w:rsid w:val="00D620FA"/>
    <w:rsid w:val="00D758FA"/>
    <w:rsid w:val="00D802F3"/>
    <w:rsid w:val="00D90304"/>
    <w:rsid w:val="00DD69D5"/>
    <w:rsid w:val="00E01BDB"/>
    <w:rsid w:val="00E03D69"/>
    <w:rsid w:val="00E15782"/>
    <w:rsid w:val="00E44839"/>
    <w:rsid w:val="00E71BBF"/>
    <w:rsid w:val="00E95A41"/>
    <w:rsid w:val="00EA4FBC"/>
    <w:rsid w:val="00EE53EA"/>
    <w:rsid w:val="00F00DF9"/>
    <w:rsid w:val="00F051F6"/>
    <w:rsid w:val="00F10219"/>
    <w:rsid w:val="00F36AEE"/>
    <w:rsid w:val="00F43CDF"/>
    <w:rsid w:val="00F7366D"/>
    <w:rsid w:val="00F91989"/>
    <w:rsid w:val="00F936B2"/>
    <w:rsid w:val="00F97947"/>
    <w:rsid w:val="00FA41E5"/>
    <w:rsid w:val="00FB52EF"/>
    <w:rsid w:val="00FD3C8F"/>
    <w:rsid w:val="00FD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D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14C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4CD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014CD8"/>
    <w:pPr>
      <w:spacing w:before="100" w:beforeAutospacing="1" w:after="100" w:afterAutospacing="1"/>
    </w:pPr>
    <w:rPr>
      <w:rFonts w:eastAsia="MS Mincho"/>
      <w:lang w:eastAsia="ja-JP"/>
    </w:rPr>
  </w:style>
  <w:style w:type="character" w:styleId="FootnoteReference">
    <w:name w:val="footnote reference"/>
    <w:basedOn w:val="DefaultParagraphFont"/>
    <w:semiHidden/>
    <w:rsid w:val="00CD5FF6"/>
    <w:rPr>
      <w:vertAlign w:val="superscript"/>
    </w:rPr>
  </w:style>
  <w:style w:type="paragraph" w:customStyle="1" w:styleId="Default">
    <w:name w:val="Default"/>
    <w:rsid w:val="00F051F6"/>
    <w:pPr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color w:val="000000"/>
      <w:szCs w:val="24"/>
    </w:rPr>
  </w:style>
  <w:style w:type="character" w:styleId="Hyperlink">
    <w:name w:val="Hyperlink"/>
    <w:basedOn w:val="DefaultParagraphFont"/>
    <w:rsid w:val="00F051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2E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3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2EF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ikologi.com/mengenal+kecerdasan+emosional+remaja/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terampilan-sosi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7251-4238-4948-AF97-09091FE4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TOSHIBA</cp:lastModifiedBy>
  <cp:revision>352</cp:revision>
  <cp:lastPrinted>2013-05-29T04:45:00Z</cp:lastPrinted>
  <dcterms:created xsi:type="dcterms:W3CDTF">2013-05-02T03:39:00Z</dcterms:created>
  <dcterms:modified xsi:type="dcterms:W3CDTF">2014-09-07T22:00:00Z</dcterms:modified>
</cp:coreProperties>
</file>