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9A" w:rsidRDefault="0078479A" w:rsidP="0077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06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50132" w:rsidRDefault="00550132" w:rsidP="00771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EC3" w:rsidRPr="004A2062" w:rsidRDefault="00B91EC3" w:rsidP="0078479A">
      <w:pPr>
        <w:spacing w:after="0" w:line="240" w:lineRule="auto"/>
        <w:ind w:left="1134" w:hanging="850"/>
        <w:rPr>
          <w:rFonts w:ascii="Times New Roman" w:hAnsi="Times New Roman" w:cs="Times New Roman"/>
          <w:bCs/>
          <w:sz w:val="24"/>
          <w:szCs w:val="24"/>
        </w:rPr>
      </w:pPr>
    </w:p>
    <w:p w:rsidR="009959E6" w:rsidRPr="004A2062" w:rsidRDefault="009959E6" w:rsidP="000458F5">
      <w:pPr>
        <w:spacing w:after="0" w:line="240" w:lineRule="auto"/>
        <w:ind w:left="1134" w:hanging="1134"/>
        <w:rPr>
          <w:rFonts w:ascii="Times New Roman" w:hAnsi="Times New Roman" w:cs="Times New Roman"/>
        </w:rPr>
      </w:pPr>
      <w:r w:rsidRPr="004A2062">
        <w:rPr>
          <w:rFonts w:ascii="Times New Roman" w:hAnsi="Times New Roman" w:cs="Times New Roman"/>
          <w:bCs/>
          <w:sz w:val="24"/>
          <w:szCs w:val="24"/>
        </w:rPr>
        <w:t>Abdullah, Pius, dkk,</w:t>
      </w:r>
      <w:r w:rsidRPr="004A20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A2062">
        <w:rPr>
          <w:rFonts w:ascii="Times New Roman" w:hAnsi="Times New Roman" w:cs="Times New Roman"/>
          <w:i/>
        </w:rPr>
        <w:t xml:space="preserve">Kamus Lengkap Bahasa Indonesia, </w:t>
      </w:r>
      <w:r w:rsidRPr="004A2062">
        <w:rPr>
          <w:rFonts w:ascii="Times New Roman" w:hAnsi="Times New Roman" w:cs="Times New Roman"/>
        </w:rPr>
        <w:t>Surabaya : Arkola, t.th.</w:t>
      </w:r>
    </w:p>
    <w:p w:rsidR="002C7289" w:rsidRPr="004A2062" w:rsidRDefault="002C7289" w:rsidP="000458F5">
      <w:pPr>
        <w:spacing w:after="0" w:line="240" w:lineRule="auto"/>
        <w:ind w:left="1134" w:hanging="1134"/>
        <w:rPr>
          <w:rFonts w:ascii="Times New Roman" w:hAnsi="Times New Roman" w:cs="Times New Roman"/>
          <w:bCs/>
          <w:i/>
          <w:sz w:val="24"/>
          <w:szCs w:val="24"/>
        </w:rPr>
      </w:pPr>
    </w:p>
    <w:p w:rsidR="007A4008" w:rsidRPr="004A2062" w:rsidRDefault="0091554A" w:rsidP="000458F5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bCs/>
          <w:sz w:val="24"/>
          <w:szCs w:val="24"/>
        </w:rPr>
        <w:t>Abu Syuqah, A.H,</w:t>
      </w:r>
      <w:r w:rsidR="007A4008" w:rsidRPr="004A2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4008" w:rsidRPr="004A2062">
        <w:rPr>
          <w:rFonts w:ascii="Times New Roman" w:hAnsi="Times New Roman" w:cs="Times New Roman"/>
          <w:i/>
          <w:sz w:val="24"/>
          <w:szCs w:val="24"/>
        </w:rPr>
        <w:t xml:space="preserve">Kebebasan Wanita, </w:t>
      </w:r>
      <w:r w:rsidR="007A4008" w:rsidRPr="004A2062">
        <w:rPr>
          <w:rFonts w:ascii="Times New Roman" w:hAnsi="Times New Roman" w:cs="Times New Roman"/>
          <w:sz w:val="24"/>
          <w:szCs w:val="24"/>
        </w:rPr>
        <w:t>alih bahasa As’ad Yasin, cet. Ke-1 Jakarta: Gema Insani Press, 1991.</w:t>
      </w:r>
    </w:p>
    <w:p w:rsidR="000D512A" w:rsidRPr="004A2062" w:rsidRDefault="000D512A" w:rsidP="00F849DA">
      <w:pPr>
        <w:pStyle w:val="NoSpacing"/>
        <w:tabs>
          <w:tab w:val="left" w:pos="49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352" w:rsidRPr="004A2062" w:rsidRDefault="0091554A" w:rsidP="00590650">
      <w:pPr>
        <w:pStyle w:val="NoSpacing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>Ahnan, Maftuh,</w:t>
      </w:r>
      <w:r w:rsidR="003C1352" w:rsidRPr="004A2062">
        <w:rPr>
          <w:rFonts w:ascii="Times New Roman" w:hAnsi="Times New Roman" w:cs="Times New Roman"/>
          <w:sz w:val="24"/>
          <w:szCs w:val="24"/>
        </w:rPr>
        <w:t xml:space="preserve"> </w:t>
      </w:r>
      <w:r w:rsidR="003C1352" w:rsidRPr="004A2062">
        <w:rPr>
          <w:rFonts w:ascii="Times New Roman" w:hAnsi="Times New Roman" w:cs="Times New Roman"/>
          <w:i/>
          <w:sz w:val="24"/>
          <w:szCs w:val="24"/>
        </w:rPr>
        <w:t>Rumahku Surgaku,</w:t>
      </w:r>
      <w:r w:rsidR="003C1352" w:rsidRPr="004A2062">
        <w:rPr>
          <w:rFonts w:ascii="Times New Roman" w:hAnsi="Times New Roman" w:cs="Times New Roman"/>
          <w:sz w:val="24"/>
          <w:szCs w:val="24"/>
        </w:rPr>
        <w:t xml:space="preserve"> t.t : Galaxy, 2008.</w:t>
      </w:r>
    </w:p>
    <w:p w:rsidR="0026295C" w:rsidRPr="004A2062" w:rsidRDefault="0026295C" w:rsidP="00590650">
      <w:pPr>
        <w:pStyle w:val="NoSpacing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295C" w:rsidRDefault="0026295C" w:rsidP="0026295C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>Ali Mahfuz, M.J</w:t>
      </w:r>
      <w:r w:rsidR="0091554A" w:rsidRPr="004A2062">
        <w:rPr>
          <w:rFonts w:ascii="Times New Roman" w:hAnsi="Times New Roman" w:cs="Times New Roman"/>
          <w:sz w:val="24"/>
          <w:szCs w:val="24"/>
        </w:rPr>
        <w:t>,</w:t>
      </w:r>
      <w:r w:rsidRPr="004A2062">
        <w:rPr>
          <w:rFonts w:ascii="Times New Roman" w:hAnsi="Times New Roman" w:cs="Times New Roman"/>
          <w:i/>
          <w:sz w:val="24"/>
          <w:szCs w:val="24"/>
        </w:rPr>
        <w:t xml:space="preserve"> Psikologi Anak-Anak dan Remaja Muslim,</w:t>
      </w:r>
      <w:r w:rsidRPr="004A2062">
        <w:rPr>
          <w:rFonts w:ascii="Times New Roman" w:hAnsi="Times New Roman" w:cs="Times New Roman"/>
          <w:sz w:val="24"/>
          <w:szCs w:val="24"/>
        </w:rPr>
        <w:t>alih bahasa Abdul Rasyad Sidiq &amp; Fatir Zaman, cet. Ke-1, Jakarta : Pustaka Al-Kautsar, 2001.</w:t>
      </w:r>
    </w:p>
    <w:p w:rsidR="004D3403" w:rsidRDefault="004D3403" w:rsidP="004D3403">
      <w:pPr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</w:p>
    <w:p w:rsidR="004D3403" w:rsidRPr="004A2062" w:rsidRDefault="004D3403" w:rsidP="004D3403">
      <w:pPr>
        <w:spacing w:after="0" w:line="240" w:lineRule="auto"/>
        <w:ind w:left="1134" w:hanging="1134"/>
        <w:rPr>
          <w:rFonts w:ascii="Times New Roman" w:hAnsi="Times New Roman" w:cs="Times New Roman"/>
          <w:bCs/>
          <w:i/>
          <w:sz w:val="26"/>
          <w:szCs w:val="24"/>
        </w:rPr>
      </w:pPr>
      <w:r w:rsidRPr="004A2062">
        <w:rPr>
          <w:rFonts w:ascii="Times New Roman" w:hAnsi="Times New Roman" w:cs="Times New Roman"/>
          <w:sz w:val="24"/>
        </w:rPr>
        <w:t xml:space="preserve">al-Jaziry, Abdurrahman, </w:t>
      </w:r>
      <w:r w:rsidRPr="004A2062">
        <w:rPr>
          <w:rFonts w:ascii="Times New Roman" w:hAnsi="Times New Roman" w:cs="Times New Roman"/>
          <w:i/>
          <w:sz w:val="24"/>
        </w:rPr>
        <w:t xml:space="preserve">Al-Fiqh ‘Ala Madzahib Arba’ah, </w:t>
      </w:r>
      <w:r w:rsidRPr="004A2062">
        <w:rPr>
          <w:rFonts w:ascii="Times New Roman" w:hAnsi="Times New Roman" w:cs="Times New Roman"/>
          <w:sz w:val="24"/>
        </w:rPr>
        <w:t>Juz IV, Beirut : Dar al-Kutub al-Ilmiyah, 1990.</w:t>
      </w:r>
    </w:p>
    <w:p w:rsidR="00903155" w:rsidRPr="004A2062" w:rsidRDefault="00903155" w:rsidP="00590650">
      <w:pPr>
        <w:pStyle w:val="NoSpacing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2658" w:rsidRPr="004A2062" w:rsidRDefault="001B24BD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</w:rPr>
      </w:pPr>
      <w:r w:rsidRPr="004A2062">
        <w:rPr>
          <w:rFonts w:ascii="Times New Roman" w:hAnsi="Times New Roman" w:cs="Times New Roman"/>
          <w:sz w:val="24"/>
        </w:rPr>
        <w:t>Bachtiar, A.</w:t>
      </w:r>
      <w:r w:rsidR="0091554A" w:rsidRPr="004A2062">
        <w:rPr>
          <w:rFonts w:ascii="Times New Roman" w:hAnsi="Times New Roman" w:cs="Times New Roman"/>
          <w:sz w:val="24"/>
        </w:rPr>
        <w:t>,</w:t>
      </w:r>
      <w:r w:rsidRPr="004A2062">
        <w:rPr>
          <w:rFonts w:ascii="Times New Roman" w:hAnsi="Times New Roman" w:cs="Times New Roman"/>
          <w:sz w:val="24"/>
        </w:rPr>
        <w:t xml:space="preserve">  </w:t>
      </w:r>
      <w:r w:rsidRPr="004A2062">
        <w:rPr>
          <w:rFonts w:ascii="Times New Roman" w:hAnsi="Times New Roman" w:cs="Times New Roman"/>
          <w:i/>
          <w:iCs/>
          <w:sz w:val="24"/>
        </w:rPr>
        <w:t>Menikahlah, Maka Engkau Akan Bahagia</w:t>
      </w:r>
      <w:r w:rsidRPr="004A2062">
        <w:rPr>
          <w:rFonts w:ascii="Times New Roman" w:hAnsi="Times New Roman" w:cs="Times New Roman"/>
          <w:sz w:val="24"/>
        </w:rPr>
        <w:t xml:space="preserve">, Yogyakarta : Saujana, 2004.  </w:t>
      </w:r>
    </w:p>
    <w:p w:rsidR="001B24BD" w:rsidRPr="004A2062" w:rsidRDefault="001B24BD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78479A" w:rsidRPr="004A2062" w:rsidRDefault="0078479A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 xml:space="preserve">Departemen Agama R.I, </w:t>
      </w:r>
      <w:r w:rsidRPr="004A2062">
        <w:rPr>
          <w:rFonts w:ascii="Times New Roman" w:hAnsi="Times New Roman" w:cs="Times New Roman"/>
          <w:i/>
          <w:sz w:val="24"/>
          <w:szCs w:val="24"/>
        </w:rPr>
        <w:t>Undang-Undang Nomor 1 Tahun 1974 Tentang Perkawinan dan Peraturan Pemerintah Nomor 9 Tahun 1975 Serta Kompilasi Hukum Islam di Indonesia,</w:t>
      </w:r>
      <w:r w:rsidRPr="004A2062">
        <w:rPr>
          <w:rFonts w:ascii="Times New Roman" w:hAnsi="Times New Roman" w:cs="Times New Roman"/>
          <w:sz w:val="24"/>
          <w:szCs w:val="24"/>
        </w:rPr>
        <w:t xml:space="preserve"> (Jakarta: Direktorat </w:t>
      </w:r>
      <w:r w:rsidRPr="004A2062">
        <w:rPr>
          <w:rFonts w:ascii="Times New Roman" w:hAnsi="Times New Roman" w:cs="Times New Roman"/>
          <w:i/>
          <w:sz w:val="24"/>
          <w:szCs w:val="24"/>
        </w:rPr>
        <w:t>jenderal</w:t>
      </w:r>
      <w:r w:rsidRPr="004A2062">
        <w:rPr>
          <w:rFonts w:ascii="Times New Roman" w:hAnsi="Times New Roman" w:cs="Times New Roman"/>
          <w:sz w:val="24"/>
          <w:szCs w:val="24"/>
        </w:rPr>
        <w:t xml:space="preserve"> Bimbingan Masyarakat Islam dan Penyelenggaraan Haji, 2004).</w:t>
      </w:r>
    </w:p>
    <w:p w:rsidR="00DE1C40" w:rsidRPr="004A2062" w:rsidRDefault="00DE1C40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0D244E" w:rsidRPr="004A2062" w:rsidRDefault="000D244E" w:rsidP="000D244E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 xml:space="preserve">Departemen Agama R.I, </w:t>
      </w:r>
      <w:r w:rsidRPr="004A2062">
        <w:rPr>
          <w:rFonts w:ascii="Times New Roman" w:hAnsi="Times New Roman" w:cs="Times New Roman"/>
          <w:i/>
          <w:sz w:val="24"/>
          <w:szCs w:val="24"/>
        </w:rPr>
        <w:t>Undang-Undang Nomor 1 Tahun 1974 Tentang Perkawinan dan Peraturan Pemerintah Nomor 9 Tahun 1975 Serta Kompilasi Hukum Islam di Indonesia,</w:t>
      </w:r>
      <w:r w:rsidRPr="004A2062">
        <w:rPr>
          <w:rFonts w:ascii="Times New Roman" w:hAnsi="Times New Roman" w:cs="Times New Roman"/>
          <w:sz w:val="24"/>
          <w:szCs w:val="24"/>
        </w:rPr>
        <w:t xml:space="preserve"> (Jakarta: Direktorat </w:t>
      </w:r>
      <w:r w:rsidRPr="004A2062">
        <w:rPr>
          <w:rFonts w:ascii="Times New Roman" w:hAnsi="Times New Roman" w:cs="Times New Roman"/>
          <w:i/>
          <w:sz w:val="24"/>
          <w:szCs w:val="24"/>
        </w:rPr>
        <w:t>jenderal</w:t>
      </w:r>
      <w:r w:rsidRPr="004A2062">
        <w:rPr>
          <w:rFonts w:ascii="Times New Roman" w:hAnsi="Times New Roman" w:cs="Times New Roman"/>
          <w:sz w:val="24"/>
          <w:szCs w:val="24"/>
        </w:rPr>
        <w:t xml:space="preserve"> Bimbingan Masyarakat Islam dan Penyelenggaraan Haji, 2003).</w:t>
      </w:r>
    </w:p>
    <w:p w:rsidR="00EF7D7E" w:rsidRPr="004A2062" w:rsidRDefault="00EF7D7E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DE1C40" w:rsidRPr="004A2062" w:rsidRDefault="00DE1C40" w:rsidP="00DE1C40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2062">
        <w:rPr>
          <w:rFonts w:ascii="Times New Roman" w:hAnsi="Times New Roman" w:cs="Times New Roman"/>
          <w:sz w:val="24"/>
          <w:szCs w:val="24"/>
        </w:rPr>
        <w:t>Departemen Agama RI</w:t>
      </w:r>
      <w:r w:rsidRPr="004A20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2062">
        <w:rPr>
          <w:rFonts w:ascii="Times New Roman" w:hAnsi="Times New Roman" w:cs="Times New Roman"/>
          <w:i/>
          <w:sz w:val="24"/>
          <w:szCs w:val="24"/>
        </w:rPr>
        <w:t>Al-Qur’an dan Terjemahnya</w:t>
      </w:r>
      <w:r w:rsidRPr="004A2062">
        <w:rPr>
          <w:rFonts w:ascii="Times New Roman" w:hAnsi="Times New Roman" w:cs="Times New Roman"/>
          <w:sz w:val="24"/>
          <w:szCs w:val="24"/>
        </w:rPr>
        <w:t>, Jakarta : UD. Mekar Surabaya.</w:t>
      </w:r>
    </w:p>
    <w:p w:rsidR="0087238D" w:rsidRPr="004A2062" w:rsidRDefault="0087238D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927D4F" w:rsidRPr="004A2062" w:rsidRDefault="00927D4F" w:rsidP="00927D4F">
      <w:pPr>
        <w:pStyle w:val="NoSpacing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bCs/>
          <w:sz w:val="24"/>
          <w:szCs w:val="24"/>
        </w:rPr>
        <w:t xml:space="preserve">Daud Ali, Muhammad, </w:t>
      </w:r>
      <w:r w:rsidRPr="004A2062">
        <w:rPr>
          <w:rFonts w:ascii="Times New Roman" w:hAnsi="Times New Roman" w:cs="Times New Roman"/>
          <w:i/>
          <w:sz w:val="24"/>
          <w:szCs w:val="24"/>
        </w:rPr>
        <w:t>Hukum Islam</w:t>
      </w:r>
      <w:r w:rsidRPr="004A20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2062">
        <w:rPr>
          <w:rFonts w:ascii="Times New Roman" w:hAnsi="Times New Roman" w:cs="Times New Roman"/>
          <w:sz w:val="24"/>
          <w:szCs w:val="24"/>
        </w:rPr>
        <w:t>Jakarta : PT Raja Grafindo Persada, 2007.</w:t>
      </w:r>
    </w:p>
    <w:p w:rsidR="00927D4F" w:rsidRDefault="00927D4F" w:rsidP="00DE1C40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DE1C40" w:rsidRPr="004A2062" w:rsidRDefault="00DE1C40" w:rsidP="00DE1C40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>Ensiklopedia Nasional Indonesia, cet. Ke-I, Jakarta: Cipta Adi Pustaka, 1990.</w:t>
      </w:r>
    </w:p>
    <w:p w:rsidR="00FA2658" w:rsidRPr="004A2062" w:rsidRDefault="00FA2658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BC075A" w:rsidRPr="004A2062" w:rsidRDefault="00BC075A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>Faisal, Sanafiah,</w:t>
      </w:r>
      <w:r w:rsidRPr="004A2062">
        <w:rPr>
          <w:rFonts w:ascii="Times New Roman" w:hAnsi="Times New Roman" w:cs="Times New Roman"/>
          <w:i/>
          <w:sz w:val="24"/>
          <w:szCs w:val="24"/>
        </w:rPr>
        <w:t xml:space="preserve"> Metode Penelitian Sosial,</w:t>
      </w:r>
      <w:r w:rsidRPr="004A2062">
        <w:rPr>
          <w:rFonts w:ascii="Times New Roman" w:hAnsi="Times New Roman" w:cs="Times New Roman"/>
          <w:sz w:val="24"/>
          <w:szCs w:val="24"/>
        </w:rPr>
        <w:t xml:space="preserve"> Jakarta: Erlangga, 2001.</w:t>
      </w:r>
    </w:p>
    <w:p w:rsidR="0091554A" w:rsidRPr="004A2062" w:rsidRDefault="0091554A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CD3A08" w:rsidRPr="004A2062" w:rsidRDefault="0091554A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  <w:r w:rsidRPr="004A2062">
        <w:rPr>
          <w:rFonts w:ascii="Times New Roman" w:hAnsi="Times New Roman" w:cs="Times New Roman"/>
          <w:bCs/>
          <w:sz w:val="24"/>
          <w:szCs w:val="24"/>
        </w:rPr>
        <w:t>Hadikusuma, Hilman,</w:t>
      </w:r>
      <w:r w:rsidR="00CD3A08" w:rsidRPr="004A2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A08" w:rsidRPr="004A2062">
        <w:rPr>
          <w:rFonts w:ascii="Times New Roman" w:hAnsi="Times New Roman" w:cs="Times New Roman"/>
          <w:bCs/>
          <w:i/>
          <w:sz w:val="24"/>
          <w:szCs w:val="24"/>
        </w:rPr>
        <w:t>Hukum Perkawinan Adat,</w:t>
      </w:r>
      <w:r w:rsidR="003C1352" w:rsidRPr="004A2062">
        <w:rPr>
          <w:rFonts w:ascii="Times New Roman" w:hAnsi="Times New Roman" w:cs="Times New Roman"/>
          <w:bCs/>
          <w:sz w:val="24"/>
          <w:szCs w:val="24"/>
        </w:rPr>
        <w:t xml:space="preserve"> Bandung :</w:t>
      </w:r>
      <w:r w:rsidR="00CD3A08" w:rsidRPr="004A2062">
        <w:rPr>
          <w:rFonts w:ascii="Times New Roman" w:hAnsi="Times New Roman" w:cs="Times New Roman"/>
          <w:bCs/>
          <w:sz w:val="24"/>
          <w:szCs w:val="24"/>
        </w:rPr>
        <w:t xml:space="preserve"> 1990.</w:t>
      </w:r>
    </w:p>
    <w:p w:rsidR="006E00F8" w:rsidRPr="004A2062" w:rsidRDefault="006E00F8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</w:p>
    <w:p w:rsidR="006E00F8" w:rsidRPr="004A2062" w:rsidRDefault="00236AC0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6pt;margin-top:6.85pt;width:105.8pt;height:0;z-index:251658240" o:connectortype="straight"/>
        </w:pict>
      </w:r>
      <w:r w:rsidR="006E00F8" w:rsidRPr="004A206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. </w:t>
      </w:r>
      <w:r w:rsidR="006E00F8" w:rsidRPr="004A2062">
        <w:rPr>
          <w:rFonts w:ascii="Times New Roman" w:hAnsi="Times New Roman" w:cs="Times New Roman"/>
          <w:bCs/>
          <w:i/>
          <w:sz w:val="24"/>
          <w:szCs w:val="24"/>
        </w:rPr>
        <w:t xml:space="preserve">Hukum Perkawinan Indonesia, </w:t>
      </w:r>
      <w:r w:rsidR="00737451" w:rsidRPr="004A2062">
        <w:rPr>
          <w:rFonts w:ascii="Times New Roman" w:hAnsi="Times New Roman" w:cs="Times New Roman"/>
          <w:bCs/>
          <w:sz w:val="24"/>
          <w:szCs w:val="24"/>
        </w:rPr>
        <w:t xml:space="preserve">Bandar Lampung : Mandar Maju, </w:t>
      </w:r>
      <w:r w:rsidR="006E00F8" w:rsidRPr="004A2062">
        <w:rPr>
          <w:rFonts w:ascii="Times New Roman" w:hAnsi="Times New Roman" w:cs="Times New Roman"/>
          <w:bCs/>
          <w:sz w:val="24"/>
          <w:szCs w:val="24"/>
        </w:rPr>
        <w:t>1990.</w:t>
      </w:r>
    </w:p>
    <w:p w:rsidR="000F53E9" w:rsidRPr="004A2062" w:rsidRDefault="000F53E9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</w:p>
    <w:p w:rsidR="00CE242F" w:rsidRPr="004A2062" w:rsidRDefault="00CE242F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6"/>
          <w:szCs w:val="24"/>
        </w:rPr>
      </w:pPr>
      <w:r w:rsidRPr="004A2062">
        <w:rPr>
          <w:rFonts w:ascii="Times New Roman" w:hAnsi="Times New Roman" w:cs="Times New Roman"/>
          <w:sz w:val="24"/>
        </w:rPr>
        <w:t xml:space="preserve">Hasan Binjai, Abdul Halim, </w:t>
      </w:r>
      <w:r w:rsidRPr="004A2062">
        <w:rPr>
          <w:rFonts w:ascii="Times New Roman" w:hAnsi="Times New Roman" w:cs="Times New Roman"/>
          <w:i/>
          <w:sz w:val="24"/>
        </w:rPr>
        <w:t>Tafsir al-Ahkam,</w:t>
      </w:r>
      <w:r w:rsidRPr="004A2062">
        <w:rPr>
          <w:rFonts w:ascii="Times New Roman" w:hAnsi="Times New Roman" w:cs="Times New Roman"/>
          <w:sz w:val="24"/>
        </w:rPr>
        <w:t xml:space="preserve"> Jakarta : Kencana, 2006.</w:t>
      </w:r>
    </w:p>
    <w:p w:rsidR="001A64F3" w:rsidRPr="004A2062" w:rsidRDefault="001A64F3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  <w:r w:rsidRPr="004A20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Hamid, Zahri. </w:t>
      </w:r>
      <w:r w:rsidRPr="004A2062">
        <w:rPr>
          <w:rFonts w:ascii="Times New Roman" w:hAnsi="Times New Roman" w:cs="Times New Roman"/>
          <w:bCs/>
          <w:i/>
          <w:sz w:val="24"/>
          <w:szCs w:val="24"/>
        </w:rPr>
        <w:t>Pokok-Pokok Hukum Perkawinan Islam,</w:t>
      </w:r>
      <w:r w:rsidRPr="004A2062">
        <w:rPr>
          <w:rFonts w:ascii="Times New Roman" w:hAnsi="Times New Roman" w:cs="Times New Roman"/>
          <w:bCs/>
          <w:sz w:val="24"/>
          <w:szCs w:val="24"/>
        </w:rPr>
        <w:t xml:space="preserve"> Yogyakarta : Bina Cipta, 1990.</w:t>
      </w:r>
    </w:p>
    <w:p w:rsidR="00903155" w:rsidRPr="004A2062" w:rsidRDefault="00903155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</w:p>
    <w:p w:rsidR="00823C23" w:rsidRPr="004A2062" w:rsidRDefault="00823C23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  <w:r w:rsidRPr="004A2062">
        <w:rPr>
          <w:rFonts w:ascii="Times New Roman" w:hAnsi="Times New Roman" w:cs="Times New Roman"/>
          <w:bCs/>
          <w:sz w:val="24"/>
          <w:szCs w:val="24"/>
        </w:rPr>
        <w:t xml:space="preserve">Instruksi Presiden RI Nomor 1 Tahun 1991, </w:t>
      </w:r>
      <w:r w:rsidRPr="004A2062">
        <w:rPr>
          <w:rFonts w:ascii="Times New Roman" w:hAnsi="Times New Roman" w:cs="Times New Roman"/>
          <w:i/>
          <w:iCs/>
          <w:sz w:val="24"/>
          <w:szCs w:val="24"/>
        </w:rPr>
        <w:t>Kompilasi Hukum Islam di Indonesia</w:t>
      </w:r>
      <w:r w:rsidRPr="004A2062">
        <w:rPr>
          <w:rFonts w:ascii="Times New Roman" w:hAnsi="Times New Roman" w:cs="Times New Roman"/>
          <w:bCs/>
          <w:sz w:val="24"/>
          <w:szCs w:val="24"/>
        </w:rPr>
        <w:t>, Jakarta: Direktorat Pembinaan Badan Peradilan Agama Departeman Agama RI, 2000.</w:t>
      </w:r>
    </w:p>
    <w:p w:rsidR="0056027E" w:rsidRDefault="0056027E" w:rsidP="0056027E">
      <w:pPr>
        <w:spacing w:after="0" w:line="240" w:lineRule="auto"/>
        <w:ind w:left="850" w:hanging="850"/>
        <w:rPr>
          <w:rFonts w:ascii="Times New Roman" w:hAnsi="Times New Roman"/>
          <w:sz w:val="24"/>
        </w:rPr>
      </w:pPr>
    </w:p>
    <w:p w:rsidR="0056027E" w:rsidRDefault="0056027E" w:rsidP="0056027E">
      <w:pPr>
        <w:spacing w:after="0" w:line="240" w:lineRule="auto"/>
        <w:ind w:left="850" w:hanging="850"/>
        <w:rPr>
          <w:rFonts w:ascii="Times New Roman" w:hAnsi="Times New Roman"/>
          <w:sz w:val="24"/>
        </w:rPr>
      </w:pPr>
      <w:r w:rsidRPr="004A2062">
        <w:rPr>
          <w:rFonts w:ascii="Times New Roman" w:hAnsi="Times New Roman"/>
          <w:sz w:val="24"/>
        </w:rPr>
        <w:t>Idrus Ramulya, Muhammad</w:t>
      </w:r>
      <w:r w:rsidRPr="004A2062">
        <w:rPr>
          <w:rFonts w:ascii="Times New Roman" w:hAnsi="Times New Roman"/>
          <w:i/>
          <w:sz w:val="24"/>
        </w:rPr>
        <w:t>, Hukum Perkawinan Islam,</w:t>
      </w:r>
      <w:r w:rsidRPr="004A2062">
        <w:rPr>
          <w:rFonts w:ascii="Times New Roman" w:hAnsi="Times New Roman"/>
          <w:sz w:val="24"/>
        </w:rPr>
        <w:t xml:space="preserve"> Jakarta: Bumi Aksara, 1990.</w:t>
      </w:r>
    </w:p>
    <w:p w:rsidR="00207643" w:rsidRDefault="00207643" w:rsidP="00207643">
      <w:pPr>
        <w:tabs>
          <w:tab w:val="left" w:pos="-990"/>
        </w:tabs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</w:p>
    <w:p w:rsidR="00207643" w:rsidRPr="00207643" w:rsidRDefault="00207643" w:rsidP="00207643">
      <w:pPr>
        <w:tabs>
          <w:tab w:val="left" w:pos="-990"/>
        </w:tabs>
        <w:spacing w:after="0"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207643">
        <w:rPr>
          <w:rFonts w:ascii="Times New Roman" w:hAnsi="Times New Roman" w:cs="Times New Roman"/>
          <w:sz w:val="24"/>
          <w:szCs w:val="24"/>
        </w:rPr>
        <w:t xml:space="preserve">Kamaruddin, </w:t>
      </w:r>
      <w:r w:rsidRPr="00207643">
        <w:rPr>
          <w:rFonts w:ascii="Times New Roman" w:hAnsi="Times New Roman" w:cs="Times New Roman"/>
          <w:i/>
          <w:sz w:val="24"/>
          <w:szCs w:val="24"/>
        </w:rPr>
        <w:t xml:space="preserve">Metode Penelitian Hukum, </w:t>
      </w:r>
      <w:r w:rsidRPr="00207643">
        <w:rPr>
          <w:rFonts w:ascii="Times New Roman" w:hAnsi="Times New Roman" w:cs="Times New Roman"/>
          <w:sz w:val="24"/>
          <w:szCs w:val="24"/>
        </w:rPr>
        <w:t>Cet.I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7643">
        <w:rPr>
          <w:rFonts w:ascii="Times New Roman" w:hAnsi="Times New Roman" w:cs="Times New Roman"/>
          <w:sz w:val="24"/>
          <w:szCs w:val="24"/>
        </w:rPr>
        <w:t>Kendari: Shadra,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124" w:rsidRPr="004A2062" w:rsidRDefault="00406124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</w:p>
    <w:p w:rsidR="00236B42" w:rsidRPr="004A2062" w:rsidRDefault="003C1352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  <w:r w:rsidRPr="004A2062">
        <w:rPr>
          <w:rFonts w:ascii="Times New Roman" w:hAnsi="Times New Roman" w:cs="Times New Roman"/>
          <w:bCs/>
          <w:sz w:val="24"/>
          <w:szCs w:val="24"/>
        </w:rPr>
        <w:t>Manan, Abdul</w:t>
      </w:r>
      <w:r w:rsidR="0091554A" w:rsidRPr="004A2062">
        <w:rPr>
          <w:rFonts w:ascii="Times New Roman" w:hAnsi="Times New Roman" w:cs="Times New Roman"/>
          <w:bCs/>
          <w:sz w:val="24"/>
          <w:szCs w:val="24"/>
        </w:rPr>
        <w:t>,</w:t>
      </w:r>
      <w:r w:rsidRPr="004A20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062">
        <w:rPr>
          <w:rFonts w:ascii="Times New Roman" w:hAnsi="Times New Roman" w:cs="Times New Roman"/>
          <w:bCs/>
          <w:i/>
          <w:sz w:val="24"/>
          <w:szCs w:val="24"/>
        </w:rPr>
        <w:t xml:space="preserve">Problematika Perceraian karena Zina dalam Proses Menyelesaikan Perkara di Lingkungan Peradilan Agama, </w:t>
      </w:r>
      <w:r w:rsidRPr="004A2062">
        <w:rPr>
          <w:rFonts w:ascii="Times New Roman" w:hAnsi="Times New Roman" w:cs="Times New Roman"/>
          <w:bCs/>
          <w:sz w:val="24"/>
          <w:szCs w:val="24"/>
        </w:rPr>
        <w:t>dalam Jurnal Mimbar Hukum, al- Hikma &amp; DITBINBAPERA, Jakarta: No. 52 th XII, 2001.</w:t>
      </w:r>
    </w:p>
    <w:p w:rsidR="00406124" w:rsidRPr="004A2062" w:rsidRDefault="00406124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</w:p>
    <w:p w:rsidR="005D6F99" w:rsidRPr="004A2062" w:rsidRDefault="005D6F99" w:rsidP="00DE1C40">
      <w:pPr>
        <w:pStyle w:val="FootnoteText"/>
        <w:ind w:left="851" w:hanging="851"/>
        <w:rPr>
          <w:sz w:val="24"/>
        </w:rPr>
      </w:pPr>
      <w:r w:rsidRPr="004A2062">
        <w:rPr>
          <w:rFonts w:ascii="Times New Roman" w:hAnsi="Times New Roman" w:cs="Times New Roman"/>
          <w:sz w:val="24"/>
        </w:rPr>
        <w:t xml:space="preserve">Muhammad Ibnu Yazid Aby Abdillah al-Qazuiniy, </w:t>
      </w:r>
      <w:r w:rsidRPr="00051FA7">
        <w:rPr>
          <w:rFonts w:ascii="Times New Roman" w:hAnsi="Times New Roman" w:cs="Times New Roman"/>
          <w:i/>
          <w:sz w:val="24"/>
        </w:rPr>
        <w:t>Su</w:t>
      </w:r>
      <w:r w:rsidR="00960461" w:rsidRPr="00051FA7">
        <w:rPr>
          <w:rFonts w:ascii="Times New Roman" w:hAnsi="Times New Roman" w:cs="Times New Roman"/>
          <w:i/>
          <w:sz w:val="24"/>
        </w:rPr>
        <w:t>nan Ibnu Majah Kitab Thalaq</w:t>
      </w:r>
      <w:r w:rsidR="00960461" w:rsidRPr="004A2062">
        <w:rPr>
          <w:rFonts w:ascii="Times New Roman" w:hAnsi="Times New Roman" w:cs="Times New Roman"/>
          <w:sz w:val="24"/>
        </w:rPr>
        <w:t xml:space="preserve"> : 3</w:t>
      </w:r>
      <w:r w:rsidRPr="004A2062">
        <w:rPr>
          <w:rFonts w:ascii="Times New Roman" w:hAnsi="Times New Roman" w:cs="Times New Roman"/>
          <w:sz w:val="24"/>
        </w:rPr>
        <w:t>, Mesir : Darul Ibnu Fauziy, 2011.</w:t>
      </w:r>
    </w:p>
    <w:p w:rsidR="005D6F99" w:rsidRPr="004A2062" w:rsidRDefault="005D6F99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</w:p>
    <w:p w:rsidR="0091554A" w:rsidRPr="004A2062" w:rsidRDefault="0091554A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</w:rPr>
      </w:pPr>
      <w:r w:rsidRPr="004A2062">
        <w:rPr>
          <w:rFonts w:ascii="Times New Roman" w:hAnsi="Times New Roman" w:cs="Times New Roman"/>
          <w:bCs/>
          <w:sz w:val="26"/>
          <w:szCs w:val="24"/>
        </w:rPr>
        <w:t xml:space="preserve">Malik, Rusdi, </w:t>
      </w:r>
      <w:r w:rsidRPr="004A2062">
        <w:rPr>
          <w:rFonts w:ascii="Times New Roman" w:hAnsi="Times New Roman" w:cs="Times New Roman"/>
          <w:i/>
          <w:sz w:val="24"/>
        </w:rPr>
        <w:t>Undang-Undang Perkawinan</w:t>
      </w:r>
      <w:r w:rsidRPr="004A2062">
        <w:rPr>
          <w:rFonts w:ascii="Times New Roman" w:hAnsi="Times New Roman" w:cs="Times New Roman"/>
          <w:sz w:val="24"/>
        </w:rPr>
        <w:t>, Jakarta : Universitas Trisakti, 2001.</w:t>
      </w:r>
    </w:p>
    <w:p w:rsidR="00DB510B" w:rsidRPr="004A2062" w:rsidRDefault="00DB510B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</w:rPr>
      </w:pPr>
    </w:p>
    <w:p w:rsidR="00AB3F54" w:rsidRPr="004A2062" w:rsidRDefault="00AB3F54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8"/>
          <w:szCs w:val="24"/>
        </w:rPr>
      </w:pPr>
      <w:r w:rsidRPr="004A2062">
        <w:rPr>
          <w:rFonts w:ascii="Times New Roman" w:hAnsi="Times New Roman" w:cs="Times New Roman"/>
          <w:sz w:val="24"/>
        </w:rPr>
        <w:t xml:space="preserve">Rasjidi, Lili, </w:t>
      </w:r>
      <w:r w:rsidRPr="004A2062">
        <w:rPr>
          <w:rFonts w:ascii="Times New Roman" w:hAnsi="Times New Roman" w:cs="Times New Roman"/>
          <w:i/>
          <w:sz w:val="24"/>
        </w:rPr>
        <w:t>Hukum Perkawinan dan Perceraian di Malaysia dan Indonesia</w:t>
      </w:r>
      <w:r w:rsidRPr="004A2062">
        <w:rPr>
          <w:rFonts w:ascii="Times New Roman" w:hAnsi="Times New Roman" w:cs="Times New Roman"/>
          <w:sz w:val="24"/>
        </w:rPr>
        <w:t>, Bandung : Remaja Rosdakarya, 1991.</w:t>
      </w:r>
    </w:p>
    <w:p w:rsidR="00701C7C" w:rsidRDefault="00701C7C" w:rsidP="0070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7C" w:rsidRPr="00207643" w:rsidRDefault="00701C7C" w:rsidP="0070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643">
        <w:rPr>
          <w:rFonts w:ascii="Times New Roman" w:hAnsi="Times New Roman" w:cs="Times New Roman"/>
          <w:sz w:val="24"/>
          <w:szCs w:val="24"/>
        </w:rPr>
        <w:t xml:space="preserve">Sudjarwo, </w:t>
      </w:r>
      <w:r w:rsidRPr="00207643">
        <w:rPr>
          <w:rFonts w:ascii="Times New Roman" w:hAnsi="Times New Roman" w:cs="Times New Roman"/>
          <w:i/>
          <w:iCs/>
          <w:sz w:val="24"/>
          <w:szCs w:val="24"/>
        </w:rPr>
        <w:t>Metode Penelitian Sosial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07643">
        <w:rPr>
          <w:rFonts w:ascii="Times New Roman" w:hAnsi="Times New Roman" w:cs="Times New Roman"/>
          <w:sz w:val="24"/>
          <w:szCs w:val="24"/>
        </w:rPr>
        <w:t>Bandung: CV Mandar Maju, 2010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76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A73AB" w:rsidRPr="004A2062" w:rsidRDefault="001A73AB" w:rsidP="004F4749">
      <w:pPr>
        <w:spacing w:after="0" w:line="240" w:lineRule="auto"/>
        <w:ind w:left="850" w:hanging="850"/>
        <w:rPr>
          <w:rFonts w:ascii="Times New Roman" w:hAnsi="Times New Roman" w:cs="Times New Roman"/>
          <w:bCs/>
          <w:sz w:val="24"/>
          <w:szCs w:val="24"/>
        </w:rPr>
      </w:pPr>
    </w:p>
    <w:p w:rsidR="00EC2713" w:rsidRPr="004A2062" w:rsidRDefault="00EC2713" w:rsidP="004F4749">
      <w:pPr>
        <w:pStyle w:val="FootnoteText"/>
        <w:ind w:left="850" w:hanging="850"/>
        <w:rPr>
          <w:rFonts w:ascii="Times New Roman" w:eastAsia="Calibri" w:hAnsi="Times New Roman" w:cs="Times New Roman"/>
          <w:sz w:val="24"/>
          <w:szCs w:val="24"/>
        </w:rPr>
      </w:pPr>
      <w:r w:rsidRPr="004A2062">
        <w:rPr>
          <w:rFonts w:ascii="Times New Roman" w:eastAsia="Calibri" w:hAnsi="Times New Roman" w:cs="Times New Roman"/>
          <w:sz w:val="24"/>
          <w:szCs w:val="24"/>
        </w:rPr>
        <w:t>Syarifuddin,</w:t>
      </w:r>
      <w:r w:rsidRPr="004A2062">
        <w:rPr>
          <w:rFonts w:ascii="Times New Roman" w:hAnsi="Times New Roman" w:cs="Times New Roman"/>
          <w:sz w:val="24"/>
          <w:szCs w:val="24"/>
        </w:rPr>
        <w:t xml:space="preserve"> Amir</w:t>
      </w:r>
      <w:r w:rsidR="0091554A" w:rsidRPr="004A2062">
        <w:rPr>
          <w:rFonts w:ascii="Times New Roman" w:hAnsi="Times New Roman" w:cs="Times New Roman"/>
          <w:sz w:val="24"/>
          <w:szCs w:val="24"/>
        </w:rPr>
        <w:t>,</w:t>
      </w:r>
      <w:r w:rsidRPr="004A2062">
        <w:rPr>
          <w:rFonts w:ascii="Times New Roman" w:hAnsi="Times New Roman" w:cs="Times New Roman"/>
          <w:sz w:val="24"/>
          <w:szCs w:val="24"/>
        </w:rPr>
        <w:t xml:space="preserve"> </w:t>
      </w:r>
      <w:r w:rsidRPr="004A206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Hukum Perkawinan Islam di Indonesia</w:t>
      </w:r>
      <w:r w:rsidRPr="004A2062">
        <w:rPr>
          <w:rFonts w:ascii="Times New Roman" w:eastAsia="Calibri" w:hAnsi="Times New Roman" w:cs="Times New Roman"/>
          <w:sz w:val="24"/>
          <w:szCs w:val="24"/>
        </w:rPr>
        <w:t>, cet. I, Jakarta</w:t>
      </w:r>
      <w:r w:rsidR="007D3311" w:rsidRPr="004A2062">
        <w:rPr>
          <w:rFonts w:ascii="Times New Roman" w:hAnsi="Times New Roman" w:cs="Times New Roman"/>
          <w:sz w:val="24"/>
          <w:szCs w:val="24"/>
        </w:rPr>
        <w:t>:</w:t>
      </w:r>
      <w:r w:rsidRPr="004A2062">
        <w:rPr>
          <w:rFonts w:ascii="Times New Roman" w:eastAsia="Calibri" w:hAnsi="Times New Roman" w:cs="Times New Roman"/>
          <w:sz w:val="24"/>
          <w:szCs w:val="24"/>
        </w:rPr>
        <w:t xml:space="preserve"> Prenada Media, 2006</w:t>
      </w:r>
      <w:r w:rsidR="00236B42" w:rsidRPr="004A20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6B42" w:rsidRPr="004A2062" w:rsidRDefault="00236B42" w:rsidP="004F4749">
      <w:pPr>
        <w:pStyle w:val="FootnoteText"/>
        <w:ind w:left="850" w:hanging="850"/>
        <w:rPr>
          <w:rFonts w:ascii="Times New Roman" w:eastAsia="Calibri" w:hAnsi="Times New Roman" w:cs="Times New Roman"/>
          <w:sz w:val="24"/>
          <w:szCs w:val="24"/>
        </w:rPr>
      </w:pPr>
    </w:p>
    <w:p w:rsidR="0078479A" w:rsidRPr="004A2062" w:rsidRDefault="00122F00" w:rsidP="004F4749">
      <w:pPr>
        <w:pStyle w:val="FootnoteText"/>
        <w:ind w:left="850" w:hanging="850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>Soemi</w:t>
      </w:r>
      <w:r w:rsidR="00296AB8" w:rsidRPr="004A2062">
        <w:rPr>
          <w:rFonts w:ascii="Times New Roman" w:hAnsi="Times New Roman" w:cs="Times New Roman"/>
          <w:sz w:val="24"/>
          <w:szCs w:val="24"/>
        </w:rPr>
        <w:t>ati,</w:t>
      </w:r>
      <w:r w:rsidR="00296AB8" w:rsidRPr="004A2062">
        <w:rPr>
          <w:rFonts w:ascii="Times New Roman" w:hAnsi="Times New Roman" w:cs="Times New Roman"/>
          <w:i/>
          <w:sz w:val="24"/>
          <w:szCs w:val="24"/>
        </w:rPr>
        <w:t xml:space="preserve"> Hukum Perkawinan Islam dan Undang-Undang Perkawinan (UU. No. 1 Tahun 1974 Tentang Perkawinan)</w:t>
      </w:r>
      <w:r w:rsidR="00512A8D" w:rsidRPr="004A2062">
        <w:rPr>
          <w:rFonts w:ascii="Times New Roman" w:hAnsi="Times New Roman" w:cs="Times New Roman"/>
          <w:sz w:val="24"/>
          <w:szCs w:val="24"/>
        </w:rPr>
        <w:t xml:space="preserve">, </w:t>
      </w:r>
      <w:r w:rsidR="00582BDA" w:rsidRPr="004A2062">
        <w:rPr>
          <w:rFonts w:ascii="Times New Roman" w:hAnsi="Times New Roman" w:cs="Times New Roman"/>
          <w:sz w:val="24"/>
          <w:szCs w:val="24"/>
        </w:rPr>
        <w:t>Yogyakarta: Liberty, 1986</w:t>
      </w:r>
      <w:r w:rsidR="00512A8D" w:rsidRPr="004A2062">
        <w:rPr>
          <w:rFonts w:ascii="Times New Roman" w:hAnsi="Times New Roman" w:cs="Times New Roman"/>
          <w:sz w:val="24"/>
          <w:szCs w:val="24"/>
        </w:rPr>
        <w:t>.</w:t>
      </w:r>
    </w:p>
    <w:p w:rsidR="00406124" w:rsidRPr="004A2062" w:rsidRDefault="00406124" w:rsidP="004F4749">
      <w:pPr>
        <w:pStyle w:val="FootnoteText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9B41F4" w:rsidRPr="004A2062" w:rsidRDefault="00733637" w:rsidP="004F4749">
      <w:pPr>
        <w:pStyle w:val="FootnoteText"/>
        <w:ind w:left="850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Sabiq</w:t>
      </w:r>
      <w:r w:rsidR="00C06DBD" w:rsidRPr="004A2062">
        <w:rPr>
          <w:rFonts w:ascii="Times New Roman" w:hAnsi="Times New Roman" w:cs="Times New Roman"/>
          <w:sz w:val="24"/>
          <w:szCs w:val="24"/>
        </w:rPr>
        <w:t xml:space="preserve">, As-Sayyid, </w:t>
      </w:r>
      <w:r w:rsidR="00C06DBD" w:rsidRPr="004A2062">
        <w:rPr>
          <w:rFonts w:ascii="Times New Roman" w:hAnsi="Times New Roman" w:cs="Times New Roman"/>
          <w:i/>
          <w:sz w:val="24"/>
          <w:szCs w:val="24"/>
        </w:rPr>
        <w:t>Fiqh as-Sunnah</w:t>
      </w:r>
      <w:r w:rsidR="00C06DBD" w:rsidRPr="004A2062">
        <w:rPr>
          <w:rFonts w:ascii="Times New Roman" w:hAnsi="Times New Roman" w:cs="Times New Roman"/>
          <w:sz w:val="24"/>
          <w:szCs w:val="24"/>
        </w:rPr>
        <w:t xml:space="preserve"> </w:t>
      </w:r>
      <w:r w:rsidR="007926D7">
        <w:rPr>
          <w:rFonts w:ascii="Times New Roman" w:hAnsi="Times New Roman" w:cs="Times New Roman"/>
          <w:sz w:val="24"/>
          <w:szCs w:val="24"/>
        </w:rPr>
        <w:t>Volume</w:t>
      </w:r>
      <w:r w:rsidR="00C06DBD" w:rsidRPr="004A2062">
        <w:rPr>
          <w:rFonts w:ascii="Times New Roman" w:hAnsi="Times New Roman" w:cs="Times New Roman"/>
          <w:sz w:val="24"/>
          <w:szCs w:val="24"/>
        </w:rPr>
        <w:t>2, Jakarta : Cakrawala Publishing, 2011.</w:t>
      </w:r>
    </w:p>
    <w:p w:rsidR="00850685" w:rsidRPr="004A2062" w:rsidRDefault="00850685" w:rsidP="00850685">
      <w:pPr>
        <w:pStyle w:val="FootnoteText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850685" w:rsidRPr="004A2062" w:rsidRDefault="00733637" w:rsidP="00850685">
      <w:pPr>
        <w:pStyle w:val="FootnoteText"/>
        <w:ind w:left="850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Sabiq</w:t>
      </w:r>
      <w:r w:rsidR="00850685" w:rsidRPr="004A2062">
        <w:rPr>
          <w:rFonts w:ascii="Times New Roman" w:hAnsi="Times New Roman" w:cs="Times New Roman"/>
          <w:sz w:val="24"/>
          <w:szCs w:val="24"/>
        </w:rPr>
        <w:t xml:space="preserve">, As-Sayyid, </w:t>
      </w:r>
      <w:r w:rsidR="00850685" w:rsidRPr="004A2062">
        <w:rPr>
          <w:rFonts w:ascii="Times New Roman" w:hAnsi="Times New Roman" w:cs="Times New Roman"/>
          <w:i/>
          <w:sz w:val="24"/>
          <w:szCs w:val="24"/>
        </w:rPr>
        <w:t>Fiqh as-Sunnah</w:t>
      </w:r>
      <w:r w:rsidR="00850685" w:rsidRPr="004A2062">
        <w:rPr>
          <w:rFonts w:ascii="Times New Roman" w:hAnsi="Times New Roman" w:cs="Times New Roman"/>
          <w:sz w:val="24"/>
          <w:szCs w:val="24"/>
        </w:rPr>
        <w:t>, Beirut : Dar al-Fikr’,1983.</w:t>
      </w:r>
    </w:p>
    <w:p w:rsidR="000664A7" w:rsidRPr="004A2062" w:rsidRDefault="000664A7" w:rsidP="004F4749">
      <w:pPr>
        <w:pStyle w:val="FootnoteText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0571C5" w:rsidRPr="004A2062" w:rsidRDefault="0072615B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>Sugi</w:t>
      </w:r>
      <w:r w:rsidR="007444B7" w:rsidRPr="004A2062">
        <w:rPr>
          <w:rFonts w:ascii="Times New Roman" w:hAnsi="Times New Roman" w:cs="Times New Roman"/>
          <w:sz w:val="24"/>
          <w:szCs w:val="24"/>
        </w:rPr>
        <w:t>y</w:t>
      </w:r>
      <w:r w:rsidR="00611469" w:rsidRPr="004A2062">
        <w:rPr>
          <w:rFonts w:ascii="Times New Roman" w:hAnsi="Times New Roman" w:cs="Times New Roman"/>
          <w:sz w:val="24"/>
          <w:szCs w:val="24"/>
        </w:rPr>
        <w:t xml:space="preserve">ono, </w:t>
      </w:r>
      <w:r w:rsidR="00611469" w:rsidRPr="004A2062">
        <w:rPr>
          <w:rFonts w:ascii="Times New Roman" w:hAnsi="Times New Roman" w:cs="Times New Roman"/>
          <w:i/>
          <w:sz w:val="24"/>
          <w:szCs w:val="24"/>
        </w:rPr>
        <w:t>Metode Penelitian Kuntitatif Kualitatif dan R&amp;D,</w:t>
      </w:r>
      <w:r w:rsidR="00611469" w:rsidRPr="004A2062">
        <w:rPr>
          <w:rFonts w:ascii="Times New Roman" w:hAnsi="Times New Roman" w:cs="Times New Roman"/>
          <w:sz w:val="24"/>
          <w:szCs w:val="24"/>
        </w:rPr>
        <w:t xml:space="preserve"> Bandung: Alfabeta, 2009.</w:t>
      </w:r>
    </w:p>
    <w:p w:rsidR="000F53E9" w:rsidRDefault="000F53E9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</w:rPr>
      </w:pPr>
    </w:p>
    <w:p w:rsidR="0032165B" w:rsidRPr="004A2062" w:rsidRDefault="0032165B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6"/>
          <w:szCs w:val="24"/>
        </w:rPr>
      </w:pPr>
      <w:r w:rsidRPr="004A2062">
        <w:rPr>
          <w:rFonts w:ascii="Times New Roman" w:hAnsi="Times New Roman" w:cs="Times New Roman"/>
          <w:sz w:val="24"/>
        </w:rPr>
        <w:t xml:space="preserve">Sudarsono, </w:t>
      </w:r>
      <w:r w:rsidRPr="004A2062">
        <w:rPr>
          <w:rFonts w:ascii="Times New Roman" w:hAnsi="Times New Roman" w:cs="Times New Roman"/>
          <w:i/>
          <w:sz w:val="24"/>
        </w:rPr>
        <w:t>Hukum Perkawinan Nasional</w:t>
      </w:r>
      <w:r w:rsidRPr="004A2062">
        <w:rPr>
          <w:rFonts w:ascii="Times New Roman" w:hAnsi="Times New Roman" w:cs="Times New Roman"/>
          <w:sz w:val="24"/>
        </w:rPr>
        <w:t>, Jakarta : Rineka Cipta, 1991.</w:t>
      </w:r>
    </w:p>
    <w:p w:rsidR="00E7271F" w:rsidRPr="004A2062" w:rsidRDefault="00E7271F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C31F79" w:rsidRPr="004A2062" w:rsidRDefault="00C31F79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 xml:space="preserve">Subekti, </w:t>
      </w:r>
      <w:r w:rsidRPr="004A2062">
        <w:rPr>
          <w:rFonts w:ascii="Times New Roman" w:hAnsi="Times New Roman" w:cs="Times New Roman"/>
          <w:i/>
          <w:sz w:val="24"/>
          <w:szCs w:val="24"/>
        </w:rPr>
        <w:t>Pokok-Pokok Hukum Perdata</w:t>
      </w:r>
      <w:r w:rsidRPr="004A2062">
        <w:rPr>
          <w:rFonts w:ascii="Times New Roman" w:hAnsi="Times New Roman" w:cs="Times New Roman"/>
          <w:sz w:val="24"/>
          <w:szCs w:val="24"/>
        </w:rPr>
        <w:t>, Jakarta : Intermasa, 1989.</w:t>
      </w:r>
    </w:p>
    <w:p w:rsidR="00E7271F" w:rsidRPr="004A2062" w:rsidRDefault="00E7271F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 xml:space="preserve">Saleh, Wantjik. </w:t>
      </w:r>
      <w:r w:rsidRPr="004A2062">
        <w:rPr>
          <w:rFonts w:ascii="Times New Roman" w:hAnsi="Times New Roman" w:cs="Times New Roman"/>
          <w:i/>
          <w:sz w:val="24"/>
          <w:szCs w:val="24"/>
        </w:rPr>
        <w:t>Hukum Perkawinan Indonesia,</w:t>
      </w:r>
      <w:r w:rsidRPr="004A2062">
        <w:rPr>
          <w:rFonts w:ascii="Times New Roman" w:hAnsi="Times New Roman" w:cs="Times New Roman"/>
          <w:sz w:val="24"/>
          <w:szCs w:val="24"/>
        </w:rPr>
        <w:t xml:space="preserve"> Jakarta </w:t>
      </w:r>
      <w:r w:rsidR="00903155" w:rsidRPr="004A2062">
        <w:rPr>
          <w:rFonts w:ascii="Times New Roman" w:hAnsi="Times New Roman" w:cs="Times New Roman"/>
          <w:sz w:val="24"/>
          <w:szCs w:val="24"/>
        </w:rPr>
        <w:t>: Ghalia Indones</w:t>
      </w:r>
      <w:r w:rsidRPr="004A2062">
        <w:rPr>
          <w:rFonts w:ascii="Times New Roman" w:hAnsi="Times New Roman" w:cs="Times New Roman"/>
          <w:sz w:val="24"/>
          <w:szCs w:val="24"/>
        </w:rPr>
        <w:t>ia, 1992.</w:t>
      </w:r>
    </w:p>
    <w:p w:rsidR="00694273" w:rsidRPr="004A2062" w:rsidRDefault="00694273" w:rsidP="004F4749">
      <w:pPr>
        <w:spacing w:after="0" w:line="240" w:lineRule="auto"/>
        <w:ind w:left="850" w:hanging="850"/>
        <w:rPr>
          <w:rFonts w:ascii="Times New Roman" w:hAnsi="Times New Roman" w:cs="Times New Roman"/>
        </w:rPr>
      </w:pPr>
    </w:p>
    <w:p w:rsidR="00694273" w:rsidRDefault="00427D7E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Shihab, M. Quraish</w:t>
      </w:r>
      <w:r w:rsidR="00694273" w:rsidRPr="004A2062">
        <w:rPr>
          <w:rFonts w:ascii="Times New Roman" w:hAnsi="Times New Roman" w:cs="Times New Roman"/>
          <w:sz w:val="24"/>
        </w:rPr>
        <w:t>,</w:t>
      </w:r>
      <w:r w:rsidR="00F7520C">
        <w:rPr>
          <w:rFonts w:ascii="Times New Roman" w:hAnsi="Times New Roman" w:cs="Times New Roman"/>
          <w:sz w:val="24"/>
        </w:rPr>
        <w:t xml:space="preserve"> </w:t>
      </w:r>
      <w:r w:rsidR="00F7520C">
        <w:rPr>
          <w:rFonts w:ascii="Times New Roman" w:hAnsi="Times New Roman" w:cs="Times New Roman"/>
          <w:i/>
          <w:sz w:val="24"/>
        </w:rPr>
        <w:t>Tafsir al-Misbah</w:t>
      </w:r>
      <w:r w:rsidR="00694273" w:rsidRPr="004A2062">
        <w:rPr>
          <w:rFonts w:ascii="Times New Roman" w:hAnsi="Times New Roman" w:cs="Times New Roman"/>
          <w:sz w:val="24"/>
        </w:rPr>
        <w:t xml:space="preserve"> </w:t>
      </w:r>
      <w:r w:rsidRPr="00427D7E">
        <w:rPr>
          <w:rFonts w:ascii="Times New Roman" w:hAnsi="Times New Roman" w:cs="Times New Roman"/>
          <w:i/>
          <w:sz w:val="24"/>
        </w:rPr>
        <w:t>Pesan, Kesan dan Keserasian al-Qur’an</w:t>
      </w:r>
      <w:r>
        <w:rPr>
          <w:rFonts w:ascii="Times New Roman" w:hAnsi="Times New Roman" w:cs="Times New Roman"/>
          <w:sz w:val="24"/>
        </w:rPr>
        <w:t xml:space="preserve">, </w:t>
      </w:r>
      <w:r w:rsidR="007926D7">
        <w:rPr>
          <w:rFonts w:ascii="Times New Roman" w:hAnsi="Times New Roman" w:cs="Times New Roman"/>
          <w:sz w:val="24"/>
        </w:rPr>
        <w:t xml:space="preserve">Volume </w:t>
      </w:r>
      <w:r w:rsidRPr="00427D7E">
        <w:rPr>
          <w:rFonts w:ascii="Times New Roman" w:hAnsi="Times New Roman" w:cs="Times New Roman"/>
          <w:sz w:val="24"/>
        </w:rPr>
        <w:t>II</w:t>
      </w:r>
      <w:r w:rsidR="00D90FB0">
        <w:rPr>
          <w:rFonts w:ascii="Times New Roman" w:hAnsi="Times New Roman" w:cs="Times New Roman"/>
          <w:sz w:val="24"/>
        </w:rPr>
        <w:t xml:space="preserve">, </w:t>
      </w:r>
      <w:r w:rsidR="006C263E">
        <w:rPr>
          <w:rFonts w:ascii="Times New Roman" w:hAnsi="Times New Roman" w:cs="Times New Roman"/>
          <w:sz w:val="24"/>
        </w:rPr>
        <w:t xml:space="preserve">Jakarta : </w:t>
      </w:r>
      <w:r w:rsidR="00694273" w:rsidRPr="004A2062">
        <w:rPr>
          <w:rFonts w:ascii="Times New Roman" w:hAnsi="Times New Roman" w:cs="Times New Roman"/>
          <w:sz w:val="24"/>
        </w:rPr>
        <w:t>Lentera Hati, 2000</w:t>
      </w:r>
      <w:r w:rsidR="005327C6">
        <w:rPr>
          <w:rFonts w:ascii="Times New Roman" w:hAnsi="Times New Roman" w:cs="Times New Roman"/>
          <w:sz w:val="24"/>
        </w:rPr>
        <w:t>.</w:t>
      </w:r>
    </w:p>
    <w:p w:rsidR="006C263E" w:rsidRDefault="006C263E" w:rsidP="005327C6">
      <w:pPr>
        <w:spacing w:after="0" w:line="240" w:lineRule="auto"/>
        <w:ind w:left="850" w:hanging="850"/>
        <w:rPr>
          <w:rFonts w:ascii="Times New Roman" w:hAnsi="Times New Roman" w:cs="Times New Roman"/>
          <w:sz w:val="24"/>
        </w:rPr>
      </w:pPr>
    </w:p>
    <w:p w:rsidR="005327C6" w:rsidRDefault="005327C6" w:rsidP="005327C6">
      <w:pPr>
        <w:spacing w:after="0" w:line="240" w:lineRule="auto"/>
        <w:ind w:left="850" w:hanging="8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Shihab, M. Quraish</w:t>
      </w:r>
      <w:r w:rsidRPr="004A2062">
        <w:rPr>
          <w:rFonts w:ascii="Times New Roman" w:hAnsi="Times New Roman" w:cs="Times New Roman"/>
          <w:sz w:val="24"/>
        </w:rPr>
        <w:t>,</w:t>
      </w:r>
      <w:r w:rsidR="00F7520C">
        <w:rPr>
          <w:rFonts w:ascii="Times New Roman" w:hAnsi="Times New Roman" w:cs="Times New Roman"/>
          <w:sz w:val="24"/>
        </w:rPr>
        <w:t xml:space="preserve"> </w:t>
      </w:r>
      <w:r w:rsidR="00F7520C">
        <w:rPr>
          <w:rFonts w:ascii="Times New Roman" w:hAnsi="Times New Roman" w:cs="Times New Roman"/>
          <w:i/>
          <w:sz w:val="24"/>
        </w:rPr>
        <w:t>Tafsir al-Misbah</w:t>
      </w:r>
      <w:r w:rsidRPr="004A2062">
        <w:rPr>
          <w:rFonts w:ascii="Times New Roman" w:hAnsi="Times New Roman" w:cs="Times New Roman"/>
          <w:sz w:val="24"/>
        </w:rPr>
        <w:t xml:space="preserve"> </w:t>
      </w:r>
      <w:r w:rsidRPr="00427D7E">
        <w:rPr>
          <w:rFonts w:ascii="Times New Roman" w:hAnsi="Times New Roman" w:cs="Times New Roman"/>
          <w:i/>
          <w:sz w:val="24"/>
        </w:rPr>
        <w:t>Pesan, Kesan dan Keserasian al-Qur’an</w:t>
      </w:r>
      <w:r>
        <w:rPr>
          <w:rFonts w:ascii="Times New Roman" w:hAnsi="Times New Roman" w:cs="Times New Roman"/>
          <w:sz w:val="24"/>
        </w:rPr>
        <w:t xml:space="preserve">, </w:t>
      </w:r>
      <w:r w:rsidR="007926D7">
        <w:rPr>
          <w:rFonts w:ascii="Times New Roman" w:hAnsi="Times New Roman" w:cs="Times New Roman"/>
          <w:sz w:val="24"/>
        </w:rPr>
        <w:t xml:space="preserve">Volume </w:t>
      </w:r>
      <w:r>
        <w:rPr>
          <w:rFonts w:ascii="Times New Roman" w:hAnsi="Times New Roman" w:cs="Times New Roman"/>
          <w:sz w:val="24"/>
        </w:rPr>
        <w:t>I</w:t>
      </w:r>
      <w:r w:rsidR="00D90FB0">
        <w:rPr>
          <w:rFonts w:ascii="Times New Roman" w:hAnsi="Times New Roman" w:cs="Times New Roman"/>
          <w:sz w:val="24"/>
        </w:rPr>
        <w:t>,</w:t>
      </w:r>
      <w:r w:rsidRPr="004A2062">
        <w:rPr>
          <w:rFonts w:ascii="Times New Roman" w:hAnsi="Times New Roman" w:cs="Times New Roman"/>
          <w:sz w:val="24"/>
        </w:rPr>
        <w:t xml:space="preserve"> </w:t>
      </w:r>
      <w:r w:rsidR="006C263E">
        <w:rPr>
          <w:rFonts w:ascii="Times New Roman" w:hAnsi="Times New Roman" w:cs="Times New Roman"/>
          <w:sz w:val="24"/>
        </w:rPr>
        <w:t xml:space="preserve">Jakarta: </w:t>
      </w:r>
      <w:r w:rsidRPr="004A2062">
        <w:rPr>
          <w:rFonts w:ascii="Times New Roman" w:hAnsi="Times New Roman" w:cs="Times New Roman"/>
          <w:sz w:val="24"/>
        </w:rPr>
        <w:t>Lentera Hati, 2000</w:t>
      </w:r>
      <w:r>
        <w:rPr>
          <w:rFonts w:ascii="Times New Roman" w:hAnsi="Times New Roman" w:cs="Times New Roman"/>
          <w:sz w:val="24"/>
        </w:rPr>
        <w:t>.</w:t>
      </w:r>
    </w:p>
    <w:p w:rsidR="00354A8A" w:rsidRDefault="00354A8A" w:rsidP="005327C6">
      <w:pPr>
        <w:spacing w:after="0" w:line="240" w:lineRule="auto"/>
        <w:ind w:left="850" w:hanging="850"/>
        <w:rPr>
          <w:rFonts w:ascii="Times New Roman" w:hAnsi="Times New Roman" w:cs="Times New Roman"/>
          <w:sz w:val="24"/>
        </w:rPr>
      </w:pPr>
    </w:p>
    <w:p w:rsidR="007C570F" w:rsidRDefault="007C570F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 xml:space="preserve">Uwaidah, S.K.M, </w:t>
      </w:r>
      <w:r w:rsidRPr="004A2062">
        <w:rPr>
          <w:rFonts w:ascii="Times New Roman" w:hAnsi="Times New Roman" w:cs="Times New Roman"/>
          <w:i/>
          <w:sz w:val="24"/>
          <w:szCs w:val="24"/>
        </w:rPr>
        <w:t>Fiqh Wanita,</w:t>
      </w:r>
      <w:r w:rsidRPr="004A2062">
        <w:rPr>
          <w:rFonts w:ascii="Times New Roman" w:hAnsi="Times New Roman" w:cs="Times New Roman"/>
          <w:sz w:val="24"/>
          <w:szCs w:val="24"/>
        </w:rPr>
        <w:t xml:space="preserve"> Jakarta: Al-Kautsar, 2009</w:t>
      </w:r>
      <w:r w:rsidR="000664A7" w:rsidRPr="004A2062">
        <w:rPr>
          <w:rFonts w:ascii="Times New Roman" w:hAnsi="Times New Roman" w:cs="Times New Roman"/>
          <w:sz w:val="24"/>
          <w:szCs w:val="24"/>
        </w:rPr>
        <w:t>.</w:t>
      </w:r>
    </w:p>
    <w:p w:rsidR="00F975B0" w:rsidRPr="004A2062" w:rsidRDefault="00F975B0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80411F" w:rsidRDefault="0080411F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  <w:r w:rsidRPr="004A2062">
        <w:rPr>
          <w:rFonts w:ascii="Times New Roman" w:hAnsi="Times New Roman" w:cs="Times New Roman"/>
          <w:sz w:val="24"/>
          <w:szCs w:val="24"/>
        </w:rPr>
        <w:t>Za</w:t>
      </w:r>
      <w:r w:rsidR="00825495" w:rsidRPr="004A2062">
        <w:rPr>
          <w:rFonts w:ascii="Times New Roman" w:hAnsi="Times New Roman" w:cs="Times New Roman"/>
          <w:sz w:val="24"/>
          <w:szCs w:val="24"/>
        </w:rPr>
        <w:t>h</w:t>
      </w:r>
      <w:r w:rsidRPr="004A2062">
        <w:rPr>
          <w:rFonts w:ascii="Times New Roman" w:hAnsi="Times New Roman" w:cs="Times New Roman"/>
          <w:sz w:val="24"/>
          <w:szCs w:val="24"/>
        </w:rPr>
        <w:t xml:space="preserve">id, Moh. </w:t>
      </w:r>
      <w:r w:rsidRPr="004A2062">
        <w:rPr>
          <w:rFonts w:ascii="Times New Roman" w:hAnsi="Times New Roman" w:cs="Times New Roman"/>
          <w:i/>
          <w:sz w:val="24"/>
          <w:szCs w:val="24"/>
        </w:rPr>
        <w:t>Dua Puluh Lima Tahun Pelaksanaan Undang-Undang Perkawinan</w:t>
      </w:r>
      <w:r w:rsidRPr="004A2062">
        <w:rPr>
          <w:rFonts w:ascii="Times New Roman" w:hAnsi="Times New Roman" w:cs="Times New Roman"/>
          <w:sz w:val="24"/>
          <w:szCs w:val="24"/>
        </w:rPr>
        <w:t xml:space="preserve"> </w:t>
      </w:r>
      <w:r w:rsidRPr="004A2062">
        <w:rPr>
          <w:rFonts w:ascii="Times New Roman" w:hAnsi="Times New Roman" w:cs="Times New Roman"/>
          <w:i/>
          <w:sz w:val="24"/>
          <w:szCs w:val="24"/>
        </w:rPr>
        <w:t xml:space="preserve">cet. Ke-1, </w:t>
      </w:r>
      <w:r w:rsidRPr="004A2062">
        <w:rPr>
          <w:rFonts w:ascii="Times New Roman" w:hAnsi="Times New Roman" w:cs="Times New Roman"/>
          <w:sz w:val="24"/>
          <w:szCs w:val="24"/>
        </w:rPr>
        <w:t>Jakarta : Badan Litbang dan Diklat Keagamaan Departemen Agama RI, 200</w:t>
      </w:r>
      <w:r w:rsidR="00825495" w:rsidRPr="004A2062">
        <w:rPr>
          <w:rFonts w:ascii="Times New Roman" w:hAnsi="Times New Roman" w:cs="Times New Roman"/>
          <w:sz w:val="24"/>
          <w:szCs w:val="24"/>
        </w:rPr>
        <w:t>2</w:t>
      </w:r>
      <w:r w:rsidRPr="004A2062">
        <w:rPr>
          <w:rFonts w:ascii="Times New Roman" w:hAnsi="Times New Roman" w:cs="Times New Roman"/>
          <w:sz w:val="24"/>
          <w:szCs w:val="24"/>
        </w:rPr>
        <w:t>.</w:t>
      </w:r>
    </w:p>
    <w:p w:rsidR="00C63AD0" w:rsidRPr="004A2062" w:rsidRDefault="00C63AD0" w:rsidP="004F4749">
      <w:pPr>
        <w:spacing w:after="0" w:line="240" w:lineRule="auto"/>
        <w:ind w:left="850" w:hanging="850"/>
        <w:rPr>
          <w:rFonts w:ascii="Times New Roman" w:hAnsi="Times New Roman" w:cs="Times New Roman"/>
          <w:sz w:val="24"/>
          <w:szCs w:val="24"/>
        </w:rPr>
      </w:pPr>
    </w:p>
    <w:p w:rsidR="00291356" w:rsidRPr="00C63AD0" w:rsidRDefault="00291356" w:rsidP="00C63AD0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AD0">
        <w:rPr>
          <w:rFonts w:ascii="Times New Roman" w:hAnsi="Times New Roman" w:cs="Times New Roman"/>
          <w:sz w:val="24"/>
          <w:szCs w:val="24"/>
        </w:rPr>
        <w:t>Darso, Petani, Wawancara di Desa Ranowila, Tanggal  24 Juni 2013.</w:t>
      </w:r>
    </w:p>
    <w:p w:rsidR="00291356" w:rsidRPr="00C63AD0" w:rsidRDefault="00291356" w:rsidP="00C63AD0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AD0">
        <w:rPr>
          <w:rFonts w:ascii="Times New Roman" w:hAnsi="Times New Roman" w:cs="Times New Roman"/>
          <w:sz w:val="24"/>
          <w:szCs w:val="24"/>
        </w:rPr>
        <w:t xml:space="preserve">Hamsah, Petani, Wawancara di Desa Ranowila, Tanggal 24 Juni 2013. </w:t>
      </w:r>
    </w:p>
    <w:p w:rsidR="00291356" w:rsidRPr="00C63AD0" w:rsidRDefault="00291356" w:rsidP="00C63AD0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AD0">
        <w:rPr>
          <w:rFonts w:ascii="Times New Roman" w:hAnsi="Times New Roman" w:cs="Times New Roman"/>
          <w:sz w:val="24"/>
          <w:szCs w:val="24"/>
        </w:rPr>
        <w:t>Rini, Ibu Rumah Tangga, Wawancara di Desa Ranowila, Tanggal 25 Juni 2013.</w:t>
      </w:r>
    </w:p>
    <w:p w:rsidR="0078479A" w:rsidRPr="00C63AD0" w:rsidRDefault="00291356" w:rsidP="00C63AD0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63AD0">
        <w:rPr>
          <w:rFonts w:ascii="Times New Roman" w:hAnsi="Times New Roman" w:cs="Times New Roman"/>
          <w:sz w:val="24"/>
          <w:szCs w:val="24"/>
        </w:rPr>
        <w:t>Sumali, Petani, Wawancara di Desa Ranowila, Tanggal 25 Juni 2013.</w:t>
      </w:r>
    </w:p>
    <w:p w:rsidR="000B34D5" w:rsidRPr="00C63AD0" w:rsidRDefault="000B34D5" w:rsidP="00C63AD0">
      <w:pPr>
        <w:pStyle w:val="FootnoteText"/>
        <w:spacing w:line="480" w:lineRule="auto"/>
        <w:rPr>
          <w:sz w:val="24"/>
          <w:szCs w:val="24"/>
        </w:rPr>
      </w:pPr>
      <w:r w:rsidRPr="00C63AD0">
        <w:rPr>
          <w:rFonts w:ascii="Times New Roman" w:hAnsi="Times New Roman" w:cs="Times New Roman"/>
          <w:sz w:val="24"/>
          <w:szCs w:val="24"/>
        </w:rPr>
        <w:t>Ade, Petani, Wawancara di Desa Ranowila, Tanggal 25 Juni 2013.</w:t>
      </w:r>
      <w:r w:rsidRPr="00C63AD0">
        <w:rPr>
          <w:sz w:val="24"/>
          <w:szCs w:val="24"/>
        </w:rPr>
        <w:t xml:space="preserve"> </w:t>
      </w:r>
    </w:p>
    <w:p w:rsidR="000B34D5" w:rsidRPr="00C63AD0" w:rsidRDefault="000B34D5" w:rsidP="00C63AD0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AD0">
        <w:rPr>
          <w:rFonts w:ascii="Times New Roman" w:hAnsi="Times New Roman" w:cs="Times New Roman"/>
          <w:sz w:val="24"/>
          <w:szCs w:val="24"/>
        </w:rPr>
        <w:t>Yatimin, Petani, Wawancara di Desa Ranowila, Tanggal 25 Juni 2013.</w:t>
      </w:r>
    </w:p>
    <w:p w:rsidR="000B34D5" w:rsidRPr="00C63AD0" w:rsidRDefault="000B34D5" w:rsidP="00C63AD0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63AD0">
        <w:rPr>
          <w:rFonts w:ascii="Times New Roman" w:hAnsi="Times New Roman" w:cs="Times New Roman"/>
          <w:sz w:val="24"/>
          <w:szCs w:val="24"/>
        </w:rPr>
        <w:t>Nata, Petani, Wawancara di Desa Ranowila, Tanggal 25 Juni 2013.</w:t>
      </w:r>
    </w:p>
    <w:p w:rsidR="000B34D5" w:rsidRPr="00C63AD0" w:rsidRDefault="000B34D5" w:rsidP="00C63AD0">
      <w:pPr>
        <w:pStyle w:val="FootnoteText"/>
        <w:spacing w:line="480" w:lineRule="auto"/>
        <w:rPr>
          <w:sz w:val="24"/>
          <w:szCs w:val="24"/>
        </w:rPr>
      </w:pPr>
      <w:r w:rsidRPr="00C63AD0">
        <w:rPr>
          <w:rFonts w:ascii="Times New Roman" w:hAnsi="Times New Roman" w:cs="Times New Roman"/>
          <w:sz w:val="24"/>
          <w:szCs w:val="24"/>
        </w:rPr>
        <w:t>Sarijo, Petani, Wawancara di Desa Ranowila Tanggal 24 Juni 2013</w:t>
      </w:r>
      <w:r w:rsidRPr="00C63AD0">
        <w:rPr>
          <w:sz w:val="24"/>
          <w:szCs w:val="24"/>
        </w:rPr>
        <w:t xml:space="preserve"> </w:t>
      </w:r>
    </w:p>
    <w:p w:rsidR="0078479A" w:rsidRPr="00C63AD0" w:rsidRDefault="000B34D5" w:rsidP="00C63AD0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63AD0">
        <w:rPr>
          <w:rFonts w:ascii="Times New Roman" w:hAnsi="Times New Roman" w:cs="Times New Roman"/>
          <w:sz w:val="24"/>
          <w:szCs w:val="24"/>
        </w:rPr>
        <w:t>Rusli, Petani, Wawancara di Desa Ranowila, Tanggal 1 Agustus 2013.</w:t>
      </w:r>
    </w:p>
    <w:p w:rsidR="0078479A" w:rsidRPr="004A2062" w:rsidRDefault="0078479A" w:rsidP="0078479A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8479A" w:rsidRPr="004A2062" w:rsidRDefault="0078479A" w:rsidP="0078479A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8479A" w:rsidRPr="004A2062" w:rsidRDefault="0078479A" w:rsidP="0078479A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sectPr w:rsidR="0078479A" w:rsidRPr="004A2062" w:rsidSect="008B22F8">
      <w:pgSz w:w="12242" w:h="15842" w:code="1"/>
      <w:pgMar w:top="2268" w:right="1701" w:bottom="1701" w:left="226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34" w:rsidRDefault="00F95E34" w:rsidP="00EC6124">
      <w:pPr>
        <w:spacing w:after="0" w:line="240" w:lineRule="auto"/>
      </w:pPr>
      <w:r>
        <w:separator/>
      </w:r>
    </w:p>
  </w:endnote>
  <w:endnote w:type="continuationSeparator" w:id="1">
    <w:p w:rsidR="00F95E34" w:rsidRDefault="00F95E34" w:rsidP="00EC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34" w:rsidRDefault="00F95E34" w:rsidP="00EC6124">
      <w:pPr>
        <w:spacing w:after="0" w:line="240" w:lineRule="auto"/>
      </w:pPr>
      <w:r>
        <w:separator/>
      </w:r>
    </w:p>
  </w:footnote>
  <w:footnote w:type="continuationSeparator" w:id="1">
    <w:p w:rsidR="00F95E34" w:rsidRDefault="00F95E34" w:rsidP="00EC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5159"/>
    <w:multiLevelType w:val="hybridMultilevel"/>
    <w:tmpl w:val="72EE92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79A"/>
    <w:rsid w:val="00005613"/>
    <w:rsid w:val="00005F14"/>
    <w:rsid w:val="0001630C"/>
    <w:rsid w:val="0003250F"/>
    <w:rsid w:val="000458F5"/>
    <w:rsid w:val="00051FA7"/>
    <w:rsid w:val="000571C5"/>
    <w:rsid w:val="000664A7"/>
    <w:rsid w:val="000A40C2"/>
    <w:rsid w:val="000B34D5"/>
    <w:rsid w:val="000D244E"/>
    <w:rsid w:val="000D512A"/>
    <w:rsid w:val="000D607B"/>
    <w:rsid w:val="000F53E9"/>
    <w:rsid w:val="0010501B"/>
    <w:rsid w:val="0010769C"/>
    <w:rsid w:val="00120A9B"/>
    <w:rsid w:val="00122F00"/>
    <w:rsid w:val="00131EB4"/>
    <w:rsid w:val="00135133"/>
    <w:rsid w:val="00143DBF"/>
    <w:rsid w:val="0016116C"/>
    <w:rsid w:val="00170B94"/>
    <w:rsid w:val="001740D5"/>
    <w:rsid w:val="001A035E"/>
    <w:rsid w:val="001A2D09"/>
    <w:rsid w:val="001A64F3"/>
    <w:rsid w:val="001A6919"/>
    <w:rsid w:val="001A73AB"/>
    <w:rsid w:val="001B24BD"/>
    <w:rsid w:val="001B7E1C"/>
    <w:rsid w:val="001C1383"/>
    <w:rsid w:val="001D7397"/>
    <w:rsid w:val="001F7685"/>
    <w:rsid w:val="00207643"/>
    <w:rsid w:val="00226F21"/>
    <w:rsid w:val="00234398"/>
    <w:rsid w:val="00236AC0"/>
    <w:rsid w:val="00236B42"/>
    <w:rsid w:val="0026295C"/>
    <w:rsid w:val="00291356"/>
    <w:rsid w:val="0029391D"/>
    <w:rsid w:val="00296AB8"/>
    <w:rsid w:val="0029774A"/>
    <w:rsid w:val="002B5B72"/>
    <w:rsid w:val="002B6C0D"/>
    <w:rsid w:val="002C7289"/>
    <w:rsid w:val="002D73DD"/>
    <w:rsid w:val="002E7E84"/>
    <w:rsid w:val="00307D95"/>
    <w:rsid w:val="0032165B"/>
    <w:rsid w:val="003308AD"/>
    <w:rsid w:val="00343685"/>
    <w:rsid w:val="00347CA2"/>
    <w:rsid w:val="00354A8A"/>
    <w:rsid w:val="00392B3A"/>
    <w:rsid w:val="003C1352"/>
    <w:rsid w:val="003D38FA"/>
    <w:rsid w:val="003E30FD"/>
    <w:rsid w:val="003F2B77"/>
    <w:rsid w:val="00406124"/>
    <w:rsid w:val="00426C1A"/>
    <w:rsid w:val="00427D7E"/>
    <w:rsid w:val="00467A3B"/>
    <w:rsid w:val="004A2062"/>
    <w:rsid w:val="004D3403"/>
    <w:rsid w:val="004F4749"/>
    <w:rsid w:val="004F7013"/>
    <w:rsid w:val="0050591A"/>
    <w:rsid w:val="00512A8D"/>
    <w:rsid w:val="005327C6"/>
    <w:rsid w:val="00533AF0"/>
    <w:rsid w:val="005476A8"/>
    <w:rsid w:val="00550132"/>
    <w:rsid w:val="0056027E"/>
    <w:rsid w:val="00575156"/>
    <w:rsid w:val="00582BDA"/>
    <w:rsid w:val="00590650"/>
    <w:rsid w:val="0059742C"/>
    <w:rsid w:val="005B13DB"/>
    <w:rsid w:val="005B690E"/>
    <w:rsid w:val="005C1083"/>
    <w:rsid w:val="005C30D3"/>
    <w:rsid w:val="005D287A"/>
    <w:rsid w:val="005D6F99"/>
    <w:rsid w:val="005D721B"/>
    <w:rsid w:val="005D7F9C"/>
    <w:rsid w:val="00611469"/>
    <w:rsid w:val="00611519"/>
    <w:rsid w:val="0063394E"/>
    <w:rsid w:val="006911FD"/>
    <w:rsid w:val="00694273"/>
    <w:rsid w:val="006C263E"/>
    <w:rsid w:val="006C544E"/>
    <w:rsid w:val="006D417C"/>
    <w:rsid w:val="006E00F8"/>
    <w:rsid w:val="006E1A92"/>
    <w:rsid w:val="00701C7C"/>
    <w:rsid w:val="00714986"/>
    <w:rsid w:val="007178AD"/>
    <w:rsid w:val="0072615B"/>
    <w:rsid w:val="00727E33"/>
    <w:rsid w:val="00730673"/>
    <w:rsid w:val="00731D39"/>
    <w:rsid w:val="00733637"/>
    <w:rsid w:val="00737451"/>
    <w:rsid w:val="00741AFA"/>
    <w:rsid w:val="007444B7"/>
    <w:rsid w:val="00746E67"/>
    <w:rsid w:val="00771236"/>
    <w:rsid w:val="0077389B"/>
    <w:rsid w:val="0078479A"/>
    <w:rsid w:val="007926D7"/>
    <w:rsid w:val="007A3049"/>
    <w:rsid w:val="007A4008"/>
    <w:rsid w:val="007A7DB6"/>
    <w:rsid w:val="007C570F"/>
    <w:rsid w:val="007D3311"/>
    <w:rsid w:val="007E7246"/>
    <w:rsid w:val="0080411F"/>
    <w:rsid w:val="00816508"/>
    <w:rsid w:val="00823C23"/>
    <w:rsid w:val="00825495"/>
    <w:rsid w:val="0083051F"/>
    <w:rsid w:val="00830BD2"/>
    <w:rsid w:val="00850685"/>
    <w:rsid w:val="00852B12"/>
    <w:rsid w:val="00856A4C"/>
    <w:rsid w:val="00867BA3"/>
    <w:rsid w:val="00867E4E"/>
    <w:rsid w:val="0087238D"/>
    <w:rsid w:val="00887F12"/>
    <w:rsid w:val="00892878"/>
    <w:rsid w:val="00894375"/>
    <w:rsid w:val="00894429"/>
    <w:rsid w:val="008A41E3"/>
    <w:rsid w:val="008B22F8"/>
    <w:rsid w:val="008B4D6D"/>
    <w:rsid w:val="008C35AB"/>
    <w:rsid w:val="00903155"/>
    <w:rsid w:val="0091554A"/>
    <w:rsid w:val="00927D4F"/>
    <w:rsid w:val="00960461"/>
    <w:rsid w:val="009959E6"/>
    <w:rsid w:val="009B243F"/>
    <w:rsid w:val="009B41F4"/>
    <w:rsid w:val="009C1C9B"/>
    <w:rsid w:val="009F57B1"/>
    <w:rsid w:val="00A30E76"/>
    <w:rsid w:val="00A526A3"/>
    <w:rsid w:val="00A55C91"/>
    <w:rsid w:val="00A8608E"/>
    <w:rsid w:val="00AB1677"/>
    <w:rsid w:val="00AB3F54"/>
    <w:rsid w:val="00AC3249"/>
    <w:rsid w:val="00AC369B"/>
    <w:rsid w:val="00B30BE6"/>
    <w:rsid w:val="00B40DF0"/>
    <w:rsid w:val="00B4302A"/>
    <w:rsid w:val="00B47B52"/>
    <w:rsid w:val="00B55291"/>
    <w:rsid w:val="00B55D57"/>
    <w:rsid w:val="00B574A0"/>
    <w:rsid w:val="00B61142"/>
    <w:rsid w:val="00B77F52"/>
    <w:rsid w:val="00B81C2B"/>
    <w:rsid w:val="00B91EC3"/>
    <w:rsid w:val="00BA3F03"/>
    <w:rsid w:val="00BA5249"/>
    <w:rsid w:val="00BC075A"/>
    <w:rsid w:val="00BF5131"/>
    <w:rsid w:val="00C03C16"/>
    <w:rsid w:val="00C041B5"/>
    <w:rsid w:val="00C06DBD"/>
    <w:rsid w:val="00C142F1"/>
    <w:rsid w:val="00C31F79"/>
    <w:rsid w:val="00C50F1F"/>
    <w:rsid w:val="00C63AD0"/>
    <w:rsid w:val="00C8169D"/>
    <w:rsid w:val="00CD3A08"/>
    <w:rsid w:val="00CE242F"/>
    <w:rsid w:val="00CE79AA"/>
    <w:rsid w:val="00D2100A"/>
    <w:rsid w:val="00D31C11"/>
    <w:rsid w:val="00D61E7B"/>
    <w:rsid w:val="00D73326"/>
    <w:rsid w:val="00D81AB2"/>
    <w:rsid w:val="00D8601B"/>
    <w:rsid w:val="00D90FB0"/>
    <w:rsid w:val="00DA1A04"/>
    <w:rsid w:val="00DB510B"/>
    <w:rsid w:val="00DB5D4F"/>
    <w:rsid w:val="00DB6D6C"/>
    <w:rsid w:val="00DD505B"/>
    <w:rsid w:val="00DE1C40"/>
    <w:rsid w:val="00E0094C"/>
    <w:rsid w:val="00E200F3"/>
    <w:rsid w:val="00E36702"/>
    <w:rsid w:val="00E41675"/>
    <w:rsid w:val="00E52C73"/>
    <w:rsid w:val="00E57115"/>
    <w:rsid w:val="00E70109"/>
    <w:rsid w:val="00E7271F"/>
    <w:rsid w:val="00E86836"/>
    <w:rsid w:val="00E87DD9"/>
    <w:rsid w:val="00EC2713"/>
    <w:rsid w:val="00EC6124"/>
    <w:rsid w:val="00ED32FD"/>
    <w:rsid w:val="00EF2918"/>
    <w:rsid w:val="00EF70FA"/>
    <w:rsid w:val="00EF7D7E"/>
    <w:rsid w:val="00F32C2A"/>
    <w:rsid w:val="00F3492F"/>
    <w:rsid w:val="00F611CE"/>
    <w:rsid w:val="00F62650"/>
    <w:rsid w:val="00F7520C"/>
    <w:rsid w:val="00F849DA"/>
    <w:rsid w:val="00F8771A"/>
    <w:rsid w:val="00F95E34"/>
    <w:rsid w:val="00F975B0"/>
    <w:rsid w:val="00FA2658"/>
    <w:rsid w:val="00FC7E1C"/>
    <w:rsid w:val="00FE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847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479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A"/>
  </w:style>
  <w:style w:type="character" w:styleId="FootnoteReference">
    <w:name w:val="footnote reference"/>
    <w:basedOn w:val="DefaultParagraphFont"/>
    <w:uiPriority w:val="99"/>
    <w:unhideWhenUsed/>
    <w:rsid w:val="00C142F1"/>
    <w:rPr>
      <w:vertAlign w:val="superscript"/>
    </w:rPr>
  </w:style>
  <w:style w:type="paragraph" w:styleId="NoSpacing">
    <w:name w:val="No Spacing"/>
    <w:uiPriority w:val="1"/>
    <w:qFormat/>
    <w:rsid w:val="00590650"/>
    <w:pPr>
      <w:ind w:hanging="709"/>
      <w:jc w:val="center"/>
    </w:pPr>
  </w:style>
  <w:style w:type="paragraph" w:styleId="Footer">
    <w:name w:val="footer"/>
    <w:basedOn w:val="Normal"/>
    <w:link w:val="FooterChar"/>
    <w:uiPriority w:val="99"/>
    <w:semiHidden/>
    <w:unhideWhenUsed/>
    <w:rsid w:val="005B13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3DB"/>
  </w:style>
  <w:style w:type="character" w:styleId="Emphasis">
    <w:name w:val="Emphasis"/>
    <w:basedOn w:val="DefaultParagraphFont"/>
    <w:uiPriority w:val="20"/>
    <w:qFormat/>
    <w:rsid w:val="0001630C"/>
    <w:rPr>
      <w:i/>
      <w:iCs/>
    </w:rPr>
  </w:style>
  <w:style w:type="character" w:styleId="Hyperlink">
    <w:name w:val="Hyperlink"/>
    <w:basedOn w:val="DefaultParagraphFont"/>
    <w:uiPriority w:val="99"/>
    <w:unhideWhenUsed/>
    <w:rsid w:val="002939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35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173</cp:revision>
  <cp:lastPrinted>2013-09-23T01:39:00Z</cp:lastPrinted>
  <dcterms:created xsi:type="dcterms:W3CDTF">2013-05-08T03:58:00Z</dcterms:created>
  <dcterms:modified xsi:type="dcterms:W3CDTF">2013-11-09T03:29:00Z</dcterms:modified>
</cp:coreProperties>
</file>