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E9" w:rsidRDefault="005076FE" w:rsidP="00B777A5">
      <w:pPr>
        <w:spacing w:after="0"/>
        <w:jc w:val="center"/>
        <w:rPr>
          <w:rFonts w:cs="Times New Roman"/>
          <w:b/>
          <w:bCs/>
          <w:szCs w:val="24"/>
        </w:rPr>
      </w:pPr>
      <w:r w:rsidRPr="00B777A5">
        <w:rPr>
          <w:rFonts w:cs="Times New Roman"/>
          <w:b/>
          <w:bCs/>
          <w:szCs w:val="24"/>
        </w:rPr>
        <w:t>DAFTAR PUSTAKA</w:t>
      </w:r>
    </w:p>
    <w:p w:rsidR="001A47BF" w:rsidRDefault="001A47BF" w:rsidP="00B777A5">
      <w:pPr>
        <w:spacing w:after="0"/>
        <w:jc w:val="center"/>
        <w:rPr>
          <w:rFonts w:cs="Times New Roman"/>
          <w:b/>
          <w:bCs/>
          <w:szCs w:val="24"/>
        </w:rPr>
      </w:pPr>
    </w:p>
    <w:p w:rsidR="001A47BF" w:rsidRPr="00B777A5" w:rsidRDefault="001A47BF" w:rsidP="00B777A5">
      <w:pPr>
        <w:spacing w:after="0"/>
        <w:jc w:val="center"/>
        <w:rPr>
          <w:rFonts w:cs="Times New Roman"/>
          <w:b/>
          <w:bCs/>
          <w:szCs w:val="24"/>
          <w:lang w:val="en-US"/>
        </w:rPr>
      </w:pPr>
    </w:p>
    <w:p w:rsidR="0010119D" w:rsidRPr="00B777A5" w:rsidRDefault="0010119D" w:rsidP="00B777A5">
      <w:pPr>
        <w:spacing w:after="0"/>
        <w:jc w:val="center"/>
        <w:rPr>
          <w:rFonts w:cs="Times New Roman"/>
          <w:b/>
          <w:bCs/>
          <w:szCs w:val="24"/>
          <w:lang w:val="en-US"/>
        </w:rPr>
      </w:pPr>
    </w:p>
    <w:p w:rsidR="004D6640" w:rsidRPr="00B777A5" w:rsidRDefault="00042524" w:rsidP="00B777A5">
      <w:pPr>
        <w:pStyle w:val="FootnoteText"/>
        <w:ind w:left="567" w:hanging="567"/>
        <w:rPr>
          <w:rFonts w:eastAsia="Times New Roman" w:cs="Times New Roman"/>
          <w:sz w:val="24"/>
          <w:szCs w:val="24"/>
          <w:lang w:eastAsia="id-ID"/>
        </w:rPr>
      </w:pPr>
      <w:r w:rsidRPr="00B777A5">
        <w:rPr>
          <w:rFonts w:cs="Times New Roman"/>
          <w:sz w:val="24"/>
          <w:szCs w:val="24"/>
          <w:lang w:eastAsia="id-ID"/>
        </w:rPr>
        <w:t>Abi Abdillah, syekh Abu Abdullah, Shadrudin, Muhammad bin Abdurrahman bin Husain ad-dimsaki al-utsmani asyafi’i.</w:t>
      </w:r>
      <w:r w:rsidRPr="00B777A5">
        <w:rPr>
          <w:rFonts w:eastAsia="Times New Roman" w:cs="Times New Roman"/>
          <w:sz w:val="24"/>
          <w:szCs w:val="24"/>
          <w:lang w:eastAsia="id-ID"/>
        </w:rPr>
        <w:t>Rahmatul Umah fikhtilafil Aimmah. Darul kutubu Al-Ilmiyah, Birut</w:t>
      </w:r>
      <w:r w:rsidR="004D6640" w:rsidRPr="00B777A5">
        <w:rPr>
          <w:rFonts w:eastAsia="Times New Roman" w:cs="Times New Roman"/>
          <w:sz w:val="24"/>
          <w:szCs w:val="24"/>
          <w:lang w:eastAsia="id-ID"/>
        </w:rPr>
        <w:t xml:space="preserve"> </w:t>
      </w:r>
      <w:r w:rsidRPr="00B777A5">
        <w:rPr>
          <w:rFonts w:eastAsia="Times New Roman" w:cs="Times New Roman"/>
          <w:sz w:val="24"/>
          <w:szCs w:val="24"/>
          <w:lang w:eastAsia="id-ID"/>
        </w:rPr>
        <w:t>Lebanon,2003.</w:t>
      </w:r>
    </w:p>
    <w:p w:rsidR="004D6640" w:rsidRPr="00B777A5" w:rsidRDefault="004D6640" w:rsidP="00B777A5">
      <w:pPr>
        <w:pStyle w:val="FootnoteText"/>
        <w:ind w:left="567" w:hanging="567"/>
        <w:rPr>
          <w:rFonts w:cs="Times New Roman"/>
          <w:sz w:val="24"/>
          <w:szCs w:val="24"/>
        </w:rPr>
      </w:pPr>
    </w:p>
    <w:p w:rsidR="004D6640" w:rsidRPr="00B777A5" w:rsidRDefault="004D6640" w:rsidP="00B777A5">
      <w:pPr>
        <w:pStyle w:val="FootnoteText"/>
        <w:ind w:left="567" w:hanging="567"/>
        <w:rPr>
          <w:rFonts w:cs="Times New Roman"/>
          <w:sz w:val="24"/>
          <w:szCs w:val="24"/>
        </w:rPr>
      </w:pPr>
      <w:r w:rsidRPr="00B777A5">
        <w:rPr>
          <w:rFonts w:cs="Times New Roman"/>
          <w:sz w:val="24"/>
          <w:szCs w:val="24"/>
        </w:rPr>
        <w:t xml:space="preserve">Abdurahman Soejono , </w:t>
      </w:r>
      <w:r w:rsidRPr="00B777A5">
        <w:rPr>
          <w:rFonts w:cs="Times New Roman"/>
          <w:i/>
          <w:iCs/>
          <w:sz w:val="24"/>
          <w:szCs w:val="24"/>
        </w:rPr>
        <w:t>Metodologi penelitian suatu pemikiran dan penerapannya</w:t>
      </w:r>
      <w:r w:rsidRPr="00B777A5">
        <w:rPr>
          <w:rFonts w:cs="Times New Roman"/>
          <w:sz w:val="24"/>
          <w:szCs w:val="24"/>
        </w:rPr>
        <w:t xml:space="preserve"> Jakarta: Rineka cipta, 1999.</w:t>
      </w:r>
    </w:p>
    <w:p w:rsidR="0010119D" w:rsidRPr="00B777A5" w:rsidRDefault="0010119D" w:rsidP="00B777A5">
      <w:pPr>
        <w:spacing w:after="0"/>
        <w:ind w:left="567" w:hanging="567"/>
        <w:rPr>
          <w:rFonts w:cs="Times New Roman"/>
          <w:szCs w:val="24"/>
          <w:lang w:val="en-US" w:eastAsia="id-ID"/>
        </w:rPr>
      </w:pPr>
    </w:p>
    <w:p w:rsidR="00042524" w:rsidRPr="00B777A5" w:rsidRDefault="00042524" w:rsidP="00B777A5">
      <w:pPr>
        <w:spacing w:after="0"/>
        <w:ind w:left="567" w:hanging="567"/>
        <w:rPr>
          <w:rFonts w:eastAsia="Times New Roman" w:cs="Times New Roman"/>
          <w:szCs w:val="24"/>
          <w:lang w:val="en-US" w:eastAsia="id-ID"/>
        </w:rPr>
      </w:pPr>
      <w:r w:rsidRPr="00B777A5">
        <w:rPr>
          <w:rFonts w:eastAsia="Times New Roman" w:cs="Times New Roman"/>
          <w:szCs w:val="24"/>
          <w:lang w:eastAsia="id-ID"/>
        </w:rPr>
        <w:t>Ahmad Hanafi, </w:t>
      </w:r>
      <w:r w:rsidRPr="00B777A5">
        <w:rPr>
          <w:rFonts w:eastAsia="Times New Roman" w:cs="Times New Roman"/>
          <w:i/>
          <w:szCs w:val="24"/>
          <w:lang w:eastAsia="id-ID"/>
        </w:rPr>
        <w:t>Asas-asas Hukum Pidana Islam</w:t>
      </w:r>
      <w:r w:rsidRPr="00B777A5">
        <w:rPr>
          <w:rFonts w:eastAsia="Times New Roman" w:cs="Times New Roman"/>
          <w:szCs w:val="24"/>
          <w:lang w:eastAsia="id-ID"/>
        </w:rPr>
        <w:t>,Jakarta: PT. Bulan Bintang,1993</w:t>
      </w:r>
      <w:r w:rsidR="004D6640" w:rsidRPr="00B777A5">
        <w:rPr>
          <w:rFonts w:eastAsia="Times New Roman" w:cs="Times New Roman"/>
          <w:szCs w:val="24"/>
          <w:lang w:eastAsia="id-ID"/>
        </w:rPr>
        <w:t>.</w:t>
      </w:r>
    </w:p>
    <w:p w:rsidR="0010119D" w:rsidRPr="00B777A5" w:rsidRDefault="0010119D" w:rsidP="00B777A5">
      <w:pPr>
        <w:spacing w:after="0"/>
        <w:ind w:left="567" w:hanging="567"/>
        <w:rPr>
          <w:rFonts w:eastAsia="Times New Roman" w:cs="Times New Roman"/>
          <w:szCs w:val="24"/>
          <w:lang w:val="en-US" w:eastAsia="id-ID"/>
        </w:rPr>
      </w:pPr>
    </w:p>
    <w:p w:rsidR="00D2191E" w:rsidRPr="00B777A5" w:rsidRDefault="00D2191E" w:rsidP="00B777A5">
      <w:pPr>
        <w:pStyle w:val="FootnoteText"/>
        <w:ind w:left="567" w:hanging="567"/>
        <w:rPr>
          <w:rFonts w:cs="Times New Roman"/>
          <w:sz w:val="24"/>
          <w:szCs w:val="24"/>
          <w:lang w:val="en-US"/>
        </w:rPr>
      </w:pPr>
      <w:r w:rsidRPr="00B777A5">
        <w:rPr>
          <w:rFonts w:cs="Times New Roman"/>
          <w:sz w:val="24"/>
          <w:szCs w:val="24"/>
        </w:rPr>
        <w:t xml:space="preserve">Anton M. Moeloni, </w:t>
      </w:r>
      <w:r w:rsidRPr="00B777A5">
        <w:rPr>
          <w:rFonts w:cs="Times New Roman"/>
          <w:i/>
          <w:iCs/>
          <w:sz w:val="24"/>
          <w:szCs w:val="24"/>
        </w:rPr>
        <w:t>et. Al.,</w:t>
      </w:r>
      <w:r w:rsidRPr="00B777A5">
        <w:rPr>
          <w:rFonts w:cs="Times New Roman"/>
          <w:sz w:val="24"/>
          <w:szCs w:val="24"/>
        </w:rPr>
        <w:t xml:space="preserve"> </w:t>
      </w:r>
      <w:r w:rsidRPr="00B777A5">
        <w:rPr>
          <w:rFonts w:cs="Times New Roman"/>
          <w:i/>
          <w:iCs/>
          <w:sz w:val="24"/>
          <w:szCs w:val="24"/>
        </w:rPr>
        <w:t>kamus besar Indonesia</w:t>
      </w:r>
      <w:r w:rsidRPr="00B777A5">
        <w:rPr>
          <w:rFonts w:cs="Times New Roman"/>
          <w:sz w:val="24"/>
          <w:szCs w:val="24"/>
        </w:rPr>
        <w:t>, Balai pustaka, jakarta, 1989.</w:t>
      </w:r>
    </w:p>
    <w:p w:rsidR="0010119D" w:rsidRPr="00B777A5" w:rsidRDefault="0010119D" w:rsidP="00B777A5">
      <w:pPr>
        <w:pStyle w:val="FootnoteText"/>
        <w:ind w:left="567" w:hanging="567"/>
        <w:rPr>
          <w:rFonts w:cs="Times New Roman"/>
          <w:sz w:val="24"/>
          <w:szCs w:val="24"/>
          <w:lang w:val="en-US"/>
        </w:rPr>
      </w:pPr>
    </w:p>
    <w:p w:rsidR="00D2191E" w:rsidRPr="00B777A5" w:rsidRDefault="00971451" w:rsidP="00B777A5">
      <w:pPr>
        <w:pStyle w:val="FootnoteText"/>
        <w:ind w:left="567" w:hanging="567"/>
        <w:rPr>
          <w:rFonts w:eastAsia="Times New Roman" w:cs="Times New Roman"/>
          <w:sz w:val="24"/>
          <w:szCs w:val="24"/>
          <w:lang w:val="en-US" w:eastAsia="id-ID"/>
        </w:rPr>
      </w:pPr>
      <w:r w:rsidRPr="00B777A5">
        <w:rPr>
          <w:rFonts w:eastAsia="Times New Roman" w:cs="Times New Roman"/>
          <w:sz w:val="24"/>
          <w:szCs w:val="24"/>
          <w:lang w:eastAsia="id-ID"/>
        </w:rPr>
        <w:t xml:space="preserve">Audah </w:t>
      </w:r>
      <w:r w:rsidR="00D2191E" w:rsidRPr="00B777A5">
        <w:rPr>
          <w:rFonts w:eastAsia="Times New Roman" w:cs="Times New Roman"/>
          <w:sz w:val="24"/>
          <w:szCs w:val="24"/>
          <w:lang w:eastAsia="id-ID"/>
        </w:rPr>
        <w:t xml:space="preserve">Abd Al-Qadir, </w:t>
      </w:r>
      <w:r w:rsidR="00D2191E" w:rsidRPr="00B777A5">
        <w:rPr>
          <w:rFonts w:eastAsia="Times New Roman" w:cs="Times New Roman"/>
          <w:i/>
          <w:sz w:val="24"/>
          <w:szCs w:val="24"/>
          <w:lang w:eastAsia="id-ID"/>
        </w:rPr>
        <w:t>At-tasyri’ Al-Jinaiy Al-Islamiy,</w:t>
      </w:r>
      <w:r w:rsidR="00D2191E" w:rsidRPr="00B777A5">
        <w:rPr>
          <w:rFonts w:eastAsia="Times New Roman" w:cs="Times New Roman"/>
          <w:sz w:val="24"/>
          <w:szCs w:val="24"/>
          <w:lang w:eastAsia="id-ID"/>
        </w:rPr>
        <w:t xml:space="preserve"> Juz II</w:t>
      </w:r>
      <w:r w:rsidR="002E11CE" w:rsidRPr="00B777A5">
        <w:rPr>
          <w:rFonts w:eastAsia="Times New Roman" w:cs="Times New Roman"/>
          <w:sz w:val="24"/>
          <w:szCs w:val="24"/>
          <w:lang w:eastAsia="id-ID"/>
        </w:rPr>
        <w:t>, Dar Al-kitab Al-A’rabi, Beirut</w:t>
      </w:r>
      <w:r w:rsidRPr="00B777A5">
        <w:rPr>
          <w:rFonts w:eastAsia="Times New Roman" w:cs="Times New Roman"/>
          <w:sz w:val="24"/>
          <w:szCs w:val="24"/>
          <w:lang w:eastAsia="id-ID"/>
        </w:rPr>
        <w:t>.</w:t>
      </w:r>
    </w:p>
    <w:p w:rsidR="0010119D" w:rsidRPr="00B777A5" w:rsidRDefault="0010119D" w:rsidP="00B777A5">
      <w:pPr>
        <w:pStyle w:val="FootnoteText"/>
        <w:ind w:left="567" w:hanging="567"/>
        <w:rPr>
          <w:rFonts w:cs="Times New Roman"/>
          <w:sz w:val="24"/>
          <w:szCs w:val="24"/>
          <w:lang w:val="en-US"/>
        </w:rPr>
      </w:pPr>
    </w:p>
    <w:p w:rsidR="00971451" w:rsidRPr="00B777A5" w:rsidRDefault="00971451" w:rsidP="00B777A5">
      <w:pPr>
        <w:pStyle w:val="ListParagraph"/>
        <w:spacing w:after="0"/>
        <w:ind w:left="567" w:hanging="567"/>
        <w:rPr>
          <w:rFonts w:cs="Times New Roman"/>
          <w:szCs w:val="24"/>
        </w:rPr>
      </w:pPr>
      <w:r w:rsidRPr="00B777A5">
        <w:rPr>
          <w:rFonts w:cs="Times New Roman"/>
          <w:szCs w:val="24"/>
        </w:rPr>
        <w:t xml:space="preserve">Barkatullah Abdul Halim, dkk, </w:t>
      </w:r>
      <w:r w:rsidRPr="00B777A5">
        <w:rPr>
          <w:rFonts w:cs="Times New Roman"/>
          <w:i/>
          <w:iCs/>
          <w:szCs w:val="24"/>
        </w:rPr>
        <w:t xml:space="preserve">Hukum Islam Menjawab Tantangan Zaman Yang Terus Berkembang, </w:t>
      </w:r>
      <w:r w:rsidRPr="00B777A5">
        <w:rPr>
          <w:rFonts w:cs="Times New Roman"/>
          <w:szCs w:val="24"/>
        </w:rPr>
        <w:t>Yogyakarta: Pustaka Pelajar, 2006.</w:t>
      </w:r>
    </w:p>
    <w:p w:rsidR="00E97F89" w:rsidRPr="00B777A5" w:rsidRDefault="00E97F89" w:rsidP="00B777A5">
      <w:pPr>
        <w:pStyle w:val="ListParagraph"/>
        <w:spacing w:after="0"/>
        <w:ind w:left="567" w:hanging="567"/>
        <w:rPr>
          <w:rFonts w:cs="Times New Roman"/>
          <w:szCs w:val="24"/>
          <w:lang w:val="en-US"/>
        </w:rPr>
      </w:pPr>
    </w:p>
    <w:p w:rsidR="00B87EE9" w:rsidRPr="00B777A5" w:rsidRDefault="00971451" w:rsidP="00B777A5">
      <w:pPr>
        <w:spacing w:after="0"/>
        <w:ind w:left="567" w:hanging="567"/>
        <w:rPr>
          <w:rFonts w:cs="Times New Roman"/>
          <w:szCs w:val="24"/>
          <w:lang w:val="en-US"/>
        </w:rPr>
      </w:pPr>
      <w:r w:rsidRPr="00B777A5">
        <w:rPr>
          <w:rFonts w:cs="Times New Roman"/>
          <w:szCs w:val="24"/>
        </w:rPr>
        <w:t xml:space="preserve">Bawengan,S </w:t>
      </w:r>
      <w:r w:rsidR="005E6116" w:rsidRPr="00B777A5">
        <w:rPr>
          <w:rFonts w:cs="Times New Roman"/>
          <w:szCs w:val="24"/>
        </w:rPr>
        <w:t>Gerson w</w:t>
      </w:r>
      <w:r w:rsidRPr="00B777A5">
        <w:rPr>
          <w:rFonts w:cs="Times New Roman"/>
          <w:szCs w:val="24"/>
        </w:rPr>
        <w:t xml:space="preserve">, </w:t>
      </w:r>
      <w:r w:rsidRPr="00B777A5">
        <w:rPr>
          <w:rFonts w:cs="Times New Roman"/>
          <w:i/>
          <w:szCs w:val="24"/>
        </w:rPr>
        <w:t>Hukum Pidana Dalam Teori dan Praktek</w:t>
      </w:r>
      <w:r w:rsidRPr="00B777A5">
        <w:rPr>
          <w:rFonts w:cs="Times New Roman"/>
          <w:szCs w:val="24"/>
        </w:rPr>
        <w:t>, Jakarta:Padya Pramita 1983</w:t>
      </w:r>
      <w:r w:rsidR="00E97F89" w:rsidRPr="00B777A5">
        <w:rPr>
          <w:rFonts w:cs="Times New Roman"/>
          <w:szCs w:val="24"/>
        </w:rPr>
        <w:t>.</w:t>
      </w:r>
    </w:p>
    <w:p w:rsidR="0010119D" w:rsidRPr="00B777A5" w:rsidRDefault="0010119D" w:rsidP="00B777A5">
      <w:pPr>
        <w:spacing w:after="0"/>
        <w:ind w:left="567" w:hanging="567"/>
        <w:rPr>
          <w:rFonts w:cs="Times New Roman"/>
          <w:szCs w:val="24"/>
          <w:lang w:val="en-US"/>
        </w:rPr>
      </w:pPr>
    </w:p>
    <w:p w:rsidR="00D2191E" w:rsidRPr="00B777A5" w:rsidRDefault="00D2191E" w:rsidP="00B777A5">
      <w:pPr>
        <w:spacing w:after="0"/>
        <w:ind w:left="567" w:hanging="567"/>
        <w:rPr>
          <w:rFonts w:cs="Times New Roman"/>
          <w:szCs w:val="24"/>
        </w:rPr>
      </w:pPr>
      <w:r w:rsidRPr="00B777A5">
        <w:rPr>
          <w:rFonts w:cs="Times New Roman"/>
          <w:szCs w:val="24"/>
        </w:rPr>
        <w:t>Djazuli H. A ,H.A</w:t>
      </w:r>
      <w:r w:rsidR="00B87EE9" w:rsidRPr="00B777A5">
        <w:rPr>
          <w:rFonts w:cs="Times New Roman"/>
          <w:szCs w:val="24"/>
        </w:rPr>
        <w:t>.</w:t>
      </w:r>
      <w:r w:rsidRPr="00B777A5">
        <w:rPr>
          <w:rFonts w:cs="Times New Roman"/>
          <w:szCs w:val="24"/>
        </w:rPr>
        <w:t xml:space="preserve"> </w:t>
      </w:r>
      <w:r w:rsidRPr="00B777A5">
        <w:rPr>
          <w:rFonts w:cs="Times New Roman"/>
          <w:i/>
          <w:iCs/>
          <w:szCs w:val="24"/>
        </w:rPr>
        <w:t>Fiqih Jinayat</w:t>
      </w:r>
      <w:r w:rsidRPr="00B777A5">
        <w:rPr>
          <w:rFonts w:cs="Times New Roman"/>
          <w:szCs w:val="24"/>
        </w:rPr>
        <w:t>.Jakarta:Raja Grafindo Persada, 1997</w:t>
      </w:r>
      <w:r w:rsidR="00E97F89" w:rsidRPr="00B777A5">
        <w:rPr>
          <w:rFonts w:cs="Times New Roman"/>
          <w:szCs w:val="24"/>
        </w:rPr>
        <w:t>.</w:t>
      </w:r>
    </w:p>
    <w:p w:rsidR="00D2191E" w:rsidRPr="00B777A5" w:rsidRDefault="00D2191E" w:rsidP="00B777A5">
      <w:pPr>
        <w:pStyle w:val="FootnoteText"/>
        <w:ind w:left="567" w:hanging="567"/>
        <w:rPr>
          <w:rFonts w:cs="Times New Roman"/>
          <w:sz w:val="24"/>
          <w:szCs w:val="24"/>
          <w:lang w:val="en-US"/>
        </w:rPr>
      </w:pPr>
    </w:p>
    <w:p w:rsidR="00D2191E" w:rsidRPr="00B777A5" w:rsidRDefault="00D2191E" w:rsidP="00B777A5">
      <w:pPr>
        <w:spacing w:after="0"/>
        <w:ind w:left="567" w:hanging="567"/>
        <w:rPr>
          <w:rFonts w:cs="Times New Roman"/>
          <w:szCs w:val="24"/>
          <w:lang w:val="en-US"/>
        </w:rPr>
      </w:pPr>
      <w:r w:rsidRPr="00B777A5">
        <w:rPr>
          <w:rFonts w:cs="Times New Roman"/>
          <w:szCs w:val="24"/>
        </w:rPr>
        <w:t xml:space="preserve">Deparemen Agama RI, </w:t>
      </w:r>
      <w:r w:rsidRPr="00B777A5">
        <w:rPr>
          <w:rFonts w:cs="Times New Roman"/>
          <w:i/>
          <w:iCs/>
          <w:szCs w:val="24"/>
        </w:rPr>
        <w:t>Al-Qur’an dan Terjemahan,Al-Kamil</w:t>
      </w:r>
      <w:r w:rsidRPr="00B777A5">
        <w:rPr>
          <w:rFonts w:cs="Times New Roman"/>
          <w:szCs w:val="24"/>
        </w:rPr>
        <w:t>, Jakarta Timur: CV Darus Sunnah, 2011.</w:t>
      </w:r>
    </w:p>
    <w:p w:rsidR="0010119D" w:rsidRPr="00B777A5" w:rsidRDefault="0010119D" w:rsidP="00B777A5">
      <w:pPr>
        <w:spacing w:after="0"/>
        <w:ind w:left="567" w:hanging="567"/>
        <w:rPr>
          <w:rFonts w:cs="Times New Roman"/>
          <w:szCs w:val="24"/>
          <w:lang w:val="en-US"/>
        </w:rPr>
      </w:pPr>
    </w:p>
    <w:p w:rsidR="00E97F89" w:rsidRPr="00B777A5" w:rsidRDefault="00D2191E" w:rsidP="00B777A5">
      <w:pPr>
        <w:pStyle w:val="FootnoteText"/>
        <w:tabs>
          <w:tab w:val="left" w:pos="851"/>
        </w:tabs>
        <w:ind w:left="567" w:hanging="567"/>
        <w:rPr>
          <w:rFonts w:cs="Times New Roman"/>
          <w:sz w:val="24"/>
          <w:szCs w:val="24"/>
        </w:rPr>
      </w:pPr>
      <w:r w:rsidRPr="00B777A5">
        <w:rPr>
          <w:rFonts w:cs="Times New Roman"/>
          <w:sz w:val="24"/>
          <w:szCs w:val="24"/>
        </w:rPr>
        <w:t xml:space="preserve">Departement Agama RI, </w:t>
      </w:r>
      <w:r w:rsidRPr="00B777A5">
        <w:rPr>
          <w:rFonts w:cs="Times New Roman"/>
          <w:i/>
          <w:sz w:val="24"/>
          <w:szCs w:val="24"/>
        </w:rPr>
        <w:t>Al-Qur’an dan Terjemahan</w:t>
      </w:r>
      <w:r w:rsidRPr="00B777A5">
        <w:rPr>
          <w:rFonts w:cs="Times New Roman"/>
          <w:sz w:val="24"/>
          <w:szCs w:val="24"/>
        </w:rPr>
        <w:t>, Bandung: CV Penerbit</w:t>
      </w:r>
      <w:r w:rsidR="00E97F89" w:rsidRPr="00B777A5">
        <w:rPr>
          <w:rFonts w:cs="Times New Roman"/>
          <w:sz w:val="24"/>
          <w:szCs w:val="24"/>
        </w:rPr>
        <w:t>.</w:t>
      </w:r>
    </w:p>
    <w:p w:rsidR="00936BFA" w:rsidRPr="00B777A5" w:rsidRDefault="00936BFA" w:rsidP="00B777A5">
      <w:pPr>
        <w:pStyle w:val="FootnoteText"/>
        <w:tabs>
          <w:tab w:val="left" w:pos="851"/>
        </w:tabs>
        <w:ind w:left="567" w:hanging="567"/>
        <w:rPr>
          <w:rFonts w:cs="Times New Roman"/>
          <w:sz w:val="24"/>
          <w:szCs w:val="24"/>
          <w:lang w:val="en-US"/>
        </w:rPr>
      </w:pPr>
      <w:r w:rsidRPr="00B777A5">
        <w:rPr>
          <w:rFonts w:cs="Times New Roman"/>
          <w:sz w:val="24"/>
          <w:szCs w:val="24"/>
        </w:rPr>
        <w:t xml:space="preserve"> </w:t>
      </w:r>
    </w:p>
    <w:p w:rsidR="00B87EE9" w:rsidRPr="00B777A5" w:rsidRDefault="00B87EE9" w:rsidP="00B777A5">
      <w:pPr>
        <w:pStyle w:val="FootnoteText"/>
        <w:ind w:left="567" w:hanging="567"/>
        <w:rPr>
          <w:rFonts w:cs="Times New Roman"/>
          <w:sz w:val="24"/>
          <w:szCs w:val="24"/>
        </w:rPr>
      </w:pPr>
      <w:r w:rsidRPr="00B777A5">
        <w:rPr>
          <w:rFonts w:cs="Times New Roman"/>
          <w:sz w:val="24"/>
          <w:szCs w:val="24"/>
        </w:rPr>
        <w:t xml:space="preserve">Departemen Agama RI, </w:t>
      </w:r>
      <w:r w:rsidRPr="00B777A5">
        <w:rPr>
          <w:rFonts w:cs="Times New Roman"/>
          <w:i/>
          <w:iCs/>
          <w:sz w:val="24"/>
          <w:szCs w:val="24"/>
        </w:rPr>
        <w:t>Al-Qur’an dan terjemahannya(yayasan penyelenggara penterjemah Al-Qur),</w:t>
      </w:r>
      <w:r w:rsidRPr="00B777A5">
        <w:rPr>
          <w:rFonts w:cs="Times New Roman"/>
          <w:sz w:val="24"/>
          <w:szCs w:val="24"/>
        </w:rPr>
        <w:t xml:space="preserve"> Jakarta: Jaya Sakti, 1971</w:t>
      </w:r>
      <w:r w:rsidR="005E6116" w:rsidRPr="00B777A5">
        <w:rPr>
          <w:rFonts w:cs="Times New Roman"/>
          <w:sz w:val="24"/>
          <w:szCs w:val="24"/>
        </w:rPr>
        <w:t>.</w:t>
      </w:r>
      <w:r w:rsidRPr="00B777A5">
        <w:rPr>
          <w:rFonts w:cs="Times New Roman"/>
          <w:sz w:val="24"/>
          <w:szCs w:val="24"/>
        </w:rPr>
        <w:t xml:space="preserve"> </w:t>
      </w:r>
    </w:p>
    <w:p w:rsidR="00E97F89" w:rsidRPr="00B777A5" w:rsidRDefault="00E97F89" w:rsidP="00B777A5">
      <w:pPr>
        <w:pStyle w:val="FootnoteText"/>
        <w:ind w:left="567" w:hanging="567"/>
        <w:rPr>
          <w:rFonts w:cs="Times New Roman"/>
          <w:sz w:val="24"/>
          <w:szCs w:val="24"/>
          <w:lang w:val="en-US"/>
        </w:rPr>
      </w:pPr>
    </w:p>
    <w:p w:rsidR="00B87EE9" w:rsidRPr="00B777A5" w:rsidRDefault="00DB1A3B" w:rsidP="00B777A5">
      <w:pPr>
        <w:pStyle w:val="FootnoteText"/>
        <w:ind w:left="567" w:hanging="567"/>
        <w:rPr>
          <w:rFonts w:cs="Times New Roman"/>
          <w:sz w:val="24"/>
          <w:szCs w:val="24"/>
        </w:rPr>
      </w:pPr>
      <w:r w:rsidRPr="00DB1A3B">
        <w:rPr>
          <w:rFonts w:cs="Times New Roman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7pt;width:36.75pt;height:0;z-index:251658240" o:connectortype="straight"/>
        </w:pict>
      </w:r>
      <w:r w:rsidR="0010119D" w:rsidRPr="00B777A5">
        <w:rPr>
          <w:rFonts w:cs="Times New Roman"/>
          <w:sz w:val="24"/>
          <w:szCs w:val="24"/>
          <w:lang w:val="en-US"/>
        </w:rPr>
        <w:t xml:space="preserve">             , </w:t>
      </w:r>
      <w:r w:rsidR="00B87EE9" w:rsidRPr="00B777A5">
        <w:rPr>
          <w:rFonts w:cs="Times New Roman"/>
          <w:sz w:val="24"/>
          <w:szCs w:val="24"/>
        </w:rPr>
        <w:t>Dalam hukuman mati ada kehidupan,</w:t>
      </w:r>
      <w:r w:rsidR="00B87EE9" w:rsidRPr="00B777A5">
        <w:rPr>
          <w:rFonts w:cs="Times New Roman"/>
          <w:i/>
          <w:iCs/>
          <w:sz w:val="24"/>
          <w:szCs w:val="24"/>
        </w:rPr>
        <w:t xml:space="preserve"> kiblat,</w:t>
      </w:r>
      <w:r w:rsidR="005E6116" w:rsidRPr="00B777A5">
        <w:rPr>
          <w:rFonts w:cs="Times New Roman"/>
          <w:sz w:val="24"/>
          <w:szCs w:val="24"/>
        </w:rPr>
        <w:t xml:space="preserve"> No. 19 tahun ke XXVI, 1980.</w:t>
      </w:r>
    </w:p>
    <w:p w:rsidR="00B87EE9" w:rsidRPr="00B777A5" w:rsidRDefault="00B87EE9" w:rsidP="00B777A5">
      <w:pPr>
        <w:pStyle w:val="FootnoteText"/>
        <w:ind w:left="567" w:hanging="567"/>
        <w:rPr>
          <w:rFonts w:cs="Times New Roman"/>
          <w:sz w:val="24"/>
          <w:szCs w:val="24"/>
          <w:lang w:val="en-US"/>
        </w:rPr>
      </w:pPr>
    </w:p>
    <w:p w:rsidR="009B02DF" w:rsidRPr="00B777A5" w:rsidRDefault="00B87EE9" w:rsidP="00B777A5">
      <w:pPr>
        <w:pStyle w:val="FootnoteText"/>
        <w:ind w:left="567" w:hanging="567"/>
        <w:rPr>
          <w:rFonts w:cs="Times New Roman"/>
          <w:sz w:val="24"/>
          <w:szCs w:val="24"/>
        </w:rPr>
      </w:pPr>
      <w:r w:rsidRPr="00B777A5">
        <w:rPr>
          <w:rFonts w:cs="Times New Roman"/>
          <w:sz w:val="24"/>
          <w:szCs w:val="24"/>
        </w:rPr>
        <w:t xml:space="preserve">E Utrectht, </w:t>
      </w:r>
      <w:r w:rsidRPr="00B777A5">
        <w:rPr>
          <w:rFonts w:cs="Times New Roman"/>
          <w:i/>
          <w:iCs/>
          <w:sz w:val="24"/>
          <w:szCs w:val="24"/>
        </w:rPr>
        <w:t>hukum pidana I</w:t>
      </w:r>
      <w:r w:rsidR="005E6116" w:rsidRPr="00B777A5">
        <w:rPr>
          <w:rFonts w:cs="Times New Roman"/>
          <w:sz w:val="24"/>
          <w:szCs w:val="24"/>
        </w:rPr>
        <w:t xml:space="preserve">, </w:t>
      </w:r>
      <w:r w:rsidRPr="00B777A5">
        <w:rPr>
          <w:rFonts w:cs="Times New Roman"/>
          <w:sz w:val="24"/>
          <w:szCs w:val="24"/>
        </w:rPr>
        <w:t>Bandung: Penerbit Univers</w:t>
      </w:r>
      <w:r w:rsidR="005E6116" w:rsidRPr="00B777A5">
        <w:rPr>
          <w:rFonts w:cs="Times New Roman"/>
          <w:sz w:val="24"/>
          <w:szCs w:val="24"/>
        </w:rPr>
        <w:t xml:space="preserve">itas, 1960. </w:t>
      </w:r>
    </w:p>
    <w:p w:rsidR="00E97F89" w:rsidRPr="00B777A5" w:rsidRDefault="00E97F89" w:rsidP="00B777A5">
      <w:pPr>
        <w:pStyle w:val="FootnoteText"/>
        <w:ind w:left="567" w:hanging="567"/>
        <w:rPr>
          <w:rFonts w:cs="Times New Roman"/>
          <w:sz w:val="24"/>
          <w:szCs w:val="24"/>
          <w:lang w:val="en-US"/>
        </w:rPr>
      </w:pPr>
    </w:p>
    <w:p w:rsidR="009B02DF" w:rsidRPr="00B777A5" w:rsidRDefault="009B02DF" w:rsidP="00B777A5">
      <w:pPr>
        <w:pStyle w:val="FootnoteText"/>
        <w:ind w:left="567" w:hanging="567"/>
        <w:rPr>
          <w:rFonts w:cs="Times New Roman"/>
          <w:sz w:val="24"/>
          <w:szCs w:val="24"/>
          <w:lang w:val="en-US"/>
        </w:rPr>
      </w:pPr>
      <w:r w:rsidRPr="00B777A5">
        <w:rPr>
          <w:rFonts w:cs="Times New Roman"/>
          <w:sz w:val="24"/>
          <w:szCs w:val="24"/>
        </w:rPr>
        <w:t>Hamdan “</w:t>
      </w:r>
      <w:r w:rsidRPr="00B777A5">
        <w:rPr>
          <w:rFonts w:cs="Times New Roman"/>
          <w:i/>
          <w:iCs/>
          <w:sz w:val="24"/>
          <w:szCs w:val="24"/>
        </w:rPr>
        <w:t>Politik Hukum Pidana</w:t>
      </w:r>
      <w:r w:rsidRPr="00B777A5">
        <w:rPr>
          <w:rFonts w:cs="Times New Roman"/>
          <w:sz w:val="24"/>
          <w:szCs w:val="24"/>
        </w:rPr>
        <w:t>”,Jakarta: Grafindo Persada,1997</w:t>
      </w:r>
      <w:r w:rsidR="005E6116" w:rsidRPr="00B777A5">
        <w:rPr>
          <w:rFonts w:cs="Times New Roman"/>
          <w:sz w:val="24"/>
          <w:szCs w:val="24"/>
        </w:rPr>
        <w:t>.</w:t>
      </w:r>
      <w:r w:rsidRPr="00B777A5">
        <w:rPr>
          <w:rFonts w:cs="Times New Roman"/>
          <w:sz w:val="24"/>
          <w:szCs w:val="24"/>
        </w:rPr>
        <w:t xml:space="preserve"> </w:t>
      </w:r>
    </w:p>
    <w:p w:rsidR="0010119D" w:rsidRPr="00B777A5" w:rsidRDefault="0010119D" w:rsidP="00B777A5">
      <w:pPr>
        <w:pStyle w:val="FootnoteText"/>
        <w:ind w:left="567" w:hanging="567"/>
        <w:rPr>
          <w:rFonts w:cs="Times New Roman"/>
          <w:sz w:val="24"/>
          <w:szCs w:val="24"/>
          <w:lang w:val="en-US"/>
        </w:rPr>
      </w:pPr>
    </w:p>
    <w:p w:rsidR="009B02DF" w:rsidRPr="00B777A5" w:rsidRDefault="009B02DF" w:rsidP="00B777A5">
      <w:pPr>
        <w:pStyle w:val="FootnoteText"/>
        <w:ind w:left="567" w:hanging="567"/>
        <w:rPr>
          <w:rFonts w:cs="Times New Roman"/>
          <w:sz w:val="24"/>
          <w:szCs w:val="24"/>
        </w:rPr>
      </w:pPr>
      <w:r w:rsidRPr="00B777A5">
        <w:rPr>
          <w:rFonts w:cs="Times New Roman"/>
          <w:sz w:val="24"/>
          <w:szCs w:val="24"/>
        </w:rPr>
        <w:t xml:space="preserve">Hamzah Andi, </w:t>
      </w:r>
      <w:r w:rsidRPr="00B777A5">
        <w:rPr>
          <w:rFonts w:cs="Times New Roman"/>
          <w:i/>
          <w:iCs/>
          <w:sz w:val="24"/>
          <w:szCs w:val="24"/>
        </w:rPr>
        <w:t>Asaa-Asas Hukum pidana</w:t>
      </w:r>
      <w:r w:rsidRPr="00B777A5">
        <w:rPr>
          <w:rFonts w:cs="Times New Roman"/>
          <w:sz w:val="24"/>
          <w:szCs w:val="24"/>
        </w:rPr>
        <w:t>,bandung; Rineka Cipta,1994</w:t>
      </w:r>
      <w:r w:rsidR="005E6116" w:rsidRPr="00B777A5">
        <w:rPr>
          <w:rFonts w:cs="Times New Roman"/>
          <w:sz w:val="24"/>
          <w:szCs w:val="24"/>
        </w:rPr>
        <w:t>.</w:t>
      </w:r>
    </w:p>
    <w:p w:rsidR="00E97F89" w:rsidRPr="00B777A5" w:rsidRDefault="00E97F89" w:rsidP="00B777A5">
      <w:pPr>
        <w:pStyle w:val="FootnoteText"/>
        <w:ind w:left="567" w:hanging="567"/>
        <w:rPr>
          <w:rFonts w:cs="Times New Roman"/>
          <w:sz w:val="24"/>
          <w:szCs w:val="24"/>
          <w:lang w:val="en-US"/>
        </w:rPr>
      </w:pPr>
    </w:p>
    <w:p w:rsidR="00D2191E" w:rsidRPr="00B777A5" w:rsidRDefault="00971451" w:rsidP="00B777A5">
      <w:pPr>
        <w:pStyle w:val="FootnoteText"/>
        <w:ind w:left="567" w:hanging="567"/>
        <w:rPr>
          <w:rFonts w:cs="Times New Roman"/>
          <w:sz w:val="24"/>
          <w:szCs w:val="24"/>
          <w:lang w:val="en-US"/>
        </w:rPr>
      </w:pPr>
      <w:r w:rsidRPr="00B777A5">
        <w:rPr>
          <w:rFonts w:cs="Times New Roman"/>
          <w:sz w:val="24"/>
          <w:szCs w:val="24"/>
        </w:rPr>
        <w:t xml:space="preserve">Hanafi MA, </w:t>
      </w:r>
      <w:r w:rsidRPr="00B777A5">
        <w:rPr>
          <w:rFonts w:cs="Times New Roman"/>
          <w:i/>
          <w:iCs/>
          <w:sz w:val="24"/>
          <w:szCs w:val="24"/>
        </w:rPr>
        <w:t>Asas-Asas Hukum Pidana Islam</w:t>
      </w:r>
      <w:r w:rsidRPr="00B777A5">
        <w:rPr>
          <w:rFonts w:cs="Times New Roman"/>
          <w:sz w:val="24"/>
          <w:szCs w:val="24"/>
        </w:rPr>
        <w:t>, Jogyakarta: Bulan Bintang 1967.</w:t>
      </w:r>
    </w:p>
    <w:p w:rsidR="0010119D" w:rsidRPr="00B777A5" w:rsidRDefault="0010119D" w:rsidP="00B777A5">
      <w:pPr>
        <w:pStyle w:val="FootnoteText"/>
        <w:ind w:left="567" w:hanging="567"/>
        <w:rPr>
          <w:rFonts w:cs="Times New Roman"/>
          <w:sz w:val="24"/>
          <w:szCs w:val="24"/>
          <w:lang w:val="en-US"/>
        </w:rPr>
      </w:pPr>
    </w:p>
    <w:p w:rsidR="009B02DF" w:rsidRPr="00B777A5" w:rsidRDefault="009B02DF" w:rsidP="00B777A5">
      <w:pPr>
        <w:pStyle w:val="FootnoteText"/>
        <w:ind w:left="567" w:hanging="567"/>
        <w:rPr>
          <w:rFonts w:cs="Times New Roman"/>
          <w:sz w:val="24"/>
          <w:szCs w:val="24"/>
          <w:lang w:val="en-US"/>
        </w:rPr>
      </w:pPr>
      <w:r w:rsidRPr="00B777A5">
        <w:rPr>
          <w:rFonts w:cs="Times New Roman"/>
          <w:sz w:val="24"/>
          <w:szCs w:val="24"/>
        </w:rPr>
        <w:lastRenderedPageBreak/>
        <w:t xml:space="preserve">Hamzah, Andi. </w:t>
      </w:r>
      <w:r w:rsidRPr="00B777A5">
        <w:rPr>
          <w:rFonts w:cs="Times New Roman"/>
          <w:i/>
          <w:sz w:val="24"/>
          <w:szCs w:val="24"/>
        </w:rPr>
        <w:t>Kamus Hukum</w:t>
      </w:r>
      <w:r w:rsidRPr="00B777A5">
        <w:rPr>
          <w:rFonts w:cs="Times New Roman"/>
          <w:sz w:val="24"/>
          <w:szCs w:val="24"/>
        </w:rPr>
        <w:t>, Jakarta Ghalia Indonesia, 1986.</w:t>
      </w:r>
    </w:p>
    <w:p w:rsidR="0010119D" w:rsidRPr="00B777A5" w:rsidRDefault="0010119D" w:rsidP="00B777A5">
      <w:pPr>
        <w:pStyle w:val="FootnoteText"/>
        <w:ind w:left="567" w:hanging="567"/>
        <w:rPr>
          <w:rFonts w:cs="Times New Roman"/>
          <w:sz w:val="24"/>
          <w:szCs w:val="24"/>
          <w:lang w:val="en-US"/>
        </w:rPr>
      </w:pPr>
    </w:p>
    <w:p w:rsidR="009B02DF" w:rsidRPr="00B777A5" w:rsidRDefault="009B02DF" w:rsidP="00B777A5">
      <w:pPr>
        <w:spacing w:after="0"/>
        <w:ind w:left="567" w:hanging="567"/>
        <w:jc w:val="left"/>
        <w:rPr>
          <w:rFonts w:eastAsia="Times New Roman" w:cs="Times New Roman"/>
          <w:szCs w:val="24"/>
          <w:lang w:eastAsia="id-ID"/>
        </w:rPr>
      </w:pPr>
      <w:r w:rsidRPr="00B777A5">
        <w:rPr>
          <w:rFonts w:eastAsia="Times New Roman" w:cs="Times New Roman"/>
          <w:szCs w:val="24"/>
          <w:lang w:eastAsia="id-ID"/>
        </w:rPr>
        <w:t>Ibnu Rsyd,</w:t>
      </w:r>
      <w:r w:rsidRPr="00B777A5">
        <w:rPr>
          <w:rFonts w:eastAsia="Times New Roman" w:cs="Times New Roman"/>
          <w:i/>
          <w:szCs w:val="24"/>
          <w:lang w:eastAsia="id-ID"/>
        </w:rPr>
        <w:t>Bidayatul Mujtahid Wa Nihayatul Muqtasid</w:t>
      </w:r>
      <w:r w:rsidRPr="00B777A5">
        <w:rPr>
          <w:rFonts w:eastAsia="Times New Roman" w:cs="Times New Roman"/>
          <w:szCs w:val="24"/>
          <w:lang w:eastAsia="id-ID"/>
        </w:rPr>
        <w:t>,Juz I, Darul Fikr,tahun.</w:t>
      </w:r>
    </w:p>
    <w:p w:rsidR="009B02DF" w:rsidRPr="00B777A5" w:rsidRDefault="009B02DF" w:rsidP="00B777A5">
      <w:pPr>
        <w:pStyle w:val="FootnoteText"/>
        <w:ind w:left="567" w:hanging="567"/>
        <w:rPr>
          <w:rFonts w:cs="Times New Roman"/>
          <w:sz w:val="24"/>
          <w:szCs w:val="24"/>
          <w:lang w:val="en-US"/>
        </w:rPr>
      </w:pPr>
    </w:p>
    <w:p w:rsidR="009B02DF" w:rsidRPr="00B777A5" w:rsidRDefault="009B02DF" w:rsidP="00B777A5">
      <w:pPr>
        <w:pStyle w:val="FootnoteText"/>
        <w:ind w:left="567" w:hanging="567"/>
        <w:rPr>
          <w:rFonts w:cs="Times New Roman"/>
          <w:sz w:val="24"/>
          <w:szCs w:val="24"/>
          <w:lang w:val="en-US"/>
        </w:rPr>
      </w:pPr>
      <w:r w:rsidRPr="00B777A5">
        <w:rPr>
          <w:rFonts w:cs="Times New Roman"/>
          <w:sz w:val="24"/>
          <w:szCs w:val="24"/>
        </w:rPr>
        <w:t xml:space="preserve">Jumanatul ‘Ali-Art J-ART, 2005. Hamzah, Andi. </w:t>
      </w:r>
      <w:r w:rsidRPr="00B777A5">
        <w:rPr>
          <w:rFonts w:cs="Times New Roman"/>
          <w:i/>
          <w:sz w:val="24"/>
          <w:szCs w:val="24"/>
        </w:rPr>
        <w:t>Kamus Hukum</w:t>
      </w:r>
      <w:r w:rsidRPr="00B777A5">
        <w:rPr>
          <w:rFonts w:cs="Times New Roman"/>
          <w:sz w:val="24"/>
          <w:szCs w:val="24"/>
        </w:rPr>
        <w:t>, Jakarta Ghalia Indonesia, 1986.</w:t>
      </w:r>
    </w:p>
    <w:p w:rsidR="0010119D" w:rsidRPr="00B777A5" w:rsidRDefault="0010119D" w:rsidP="00B777A5">
      <w:pPr>
        <w:pStyle w:val="FootnoteText"/>
        <w:ind w:left="567" w:hanging="567"/>
        <w:rPr>
          <w:rFonts w:cs="Times New Roman"/>
          <w:sz w:val="24"/>
          <w:szCs w:val="24"/>
          <w:lang w:val="en-US"/>
        </w:rPr>
      </w:pPr>
    </w:p>
    <w:p w:rsidR="00B87EE9" w:rsidRPr="00B777A5" w:rsidRDefault="009B02DF" w:rsidP="00B777A5">
      <w:pPr>
        <w:spacing w:after="0"/>
        <w:ind w:left="567" w:hanging="567"/>
        <w:rPr>
          <w:rFonts w:cs="Times New Roman"/>
          <w:szCs w:val="24"/>
          <w:lang w:val="en-US"/>
        </w:rPr>
      </w:pPr>
      <w:r w:rsidRPr="00B777A5">
        <w:rPr>
          <w:rFonts w:cs="Times New Roman"/>
          <w:szCs w:val="24"/>
        </w:rPr>
        <w:t xml:space="preserve">Kamaruddin, </w:t>
      </w:r>
      <w:r w:rsidRPr="00B777A5">
        <w:rPr>
          <w:rFonts w:cs="Times New Roman"/>
          <w:i/>
          <w:iCs/>
          <w:szCs w:val="24"/>
        </w:rPr>
        <w:t>Metode Penelitian Hukum</w:t>
      </w:r>
      <w:r w:rsidRPr="00B777A5">
        <w:rPr>
          <w:rFonts w:cs="Times New Roman"/>
          <w:szCs w:val="24"/>
        </w:rPr>
        <w:t>, Kendari: CV. SHADRA, 2009</w:t>
      </w:r>
      <w:r w:rsidR="00B87EE9" w:rsidRPr="00B777A5">
        <w:rPr>
          <w:rFonts w:cs="Times New Roman"/>
          <w:szCs w:val="24"/>
        </w:rPr>
        <w:t xml:space="preserve"> </w:t>
      </w:r>
    </w:p>
    <w:p w:rsidR="0010119D" w:rsidRPr="00B777A5" w:rsidRDefault="0010119D" w:rsidP="00B777A5">
      <w:pPr>
        <w:spacing w:after="0"/>
        <w:ind w:left="567" w:hanging="567"/>
        <w:rPr>
          <w:rFonts w:cs="Times New Roman"/>
          <w:szCs w:val="24"/>
          <w:lang w:val="en-US"/>
        </w:rPr>
      </w:pPr>
    </w:p>
    <w:p w:rsidR="00B87EE9" w:rsidRPr="00B777A5" w:rsidRDefault="00B87EE9" w:rsidP="00B777A5">
      <w:pPr>
        <w:spacing w:after="0"/>
        <w:ind w:left="567" w:hanging="567"/>
        <w:rPr>
          <w:rFonts w:cs="Times New Roman"/>
          <w:szCs w:val="24"/>
          <w:lang w:val="en-US"/>
        </w:rPr>
      </w:pPr>
      <w:r w:rsidRPr="00B777A5">
        <w:rPr>
          <w:rFonts w:cs="Times New Roman"/>
          <w:szCs w:val="24"/>
        </w:rPr>
        <w:t>M. Yunam nasution</w:t>
      </w:r>
      <w:r w:rsidRPr="00B777A5">
        <w:rPr>
          <w:rFonts w:cs="Times New Roman"/>
          <w:i/>
          <w:iCs/>
          <w:szCs w:val="24"/>
        </w:rPr>
        <w:t>, Hukuman Mati menurut Ajaran Islam.</w:t>
      </w:r>
      <w:r w:rsidRPr="00B777A5">
        <w:rPr>
          <w:rFonts w:cs="Times New Roman"/>
          <w:szCs w:val="24"/>
        </w:rPr>
        <w:t xml:space="preserve"> Suara masjid, No, April 1980</w:t>
      </w:r>
      <w:r w:rsidR="00E97F89" w:rsidRPr="00B777A5">
        <w:rPr>
          <w:rFonts w:cs="Times New Roman"/>
          <w:szCs w:val="24"/>
        </w:rPr>
        <w:t>.</w:t>
      </w:r>
    </w:p>
    <w:p w:rsidR="0010119D" w:rsidRPr="00B777A5" w:rsidRDefault="0010119D" w:rsidP="00B777A5">
      <w:pPr>
        <w:spacing w:after="0"/>
        <w:ind w:left="567" w:hanging="567"/>
        <w:rPr>
          <w:rFonts w:cs="Times New Roman"/>
          <w:szCs w:val="24"/>
          <w:lang w:val="en-US"/>
        </w:rPr>
      </w:pPr>
    </w:p>
    <w:p w:rsidR="009B02DF" w:rsidRPr="00B777A5" w:rsidRDefault="009B02DF" w:rsidP="00B777A5">
      <w:pPr>
        <w:pStyle w:val="FootnoteText"/>
        <w:ind w:left="567" w:hanging="567"/>
        <w:rPr>
          <w:rFonts w:cs="Times New Roman"/>
          <w:sz w:val="24"/>
          <w:szCs w:val="24"/>
        </w:rPr>
      </w:pPr>
      <w:r w:rsidRPr="00B777A5">
        <w:rPr>
          <w:rFonts w:cs="Times New Roman"/>
          <w:sz w:val="24"/>
          <w:szCs w:val="24"/>
        </w:rPr>
        <w:t xml:space="preserve">Marpaung Ledend, </w:t>
      </w:r>
      <w:r w:rsidRPr="00B777A5">
        <w:rPr>
          <w:rFonts w:cs="Times New Roman"/>
          <w:i/>
          <w:iCs/>
          <w:sz w:val="24"/>
          <w:szCs w:val="24"/>
        </w:rPr>
        <w:t>Tidana Pidana Terhadap Nyawa dan Tubuh</w:t>
      </w:r>
      <w:r w:rsidRPr="00B777A5">
        <w:rPr>
          <w:rFonts w:cs="Times New Roman"/>
          <w:sz w:val="24"/>
          <w:szCs w:val="24"/>
        </w:rPr>
        <w:t>, Jakarta Sinar Grafika, 2000.</w:t>
      </w:r>
    </w:p>
    <w:p w:rsidR="009B02DF" w:rsidRPr="00B777A5" w:rsidRDefault="009B02DF" w:rsidP="00B777A5">
      <w:pPr>
        <w:pStyle w:val="FootnoteText"/>
        <w:ind w:left="567" w:hanging="567"/>
        <w:rPr>
          <w:rFonts w:cs="Times New Roman"/>
          <w:sz w:val="24"/>
          <w:szCs w:val="24"/>
          <w:lang w:val="en-US"/>
        </w:rPr>
      </w:pPr>
    </w:p>
    <w:p w:rsidR="009B02DF" w:rsidRPr="00B777A5" w:rsidRDefault="009B02DF" w:rsidP="00B777A5">
      <w:pPr>
        <w:pStyle w:val="FootnoteText"/>
        <w:ind w:left="567" w:hanging="567"/>
        <w:rPr>
          <w:rFonts w:cs="Times New Roman"/>
          <w:sz w:val="24"/>
          <w:szCs w:val="24"/>
          <w:lang w:val="en-US"/>
        </w:rPr>
      </w:pPr>
      <w:r w:rsidRPr="00B777A5">
        <w:rPr>
          <w:rFonts w:cs="Times New Roman"/>
          <w:sz w:val="24"/>
          <w:szCs w:val="24"/>
        </w:rPr>
        <w:t>M. Sudrajat Bassar, SH,</w:t>
      </w:r>
      <w:r w:rsidRPr="00B777A5">
        <w:rPr>
          <w:rFonts w:cs="Times New Roman"/>
          <w:i/>
          <w:sz w:val="24"/>
          <w:szCs w:val="24"/>
        </w:rPr>
        <w:t xml:space="preserve"> Tindak-Tindak Tertentu,</w:t>
      </w:r>
      <w:r w:rsidRPr="00B777A5">
        <w:rPr>
          <w:rFonts w:cs="Times New Roman"/>
          <w:sz w:val="24"/>
          <w:szCs w:val="24"/>
        </w:rPr>
        <w:t xml:space="preserve"> Bandung: Remaja Karya,1984</w:t>
      </w:r>
      <w:r w:rsidR="00E97F89" w:rsidRPr="00B777A5">
        <w:rPr>
          <w:rFonts w:cs="Times New Roman"/>
          <w:sz w:val="24"/>
          <w:szCs w:val="24"/>
        </w:rPr>
        <w:t>.</w:t>
      </w:r>
    </w:p>
    <w:p w:rsidR="0010119D" w:rsidRPr="00B777A5" w:rsidRDefault="0010119D" w:rsidP="00B777A5">
      <w:pPr>
        <w:pStyle w:val="FootnoteText"/>
        <w:ind w:left="567" w:hanging="567"/>
        <w:rPr>
          <w:rFonts w:cs="Times New Roman"/>
          <w:sz w:val="24"/>
          <w:szCs w:val="24"/>
          <w:lang w:val="en-US"/>
        </w:rPr>
      </w:pPr>
    </w:p>
    <w:p w:rsidR="00E97F89" w:rsidRPr="00B777A5" w:rsidRDefault="009B02DF" w:rsidP="00B777A5">
      <w:pPr>
        <w:spacing w:after="0"/>
        <w:ind w:left="567" w:hanging="567"/>
        <w:rPr>
          <w:rFonts w:cs="Times New Roman"/>
          <w:szCs w:val="24"/>
          <w:lang w:val="en-US"/>
        </w:rPr>
      </w:pPr>
      <w:r w:rsidRPr="00B777A5">
        <w:rPr>
          <w:rFonts w:eastAsia="Times New Roman" w:cs="Times New Roman"/>
          <w:szCs w:val="24"/>
          <w:lang w:eastAsia="id-ID"/>
        </w:rPr>
        <w:t>Mahmood Tahrir,</w:t>
      </w:r>
      <w:r w:rsidRPr="00B777A5">
        <w:rPr>
          <w:rFonts w:eastAsia="Times New Roman" w:cs="Times New Roman"/>
          <w:i/>
          <w:szCs w:val="24"/>
          <w:lang w:eastAsia="id-ID"/>
        </w:rPr>
        <w:t>Criminal Law In Islam And The Muslim World</w:t>
      </w:r>
      <w:r w:rsidRPr="00B777A5">
        <w:rPr>
          <w:rFonts w:eastAsia="Times New Roman" w:cs="Times New Roman"/>
          <w:szCs w:val="24"/>
          <w:lang w:eastAsia="id-ID"/>
        </w:rPr>
        <w:t xml:space="preserve">, Jamai Nagar  Delhi: </w:t>
      </w:r>
      <w:r w:rsidRPr="00B777A5">
        <w:rPr>
          <w:rFonts w:eastAsia="Times New Roman" w:cs="Times New Roman"/>
          <w:i/>
          <w:iCs/>
          <w:szCs w:val="24"/>
          <w:lang w:eastAsia="id-ID"/>
        </w:rPr>
        <w:t>JogabaiExtention</w:t>
      </w:r>
      <w:r w:rsidRPr="00B777A5">
        <w:rPr>
          <w:rFonts w:eastAsia="Times New Roman" w:cs="Times New Roman"/>
          <w:szCs w:val="24"/>
          <w:lang w:eastAsia="id-ID"/>
        </w:rPr>
        <w:t>, 1996.</w:t>
      </w:r>
      <w:r w:rsidR="00B87EE9" w:rsidRPr="00B777A5">
        <w:rPr>
          <w:rFonts w:cs="Times New Roman"/>
          <w:szCs w:val="24"/>
        </w:rPr>
        <w:t xml:space="preserve"> </w:t>
      </w:r>
    </w:p>
    <w:p w:rsidR="0010119D" w:rsidRPr="00B777A5" w:rsidRDefault="0010119D" w:rsidP="00B777A5">
      <w:pPr>
        <w:spacing w:after="0"/>
        <w:ind w:left="567" w:hanging="567"/>
        <w:rPr>
          <w:rFonts w:cs="Times New Roman"/>
          <w:szCs w:val="24"/>
          <w:lang w:val="en-US"/>
        </w:rPr>
      </w:pPr>
    </w:p>
    <w:p w:rsidR="00482272" w:rsidRPr="00B777A5" w:rsidRDefault="00B87EE9" w:rsidP="00B777A5">
      <w:pPr>
        <w:spacing w:after="0"/>
        <w:ind w:left="567" w:hanging="567"/>
        <w:rPr>
          <w:rFonts w:cs="Times New Roman"/>
          <w:szCs w:val="24"/>
        </w:rPr>
      </w:pPr>
      <w:r w:rsidRPr="00B777A5">
        <w:rPr>
          <w:rFonts w:cs="Times New Roman"/>
          <w:szCs w:val="24"/>
        </w:rPr>
        <w:t xml:space="preserve">Muhammad Amin Suma, dkk, </w:t>
      </w:r>
      <w:r w:rsidRPr="00B777A5">
        <w:rPr>
          <w:rFonts w:cs="Times New Roman"/>
          <w:i/>
          <w:iCs/>
          <w:szCs w:val="24"/>
        </w:rPr>
        <w:t>Pidana Islam di Indonesia</w:t>
      </w:r>
      <w:r w:rsidR="00E97F89" w:rsidRPr="00B777A5">
        <w:rPr>
          <w:rFonts w:cs="Times New Roman"/>
          <w:szCs w:val="24"/>
        </w:rPr>
        <w:t xml:space="preserve">, </w:t>
      </w:r>
      <w:r w:rsidRPr="00B777A5">
        <w:rPr>
          <w:rFonts w:cs="Times New Roman"/>
          <w:szCs w:val="24"/>
        </w:rPr>
        <w:t>Jakarta: Pustaka Firdaus, 2001</w:t>
      </w:r>
      <w:r w:rsidR="00E97F89" w:rsidRPr="00B777A5">
        <w:rPr>
          <w:rFonts w:cs="Times New Roman"/>
          <w:szCs w:val="24"/>
        </w:rPr>
        <w:t>.</w:t>
      </w:r>
    </w:p>
    <w:p w:rsidR="00482272" w:rsidRPr="00B777A5" w:rsidRDefault="004D6640" w:rsidP="00B777A5">
      <w:pPr>
        <w:spacing w:after="0"/>
        <w:ind w:left="567" w:hanging="567"/>
        <w:rPr>
          <w:rFonts w:cs="Times New Roman"/>
          <w:szCs w:val="24"/>
        </w:rPr>
      </w:pPr>
      <w:r w:rsidRPr="00B777A5">
        <w:rPr>
          <w:rFonts w:cs="Times New Roman"/>
          <w:szCs w:val="24"/>
        </w:rPr>
        <w:t xml:space="preserve"> </w:t>
      </w:r>
    </w:p>
    <w:p w:rsidR="009B02DF" w:rsidRPr="00B777A5" w:rsidRDefault="004D6640" w:rsidP="00B777A5">
      <w:pPr>
        <w:spacing w:after="0"/>
        <w:ind w:left="567" w:hanging="567"/>
        <w:rPr>
          <w:rFonts w:cs="Times New Roman"/>
          <w:szCs w:val="24"/>
        </w:rPr>
      </w:pPr>
      <w:r w:rsidRPr="00B777A5">
        <w:rPr>
          <w:rFonts w:cs="Times New Roman"/>
          <w:szCs w:val="24"/>
        </w:rPr>
        <w:t>Maleong</w:t>
      </w:r>
      <w:r w:rsidR="00482272" w:rsidRPr="00B777A5">
        <w:rPr>
          <w:rFonts w:cs="Times New Roman"/>
          <w:szCs w:val="24"/>
        </w:rPr>
        <w:t xml:space="preserve"> Lexy, Metode Penelitian Kualitatif  </w:t>
      </w:r>
      <w:r w:rsidRPr="00B777A5">
        <w:rPr>
          <w:rFonts w:cs="Times New Roman"/>
          <w:szCs w:val="24"/>
        </w:rPr>
        <w:t>Bandung: PT. Remaja Rosdakarya, 2000</w:t>
      </w:r>
    </w:p>
    <w:p w:rsidR="004D6640" w:rsidRPr="00B777A5" w:rsidRDefault="004D6640" w:rsidP="00B777A5">
      <w:pPr>
        <w:spacing w:after="0"/>
        <w:ind w:left="567" w:hanging="567"/>
        <w:rPr>
          <w:rFonts w:cs="Times New Roman"/>
          <w:szCs w:val="24"/>
          <w:lang w:val="en-US"/>
        </w:rPr>
      </w:pPr>
    </w:p>
    <w:p w:rsidR="0010119D" w:rsidRPr="00B777A5" w:rsidRDefault="0010119D" w:rsidP="00B777A5">
      <w:pPr>
        <w:spacing w:after="0"/>
        <w:ind w:left="567" w:hanging="567"/>
        <w:rPr>
          <w:rFonts w:eastAsia="Times New Roman" w:cs="Times New Roman"/>
          <w:szCs w:val="24"/>
          <w:lang w:val="en-US" w:eastAsia="id-ID"/>
        </w:rPr>
      </w:pPr>
    </w:p>
    <w:p w:rsidR="00E97F89" w:rsidRPr="00B777A5" w:rsidRDefault="009B02DF" w:rsidP="00B777A5">
      <w:pPr>
        <w:pStyle w:val="FootnoteText"/>
        <w:ind w:left="567" w:hanging="567"/>
        <w:rPr>
          <w:rFonts w:cs="Times New Roman"/>
          <w:sz w:val="24"/>
          <w:szCs w:val="24"/>
          <w:lang w:val="en-US"/>
        </w:rPr>
      </w:pPr>
      <w:r w:rsidRPr="00B777A5">
        <w:rPr>
          <w:rFonts w:cs="Times New Roman"/>
          <w:sz w:val="24"/>
          <w:szCs w:val="24"/>
        </w:rPr>
        <w:t>Peter Salim,</w:t>
      </w:r>
      <w:r w:rsidR="005E6116" w:rsidRPr="00B777A5">
        <w:rPr>
          <w:rFonts w:cs="Times New Roman"/>
          <w:sz w:val="24"/>
          <w:szCs w:val="24"/>
        </w:rPr>
        <w:t xml:space="preserve"> </w:t>
      </w:r>
      <w:r w:rsidRPr="00B777A5">
        <w:rPr>
          <w:rFonts w:cs="Times New Roman"/>
          <w:i/>
          <w:iCs/>
          <w:sz w:val="24"/>
          <w:szCs w:val="24"/>
        </w:rPr>
        <w:t>Kamus Bahasa Indonesia Konteporer</w:t>
      </w:r>
      <w:r w:rsidRPr="00B777A5">
        <w:rPr>
          <w:rFonts w:cs="Times New Roman"/>
          <w:sz w:val="24"/>
          <w:szCs w:val="24"/>
        </w:rPr>
        <w:t xml:space="preserve">, </w:t>
      </w:r>
      <w:r w:rsidR="005E6116" w:rsidRPr="00B777A5">
        <w:rPr>
          <w:rFonts w:cs="Times New Roman"/>
          <w:sz w:val="24"/>
          <w:szCs w:val="24"/>
        </w:rPr>
        <w:t xml:space="preserve">Edisi I, </w:t>
      </w:r>
      <w:r w:rsidRPr="00B777A5">
        <w:rPr>
          <w:rFonts w:cs="Times New Roman"/>
          <w:sz w:val="24"/>
          <w:szCs w:val="24"/>
        </w:rPr>
        <w:t>Jakarta: Moderen English Pers, 1991</w:t>
      </w:r>
      <w:r w:rsidR="00983584" w:rsidRPr="00B777A5">
        <w:rPr>
          <w:rFonts w:cs="Times New Roman"/>
          <w:sz w:val="24"/>
          <w:szCs w:val="24"/>
        </w:rPr>
        <w:t>.</w:t>
      </w:r>
    </w:p>
    <w:p w:rsidR="0010119D" w:rsidRPr="00B777A5" w:rsidRDefault="0010119D" w:rsidP="00B777A5">
      <w:pPr>
        <w:pStyle w:val="FootnoteText"/>
        <w:ind w:left="567" w:hanging="567"/>
        <w:rPr>
          <w:rFonts w:cs="Times New Roman"/>
          <w:sz w:val="24"/>
          <w:szCs w:val="24"/>
          <w:lang w:val="en-US"/>
        </w:rPr>
      </w:pPr>
    </w:p>
    <w:p w:rsidR="00B87EE9" w:rsidRPr="00B777A5" w:rsidRDefault="00B87EE9" w:rsidP="00B777A5">
      <w:pPr>
        <w:pStyle w:val="FootnoteText"/>
        <w:ind w:left="567" w:hanging="567"/>
        <w:rPr>
          <w:rFonts w:cs="Times New Roman"/>
          <w:sz w:val="24"/>
          <w:szCs w:val="24"/>
          <w:lang w:val="en-US"/>
        </w:rPr>
      </w:pPr>
      <w:r w:rsidRPr="00B777A5">
        <w:rPr>
          <w:rFonts w:cs="Times New Roman"/>
          <w:sz w:val="24"/>
          <w:szCs w:val="24"/>
        </w:rPr>
        <w:t>Pusat bahasa departemen pendidikan</w:t>
      </w:r>
      <w:r w:rsidRPr="00B777A5">
        <w:rPr>
          <w:rFonts w:cs="Times New Roman"/>
          <w:i/>
          <w:iCs/>
          <w:sz w:val="24"/>
          <w:szCs w:val="24"/>
        </w:rPr>
        <w:t>, Kamus Bahasa Indonesia, edisi ke 3, cet. 3</w:t>
      </w:r>
      <w:r w:rsidR="00983584" w:rsidRPr="00B777A5">
        <w:rPr>
          <w:rFonts w:cs="Times New Roman"/>
          <w:sz w:val="24"/>
          <w:szCs w:val="24"/>
        </w:rPr>
        <w:t xml:space="preserve"> </w:t>
      </w:r>
      <w:r w:rsidRPr="00B777A5">
        <w:rPr>
          <w:rFonts w:cs="Times New Roman"/>
          <w:sz w:val="24"/>
          <w:szCs w:val="24"/>
        </w:rPr>
        <w:t>Jakarta: Balai pustaka 2007</w:t>
      </w:r>
    </w:p>
    <w:p w:rsidR="0010119D" w:rsidRPr="00B777A5" w:rsidRDefault="0010119D" w:rsidP="00B777A5">
      <w:pPr>
        <w:pStyle w:val="FootnoteText"/>
        <w:ind w:left="567" w:hanging="567"/>
        <w:rPr>
          <w:rFonts w:cs="Times New Roman"/>
          <w:sz w:val="24"/>
          <w:szCs w:val="24"/>
          <w:lang w:val="en-US"/>
        </w:rPr>
      </w:pPr>
    </w:p>
    <w:p w:rsidR="00983584" w:rsidRPr="00B777A5" w:rsidRDefault="00B87EE9" w:rsidP="00B777A5">
      <w:pPr>
        <w:pStyle w:val="FootnoteText"/>
        <w:ind w:left="567" w:hanging="567"/>
        <w:rPr>
          <w:rFonts w:cs="Times New Roman"/>
          <w:sz w:val="24"/>
          <w:szCs w:val="24"/>
          <w:lang w:val="en-US"/>
        </w:rPr>
      </w:pPr>
      <w:r w:rsidRPr="00B777A5">
        <w:rPr>
          <w:rFonts w:cs="Times New Roman"/>
          <w:sz w:val="24"/>
          <w:szCs w:val="24"/>
        </w:rPr>
        <w:t xml:space="preserve">Rahmat Hakim, </w:t>
      </w:r>
      <w:r w:rsidRPr="00B777A5">
        <w:rPr>
          <w:rFonts w:cs="Times New Roman"/>
          <w:i/>
          <w:iCs/>
          <w:sz w:val="24"/>
          <w:szCs w:val="24"/>
        </w:rPr>
        <w:t>Hukum Pidana Islam,</w:t>
      </w:r>
      <w:r w:rsidR="00983584" w:rsidRPr="00B777A5">
        <w:rPr>
          <w:rFonts w:cs="Times New Roman"/>
          <w:sz w:val="24"/>
          <w:szCs w:val="24"/>
        </w:rPr>
        <w:t xml:space="preserve"> Bandung:Pustaka Setia,2002.</w:t>
      </w:r>
    </w:p>
    <w:p w:rsidR="0010119D" w:rsidRPr="00B777A5" w:rsidRDefault="0010119D" w:rsidP="00B777A5">
      <w:pPr>
        <w:pStyle w:val="FootnoteText"/>
        <w:ind w:left="567" w:hanging="567"/>
        <w:rPr>
          <w:rFonts w:cs="Times New Roman"/>
          <w:sz w:val="24"/>
          <w:szCs w:val="24"/>
          <w:lang w:val="en-US"/>
        </w:rPr>
      </w:pPr>
    </w:p>
    <w:p w:rsidR="00B87EE9" w:rsidRPr="00B777A5" w:rsidRDefault="00971451" w:rsidP="00B777A5">
      <w:pPr>
        <w:pStyle w:val="FootnoteText"/>
        <w:ind w:left="567" w:hanging="567"/>
        <w:rPr>
          <w:rFonts w:cs="Times New Roman"/>
          <w:sz w:val="24"/>
          <w:szCs w:val="24"/>
        </w:rPr>
      </w:pPr>
      <w:r w:rsidRPr="00B777A5">
        <w:rPr>
          <w:rFonts w:cs="Times New Roman"/>
          <w:sz w:val="24"/>
          <w:szCs w:val="24"/>
        </w:rPr>
        <w:t xml:space="preserve">R. Sulaiman Rasyid, </w:t>
      </w:r>
      <w:r w:rsidRPr="00B777A5">
        <w:rPr>
          <w:rFonts w:cs="Times New Roman"/>
          <w:i/>
          <w:iCs/>
          <w:sz w:val="24"/>
          <w:szCs w:val="24"/>
        </w:rPr>
        <w:t>fiqh islam</w:t>
      </w:r>
      <w:r w:rsidRPr="00B777A5">
        <w:rPr>
          <w:rFonts w:cs="Times New Roman"/>
          <w:sz w:val="24"/>
          <w:szCs w:val="24"/>
        </w:rPr>
        <w:t>, Attahiriyah, jakarta, 1976</w:t>
      </w:r>
      <w:r w:rsidR="00983584" w:rsidRPr="00B777A5">
        <w:rPr>
          <w:rFonts w:cs="Times New Roman"/>
          <w:sz w:val="24"/>
          <w:szCs w:val="24"/>
        </w:rPr>
        <w:t>.</w:t>
      </w:r>
    </w:p>
    <w:p w:rsidR="00B87EE9" w:rsidRPr="00B777A5" w:rsidRDefault="00B87EE9" w:rsidP="00B777A5">
      <w:pPr>
        <w:pStyle w:val="FootnoteText"/>
        <w:ind w:left="567" w:hanging="567"/>
        <w:rPr>
          <w:rFonts w:cs="Times New Roman"/>
          <w:sz w:val="24"/>
          <w:szCs w:val="24"/>
          <w:lang w:val="en-US"/>
        </w:rPr>
      </w:pPr>
    </w:p>
    <w:p w:rsidR="00B87EE9" w:rsidRPr="00B777A5" w:rsidRDefault="00B87EE9" w:rsidP="00B777A5">
      <w:pPr>
        <w:pStyle w:val="FootnoteText"/>
        <w:ind w:left="567" w:hanging="567"/>
        <w:rPr>
          <w:rFonts w:cs="Times New Roman"/>
          <w:sz w:val="24"/>
          <w:szCs w:val="24"/>
        </w:rPr>
      </w:pPr>
      <w:r w:rsidRPr="00B777A5">
        <w:rPr>
          <w:rFonts w:cs="Times New Roman"/>
          <w:sz w:val="24"/>
          <w:szCs w:val="24"/>
        </w:rPr>
        <w:t>S.R.</w:t>
      </w:r>
      <w:r w:rsidR="00983584" w:rsidRPr="00B777A5">
        <w:rPr>
          <w:rFonts w:cs="Times New Roman"/>
          <w:sz w:val="24"/>
          <w:szCs w:val="24"/>
        </w:rPr>
        <w:t xml:space="preserve"> </w:t>
      </w:r>
      <w:r w:rsidR="00E97F89" w:rsidRPr="00B777A5">
        <w:rPr>
          <w:rFonts w:cs="Times New Roman"/>
          <w:sz w:val="24"/>
          <w:szCs w:val="24"/>
        </w:rPr>
        <w:t>S</w:t>
      </w:r>
      <w:r w:rsidRPr="00B777A5">
        <w:rPr>
          <w:rFonts w:cs="Times New Roman"/>
          <w:sz w:val="24"/>
          <w:szCs w:val="24"/>
        </w:rPr>
        <w:t xml:space="preserve">ianturi, </w:t>
      </w:r>
      <w:r w:rsidRPr="00B777A5">
        <w:rPr>
          <w:rFonts w:cs="Times New Roman"/>
          <w:i/>
          <w:iCs/>
          <w:sz w:val="24"/>
          <w:szCs w:val="24"/>
        </w:rPr>
        <w:t xml:space="preserve"> Asas-asas Hukum Pidana Di Indonesia Dan penerapannya,</w:t>
      </w:r>
      <w:r w:rsidR="00983584" w:rsidRPr="00B777A5">
        <w:rPr>
          <w:rFonts w:cs="Times New Roman"/>
          <w:sz w:val="24"/>
          <w:szCs w:val="24"/>
        </w:rPr>
        <w:t xml:space="preserve"> </w:t>
      </w:r>
      <w:r w:rsidRPr="00B777A5">
        <w:rPr>
          <w:rFonts w:cs="Times New Roman"/>
          <w:sz w:val="24"/>
          <w:szCs w:val="24"/>
        </w:rPr>
        <w:t>Jaka</w:t>
      </w:r>
      <w:r w:rsidR="00983584" w:rsidRPr="00B777A5">
        <w:rPr>
          <w:rFonts w:cs="Times New Roman"/>
          <w:sz w:val="24"/>
          <w:szCs w:val="24"/>
        </w:rPr>
        <w:t>rta: Almni Ahaem-Petehaem,1989.</w:t>
      </w:r>
    </w:p>
    <w:p w:rsidR="00B87EE9" w:rsidRPr="00B777A5" w:rsidRDefault="00B87EE9" w:rsidP="00B777A5">
      <w:pPr>
        <w:pStyle w:val="FootnoteText"/>
        <w:ind w:left="567" w:hanging="567"/>
        <w:rPr>
          <w:rFonts w:cs="Times New Roman"/>
          <w:sz w:val="24"/>
          <w:szCs w:val="24"/>
        </w:rPr>
      </w:pPr>
    </w:p>
    <w:p w:rsidR="00B87EE9" w:rsidRPr="00B777A5" w:rsidRDefault="00971451" w:rsidP="00B777A5">
      <w:pPr>
        <w:spacing w:after="0"/>
        <w:ind w:left="567" w:hanging="567"/>
        <w:rPr>
          <w:rFonts w:cs="Times New Roman"/>
          <w:szCs w:val="24"/>
          <w:lang w:val="en-US"/>
        </w:rPr>
      </w:pPr>
      <w:r w:rsidRPr="00B777A5">
        <w:rPr>
          <w:rFonts w:cs="Times New Roman"/>
          <w:szCs w:val="24"/>
        </w:rPr>
        <w:t xml:space="preserve">Rauf Ma’mun, </w:t>
      </w:r>
      <w:r w:rsidRPr="00B777A5">
        <w:rPr>
          <w:rFonts w:cs="Times New Roman"/>
          <w:i/>
          <w:iCs/>
          <w:szCs w:val="24"/>
        </w:rPr>
        <w:t>Asas-Asas Hukum Isam (Hukum Islam I),</w:t>
      </w:r>
      <w:r w:rsidRPr="00B777A5">
        <w:rPr>
          <w:rFonts w:cs="Times New Roman"/>
          <w:szCs w:val="24"/>
        </w:rPr>
        <w:t xml:space="preserve"> Ujung Pandang: Lembaga Percetakan dan penerbitan Unuversitas Muslim Indonesia, 1991.</w:t>
      </w:r>
    </w:p>
    <w:p w:rsidR="0010119D" w:rsidRPr="00B777A5" w:rsidRDefault="0010119D" w:rsidP="00B777A5">
      <w:pPr>
        <w:spacing w:after="0"/>
        <w:ind w:left="567" w:hanging="567"/>
        <w:rPr>
          <w:rFonts w:cs="Times New Roman"/>
          <w:b/>
          <w:bCs/>
          <w:szCs w:val="24"/>
          <w:lang w:val="en-US"/>
        </w:rPr>
      </w:pPr>
    </w:p>
    <w:p w:rsidR="00B87EE9" w:rsidRPr="00B777A5" w:rsidRDefault="00971451" w:rsidP="00B777A5">
      <w:pPr>
        <w:pStyle w:val="FootnoteText"/>
        <w:ind w:left="567" w:hanging="567"/>
        <w:rPr>
          <w:rFonts w:cs="Times New Roman"/>
          <w:sz w:val="24"/>
          <w:szCs w:val="24"/>
        </w:rPr>
      </w:pPr>
      <w:r w:rsidRPr="00B777A5">
        <w:rPr>
          <w:rFonts w:cs="Times New Roman"/>
          <w:sz w:val="24"/>
          <w:szCs w:val="24"/>
        </w:rPr>
        <w:t>Sayid Sabiq</w:t>
      </w:r>
      <w:r w:rsidRPr="00B777A5">
        <w:rPr>
          <w:rFonts w:cs="Times New Roman"/>
          <w:i/>
          <w:iCs/>
          <w:sz w:val="24"/>
          <w:szCs w:val="24"/>
        </w:rPr>
        <w:t>, Fiqh As-sunnah</w:t>
      </w:r>
      <w:r w:rsidRPr="00B777A5">
        <w:rPr>
          <w:rFonts w:cs="Times New Roman"/>
          <w:sz w:val="24"/>
          <w:szCs w:val="24"/>
        </w:rPr>
        <w:t>. Beirut Dar Al-Fiqri, 1980</w:t>
      </w:r>
    </w:p>
    <w:p w:rsidR="009B02DF" w:rsidRPr="00B777A5" w:rsidRDefault="009B02DF" w:rsidP="00B777A5">
      <w:pPr>
        <w:pStyle w:val="FootnoteText"/>
        <w:ind w:left="567" w:hanging="567"/>
        <w:rPr>
          <w:rFonts w:cs="Times New Roman"/>
          <w:sz w:val="24"/>
          <w:szCs w:val="24"/>
        </w:rPr>
      </w:pPr>
    </w:p>
    <w:p w:rsidR="005076FE" w:rsidRPr="00B777A5" w:rsidRDefault="005076FE" w:rsidP="00B777A5">
      <w:pPr>
        <w:pStyle w:val="FootnoteText"/>
        <w:ind w:left="567" w:hanging="567"/>
        <w:rPr>
          <w:rFonts w:cs="Times New Roman"/>
          <w:sz w:val="24"/>
          <w:szCs w:val="24"/>
          <w:lang w:val="en-US"/>
        </w:rPr>
      </w:pPr>
      <w:r w:rsidRPr="00B777A5">
        <w:rPr>
          <w:rFonts w:cs="Times New Roman"/>
          <w:sz w:val="24"/>
          <w:szCs w:val="24"/>
        </w:rPr>
        <w:t xml:space="preserve">Sudarsono </w:t>
      </w:r>
      <w:r w:rsidRPr="00B777A5">
        <w:rPr>
          <w:rFonts w:cs="Times New Roman"/>
          <w:i/>
          <w:sz w:val="24"/>
          <w:szCs w:val="24"/>
        </w:rPr>
        <w:t>kamus Hukum</w:t>
      </w:r>
      <w:r w:rsidR="00A20EFE" w:rsidRPr="00B777A5">
        <w:rPr>
          <w:rFonts w:cs="Times New Roman"/>
          <w:sz w:val="24"/>
          <w:szCs w:val="24"/>
        </w:rPr>
        <w:t>, Jakarta Rineka Cipta</w:t>
      </w:r>
      <w:r w:rsidRPr="00B777A5">
        <w:rPr>
          <w:rFonts w:cs="Times New Roman"/>
          <w:sz w:val="24"/>
          <w:szCs w:val="24"/>
        </w:rPr>
        <w:t>,1992</w:t>
      </w:r>
      <w:r w:rsidR="00267A1B" w:rsidRPr="00B777A5">
        <w:rPr>
          <w:rFonts w:cs="Times New Roman"/>
          <w:sz w:val="24"/>
          <w:szCs w:val="24"/>
        </w:rPr>
        <w:t>.</w:t>
      </w:r>
    </w:p>
    <w:p w:rsidR="0010119D" w:rsidRPr="00B777A5" w:rsidRDefault="0010119D" w:rsidP="00B777A5">
      <w:pPr>
        <w:pStyle w:val="FootnoteText"/>
        <w:ind w:left="567" w:hanging="567"/>
        <w:rPr>
          <w:rFonts w:cs="Times New Roman"/>
          <w:sz w:val="24"/>
          <w:szCs w:val="24"/>
          <w:lang w:val="en-US"/>
        </w:rPr>
      </w:pPr>
    </w:p>
    <w:p w:rsidR="004D6640" w:rsidRPr="00B777A5" w:rsidRDefault="005076FE" w:rsidP="00B777A5">
      <w:pPr>
        <w:pStyle w:val="FootnoteText"/>
        <w:ind w:left="567" w:hanging="567"/>
        <w:rPr>
          <w:rFonts w:cs="Times New Roman"/>
          <w:sz w:val="24"/>
          <w:szCs w:val="24"/>
          <w:lang w:val="en-US"/>
        </w:rPr>
      </w:pPr>
      <w:r w:rsidRPr="00B777A5">
        <w:rPr>
          <w:rFonts w:cs="Times New Roman"/>
          <w:sz w:val="24"/>
          <w:szCs w:val="24"/>
        </w:rPr>
        <w:t xml:space="preserve">Salahuddin, </w:t>
      </w:r>
      <w:r w:rsidRPr="00B777A5">
        <w:rPr>
          <w:rFonts w:cs="Times New Roman"/>
          <w:i/>
          <w:sz w:val="24"/>
          <w:szCs w:val="24"/>
        </w:rPr>
        <w:t xml:space="preserve">KUHP &amp; KUHAP, </w:t>
      </w:r>
      <w:r w:rsidRPr="00B777A5">
        <w:rPr>
          <w:rFonts w:cs="Times New Roman"/>
          <w:sz w:val="24"/>
          <w:szCs w:val="24"/>
        </w:rPr>
        <w:t>Jakarta: V</w:t>
      </w:r>
      <w:r w:rsidR="00A20EFE" w:rsidRPr="00B777A5">
        <w:rPr>
          <w:rFonts w:cs="Times New Roman"/>
          <w:sz w:val="24"/>
          <w:szCs w:val="24"/>
        </w:rPr>
        <w:t>isimedia, 2007</w:t>
      </w:r>
      <w:r w:rsidR="004D6640" w:rsidRPr="00B777A5">
        <w:rPr>
          <w:rFonts w:cs="Times New Roman"/>
          <w:sz w:val="24"/>
          <w:szCs w:val="24"/>
        </w:rPr>
        <w:t xml:space="preserve">. </w:t>
      </w:r>
    </w:p>
    <w:p w:rsidR="0010119D" w:rsidRPr="00B777A5" w:rsidRDefault="0010119D" w:rsidP="00B777A5">
      <w:pPr>
        <w:pStyle w:val="FootnoteText"/>
        <w:ind w:left="567" w:hanging="567"/>
        <w:rPr>
          <w:rFonts w:cs="Times New Roman"/>
          <w:sz w:val="24"/>
          <w:szCs w:val="24"/>
          <w:lang w:val="en-US"/>
        </w:rPr>
      </w:pPr>
    </w:p>
    <w:p w:rsidR="00D152BC" w:rsidRPr="00B777A5" w:rsidRDefault="00D152BC" w:rsidP="00B777A5">
      <w:pPr>
        <w:pStyle w:val="FootnoteText"/>
        <w:ind w:left="567" w:hanging="567"/>
        <w:rPr>
          <w:rFonts w:cs="Times New Roman"/>
          <w:sz w:val="24"/>
          <w:szCs w:val="24"/>
        </w:rPr>
      </w:pPr>
      <w:r w:rsidRPr="00B777A5">
        <w:rPr>
          <w:rFonts w:cs="Times New Roman"/>
          <w:sz w:val="24"/>
          <w:szCs w:val="24"/>
        </w:rPr>
        <w:t xml:space="preserve">T. M Hasbi Ash-Shiddiqi, dkk., </w:t>
      </w:r>
      <w:r w:rsidRPr="00B777A5">
        <w:rPr>
          <w:rFonts w:cs="Times New Roman"/>
          <w:i/>
          <w:sz w:val="24"/>
          <w:szCs w:val="24"/>
        </w:rPr>
        <w:t>Al-Qur’an dan Terjemahan</w:t>
      </w:r>
      <w:r w:rsidRPr="00B777A5">
        <w:rPr>
          <w:rFonts w:cs="Times New Roman"/>
          <w:sz w:val="24"/>
          <w:szCs w:val="24"/>
        </w:rPr>
        <w:t>, Mujamma’ Khadim Al-Haramin Asy-syarifain, Madinah, 1971.</w:t>
      </w:r>
    </w:p>
    <w:p w:rsidR="00482272" w:rsidRPr="00B777A5" w:rsidRDefault="00482272" w:rsidP="00B777A5">
      <w:pPr>
        <w:pStyle w:val="FootnoteText"/>
        <w:ind w:left="567" w:hanging="567"/>
        <w:rPr>
          <w:rFonts w:cs="Times New Roman"/>
          <w:sz w:val="24"/>
          <w:szCs w:val="24"/>
        </w:rPr>
      </w:pPr>
    </w:p>
    <w:p w:rsidR="009B02DF" w:rsidRPr="00B777A5" w:rsidRDefault="00971451" w:rsidP="00B777A5">
      <w:pPr>
        <w:tabs>
          <w:tab w:val="left" w:pos="567"/>
        </w:tabs>
        <w:spacing w:after="0"/>
        <w:ind w:left="567" w:hanging="567"/>
        <w:jc w:val="left"/>
        <w:outlineLvl w:val="2"/>
        <w:rPr>
          <w:rFonts w:cs="Times New Roman"/>
          <w:szCs w:val="24"/>
          <w:lang w:val="en-US"/>
        </w:rPr>
      </w:pPr>
      <w:r w:rsidRPr="00B777A5">
        <w:rPr>
          <w:rFonts w:cs="Times New Roman"/>
          <w:szCs w:val="24"/>
        </w:rPr>
        <w:t xml:space="preserve">Unais Ibrahim , et al., </w:t>
      </w:r>
      <w:r w:rsidRPr="00B777A5">
        <w:rPr>
          <w:rFonts w:cs="Times New Roman"/>
          <w:i/>
          <w:iCs/>
          <w:szCs w:val="24"/>
        </w:rPr>
        <w:t>Al-Mu’jam Al-wasith, Juz II, Dar Ihya At-turats Al-farabi</w:t>
      </w:r>
      <w:r w:rsidRPr="00B777A5">
        <w:rPr>
          <w:rFonts w:cs="Times New Roman"/>
          <w:szCs w:val="24"/>
        </w:rPr>
        <w:t>, tanpa tahun.</w:t>
      </w:r>
    </w:p>
    <w:p w:rsidR="0010119D" w:rsidRPr="00B777A5" w:rsidRDefault="0010119D" w:rsidP="00B777A5">
      <w:pPr>
        <w:tabs>
          <w:tab w:val="left" w:pos="567"/>
        </w:tabs>
        <w:spacing w:after="0"/>
        <w:ind w:left="567" w:hanging="567"/>
        <w:jc w:val="left"/>
        <w:outlineLvl w:val="2"/>
        <w:rPr>
          <w:rFonts w:cs="Times New Roman"/>
          <w:szCs w:val="24"/>
          <w:lang w:val="en-US"/>
        </w:rPr>
      </w:pPr>
    </w:p>
    <w:p w:rsidR="0010119D" w:rsidRPr="00B777A5" w:rsidRDefault="00DD025C" w:rsidP="00B777A5">
      <w:pPr>
        <w:pStyle w:val="FootnoteText"/>
        <w:ind w:left="567" w:hanging="567"/>
        <w:rPr>
          <w:rFonts w:cs="Times New Roman"/>
          <w:sz w:val="24"/>
          <w:szCs w:val="24"/>
          <w:lang w:val="en-US"/>
        </w:rPr>
      </w:pPr>
      <w:r w:rsidRPr="00B777A5">
        <w:rPr>
          <w:rFonts w:cs="Times New Roman"/>
          <w:sz w:val="24"/>
          <w:szCs w:val="24"/>
        </w:rPr>
        <w:t xml:space="preserve">Wahbah Zuhaili, </w:t>
      </w:r>
      <w:r w:rsidRPr="00B777A5">
        <w:rPr>
          <w:rFonts w:cs="Times New Roman"/>
          <w:i/>
          <w:sz w:val="24"/>
          <w:szCs w:val="24"/>
        </w:rPr>
        <w:t>Al-fiqih Al-islami wa Adillatuhu</w:t>
      </w:r>
      <w:r w:rsidRPr="00B777A5">
        <w:rPr>
          <w:rFonts w:cs="Times New Roman"/>
          <w:sz w:val="24"/>
          <w:szCs w:val="24"/>
        </w:rPr>
        <w:t>, juz VI, Dar Al-fikri, Damaskus, 1989.</w:t>
      </w:r>
    </w:p>
    <w:p w:rsidR="0010119D" w:rsidRPr="00B777A5" w:rsidRDefault="0010119D" w:rsidP="00B777A5">
      <w:pPr>
        <w:pStyle w:val="FootnoteText"/>
        <w:ind w:left="567" w:hanging="567"/>
        <w:rPr>
          <w:rFonts w:cs="Times New Roman"/>
          <w:sz w:val="24"/>
          <w:szCs w:val="24"/>
          <w:lang w:val="en-US"/>
        </w:rPr>
      </w:pPr>
    </w:p>
    <w:p w:rsidR="0046185E" w:rsidRPr="00B777A5" w:rsidRDefault="00971451" w:rsidP="00B777A5">
      <w:pPr>
        <w:spacing w:after="0"/>
        <w:ind w:left="567" w:hanging="567"/>
        <w:contextualSpacing/>
        <w:rPr>
          <w:rFonts w:cs="Times New Roman"/>
          <w:i/>
          <w:iCs/>
          <w:szCs w:val="24"/>
          <w:lang w:val="en-US"/>
        </w:rPr>
      </w:pPr>
      <w:r w:rsidRPr="00B777A5">
        <w:rPr>
          <w:rFonts w:cs="Times New Roman"/>
          <w:i/>
          <w:iCs/>
          <w:szCs w:val="24"/>
        </w:rPr>
        <w:t>http//makalah mata kuliah metode pembelajaran  FiqhSamsul Majid (Sekolah Tinggi Agama Islam WaliSembilan - SETIA WS Semarang)diakses,3/12/12</w:t>
      </w:r>
    </w:p>
    <w:p w:rsidR="0010119D" w:rsidRPr="00B777A5" w:rsidRDefault="0010119D" w:rsidP="00B777A5">
      <w:pPr>
        <w:spacing w:after="0"/>
        <w:ind w:left="567" w:hanging="567"/>
        <w:contextualSpacing/>
        <w:rPr>
          <w:rFonts w:cs="Times New Roman"/>
          <w:i/>
          <w:iCs/>
          <w:szCs w:val="24"/>
          <w:lang w:val="en-US"/>
        </w:rPr>
      </w:pPr>
    </w:p>
    <w:p w:rsidR="005076FE" w:rsidRPr="00B777A5" w:rsidRDefault="00DB1A3B" w:rsidP="00B777A5">
      <w:pPr>
        <w:spacing w:after="0"/>
        <w:ind w:left="567" w:hanging="567"/>
        <w:rPr>
          <w:rFonts w:cs="Times New Roman"/>
          <w:szCs w:val="24"/>
          <w:lang w:val="en-US"/>
        </w:rPr>
      </w:pPr>
      <w:hyperlink r:id="rId8" w:history="1">
        <w:r w:rsidR="005076FE" w:rsidRPr="00B777A5">
          <w:rPr>
            <w:rStyle w:val="Hyperlink"/>
            <w:rFonts w:cs="Times New Roman"/>
            <w:color w:val="auto"/>
            <w:szCs w:val="24"/>
            <w:u w:val="none"/>
          </w:rPr>
          <w:t>http://forensikklinik.wordpress.com/di akses tanggal 7 September 2012</w:t>
        </w:r>
      </w:hyperlink>
    </w:p>
    <w:p w:rsidR="0010119D" w:rsidRPr="00B777A5" w:rsidRDefault="0010119D" w:rsidP="00B777A5">
      <w:pPr>
        <w:spacing w:after="0"/>
        <w:ind w:left="567" w:hanging="567"/>
        <w:rPr>
          <w:rFonts w:cs="Times New Roman"/>
          <w:szCs w:val="24"/>
          <w:lang w:val="en-US"/>
        </w:rPr>
      </w:pPr>
    </w:p>
    <w:p w:rsidR="0010119D" w:rsidRPr="00B777A5" w:rsidRDefault="00DB1A3B" w:rsidP="00B777A5">
      <w:pPr>
        <w:spacing w:after="0"/>
        <w:ind w:left="567" w:hanging="567"/>
        <w:outlineLvl w:val="1"/>
        <w:rPr>
          <w:rFonts w:cs="Times New Roman"/>
          <w:szCs w:val="24"/>
          <w:lang w:val="en-US"/>
        </w:rPr>
      </w:pPr>
      <w:hyperlink r:id="rId9" w:history="1">
        <w:r w:rsidR="005076FE" w:rsidRPr="00B777A5">
          <w:rPr>
            <w:rFonts w:cs="Times New Roman"/>
            <w:szCs w:val="24"/>
            <w:lang w:eastAsia="id-ID"/>
          </w:rPr>
          <w:t>http://putracenter.net/2009/02/16/definisi-hukum-menurut-para-ahli</w:t>
        </w:r>
      </w:hyperlink>
      <w:r w:rsidR="005076FE" w:rsidRPr="00B777A5">
        <w:rPr>
          <w:rFonts w:cs="Times New Roman"/>
          <w:szCs w:val="24"/>
        </w:rPr>
        <w:t>.diakses,</w:t>
      </w:r>
      <w:r w:rsidR="005076FE" w:rsidRPr="00B777A5">
        <w:rPr>
          <w:rFonts w:cs="Times New Roman"/>
          <w:szCs w:val="24"/>
        </w:rPr>
        <w:tab/>
        <w:t xml:space="preserve"> 10/07/2012</w:t>
      </w:r>
    </w:p>
    <w:p w:rsidR="005076FE" w:rsidRPr="00B777A5" w:rsidRDefault="005076FE" w:rsidP="00B777A5">
      <w:pPr>
        <w:spacing w:after="0"/>
        <w:ind w:left="567" w:hanging="567"/>
        <w:outlineLvl w:val="1"/>
        <w:rPr>
          <w:rFonts w:eastAsia="Times New Roman" w:cs="Times New Roman"/>
          <w:szCs w:val="24"/>
          <w:lang w:eastAsia="id-ID"/>
        </w:rPr>
      </w:pPr>
      <w:r w:rsidRPr="00B777A5">
        <w:rPr>
          <w:rFonts w:cs="Times New Roman"/>
          <w:szCs w:val="24"/>
        </w:rPr>
        <w:tab/>
      </w:r>
    </w:p>
    <w:p w:rsidR="004F7DBE" w:rsidRPr="00B777A5" w:rsidRDefault="00DB1A3B" w:rsidP="00B777A5">
      <w:pPr>
        <w:spacing w:after="0"/>
        <w:ind w:left="567" w:hanging="567"/>
        <w:jc w:val="left"/>
        <w:outlineLvl w:val="2"/>
        <w:rPr>
          <w:rFonts w:cs="Times New Roman"/>
          <w:szCs w:val="24"/>
        </w:rPr>
      </w:pPr>
      <w:hyperlink r:id="rId10" w:history="1">
        <w:r w:rsidR="0010119D" w:rsidRPr="00B777A5">
          <w:rPr>
            <w:rStyle w:val="Hyperlink"/>
            <w:rFonts w:cs="Times New Roman"/>
            <w:color w:val="auto"/>
            <w:szCs w:val="24"/>
            <w:u w:val="none"/>
          </w:rPr>
          <w:t>http://ranggiwirasakti.blogspot.com/2012/05/analisis-kasus-mujianto-ditinjau-dari.htmldiakses 07/102012</w:t>
        </w:r>
      </w:hyperlink>
    </w:p>
    <w:p w:rsidR="0010119D" w:rsidRPr="00B777A5" w:rsidRDefault="0010119D" w:rsidP="00B777A5">
      <w:pPr>
        <w:spacing w:after="0"/>
        <w:ind w:left="567" w:hanging="567"/>
        <w:jc w:val="left"/>
        <w:outlineLvl w:val="2"/>
        <w:rPr>
          <w:rFonts w:cs="Times New Roman"/>
          <w:szCs w:val="24"/>
        </w:rPr>
      </w:pPr>
    </w:p>
    <w:p w:rsidR="004F7DBE" w:rsidRPr="00B777A5" w:rsidRDefault="00DB1A3B" w:rsidP="00B777A5">
      <w:pPr>
        <w:spacing w:after="0"/>
        <w:ind w:left="567" w:hanging="567"/>
        <w:jc w:val="left"/>
        <w:outlineLvl w:val="2"/>
        <w:rPr>
          <w:rFonts w:cs="Times New Roman"/>
          <w:szCs w:val="24"/>
          <w:lang w:val="en-US"/>
        </w:rPr>
      </w:pPr>
      <w:hyperlink r:id="rId11" w:history="1">
        <w:r w:rsidR="00936BFA" w:rsidRPr="00B777A5">
          <w:rPr>
            <w:rStyle w:val="Hyperlink"/>
            <w:rFonts w:cs="Times New Roman"/>
            <w:color w:val="0D0D0D" w:themeColor="text1" w:themeTint="F2"/>
            <w:szCs w:val="24"/>
            <w:u w:val="none"/>
          </w:rPr>
          <w:t>http://www.mardianaly.co.cc/2010/04/makalah-moral-dan-hukum-positif.html.di akses tgl7/10/2012</w:t>
        </w:r>
      </w:hyperlink>
    </w:p>
    <w:p w:rsidR="0010119D" w:rsidRPr="00B777A5" w:rsidRDefault="0010119D" w:rsidP="00B777A5">
      <w:pPr>
        <w:spacing w:after="0"/>
        <w:ind w:left="567" w:hanging="567"/>
        <w:jc w:val="left"/>
        <w:outlineLvl w:val="2"/>
        <w:rPr>
          <w:rFonts w:cs="Times New Roman"/>
          <w:color w:val="0D0D0D" w:themeColor="text1" w:themeTint="F2"/>
          <w:szCs w:val="24"/>
          <w:lang w:val="en-US"/>
        </w:rPr>
      </w:pPr>
    </w:p>
    <w:p w:rsidR="00936BFA" w:rsidRPr="00B777A5" w:rsidRDefault="00DB1A3B" w:rsidP="00B777A5">
      <w:pPr>
        <w:pStyle w:val="FootnoteText"/>
        <w:ind w:left="567" w:hanging="567"/>
        <w:rPr>
          <w:rFonts w:eastAsia="Times New Roman" w:cs="Times New Roman"/>
          <w:sz w:val="24"/>
          <w:szCs w:val="24"/>
          <w:lang w:val="en-US" w:eastAsia="id-ID"/>
        </w:rPr>
      </w:pPr>
      <w:hyperlink r:id="rId12" w:history="1">
        <w:r w:rsidR="00936BFA" w:rsidRPr="00B777A5">
          <w:rPr>
            <w:rStyle w:val="Hyperlink"/>
            <w:rFonts w:eastAsia="Times New Roman" w:cs="Times New Roman"/>
            <w:color w:val="0D0D0D" w:themeColor="text1" w:themeTint="F2"/>
            <w:sz w:val="24"/>
            <w:szCs w:val="24"/>
            <w:u w:val="none"/>
            <w:lang w:eastAsia="id-ID"/>
          </w:rPr>
          <w:t>http://noiseblastrecs.blogspot.com</w:t>
        </w:r>
      </w:hyperlink>
      <w:r w:rsidR="00936BFA" w:rsidRPr="00B777A5">
        <w:rPr>
          <w:rFonts w:eastAsia="Times New Roman" w:cs="Times New Roman"/>
          <w:sz w:val="24"/>
          <w:szCs w:val="24"/>
          <w:lang w:eastAsia="id-ID"/>
        </w:rPr>
        <w:t xml:space="preserve"> diakses, 10/11/2012</w:t>
      </w:r>
    </w:p>
    <w:p w:rsidR="0010119D" w:rsidRPr="00B777A5" w:rsidRDefault="0010119D" w:rsidP="00B777A5">
      <w:pPr>
        <w:pStyle w:val="FootnoteText"/>
        <w:ind w:left="567" w:hanging="567"/>
        <w:rPr>
          <w:rFonts w:cs="Times New Roman"/>
          <w:sz w:val="24"/>
          <w:szCs w:val="24"/>
          <w:lang w:val="en-US"/>
        </w:rPr>
      </w:pPr>
    </w:p>
    <w:p w:rsidR="00936BFA" w:rsidRPr="00B777A5" w:rsidRDefault="00936BFA" w:rsidP="00B777A5">
      <w:pPr>
        <w:spacing w:after="0"/>
        <w:ind w:left="567" w:hanging="567"/>
        <w:jc w:val="left"/>
        <w:outlineLvl w:val="2"/>
        <w:rPr>
          <w:rFonts w:eastAsia="Times New Roman" w:cs="Times New Roman"/>
          <w:szCs w:val="24"/>
          <w:lang w:val="en-US" w:eastAsia="id-ID"/>
        </w:rPr>
      </w:pPr>
      <w:r w:rsidRPr="00B777A5">
        <w:rPr>
          <w:rFonts w:cs="Times New Roman"/>
          <w:szCs w:val="24"/>
        </w:rPr>
        <w:t>http://</w:t>
      </w:r>
      <w:r w:rsidRPr="00B777A5">
        <w:rPr>
          <w:rFonts w:eastAsia="Times New Roman" w:cs="Times New Roman"/>
          <w:szCs w:val="24"/>
          <w:lang w:eastAsia="id-ID"/>
        </w:rPr>
        <w:t xml:space="preserve"> prevalensi sejarah.com diakses, 12/11/12</w:t>
      </w:r>
    </w:p>
    <w:p w:rsidR="0010119D" w:rsidRPr="00B777A5" w:rsidRDefault="0010119D" w:rsidP="00B777A5">
      <w:pPr>
        <w:spacing w:after="0"/>
        <w:ind w:left="567" w:hanging="567"/>
        <w:jc w:val="left"/>
        <w:outlineLvl w:val="2"/>
        <w:rPr>
          <w:rFonts w:eastAsia="Times New Roman" w:cs="Times New Roman"/>
          <w:szCs w:val="24"/>
          <w:lang w:val="en-US" w:eastAsia="id-ID"/>
        </w:rPr>
      </w:pPr>
    </w:p>
    <w:p w:rsidR="00936BFA" w:rsidRPr="00B777A5" w:rsidRDefault="00DB1A3B" w:rsidP="00B777A5">
      <w:pPr>
        <w:spacing w:after="0"/>
        <w:ind w:left="567" w:hanging="567"/>
        <w:jc w:val="left"/>
        <w:outlineLvl w:val="2"/>
        <w:rPr>
          <w:rFonts w:cs="Times New Roman"/>
          <w:szCs w:val="24"/>
          <w:lang w:val="en-US"/>
        </w:rPr>
      </w:pPr>
      <w:hyperlink r:id="rId13" w:history="1">
        <w:r w:rsidR="0010119D" w:rsidRPr="00B777A5">
          <w:rPr>
            <w:rStyle w:val="Hyperlink"/>
            <w:rFonts w:cs="Times New Roman"/>
            <w:color w:val="auto"/>
            <w:szCs w:val="24"/>
            <w:u w:val="none"/>
            <w:lang w:eastAsia="id-ID"/>
          </w:rPr>
          <w:t>http://noiseblastrecs.blogspot.com/2012/10/5-pembunuh-berantai-fenomenal-di.html</w:t>
        </w:r>
        <w:r w:rsidR="0010119D" w:rsidRPr="00B777A5">
          <w:rPr>
            <w:rStyle w:val="Hyperlink"/>
            <w:rFonts w:cs="Times New Roman"/>
            <w:color w:val="auto"/>
            <w:szCs w:val="24"/>
            <w:u w:val="none"/>
          </w:rPr>
          <w:t xml:space="preserve"> tgl 23/11/12</w:t>
        </w:r>
      </w:hyperlink>
    </w:p>
    <w:p w:rsidR="0010119D" w:rsidRPr="00B777A5" w:rsidRDefault="0010119D" w:rsidP="00B777A5">
      <w:pPr>
        <w:spacing w:after="0"/>
        <w:ind w:left="567" w:hanging="567"/>
        <w:jc w:val="left"/>
        <w:outlineLvl w:val="2"/>
        <w:rPr>
          <w:rFonts w:cs="Times New Roman"/>
          <w:szCs w:val="24"/>
          <w:lang w:val="en-US"/>
        </w:rPr>
      </w:pPr>
    </w:p>
    <w:p w:rsidR="00971451" w:rsidRPr="00B777A5" w:rsidRDefault="00DB1A3B" w:rsidP="00B777A5">
      <w:pPr>
        <w:spacing w:after="0"/>
        <w:ind w:left="567" w:hanging="567"/>
        <w:jc w:val="left"/>
        <w:outlineLvl w:val="2"/>
        <w:rPr>
          <w:rFonts w:cs="Times New Roman"/>
          <w:szCs w:val="24"/>
          <w:lang w:val="en-US"/>
        </w:rPr>
      </w:pPr>
      <w:hyperlink r:id="rId14" w:history="1">
        <w:r w:rsidR="00971451" w:rsidRPr="00B777A5">
          <w:rPr>
            <w:rStyle w:val="Hyperlink"/>
            <w:rFonts w:cs="Times New Roman"/>
            <w:color w:val="0D0D0D" w:themeColor="text1" w:themeTint="F2"/>
            <w:szCs w:val="24"/>
            <w:u w:val="none"/>
          </w:rPr>
          <w:t>http://ranggiwirasakti.blogspot.com/2012/05/analisis-kasus-mujianto-ditinjau-dari.htmldiakses 07/10/2012</w:t>
        </w:r>
      </w:hyperlink>
    </w:p>
    <w:p w:rsidR="0010119D" w:rsidRPr="00B777A5" w:rsidRDefault="0010119D" w:rsidP="00B777A5">
      <w:pPr>
        <w:spacing w:after="0"/>
        <w:ind w:left="567" w:hanging="567"/>
        <w:jc w:val="left"/>
        <w:outlineLvl w:val="2"/>
        <w:rPr>
          <w:rFonts w:cs="Times New Roman"/>
          <w:color w:val="0D0D0D" w:themeColor="text1" w:themeTint="F2"/>
          <w:szCs w:val="24"/>
          <w:lang w:val="en-US"/>
        </w:rPr>
      </w:pPr>
    </w:p>
    <w:p w:rsidR="00F96E1D" w:rsidRPr="00B777A5" w:rsidRDefault="00971451" w:rsidP="00B777A5">
      <w:pPr>
        <w:pStyle w:val="FootnoteText"/>
        <w:ind w:left="567" w:hanging="567"/>
        <w:rPr>
          <w:rFonts w:cs="Times New Roman"/>
          <w:i/>
          <w:iCs/>
          <w:sz w:val="24"/>
          <w:szCs w:val="24"/>
        </w:rPr>
      </w:pPr>
      <w:r w:rsidRPr="00B777A5">
        <w:rPr>
          <w:rFonts w:cs="Times New Roman"/>
          <w:i/>
          <w:iCs/>
          <w:sz w:val="24"/>
          <w:szCs w:val="24"/>
        </w:rPr>
        <w:t>googleusercontent.com/search?q=cache:jyUjyzNTA6oJ:islamwiki.blogspot.com/2010/08/tulisan-menarik-mengenai-hukum-pidana.html+&amp;cd=9&amp;hl=</w:t>
      </w:r>
      <w:r w:rsidR="00983584" w:rsidRPr="00B777A5">
        <w:rPr>
          <w:rFonts w:cs="Times New Roman"/>
          <w:i/>
          <w:iCs/>
          <w:sz w:val="24"/>
          <w:szCs w:val="24"/>
        </w:rPr>
        <w:t xml:space="preserve"> </w:t>
      </w:r>
      <w:r w:rsidRPr="00B777A5">
        <w:rPr>
          <w:rFonts w:cs="Times New Roman"/>
          <w:i/>
          <w:iCs/>
          <w:sz w:val="24"/>
          <w:szCs w:val="24"/>
        </w:rPr>
        <w:t>id&amp;ct</w:t>
      </w:r>
      <w:r w:rsidR="00983584" w:rsidRPr="00B777A5">
        <w:rPr>
          <w:rFonts w:cs="Times New Roman"/>
          <w:i/>
          <w:iCs/>
          <w:sz w:val="24"/>
          <w:szCs w:val="24"/>
        </w:rPr>
        <w:t xml:space="preserve"> </w:t>
      </w:r>
      <w:r w:rsidRPr="00B777A5">
        <w:rPr>
          <w:rFonts w:cs="Times New Roman"/>
          <w:i/>
          <w:iCs/>
          <w:sz w:val="24"/>
          <w:szCs w:val="24"/>
        </w:rPr>
        <w:t>=clnk&amp;gl=id&amp;client=firefox. Di akses 3/12/12</w:t>
      </w:r>
    </w:p>
    <w:p w:rsidR="00F96E1D" w:rsidRPr="00B777A5" w:rsidRDefault="00F96E1D" w:rsidP="00B777A5">
      <w:pPr>
        <w:pStyle w:val="FootnoteText"/>
        <w:ind w:left="567" w:hanging="567"/>
        <w:rPr>
          <w:rFonts w:cs="Times New Roman"/>
          <w:i/>
          <w:iCs/>
          <w:sz w:val="24"/>
          <w:szCs w:val="24"/>
        </w:rPr>
      </w:pPr>
    </w:p>
    <w:p w:rsidR="00F96E1D" w:rsidRPr="00B777A5" w:rsidRDefault="00F96E1D" w:rsidP="00B777A5">
      <w:pPr>
        <w:pStyle w:val="FootnoteText"/>
        <w:rPr>
          <w:rFonts w:cs="Times New Roman"/>
          <w:i/>
          <w:iCs/>
          <w:sz w:val="24"/>
          <w:szCs w:val="24"/>
        </w:rPr>
      </w:pPr>
    </w:p>
    <w:p w:rsidR="00CA707C" w:rsidRPr="00B777A5" w:rsidRDefault="004D6640" w:rsidP="00B777A5">
      <w:pPr>
        <w:pStyle w:val="FootnoteText"/>
        <w:ind w:left="567" w:hanging="567"/>
        <w:rPr>
          <w:rFonts w:cs="Times New Roman"/>
          <w:sz w:val="24"/>
          <w:szCs w:val="24"/>
        </w:rPr>
      </w:pPr>
      <w:r w:rsidRPr="00B777A5">
        <w:rPr>
          <w:rFonts w:cs="Times New Roman"/>
          <w:sz w:val="24"/>
          <w:szCs w:val="24"/>
        </w:rPr>
        <w:lastRenderedPageBreak/>
        <w:t>http://</w:t>
      </w:r>
      <w:r w:rsidR="00F96E1D" w:rsidRPr="00B777A5">
        <w:rPr>
          <w:rFonts w:cs="Times New Roman"/>
          <w:sz w:val="24"/>
          <w:szCs w:val="24"/>
        </w:rPr>
        <w:t>Pengertian hukum-menurut-para-ahli-19ilzro.Pdf,adobe reader diakses, 11/12/12</w:t>
      </w:r>
    </w:p>
    <w:p w:rsidR="00CA707C" w:rsidRPr="00B777A5" w:rsidRDefault="00CA707C" w:rsidP="00B777A5">
      <w:pPr>
        <w:pStyle w:val="FootnoteText"/>
        <w:ind w:left="567" w:hanging="567"/>
        <w:rPr>
          <w:rFonts w:cs="Times New Roman"/>
          <w:sz w:val="24"/>
          <w:szCs w:val="24"/>
        </w:rPr>
      </w:pPr>
    </w:p>
    <w:p w:rsidR="00CA707C" w:rsidRPr="00B777A5" w:rsidRDefault="00DB1A3B" w:rsidP="00B777A5">
      <w:pPr>
        <w:spacing w:after="0"/>
        <w:ind w:left="567" w:hanging="567"/>
        <w:jc w:val="left"/>
        <w:rPr>
          <w:rFonts w:eastAsia="Times New Roman" w:cs="Times New Roman"/>
          <w:color w:val="0D0D0D" w:themeColor="text1" w:themeTint="F2"/>
          <w:szCs w:val="24"/>
          <w:lang w:eastAsia="id-ID"/>
        </w:rPr>
      </w:pPr>
      <w:hyperlink r:id="rId15" w:history="1">
        <w:r w:rsidR="00CA707C" w:rsidRPr="00B777A5">
          <w:rPr>
            <w:rStyle w:val="Hyperlink"/>
            <w:rFonts w:eastAsia="Times New Roman" w:cs="Times New Roman"/>
            <w:color w:val="0D0D0D" w:themeColor="text1" w:themeTint="F2"/>
            <w:szCs w:val="24"/>
            <w:u w:val="none"/>
            <w:lang w:eastAsia="id-ID"/>
          </w:rPr>
          <w:t>http://humaspoldametrojaya.blogspot.com/2009/07/serial-murder-pembunuhan-berantai.html</w:t>
        </w:r>
      </w:hyperlink>
      <w:r w:rsidR="00CA707C" w:rsidRPr="00B777A5">
        <w:rPr>
          <w:rFonts w:eastAsia="Times New Roman" w:cs="Times New Roman"/>
          <w:color w:val="0D0D0D" w:themeColor="text1" w:themeTint="F2"/>
          <w:szCs w:val="24"/>
          <w:lang w:eastAsia="id-ID"/>
        </w:rPr>
        <w:t xml:space="preserve"> diakses 5/11/12</w:t>
      </w:r>
    </w:p>
    <w:p w:rsidR="00CA707C" w:rsidRPr="00B777A5" w:rsidRDefault="00CA707C" w:rsidP="00B777A5">
      <w:pPr>
        <w:pStyle w:val="FootnoteText"/>
        <w:ind w:left="567" w:hanging="567"/>
        <w:rPr>
          <w:rFonts w:cs="Times New Roman"/>
          <w:i/>
          <w:iCs/>
          <w:sz w:val="24"/>
          <w:szCs w:val="24"/>
        </w:rPr>
      </w:pPr>
    </w:p>
    <w:p w:rsidR="00F96E1D" w:rsidRPr="00B777A5" w:rsidRDefault="00F96E1D" w:rsidP="00B777A5">
      <w:pPr>
        <w:pStyle w:val="FootnoteText"/>
        <w:ind w:left="567" w:hanging="567"/>
        <w:rPr>
          <w:rFonts w:cs="Times New Roman"/>
          <w:i/>
          <w:iCs/>
          <w:sz w:val="24"/>
          <w:szCs w:val="24"/>
        </w:rPr>
      </w:pPr>
    </w:p>
    <w:p w:rsidR="00F96E1D" w:rsidRPr="00B777A5" w:rsidRDefault="00F96E1D" w:rsidP="00B777A5">
      <w:pPr>
        <w:pStyle w:val="FootnoteText"/>
        <w:ind w:left="567" w:hanging="567"/>
        <w:rPr>
          <w:rFonts w:cs="Times New Roman"/>
          <w:i/>
          <w:iCs/>
          <w:sz w:val="24"/>
          <w:szCs w:val="24"/>
        </w:rPr>
      </w:pPr>
    </w:p>
    <w:p w:rsidR="00F96E1D" w:rsidRPr="00B777A5" w:rsidRDefault="00F96E1D" w:rsidP="00B777A5">
      <w:pPr>
        <w:pStyle w:val="FootnoteText"/>
        <w:ind w:left="567" w:hanging="567"/>
        <w:rPr>
          <w:rFonts w:cs="Times New Roman"/>
          <w:i/>
          <w:iCs/>
          <w:sz w:val="24"/>
          <w:szCs w:val="24"/>
        </w:rPr>
      </w:pPr>
    </w:p>
    <w:p w:rsidR="00F96E1D" w:rsidRPr="00B777A5" w:rsidRDefault="00F96E1D" w:rsidP="00B777A5">
      <w:pPr>
        <w:pStyle w:val="FootnoteText"/>
        <w:ind w:left="567" w:hanging="567"/>
        <w:rPr>
          <w:rFonts w:cs="Times New Roman"/>
          <w:i/>
          <w:iCs/>
          <w:sz w:val="24"/>
          <w:szCs w:val="24"/>
        </w:rPr>
      </w:pPr>
    </w:p>
    <w:p w:rsidR="00F96E1D" w:rsidRPr="00B777A5" w:rsidRDefault="00F96E1D" w:rsidP="00B777A5">
      <w:pPr>
        <w:pStyle w:val="FootnoteText"/>
        <w:ind w:left="567" w:hanging="567"/>
        <w:rPr>
          <w:rFonts w:cs="Times New Roman"/>
          <w:sz w:val="24"/>
          <w:szCs w:val="24"/>
        </w:rPr>
      </w:pPr>
    </w:p>
    <w:p w:rsidR="00936BFA" w:rsidRPr="00B777A5" w:rsidRDefault="00936BFA" w:rsidP="00B777A5">
      <w:pPr>
        <w:pStyle w:val="FootnoteText"/>
        <w:ind w:left="567" w:hanging="567"/>
        <w:rPr>
          <w:rFonts w:cs="Times New Roman"/>
          <w:sz w:val="24"/>
          <w:szCs w:val="24"/>
        </w:rPr>
      </w:pPr>
    </w:p>
    <w:p w:rsidR="00936BFA" w:rsidRPr="00B777A5" w:rsidRDefault="00936BFA" w:rsidP="00B777A5">
      <w:pPr>
        <w:spacing w:after="0"/>
        <w:ind w:left="567" w:hanging="567"/>
        <w:jc w:val="left"/>
        <w:outlineLvl w:val="2"/>
        <w:rPr>
          <w:rFonts w:cs="Times New Roman"/>
          <w:szCs w:val="24"/>
        </w:rPr>
      </w:pPr>
    </w:p>
    <w:p w:rsidR="00533CC4" w:rsidRPr="00B777A5" w:rsidRDefault="00533CC4" w:rsidP="00B777A5">
      <w:pPr>
        <w:spacing w:after="0"/>
        <w:ind w:left="567" w:hanging="567"/>
        <w:rPr>
          <w:rFonts w:cs="Times New Roman"/>
          <w:szCs w:val="24"/>
        </w:rPr>
      </w:pPr>
    </w:p>
    <w:sectPr w:rsidR="00533CC4" w:rsidRPr="00B777A5" w:rsidSect="001A47BF">
      <w:pgSz w:w="12240" w:h="15840" w:code="1"/>
      <w:pgMar w:top="1843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BFA" w:rsidRDefault="00936BFA" w:rsidP="00936BFA">
      <w:pPr>
        <w:spacing w:after="0"/>
      </w:pPr>
      <w:r>
        <w:separator/>
      </w:r>
    </w:p>
  </w:endnote>
  <w:endnote w:type="continuationSeparator" w:id="1">
    <w:p w:rsidR="00936BFA" w:rsidRDefault="00936BFA" w:rsidP="00936BF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BFA" w:rsidRDefault="00936BFA" w:rsidP="00936BFA">
      <w:pPr>
        <w:spacing w:after="0"/>
      </w:pPr>
      <w:r>
        <w:separator/>
      </w:r>
    </w:p>
  </w:footnote>
  <w:footnote w:type="continuationSeparator" w:id="1">
    <w:p w:rsidR="00936BFA" w:rsidRDefault="00936BFA" w:rsidP="00936BF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3D4"/>
    <w:multiLevelType w:val="hybridMultilevel"/>
    <w:tmpl w:val="7A50EBC8"/>
    <w:lvl w:ilvl="0" w:tplc="37D66B64">
      <w:start w:val="1"/>
      <w:numFmt w:val="low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4CC547D"/>
    <w:multiLevelType w:val="hybridMultilevel"/>
    <w:tmpl w:val="DC6C958E"/>
    <w:lvl w:ilvl="0" w:tplc="8CB0E4D2">
      <w:start w:val="1"/>
      <w:numFmt w:val="upperLetter"/>
      <w:lvlText w:val="%1."/>
      <w:lvlJc w:val="left"/>
      <w:pPr>
        <w:ind w:left="4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6FE"/>
    <w:rsid w:val="00006341"/>
    <w:rsid w:val="000111FB"/>
    <w:rsid w:val="00023B1F"/>
    <w:rsid w:val="00031AF6"/>
    <w:rsid w:val="00033B7E"/>
    <w:rsid w:val="00037E93"/>
    <w:rsid w:val="0004013A"/>
    <w:rsid w:val="00042524"/>
    <w:rsid w:val="000463E7"/>
    <w:rsid w:val="00047C1D"/>
    <w:rsid w:val="0005317C"/>
    <w:rsid w:val="00056A94"/>
    <w:rsid w:val="00072CF2"/>
    <w:rsid w:val="000744EB"/>
    <w:rsid w:val="00074692"/>
    <w:rsid w:val="00083729"/>
    <w:rsid w:val="00090E83"/>
    <w:rsid w:val="00095745"/>
    <w:rsid w:val="000A3B91"/>
    <w:rsid w:val="000A487B"/>
    <w:rsid w:val="000A7C87"/>
    <w:rsid w:val="000B0C8A"/>
    <w:rsid w:val="000C4608"/>
    <w:rsid w:val="000D424E"/>
    <w:rsid w:val="000D447C"/>
    <w:rsid w:val="000D5830"/>
    <w:rsid w:val="000D74FB"/>
    <w:rsid w:val="000E0679"/>
    <w:rsid w:val="000E1143"/>
    <w:rsid w:val="000E1FA9"/>
    <w:rsid w:val="000E2B88"/>
    <w:rsid w:val="000E3E4D"/>
    <w:rsid w:val="000E4ADF"/>
    <w:rsid w:val="000E5514"/>
    <w:rsid w:val="000E7C38"/>
    <w:rsid w:val="000F3AD8"/>
    <w:rsid w:val="000F6696"/>
    <w:rsid w:val="000F7B9D"/>
    <w:rsid w:val="0010119D"/>
    <w:rsid w:val="00110EAA"/>
    <w:rsid w:val="00120DD5"/>
    <w:rsid w:val="00133AA0"/>
    <w:rsid w:val="00140AA8"/>
    <w:rsid w:val="001420C0"/>
    <w:rsid w:val="00150170"/>
    <w:rsid w:val="00150589"/>
    <w:rsid w:val="00154E97"/>
    <w:rsid w:val="00165E39"/>
    <w:rsid w:val="001740FC"/>
    <w:rsid w:val="00174B4F"/>
    <w:rsid w:val="0017682A"/>
    <w:rsid w:val="001A47BF"/>
    <w:rsid w:val="001B0847"/>
    <w:rsid w:val="001C26E9"/>
    <w:rsid w:val="001C27B4"/>
    <w:rsid w:val="001C68EC"/>
    <w:rsid w:val="001C7DBC"/>
    <w:rsid w:val="001D0F92"/>
    <w:rsid w:val="001D33E3"/>
    <w:rsid w:val="001E312A"/>
    <w:rsid w:val="001E53CE"/>
    <w:rsid w:val="001F1993"/>
    <w:rsid w:val="00210CBB"/>
    <w:rsid w:val="002134A5"/>
    <w:rsid w:val="00216695"/>
    <w:rsid w:val="00216BF5"/>
    <w:rsid w:val="00216C27"/>
    <w:rsid w:val="00220766"/>
    <w:rsid w:val="00233BF8"/>
    <w:rsid w:val="00250A45"/>
    <w:rsid w:val="00250E20"/>
    <w:rsid w:val="00252812"/>
    <w:rsid w:val="00253559"/>
    <w:rsid w:val="002665FB"/>
    <w:rsid w:val="00267A1B"/>
    <w:rsid w:val="002732A9"/>
    <w:rsid w:val="00275C1D"/>
    <w:rsid w:val="002813EC"/>
    <w:rsid w:val="00285E05"/>
    <w:rsid w:val="00290CA5"/>
    <w:rsid w:val="00295461"/>
    <w:rsid w:val="00295CDC"/>
    <w:rsid w:val="0029712A"/>
    <w:rsid w:val="002A4285"/>
    <w:rsid w:val="002A6654"/>
    <w:rsid w:val="002B59C2"/>
    <w:rsid w:val="002C386E"/>
    <w:rsid w:val="002D2670"/>
    <w:rsid w:val="002D3A63"/>
    <w:rsid w:val="002D7E31"/>
    <w:rsid w:val="002E11CE"/>
    <w:rsid w:val="002E5727"/>
    <w:rsid w:val="002E7FA4"/>
    <w:rsid w:val="00307F8C"/>
    <w:rsid w:val="003109A5"/>
    <w:rsid w:val="00316E90"/>
    <w:rsid w:val="003559FC"/>
    <w:rsid w:val="00363D7C"/>
    <w:rsid w:val="00371BA0"/>
    <w:rsid w:val="00380DC6"/>
    <w:rsid w:val="00380E11"/>
    <w:rsid w:val="003946B4"/>
    <w:rsid w:val="003975FE"/>
    <w:rsid w:val="003A184E"/>
    <w:rsid w:val="003B17C5"/>
    <w:rsid w:val="003B725E"/>
    <w:rsid w:val="003B7662"/>
    <w:rsid w:val="003D4A6F"/>
    <w:rsid w:val="003E7549"/>
    <w:rsid w:val="003E75F6"/>
    <w:rsid w:val="003F4B4F"/>
    <w:rsid w:val="003F59D8"/>
    <w:rsid w:val="0040398E"/>
    <w:rsid w:val="00415F71"/>
    <w:rsid w:val="00416DB8"/>
    <w:rsid w:val="0042007A"/>
    <w:rsid w:val="00421A79"/>
    <w:rsid w:val="00421B0A"/>
    <w:rsid w:val="004221C6"/>
    <w:rsid w:val="0042762F"/>
    <w:rsid w:val="0046048F"/>
    <w:rsid w:val="00460D74"/>
    <w:rsid w:val="0046185E"/>
    <w:rsid w:val="00475A3B"/>
    <w:rsid w:val="00482272"/>
    <w:rsid w:val="00485A9C"/>
    <w:rsid w:val="00490FEB"/>
    <w:rsid w:val="00492FBA"/>
    <w:rsid w:val="004965F8"/>
    <w:rsid w:val="00497F44"/>
    <w:rsid w:val="004A1572"/>
    <w:rsid w:val="004C1C46"/>
    <w:rsid w:val="004C7AA8"/>
    <w:rsid w:val="004D0FE6"/>
    <w:rsid w:val="004D6640"/>
    <w:rsid w:val="004F56A2"/>
    <w:rsid w:val="004F7DBE"/>
    <w:rsid w:val="005007D4"/>
    <w:rsid w:val="005076FE"/>
    <w:rsid w:val="005172F6"/>
    <w:rsid w:val="005306BE"/>
    <w:rsid w:val="00533CC4"/>
    <w:rsid w:val="0054211D"/>
    <w:rsid w:val="00542EC8"/>
    <w:rsid w:val="0054604A"/>
    <w:rsid w:val="005467D5"/>
    <w:rsid w:val="00555C8D"/>
    <w:rsid w:val="0055715B"/>
    <w:rsid w:val="00563233"/>
    <w:rsid w:val="0056645F"/>
    <w:rsid w:val="00567EA8"/>
    <w:rsid w:val="00586237"/>
    <w:rsid w:val="00586AF1"/>
    <w:rsid w:val="0059064E"/>
    <w:rsid w:val="00596ED0"/>
    <w:rsid w:val="005A268D"/>
    <w:rsid w:val="005A784F"/>
    <w:rsid w:val="005B227E"/>
    <w:rsid w:val="005B2342"/>
    <w:rsid w:val="005B5A29"/>
    <w:rsid w:val="005C6366"/>
    <w:rsid w:val="005C6A11"/>
    <w:rsid w:val="005C7952"/>
    <w:rsid w:val="005D5B52"/>
    <w:rsid w:val="005E6116"/>
    <w:rsid w:val="00604F97"/>
    <w:rsid w:val="00615A96"/>
    <w:rsid w:val="00650643"/>
    <w:rsid w:val="006548A9"/>
    <w:rsid w:val="00667840"/>
    <w:rsid w:val="00683467"/>
    <w:rsid w:val="00684C1B"/>
    <w:rsid w:val="006852F9"/>
    <w:rsid w:val="00692E81"/>
    <w:rsid w:val="00696D0B"/>
    <w:rsid w:val="006A4B76"/>
    <w:rsid w:val="006B1C02"/>
    <w:rsid w:val="006B4844"/>
    <w:rsid w:val="006D4FFB"/>
    <w:rsid w:val="006D6079"/>
    <w:rsid w:val="006E2477"/>
    <w:rsid w:val="006E5214"/>
    <w:rsid w:val="006F24FC"/>
    <w:rsid w:val="006F7527"/>
    <w:rsid w:val="006F7BB1"/>
    <w:rsid w:val="0070402D"/>
    <w:rsid w:val="0072297D"/>
    <w:rsid w:val="00722B14"/>
    <w:rsid w:val="007278B0"/>
    <w:rsid w:val="00730535"/>
    <w:rsid w:val="0073072F"/>
    <w:rsid w:val="00731A69"/>
    <w:rsid w:val="00731B71"/>
    <w:rsid w:val="00734367"/>
    <w:rsid w:val="0073570E"/>
    <w:rsid w:val="007372B7"/>
    <w:rsid w:val="00753BDB"/>
    <w:rsid w:val="007569F0"/>
    <w:rsid w:val="007672EF"/>
    <w:rsid w:val="007746DA"/>
    <w:rsid w:val="00786925"/>
    <w:rsid w:val="007904D4"/>
    <w:rsid w:val="007909EC"/>
    <w:rsid w:val="00796473"/>
    <w:rsid w:val="007A1B59"/>
    <w:rsid w:val="007A1D8D"/>
    <w:rsid w:val="007A62F3"/>
    <w:rsid w:val="007A63D9"/>
    <w:rsid w:val="007B6F9E"/>
    <w:rsid w:val="007E7934"/>
    <w:rsid w:val="007F19D4"/>
    <w:rsid w:val="007F255C"/>
    <w:rsid w:val="007F26C8"/>
    <w:rsid w:val="007F3A03"/>
    <w:rsid w:val="00801F1A"/>
    <w:rsid w:val="008043F9"/>
    <w:rsid w:val="00806B7C"/>
    <w:rsid w:val="00807A97"/>
    <w:rsid w:val="0081532F"/>
    <w:rsid w:val="00815F8E"/>
    <w:rsid w:val="00822E02"/>
    <w:rsid w:val="00831117"/>
    <w:rsid w:val="00847C9A"/>
    <w:rsid w:val="00852116"/>
    <w:rsid w:val="00854170"/>
    <w:rsid w:val="008562FD"/>
    <w:rsid w:val="008565B8"/>
    <w:rsid w:val="008A20A7"/>
    <w:rsid w:val="008A5B6C"/>
    <w:rsid w:val="008B6DE2"/>
    <w:rsid w:val="008C6665"/>
    <w:rsid w:val="008C6F97"/>
    <w:rsid w:val="008D5C0A"/>
    <w:rsid w:val="008D7AA5"/>
    <w:rsid w:val="008F3A5C"/>
    <w:rsid w:val="009023C8"/>
    <w:rsid w:val="00903F21"/>
    <w:rsid w:val="00904993"/>
    <w:rsid w:val="00904EEF"/>
    <w:rsid w:val="009065C8"/>
    <w:rsid w:val="00924240"/>
    <w:rsid w:val="0092483E"/>
    <w:rsid w:val="0092620A"/>
    <w:rsid w:val="0092737B"/>
    <w:rsid w:val="00930D17"/>
    <w:rsid w:val="00936BFA"/>
    <w:rsid w:val="009456B8"/>
    <w:rsid w:val="00947562"/>
    <w:rsid w:val="009508C8"/>
    <w:rsid w:val="00954CBD"/>
    <w:rsid w:val="00965998"/>
    <w:rsid w:val="00971451"/>
    <w:rsid w:val="00976C39"/>
    <w:rsid w:val="0097782B"/>
    <w:rsid w:val="00981482"/>
    <w:rsid w:val="00983584"/>
    <w:rsid w:val="0098440B"/>
    <w:rsid w:val="0098611E"/>
    <w:rsid w:val="0099447B"/>
    <w:rsid w:val="009956BE"/>
    <w:rsid w:val="009A7BC3"/>
    <w:rsid w:val="009A7D79"/>
    <w:rsid w:val="009B02DF"/>
    <w:rsid w:val="009B46F2"/>
    <w:rsid w:val="009C4367"/>
    <w:rsid w:val="009C7A67"/>
    <w:rsid w:val="009C7BE4"/>
    <w:rsid w:val="009D11E0"/>
    <w:rsid w:val="009D44EB"/>
    <w:rsid w:val="009E0BF2"/>
    <w:rsid w:val="009E20FC"/>
    <w:rsid w:val="00A07392"/>
    <w:rsid w:val="00A12E43"/>
    <w:rsid w:val="00A20EFE"/>
    <w:rsid w:val="00A214B7"/>
    <w:rsid w:val="00A2275D"/>
    <w:rsid w:val="00A34231"/>
    <w:rsid w:val="00A35D07"/>
    <w:rsid w:val="00A43DF9"/>
    <w:rsid w:val="00A47201"/>
    <w:rsid w:val="00A53135"/>
    <w:rsid w:val="00A741B0"/>
    <w:rsid w:val="00A747D8"/>
    <w:rsid w:val="00A76C08"/>
    <w:rsid w:val="00A83B68"/>
    <w:rsid w:val="00A85578"/>
    <w:rsid w:val="00A926D0"/>
    <w:rsid w:val="00AA11AD"/>
    <w:rsid w:val="00AA2118"/>
    <w:rsid w:val="00AA2BDC"/>
    <w:rsid w:val="00AB076E"/>
    <w:rsid w:val="00AB5CDA"/>
    <w:rsid w:val="00AC550E"/>
    <w:rsid w:val="00AD118C"/>
    <w:rsid w:val="00AD501C"/>
    <w:rsid w:val="00AE25AC"/>
    <w:rsid w:val="00B03FCB"/>
    <w:rsid w:val="00B05031"/>
    <w:rsid w:val="00B10CAA"/>
    <w:rsid w:val="00B375A7"/>
    <w:rsid w:val="00B5195D"/>
    <w:rsid w:val="00B6327D"/>
    <w:rsid w:val="00B70A24"/>
    <w:rsid w:val="00B7337F"/>
    <w:rsid w:val="00B777A5"/>
    <w:rsid w:val="00B77A45"/>
    <w:rsid w:val="00B84A29"/>
    <w:rsid w:val="00B87EE9"/>
    <w:rsid w:val="00B92344"/>
    <w:rsid w:val="00BA55AA"/>
    <w:rsid w:val="00BA7CB8"/>
    <w:rsid w:val="00BB0261"/>
    <w:rsid w:val="00BB38BF"/>
    <w:rsid w:val="00BB5148"/>
    <w:rsid w:val="00BC143C"/>
    <w:rsid w:val="00BC19D3"/>
    <w:rsid w:val="00BE07EB"/>
    <w:rsid w:val="00BE222C"/>
    <w:rsid w:val="00BE5DDD"/>
    <w:rsid w:val="00C16AF7"/>
    <w:rsid w:val="00C24264"/>
    <w:rsid w:val="00C40EA3"/>
    <w:rsid w:val="00C517B4"/>
    <w:rsid w:val="00C52A60"/>
    <w:rsid w:val="00C711F4"/>
    <w:rsid w:val="00C72979"/>
    <w:rsid w:val="00C806C2"/>
    <w:rsid w:val="00C91262"/>
    <w:rsid w:val="00C9656A"/>
    <w:rsid w:val="00CA707C"/>
    <w:rsid w:val="00CC6E3B"/>
    <w:rsid w:val="00CD276D"/>
    <w:rsid w:val="00CD3672"/>
    <w:rsid w:val="00CF790F"/>
    <w:rsid w:val="00D01FF0"/>
    <w:rsid w:val="00D043AE"/>
    <w:rsid w:val="00D053FE"/>
    <w:rsid w:val="00D106D2"/>
    <w:rsid w:val="00D13E26"/>
    <w:rsid w:val="00D152BC"/>
    <w:rsid w:val="00D168A0"/>
    <w:rsid w:val="00D2191E"/>
    <w:rsid w:val="00D235EC"/>
    <w:rsid w:val="00D25465"/>
    <w:rsid w:val="00D338E9"/>
    <w:rsid w:val="00D3710F"/>
    <w:rsid w:val="00D40EC7"/>
    <w:rsid w:val="00D45C5B"/>
    <w:rsid w:val="00D54842"/>
    <w:rsid w:val="00D7622D"/>
    <w:rsid w:val="00D9066A"/>
    <w:rsid w:val="00D92A7B"/>
    <w:rsid w:val="00D960B7"/>
    <w:rsid w:val="00DA5495"/>
    <w:rsid w:val="00DA65B3"/>
    <w:rsid w:val="00DB1A3B"/>
    <w:rsid w:val="00DB4D73"/>
    <w:rsid w:val="00DB557B"/>
    <w:rsid w:val="00DB64B3"/>
    <w:rsid w:val="00DC5752"/>
    <w:rsid w:val="00DD025C"/>
    <w:rsid w:val="00DD1240"/>
    <w:rsid w:val="00DE7A0D"/>
    <w:rsid w:val="00DE7C27"/>
    <w:rsid w:val="00E16CF4"/>
    <w:rsid w:val="00E20D58"/>
    <w:rsid w:val="00E32B09"/>
    <w:rsid w:val="00E40979"/>
    <w:rsid w:val="00E46014"/>
    <w:rsid w:val="00E47DBD"/>
    <w:rsid w:val="00E50832"/>
    <w:rsid w:val="00E51434"/>
    <w:rsid w:val="00E61E05"/>
    <w:rsid w:val="00E6268F"/>
    <w:rsid w:val="00E655C3"/>
    <w:rsid w:val="00E824CD"/>
    <w:rsid w:val="00E85D84"/>
    <w:rsid w:val="00E97F89"/>
    <w:rsid w:val="00EA6F5A"/>
    <w:rsid w:val="00EB75C8"/>
    <w:rsid w:val="00EC0032"/>
    <w:rsid w:val="00EC7398"/>
    <w:rsid w:val="00ED1D5F"/>
    <w:rsid w:val="00ED4B25"/>
    <w:rsid w:val="00EE5A74"/>
    <w:rsid w:val="00EF1006"/>
    <w:rsid w:val="00EF41AC"/>
    <w:rsid w:val="00EF539D"/>
    <w:rsid w:val="00F019A1"/>
    <w:rsid w:val="00F01B28"/>
    <w:rsid w:val="00F0375D"/>
    <w:rsid w:val="00F22D00"/>
    <w:rsid w:val="00F32376"/>
    <w:rsid w:val="00F5505F"/>
    <w:rsid w:val="00F5762B"/>
    <w:rsid w:val="00F64275"/>
    <w:rsid w:val="00F64E65"/>
    <w:rsid w:val="00F7649F"/>
    <w:rsid w:val="00F95B07"/>
    <w:rsid w:val="00F96E1D"/>
    <w:rsid w:val="00FA5571"/>
    <w:rsid w:val="00FA78ED"/>
    <w:rsid w:val="00FB05E0"/>
    <w:rsid w:val="00FB4FD9"/>
    <w:rsid w:val="00FB715C"/>
    <w:rsid w:val="00FC752B"/>
    <w:rsid w:val="00FD2E99"/>
    <w:rsid w:val="00FD5C50"/>
    <w:rsid w:val="00FD62B4"/>
    <w:rsid w:val="00FE245B"/>
    <w:rsid w:val="00FF20E5"/>
    <w:rsid w:val="00FF41F0"/>
    <w:rsid w:val="00FF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076F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76F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76FE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D025C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936BF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BFA"/>
  </w:style>
  <w:style w:type="paragraph" w:styleId="Footer">
    <w:name w:val="footer"/>
    <w:basedOn w:val="Normal"/>
    <w:link w:val="FooterChar"/>
    <w:uiPriority w:val="99"/>
    <w:semiHidden/>
    <w:unhideWhenUsed/>
    <w:rsid w:val="00936BF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BFA"/>
  </w:style>
  <w:style w:type="paragraph" w:styleId="ListParagraph">
    <w:name w:val="List Paragraph"/>
    <w:basedOn w:val="Normal"/>
    <w:uiPriority w:val="34"/>
    <w:qFormat/>
    <w:rsid w:val="00971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ensikklinik.wordpress.com/di%20akses%20tanggal%207%20September%202012" TargetMode="External"/><Relationship Id="rId13" Type="http://schemas.openxmlformats.org/officeDocument/2006/relationships/hyperlink" Target="http://noiseblastrecs.blogspot.com/2012/10/5-pembunuh-berantai-fenomenal-di.html%20tgl%2023/11/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oiseblastrecs.blogspot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dianaly.co.cc/2010/04/makalah-moral-dan-hukum-positif.html.di%20akses%20tgl7/10/20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umaspoldametrojaya.blogspot.com/2009/07/serial-murder-pembunuhan-berantai.html" TargetMode="External"/><Relationship Id="rId10" Type="http://schemas.openxmlformats.org/officeDocument/2006/relationships/hyperlink" Target="http://ranggiwirasakti.blogspot.com/2012/05/analisis-kasus-mujianto-ditinjau-dari.htmldiakses%2007/102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tracenter.net/2009/02/16/definisi-hukum-menurut-para-ahli" TargetMode="External"/><Relationship Id="rId14" Type="http://schemas.openxmlformats.org/officeDocument/2006/relationships/hyperlink" Target="http://ranggiwirasakti.blogspot.com/2012/05/analisis-kasus-mujianto-ditinjau-dari.htmldiakses%2007/10/2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1CC29-DB33-4861-A9AC-A6BA6296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34</cp:revision>
  <cp:lastPrinted>2009-02-25T03:56:00Z</cp:lastPrinted>
  <dcterms:created xsi:type="dcterms:W3CDTF">2012-09-24T08:18:00Z</dcterms:created>
  <dcterms:modified xsi:type="dcterms:W3CDTF">2009-02-25T03:56:00Z</dcterms:modified>
</cp:coreProperties>
</file>