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23" w:rsidRPr="000A5427" w:rsidRDefault="005443FE" w:rsidP="008D1E23">
      <w:pPr>
        <w:spacing w:after="0" w:line="480" w:lineRule="auto"/>
        <w:jc w:val="center"/>
        <w:rPr>
          <w:rFonts w:ascii="Times New Roman" w:hAnsi="Times New Roman" w:cs="Times New Roman"/>
          <w:b/>
          <w:sz w:val="24"/>
          <w:szCs w:val="24"/>
        </w:rPr>
      </w:pPr>
      <w:r w:rsidRPr="005443FE">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366.85pt;margin-top:-91.95pt;width:71.25pt;height:46.7pt;z-index:251670528" strokecolor="white [3212]">
            <v:textbox>
              <w:txbxContent>
                <w:p w:rsidR="00230306" w:rsidRDefault="00230306"/>
              </w:txbxContent>
            </v:textbox>
          </v:shape>
        </w:pict>
      </w:r>
      <w:r w:rsidR="008D1E23" w:rsidRPr="000A5427">
        <w:rPr>
          <w:rFonts w:ascii="Times New Roman" w:hAnsi="Times New Roman" w:cs="Times New Roman"/>
          <w:b/>
          <w:sz w:val="24"/>
          <w:szCs w:val="24"/>
        </w:rPr>
        <w:t>BAB II</w:t>
      </w:r>
    </w:p>
    <w:p w:rsidR="008D1E23" w:rsidRPr="000A5427" w:rsidRDefault="007E6159" w:rsidP="0095048C">
      <w:pPr>
        <w:spacing w:after="0" w:line="480" w:lineRule="auto"/>
        <w:jc w:val="center"/>
        <w:rPr>
          <w:rFonts w:ascii="Times New Roman" w:hAnsi="Times New Roman" w:cs="Times New Roman"/>
          <w:b/>
          <w:sz w:val="24"/>
          <w:szCs w:val="24"/>
        </w:rPr>
      </w:pPr>
      <w:r w:rsidRPr="000A5427">
        <w:rPr>
          <w:rFonts w:ascii="Times New Roman" w:hAnsi="Times New Roman" w:cs="Times New Roman"/>
          <w:b/>
          <w:sz w:val="24"/>
          <w:szCs w:val="24"/>
          <w:lang w:val="id-ID"/>
        </w:rPr>
        <w:t>KAJIAN TEORI</w:t>
      </w:r>
    </w:p>
    <w:p w:rsidR="006D535D" w:rsidRPr="000A5427" w:rsidRDefault="006D535D" w:rsidP="008D5ADE">
      <w:pPr>
        <w:pStyle w:val="ListParagraph"/>
        <w:numPr>
          <w:ilvl w:val="0"/>
          <w:numId w:val="3"/>
        </w:numPr>
        <w:spacing w:after="0" w:line="480" w:lineRule="auto"/>
        <w:ind w:left="540" w:hanging="540"/>
        <w:jc w:val="both"/>
        <w:rPr>
          <w:rFonts w:ascii="Times New Roman" w:hAnsi="Times New Roman" w:cs="Times New Roman"/>
          <w:b/>
          <w:sz w:val="24"/>
          <w:szCs w:val="24"/>
          <w:lang w:val="id-ID"/>
        </w:rPr>
      </w:pPr>
      <w:r w:rsidRPr="000A5427">
        <w:rPr>
          <w:rFonts w:ascii="Times New Roman" w:hAnsi="Times New Roman" w:cs="Times New Roman"/>
          <w:b/>
          <w:sz w:val="24"/>
          <w:szCs w:val="24"/>
        </w:rPr>
        <w:t>Konsep Dasar Kebijakan</w:t>
      </w:r>
    </w:p>
    <w:p w:rsidR="005762CC" w:rsidRPr="000A5427" w:rsidRDefault="000D27B9" w:rsidP="008D5ADE">
      <w:pPr>
        <w:pStyle w:val="ListParagraph"/>
        <w:numPr>
          <w:ilvl w:val="0"/>
          <w:numId w:val="9"/>
        </w:numPr>
        <w:spacing w:after="0" w:line="480" w:lineRule="auto"/>
        <w:ind w:left="540" w:hanging="540"/>
        <w:jc w:val="both"/>
        <w:rPr>
          <w:rFonts w:ascii="Times New Roman" w:hAnsi="Times New Roman" w:cs="Times New Roman"/>
          <w:b/>
          <w:sz w:val="24"/>
          <w:szCs w:val="24"/>
          <w:lang w:val="id-ID"/>
        </w:rPr>
      </w:pPr>
      <w:r w:rsidRPr="000A5427">
        <w:rPr>
          <w:rFonts w:ascii="Times New Roman" w:hAnsi="Times New Roman" w:cs="Times New Roman"/>
          <w:b/>
          <w:sz w:val="24"/>
          <w:szCs w:val="24"/>
          <w:lang w:val="id-ID"/>
        </w:rPr>
        <w:t>Pengertian Kebijakan</w:t>
      </w:r>
    </w:p>
    <w:p w:rsidR="000036F2" w:rsidRPr="000A5427" w:rsidRDefault="004D4EB6" w:rsidP="006D535D">
      <w:pPr>
        <w:pStyle w:val="ListParagraph"/>
        <w:tabs>
          <w:tab w:val="left" w:pos="0"/>
        </w:tabs>
        <w:spacing w:after="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Secara </w:t>
      </w:r>
      <w:r w:rsidR="001135EE" w:rsidRPr="000A5427">
        <w:rPr>
          <w:rFonts w:ascii="Times New Roman" w:hAnsi="Times New Roman" w:cs="Times New Roman"/>
          <w:sz w:val="24"/>
          <w:szCs w:val="24"/>
        </w:rPr>
        <w:t>E</w:t>
      </w:r>
      <w:r w:rsidRPr="000A5427">
        <w:rPr>
          <w:rFonts w:ascii="Times New Roman" w:hAnsi="Times New Roman" w:cs="Times New Roman"/>
          <w:sz w:val="24"/>
          <w:szCs w:val="24"/>
        </w:rPr>
        <w:t>timologi kebija</w:t>
      </w:r>
      <w:r w:rsidR="000C0F3A" w:rsidRPr="000A5427">
        <w:rPr>
          <w:rFonts w:ascii="Times New Roman" w:hAnsi="Times New Roman" w:cs="Times New Roman"/>
          <w:sz w:val="24"/>
          <w:szCs w:val="24"/>
        </w:rPr>
        <w:t>kan diter</w:t>
      </w:r>
      <w:r w:rsidR="005A63F7" w:rsidRPr="000A5427">
        <w:rPr>
          <w:rFonts w:ascii="Times New Roman" w:hAnsi="Times New Roman" w:cs="Times New Roman"/>
          <w:sz w:val="24"/>
          <w:szCs w:val="24"/>
        </w:rPr>
        <w:t>je</w:t>
      </w:r>
      <w:r w:rsidR="000C0F3A" w:rsidRPr="000A5427">
        <w:rPr>
          <w:rFonts w:ascii="Times New Roman" w:hAnsi="Times New Roman" w:cs="Times New Roman"/>
          <w:sz w:val="24"/>
          <w:szCs w:val="24"/>
        </w:rPr>
        <w:t xml:space="preserve">mahkan dari kata </w:t>
      </w:r>
      <w:r w:rsidR="000C0F3A" w:rsidRPr="000A5427">
        <w:rPr>
          <w:rFonts w:ascii="Times New Roman" w:hAnsi="Times New Roman" w:cs="Times New Roman"/>
          <w:i/>
          <w:iCs/>
          <w:sz w:val="24"/>
          <w:szCs w:val="24"/>
        </w:rPr>
        <w:t>policy</w:t>
      </w:r>
      <w:r w:rsidR="000C0F3A" w:rsidRPr="000A5427">
        <w:rPr>
          <w:rFonts w:ascii="Times New Roman" w:hAnsi="Times New Roman" w:cs="Times New Roman"/>
          <w:sz w:val="24"/>
          <w:szCs w:val="24"/>
        </w:rPr>
        <w:t xml:space="preserve"> yang biasanya dikaitkan dengan keputusan peme</w:t>
      </w:r>
      <w:r w:rsidR="00001F3C" w:rsidRPr="000A5427">
        <w:rPr>
          <w:rFonts w:ascii="Times New Roman" w:hAnsi="Times New Roman" w:cs="Times New Roman"/>
          <w:sz w:val="24"/>
          <w:szCs w:val="24"/>
        </w:rPr>
        <w:t xml:space="preserve">rintah </w:t>
      </w:r>
      <w:r w:rsidR="000C0F3A" w:rsidRPr="000A5427">
        <w:rPr>
          <w:rFonts w:ascii="Times New Roman" w:hAnsi="Times New Roman" w:cs="Times New Roman"/>
          <w:sz w:val="24"/>
          <w:szCs w:val="24"/>
        </w:rPr>
        <w:t xml:space="preserve">ataupun tindakan pemerintah dengan maksud dan tujuan tertentu. </w:t>
      </w:r>
      <w:r w:rsidR="001135EE" w:rsidRPr="000A5427">
        <w:rPr>
          <w:rFonts w:ascii="Times New Roman" w:hAnsi="Times New Roman" w:cs="Times New Roman"/>
          <w:sz w:val="24"/>
          <w:szCs w:val="24"/>
        </w:rPr>
        <w:t>Kebijakan secara Terminologi kebijakan publik menunjuk pada serangkaian peralatan pelaksanaan yang lebih luas dari peraturan perundang-undangan, mencakup juga aspek anggaran dan struktur pelaksana</w:t>
      </w:r>
      <w:r w:rsidR="001135EE" w:rsidRPr="000A5427">
        <w:rPr>
          <w:rFonts w:ascii="Tahoma" w:hAnsi="Tahoma" w:cs="Tahoma"/>
          <w:sz w:val="14"/>
          <w:szCs w:val="14"/>
        </w:rPr>
        <w:t>.</w:t>
      </w:r>
      <w:r w:rsidR="001135EE" w:rsidRPr="000A5427">
        <w:rPr>
          <w:rFonts w:ascii="Times New Roman" w:hAnsi="Times New Roman" w:cs="Times New Roman"/>
          <w:sz w:val="24"/>
          <w:szCs w:val="24"/>
        </w:rPr>
        <w:t xml:space="preserve"> </w:t>
      </w:r>
      <w:r w:rsidR="009D6873" w:rsidRPr="000A5427">
        <w:rPr>
          <w:rFonts w:ascii="Times New Roman" w:hAnsi="Times New Roman" w:cs="Times New Roman"/>
          <w:sz w:val="24"/>
          <w:szCs w:val="24"/>
        </w:rPr>
        <w:t>“</w:t>
      </w:r>
      <w:r w:rsidR="009D6873" w:rsidRPr="000A5427">
        <w:rPr>
          <w:rFonts w:ascii="Times New Roman" w:hAnsi="Times New Roman" w:cs="Times New Roman"/>
          <w:sz w:val="24"/>
          <w:szCs w:val="24"/>
          <w:lang w:val="id-ID"/>
        </w:rPr>
        <w:t>W</w:t>
      </w:r>
      <w:r w:rsidR="009D6873" w:rsidRPr="000A5427">
        <w:rPr>
          <w:rFonts w:ascii="Times New Roman" w:hAnsi="Times New Roman" w:cs="Times New Roman"/>
          <w:sz w:val="24"/>
          <w:szCs w:val="24"/>
        </w:rPr>
        <w:t>ahab</w:t>
      </w:r>
      <w:r w:rsidR="009D6873" w:rsidRPr="000A5427">
        <w:rPr>
          <w:rFonts w:ascii="Times New Roman" w:hAnsi="Times New Roman" w:cs="Times New Roman"/>
          <w:sz w:val="24"/>
          <w:szCs w:val="24"/>
          <w:lang w:val="id-ID"/>
        </w:rPr>
        <w:t>,</w:t>
      </w:r>
      <w:r w:rsidR="009D6873" w:rsidRPr="000A5427">
        <w:rPr>
          <w:rFonts w:ascii="Times New Roman" w:hAnsi="Times New Roman" w:cs="Times New Roman"/>
          <w:sz w:val="24"/>
          <w:szCs w:val="24"/>
        </w:rPr>
        <w:t xml:space="preserve"> </w:t>
      </w:r>
      <w:r w:rsidR="009D6873" w:rsidRPr="000A5427">
        <w:rPr>
          <w:rFonts w:ascii="Times New Roman" w:hAnsi="Times New Roman" w:cs="Times New Roman"/>
          <w:sz w:val="24"/>
          <w:szCs w:val="24"/>
          <w:lang w:val="id-ID"/>
        </w:rPr>
        <w:t>b</w:t>
      </w:r>
      <w:r w:rsidR="000C0F3A" w:rsidRPr="000A5427">
        <w:rPr>
          <w:rFonts w:ascii="Times New Roman" w:hAnsi="Times New Roman" w:cs="Times New Roman"/>
          <w:sz w:val="24"/>
          <w:szCs w:val="24"/>
        </w:rPr>
        <w:t>erpendapat kebijakan sering dipertukarkan dengan tujuan,</w:t>
      </w:r>
      <w:r w:rsidR="009D6873" w:rsidRPr="000A5427">
        <w:rPr>
          <w:rFonts w:ascii="Times New Roman" w:hAnsi="Times New Roman" w:cs="Times New Roman"/>
          <w:sz w:val="24"/>
          <w:szCs w:val="24"/>
        </w:rPr>
        <w:t xml:space="preserve"> program, keputusan Undang-unda</w:t>
      </w:r>
      <w:r w:rsidR="000C0F3A" w:rsidRPr="000A5427">
        <w:rPr>
          <w:rFonts w:ascii="Times New Roman" w:hAnsi="Times New Roman" w:cs="Times New Roman"/>
          <w:sz w:val="24"/>
          <w:szCs w:val="24"/>
        </w:rPr>
        <w:t>ng, ketentuan-ketentuan, rancangan-rancangan besar yang dikaitk</w:t>
      </w:r>
      <w:r w:rsidR="009D6873" w:rsidRPr="000A5427">
        <w:rPr>
          <w:rFonts w:ascii="Times New Roman" w:hAnsi="Times New Roman" w:cs="Times New Roman"/>
          <w:sz w:val="24"/>
          <w:szCs w:val="24"/>
        </w:rPr>
        <w:t>an dengan keputusan pemerintah pada semua level</w:t>
      </w:r>
      <w:r w:rsidR="000C0F3A" w:rsidRPr="000A5427">
        <w:rPr>
          <w:rFonts w:ascii="Times New Roman" w:hAnsi="Times New Roman" w:cs="Times New Roman"/>
          <w:sz w:val="24"/>
          <w:szCs w:val="24"/>
        </w:rPr>
        <w:t xml:space="preserve"> dalam menyikapi suatu permasalahan atau isu yang terjadi </w:t>
      </w:r>
      <w:r w:rsidR="009D6873" w:rsidRPr="000A5427">
        <w:rPr>
          <w:rFonts w:ascii="Times New Roman" w:hAnsi="Times New Roman" w:cs="Times New Roman"/>
          <w:sz w:val="24"/>
          <w:szCs w:val="24"/>
        </w:rPr>
        <w:t>dalam konteks atau lingkungan s</w:t>
      </w:r>
      <w:r w:rsidR="009D6873" w:rsidRPr="000A5427">
        <w:rPr>
          <w:rFonts w:ascii="Times New Roman" w:hAnsi="Times New Roman" w:cs="Times New Roman"/>
          <w:sz w:val="24"/>
          <w:szCs w:val="24"/>
          <w:lang w:val="id-ID"/>
        </w:rPr>
        <w:t>i</w:t>
      </w:r>
      <w:r w:rsidR="000C0F3A" w:rsidRPr="000A5427">
        <w:rPr>
          <w:rFonts w:ascii="Times New Roman" w:hAnsi="Times New Roman" w:cs="Times New Roman"/>
          <w:sz w:val="24"/>
          <w:szCs w:val="24"/>
        </w:rPr>
        <w:t>stem politiknya.”</w:t>
      </w:r>
      <w:r w:rsidR="000C0F3A" w:rsidRPr="000A5427">
        <w:rPr>
          <w:rStyle w:val="FootnoteReference"/>
          <w:rFonts w:ascii="Times New Roman" w:hAnsi="Times New Roman" w:cs="Times New Roman"/>
          <w:sz w:val="24"/>
          <w:szCs w:val="24"/>
        </w:rPr>
        <w:footnoteReference w:id="2"/>
      </w:r>
      <w:r w:rsidR="00342CEA" w:rsidRPr="000A5427">
        <w:rPr>
          <w:rFonts w:ascii="Times New Roman" w:hAnsi="Times New Roman" w:cs="Times New Roman"/>
          <w:sz w:val="24"/>
          <w:szCs w:val="24"/>
        </w:rPr>
        <w:t xml:space="preserve"> </w:t>
      </w:r>
      <w:r w:rsidR="00424DA5" w:rsidRPr="000A5427">
        <w:rPr>
          <w:rFonts w:ascii="Times New Roman" w:hAnsi="Times New Roman" w:cs="Times New Roman"/>
          <w:sz w:val="24"/>
          <w:szCs w:val="24"/>
        </w:rPr>
        <w:t xml:space="preserve">Menurut Weihrich dan Koontz bahwa kebijakan adalah alat membersihkan hati atau harapan yang mendorong, inisiatif tetapi dalam keterbatasan. </w:t>
      </w:r>
    </w:p>
    <w:p w:rsidR="00342CEA" w:rsidRPr="000A5427" w:rsidRDefault="00424DA5" w:rsidP="00342CEA">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Kebebasan tergantung pada kebijakan dan sebaliknya akan merefleksikan posisi dan kekuasaan dalam organisasi</w:t>
      </w:r>
      <w:r w:rsidR="00930726" w:rsidRPr="000A5427">
        <w:rPr>
          <w:rFonts w:ascii="Times New Roman" w:hAnsi="Times New Roman" w:cs="Times New Roman"/>
          <w:sz w:val="24"/>
          <w:szCs w:val="24"/>
        </w:rPr>
        <w:t>.</w:t>
      </w:r>
      <w:r w:rsidR="00930726" w:rsidRPr="000A5427">
        <w:rPr>
          <w:rStyle w:val="FootnoteReference"/>
          <w:rFonts w:ascii="Times New Roman" w:hAnsi="Times New Roman" w:cs="Times New Roman"/>
          <w:sz w:val="24"/>
          <w:szCs w:val="24"/>
        </w:rPr>
        <w:footnoteReference w:id="3"/>
      </w:r>
      <w:r w:rsidR="00234673" w:rsidRPr="000A5427">
        <w:rPr>
          <w:rFonts w:ascii="Times New Roman" w:hAnsi="Times New Roman" w:cs="Times New Roman"/>
          <w:sz w:val="24"/>
          <w:szCs w:val="24"/>
        </w:rPr>
        <w:t xml:space="preserve"> Kebijakan juga adalah rencana, kebijakan itu  sebagai pernyataan atau pemahaman atau pengertian yang mengarahkan </w:t>
      </w:r>
      <w:r w:rsidR="00234673" w:rsidRPr="000A5427">
        <w:rPr>
          <w:rFonts w:ascii="Times New Roman" w:hAnsi="Times New Roman" w:cs="Times New Roman"/>
          <w:sz w:val="24"/>
          <w:szCs w:val="24"/>
        </w:rPr>
        <w:lastRenderedPageBreak/>
        <w:t>pikiran dalam membuat keputusan. Tidak semua kebijakan merupakan pernyataan, tetapi sering hanya diimplikasikan dari tindakan manajer</w:t>
      </w:r>
      <w:r w:rsidR="00234673" w:rsidRPr="000A5427">
        <w:rPr>
          <w:rStyle w:val="FootnoteReference"/>
          <w:rFonts w:ascii="Times New Roman" w:hAnsi="Times New Roman" w:cs="Times New Roman"/>
          <w:sz w:val="24"/>
          <w:szCs w:val="24"/>
        </w:rPr>
        <w:footnoteReference w:id="4"/>
      </w:r>
      <w:r w:rsidR="00234673" w:rsidRPr="000A5427">
        <w:rPr>
          <w:rFonts w:ascii="Times New Roman" w:hAnsi="Times New Roman" w:cs="Times New Roman"/>
          <w:sz w:val="24"/>
          <w:szCs w:val="24"/>
        </w:rPr>
        <w:t xml:space="preserve"> </w:t>
      </w:r>
    </w:p>
    <w:p w:rsidR="00342CEA" w:rsidRPr="000A5427" w:rsidRDefault="00342CEA" w:rsidP="00342CEA">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Istila</w:t>
      </w:r>
      <w:r w:rsidR="00655A94" w:rsidRPr="000A5427">
        <w:rPr>
          <w:rFonts w:ascii="Times New Roman" w:hAnsi="Times New Roman" w:cs="Times New Roman"/>
          <w:sz w:val="24"/>
          <w:szCs w:val="24"/>
        </w:rPr>
        <w:t>h kebijakan publi</w:t>
      </w:r>
      <w:r w:rsidR="00655A94" w:rsidRPr="000A5427">
        <w:rPr>
          <w:rFonts w:ascii="Times New Roman" w:hAnsi="Times New Roman" w:cs="Times New Roman"/>
          <w:sz w:val="24"/>
          <w:szCs w:val="24"/>
          <w:lang w:val="id-ID"/>
        </w:rPr>
        <w:t>k</w:t>
      </w:r>
      <w:r w:rsidRPr="000A5427">
        <w:rPr>
          <w:rFonts w:ascii="Times New Roman" w:hAnsi="Times New Roman" w:cs="Times New Roman"/>
          <w:sz w:val="24"/>
          <w:szCs w:val="24"/>
        </w:rPr>
        <w:t xml:space="preserve"> secara umum dapat diartikan sebagai aturan dalam kehidupan bersama yang dibuat oleh pemerintah. Kebijakan publik berkenaan dengan hubungan antar warga maupun warga dengan pemerintah. </w:t>
      </w:r>
    </w:p>
    <w:p w:rsidR="001C611E" w:rsidRPr="000A5427" w:rsidRDefault="00234673" w:rsidP="00342CEA">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Sementara </w:t>
      </w:r>
      <w:r w:rsidR="00A10BA6" w:rsidRPr="000A5427">
        <w:rPr>
          <w:rFonts w:ascii="Times New Roman" w:hAnsi="Times New Roman" w:cs="Times New Roman"/>
          <w:sz w:val="24"/>
          <w:szCs w:val="24"/>
        </w:rPr>
        <w:t>Koontz, Donnell dan Weihrich mengatakan bahwa kebijakan adalah sebagai tuntutan dalam berpikir untuk mengambil keputusan</w:t>
      </w:r>
      <w:r w:rsidR="00572AC0" w:rsidRPr="000A5427">
        <w:rPr>
          <w:rFonts w:ascii="Times New Roman" w:hAnsi="Times New Roman" w:cs="Times New Roman"/>
          <w:sz w:val="24"/>
          <w:szCs w:val="24"/>
        </w:rPr>
        <w:t xml:space="preserve">, keputusan tersebut diambil dalam batas-batas. Keputusan tidak memerlukan </w:t>
      </w:r>
      <w:r w:rsidR="001C611E" w:rsidRPr="000A5427">
        <w:rPr>
          <w:rFonts w:ascii="Times New Roman" w:hAnsi="Times New Roman" w:cs="Times New Roman"/>
          <w:sz w:val="24"/>
          <w:szCs w:val="24"/>
        </w:rPr>
        <w:t>tindakan tetapi dimaksud untuk menuntun manajer dalam memutuskan komitemen.</w:t>
      </w:r>
      <w:r w:rsidR="001C611E" w:rsidRPr="000A5427">
        <w:rPr>
          <w:rStyle w:val="FootnoteReference"/>
          <w:rFonts w:ascii="Times New Roman" w:hAnsi="Times New Roman" w:cs="Times New Roman"/>
          <w:sz w:val="24"/>
          <w:szCs w:val="24"/>
        </w:rPr>
        <w:footnoteReference w:id="5"/>
      </w:r>
      <w:r w:rsidR="001C611E" w:rsidRPr="000A5427">
        <w:rPr>
          <w:rFonts w:ascii="Times New Roman" w:hAnsi="Times New Roman" w:cs="Times New Roman"/>
          <w:sz w:val="24"/>
          <w:szCs w:val="24"/>
        </w:rPr>
        <w:t xml:space="preserve"> Lebih lanjut Mullins mengatakan bahwa kebijakan adalah ouline sikap atau aksi organisasi dan implementasi tujuan dan hasil, juga diartikan sebgai peraturan, rencana, dan prosedur yang berhubungan dengan semua aktivitas organisasi dan terhadap semua tingakatan organisasi.</w:t>
      </w:r>
    </w:p>
    <w:p w:rsidR="005762CC" w:rsidRPr="000A5427" w:rsidRDefault="001C611E" w:rsidP="005762CC">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Muhadjir mengatakan bahwa kebijakan dapat dibedakan menjadi dua yaitu kebijakan subtantif dan kebijakan implementatif. Kebijakan subtantif adalah keputusan yang dapat di</w:t>
      </w:r>
      <w:r w:rsidR="00655A94" w:rsidRPr="000A5427">
        <w:rPr>
          <w:rFonts w:ascii="Times New Roman" w:hAnsi="Times New Roman" w:cs="Times New Roman"/>
          <w:sz w:val="24"/>
          <w:szCs w:val="24"/>
        </w:rPr>
        <w:t>ambil berupa memilih alternat</w:t>
      </w:r>
      <w:r w:rsidR="00655A94" w:rsidRPr="000A5427">
        <w:rPr>
          <w:rFonts w:ascii="Times New Roman" w:hAnsi="Times New Roman" w:cs="Times New Roman"/>
          <w:sz w:val="24"/>
          <w:szCs w:val="24"/>
          <w:lang w:val="id-ID"/>
        </w:rPr>
        <w:t>if</w:t>
      </w:r>
      <w:r w:rsidRPr="000A5427">
        <w:rPr>
          <w:rFonts w:ascii="Times New Roman" w:hAnsi="Times New Roman" w:cs="Times New Roman"/>
          <w:sz w:val="24"/>
          <w:szCs w:val="24"/>
        </w:rPr>
        <w:t xml:space="preserve"> yang dianggap benar untuk mengatasi masalah</w:t>
      </w:r>
      <w:r w:rsidR="00147B50" w:rsidRPr="000A5427">
        <w:rPr>
          <w:rFonts w:ascii="Times New Roman" w:hAnsi="Times New Roman" w:cs="Times New Roman"/>
          <w:sz w:val="24"/>
          <w:szCs w:val="24"/>
        </w:rPr>
        <w:t>. Tindak lanjut dari kebijakan substantif adalah kebijakan implementatif yaitu keputusan-keputusan yang berupa upaya-upaya yang harus dilakukan untuk melaksanakan kebijakan subtantif.</w:t>
      </w:r>
      <w:r w:rsidR="00147B50" w:rsidRPr="000A5427">
        <w:rPr>
          <w:rStyle w:val="FootnoteReference"/>
          <w:rFonts w:ascii="Times New Roman" w:hAnsi="Times New Roman" w:cs="Times New Roman"/>
          <w:sz w:val="24"/>
          <w:szCs w:val="24"/>
        </w:rPr>
        <w:footnoteReference w:id="6"/>
      </w:r>
      <w:r w:rsidRPr="000A5427">
        <w:rPr>
          <w:rFonts w:ascii="Times New Roman" w:hAnsi="Times New Roman" w:cs="Times New Roman"/>
          <w:sz w:val="24"/>
          <w:szCs w:val="24"/>
        </w:rPr>
        <w:t xml:space="preserve">  </w:t>
      </w:r>
    </w:p>
    <w:p w:rsidR="00481A99" w:rsidRPr="000A5427" w:rsidRDefault="00481A99" w:rsidP="005762CC">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Defenisi kebijakan di atas memiliki makna berupa serangkaian keputusan yang diambil dan tindakan yang dilakukan atau tindakan oleh pemerintah dalam </w:t>
      </w:r>
      <w:r w:rsidRPr="000A5427">
        <w:rPr>
          <w:rFonts w:ascii="Times New Roman" w:hAnsi="Times New Roman" w:cs="Times New Roman"/>
          <w:sz w:val="24"/>
          <w:szCs w:val="24"/>
        </w:rPr>
        <w:lastRenderedPageBreak/>
        <w:t xml:space="preserve">rangka menyelesaikan serangkaian persoalan </w:t>
      </w:r>
      <w:r w:rsidR="001135EE" w:rsidRPr="000A5427">
        <w:rPr>
          <w:rFonts w:ascii="Times New Roman" w:hAnsi="Times New Roman" w:cs="Times New Roman"/>
          <w:sz w:val="24"/>
          <w:szCs w:val="24"/>
        </w:rPr>
        <w:t>untuk mencapai tujuan dalam kepentingan bersama.</w:t>
      </w:r>
    </w:p>
    <w:p w:rsidR="007E0E57" w:rsidRPr="000A5427" w:rsidRDefault="00930726" w:rsidP="005762CC">
      <w:pPr>
        <w:pStyle w:val="ListParagraph"/>
        <w:tabs>
          <w:tab w:val="left" w:pos="0"/>
        </w:tabs>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Suatu kebijakan </w:t>
      </w:r>
      <w:r w:rsidR="00655A94" w:rsidRPr="000A5427">
        <w:rPr>
          <w:rFonts w:ascii="Times New Roman" w:hAnsi="Times New Roman" w:cs="Times New Roman"/>
          <w:sz w:val="24"/>
          <w:szCs w:val="24"/>
        </w:rPr>
        <w:t xml:space="preserve">mempunyai makna </w:t>
      </w:r>
      <w:r w:rsidR="00655A94" w:rsidRPr="000A5427">
        <w:rPr>
          <w:rFonts w:ascii="Times New Roman" w:hAnsi="Times New Roman" w:cs="Times New Roman"/>
          <w:sz w:val="24"/>
          <w:szCs w:val="24"/>
          <w:lang w:val="id-ID"/>
        </w:rPr>
        <w:t>yang luas</w:t>
      </w:r>
      <w:r w:rsidRPr="000A5427">
        <w:rPr>
          <w:rFonts w:ascii="Times New Roman" w:hAnsi="Times New Roman" w:cs="Times New Roman"/>
          <w:sz w:val="24"/>
          <w:szCs w:val="24"/>
        </w:rPr>
        <w:t>. Oleh sebab itu, kebijakan mengatur tingkah laku seseorang atau organisasi dan kebijakan meliputi pelaksanaan serta evaluasi dari tindakan tersebut. Hasil dari evalasi tersebut, akan menentukan bobot serta validitas dari kebijakan tersebut. Dalam hal ini</w:t>
      </w:r>
      <w:r w:rsidR="00655A94" w:rsidRPr="000A5427">
        <w:rPr>
          <w:rFonts w:ascii="Times New Roman" w:hAnsi="Times New Roman" w:cs="Times New Roman"/>
          <w:sz w:val="24"/>
          <w:szCs w:val="24"/>
        </w:rPr>
        <w:t xml:space="preserve"> kebijakan pendidikan</w:t>
      </w:r>
      <w:r w:rsidRPr="000A5427">
        <w:rPr>
          <w:rFonts w:ascii="Times New Roman" w:hAnsi="Times New Roman" w:cs="Times New Roman"/>
          <w:sz w:val="24"/>
          <w:szCs w:val="24"/>
        </w:rPr>
        <w:t xml:space="preserve"> telah kita lihat berkaitan dengan wilayah etika melihat kenyataan tindakan pendidikan sebagai suatu proses</w:t>
      </w:r>
      <w:r w:rsidR="007E0E57" w:rsidRPr="000A5427">
        <w:rPr>
          <w:rFonts w:ascii="Times New Roman" w:hAnsi="Times New Roman" w:cs="Times New Roman"/>
          <w:sz w:val="24"/>
          <w:szCs w:val="24"/>
        </w:rPr>
        <w:t xml:space="preserve"> pemberdayaan peserta didik. </w:t>
      </w:r>
    </w:p>
    <w:p w:rsidR="0095032E" w:rsidRPr="000A5427" w:rsidRDefault="0095032E" w:rsidP="0095032E">
      <w:pPr>
        <w:pStyle w:val="ListParagraph"/>
        <w:spacing w:after="0" w:line="480" w:lineRule="auto"/>
        <w:ind w:left="0" w:firstLine="540"/>
        <w:jc w:val="both"/>
        <w:rPr>
          <w:rFonts w:ascii="Times New Roman" w:hAnsi="Times New Roman" w:cs="Times New Roman"/>
          <w:iCs/>
          <w:sz w:val="23"/>
          <w:szCs w:val="23"/>
          <w:lang w:val="id-ID"/>
        </w:rPr>
      </w:pPr>
      <w:r w:rsidRPr="000A5427">
        <w:rPr>
          <w:rFonts w:ascii="Times New Roman" w:hAnsi="Times New Roman" w:cs="Times New Roman"/>
          <w:sz w:val="24"/>
          <w:szCs w:val="24"/>
        </w:rPr>
        <w:t xml:space="preserve">Kebijakan berarti pernyataan cita-cita, tujuan, prinsip atau </w:t>
      </w:r>
      <w:r w:rsidR="008D1196" w:rsidRPr="000A5427">
        <w:rPr>
          <w:rFonts w:ascii="Times New Roman" w:hAnsi="Times New Roman" w:cs="Times New Roman"/>
          <w:sz w:val="24"/>
          <w:szCs w:val="24"/>
        </w:rPr>
        <w:t>maksud sebagai garis pedo</w:t>
      </w:r>
      <w:r w:rsidRPr="000A5427">
        <w:rPr>
          <w:rFonts w:ascii="Times New Roman" w:hAnsi="Times New Roman" w:cs="Times New Roman"/>
          <w:sz w:val="24"/>
          <w:szCs w:val="24"/>
        </w:rPr>
        <w:t>man untuk mencapai sasaran atau garis haluan.</w:t>
      </w:r>
      <w:r w:rsidRPr="000A5427">
        <w:rPr>
          <w:rStyle w:val="FootnoteReference"/>
          <w:rFonts w:ascii="Times New Roman" w:hAnsi="Times New Roman" w:cs="Times New Roman"/>
          <w:sz w:val="24"/>
          <w:szCs w:val="24"/>
        </w:rPr>
        <w:footnoteReference w:id="7"/>
      </w:r>
      <w:r w:rsidRPr="000A5427">
        <w:rPr>
          <w:rFonts w:ascii="Times New Roman" w:hAnsi="Times New Roman" w:cs="Times New Roman"/>
          <w:sz w:val="24"/>
          <w:szCs w:val="24"/>
        </w:rPr>
        <w:t xml:space="preserve"> Ali Imron mengemukakan bahwa kebijakan adalah serangkaian tindakan yang mempunyai tujuan tertentu yang mesti diikuti oleh para pelakunya untuk memecahkan suatu masalah</w:t>
      </w:r>
      <w:r w:rsidRPr="000A5427">
        <w:rPr>
          <w:rStyle w:val="FootnoteReference"/>
          <w:rFonts w:ascii="Times New Roman" w:hAnsi="Times New Roman" w:cs="Times New Roman"/>
          <w:sz w:val="24"/>
          <w:szCs w:val="24"/>
        </w:rPr>
        <w:footnoteReference w:id="8"/>
      </w:r>
      <w:r w:rsidRPr="000A5427">
        <w:rPr>
          <w:rFonts w:ascii="Times New Roman" w:hAnsi="Times New Roman" w:cs="Times New Roman"/>
          <w:sz w:val="24"/>
          <w:szCs w:val="24"/>
        </w:rPr>
        <w:t>. Hal tersebut searah dengan pendapat Les Bell dan Howard Stevenson bahwa “</w:t>
      </w:r>
      <w:r w:rsidRPr="000A5427">
        <w:rPr>
          <w:rFonts w:ascii="Times New Roman" w:hAnsi="Times New Roman" w:cs="Times New Roman"/>
          <w:i/>
          <w:iCs/>
          <w:sz w:val="23"/>
          <w:szCs w:val="23"/>
        </w:rPr>
        <w:t xml:space="preserve">Policy can also be though of as a position or stance developed in response to a problem or issue of conflict, and directed towords a particular objective” </w:t>
      </w:r>
      <w:r w:rsidRPr="000A5427">
        <w:rPr>
          <w:rFonts w:ascii="Times New Roman" w:hAnsi="Times New Roman" w:cs="Times New Roman"/>
          <w:iCs/>
          <w:sz w:val="23"/>
          <w:szCs w:val="23"/>
        </w:rPr>
        <w:t>yang artinya kebijakan dapat dianggap sebagai posisi atau sikap yang dikembangkan dalam menanggapi masalah atau isu konflik dan diarahkan menuju tujuan tertentu</w:t>
      </w:r>
      <w:r w:rsidR="008D1196" w:rsidRPr="000A5427">
        <w:rPr>
          <w:rFonts w:ascii="Times New Roman" w:hAnsi="Times New Roman" w:cs="Times New Roman"/>
          <w:iCs/>
          <w:sz w:val="23"/>
          <w:szCs w:val="23"/>
          <w:lang w:val="id-ID"/>
        </w:rPr>
        <w:t>.</w:t>
      </w:r>
      <w:r w:rsidRPr="000A5427">
        <w:rPr>
          <w:rStyle w:val="FootnoteReference"/>
          <w:rFonts w:ascii="Times New Roman" w:hAnsi="Times New Roman" w:cs="Times New Roman"/>
          <w:iCs/>
          <w:sz w:val="23"/>
          <w:szCs w:val="23"/>
        </w:rPr>
        <w:footnoteReference w:id="9"/>
      </w:r>
    </w:p>
    <w:p w:rsidR="008D1196" w:rsidRPr="000A5427" w:rsidRDefault="008D1196" w:rsidP="0095032E">
      <w:pPr>
        <w:pStyle w:val="ListParagraph"/>
        <w:spacing w:after="0" w:line="480" w:lineRule="auto"/>
        <w:ind w:left="0" w:firstLine="540"/>
        <w:jc w:val="both"/>
        <w:rPr>
          <w:rFonts w:ascii="Times New Roman" w:hAnsi="Times New Roman" w:cs="Times New Roman"/>
          <w:iCs/>
          <w:sz w:val="23"/>
          <w:szCs w:val="23"/>
          <w:lang w:val="id-ID"/>
        </w:rPr>
      </w:pPr>
      <w:r w:rsidRPr="000A5427">
        <w:rPr>
          <w:rFonts w:ascii="Times New Roman" w:hAnsi="Times New Roman" w:cs="Times New Roman"/>
          <w:iCs/>
          <w:sz w:val="23"/>
          <w:szCs w:val="23"/>
          <w:lang w:val="id-ID"/>
        </w:rPr>
        <w:t>Kebijakan berdasarkan beberapa pendapat di atas mengandung makna kebijakan sebagai bentuk pengaplikasian dari cita-cita, tujuan organisasi untuk mencapai sebuah solusi dari masalah yang sedang dihadapi dan sebagai sikap yang ditujukan dalam upaya untuk meningkatkan kualitas organisasi.</w:t>
      </w:r>
    </w:p>
    <w:p w:rsidR="0095032E" w:rsidRPr="000A5427" w:rsidRDefault="0095032E" w:rsidP="0095032E">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iCs/>
          <w:sz w:val="23"/>
          <w:szCs w:val="23"/>
        </w:rPr>
        <w:lastRenderedPageBreak/>
        <w:t>Sholichin Abdul Wahab mengartikan kebijakan sebagai tindakan yang mengarah pada tujuan yang diusulkan oleh seseorang keompok atau pemerintah dalam lingkungan tertentu sehubungan dengan adanya hambatan-hambatan tertentu seraya mencari peluang-peluang untuk mencapai tujuan atau mewujudkan sasaran yang diinginkan</w:t>
      </w:r>
      <w:r w:rsidRPr="000A5427">
        <w:rPr>
          <w:rStyle w:val="FootnoteReference"/>
          <w:rFonts w:ascii="Times New Roman" w:hAnsi="Times New Roman" w:cs="Times New Roman"/>
          <w:iCs/>
          <w:sz w:val="23"/>
          <w:szCs w:val="23"/>
        </w:rPr>
        <w:footnoteReference w:id="10"/>
      </w:r>
      <w:r w:rsidRPr="000A5427">
        <w:rPr>
          <w:rFonts w:ascii="Times New Roman" w:hAnsi="Times New Roman" w:cs="Times New Roman"/>
          <w:iCs/>
          <w:sz w:val="23"/>
          <w:szCs w:val="23"/>
        </w:rPr>
        <w:t>. Kebijakan mengatur tingkah laku seseorang atau organisasi dan kebijakan meliputi pelaksanaan serta evaluasi dari tindakan tersebut. Hasil evaluasi tersebut akan menentukan bobot serta validitas dari kebijakan tersebut. Pendidikan merupakan suatu ilmu praksis yang berarti kesatuan teori dan paraktik. Maka kebijakan pembinaan terletak dalam tatanan normatif dan tatanan deskriptif.</w:t>
      </w:r>
    </w:p>
    <w:p w:rsidR="0095032E" w:rsidRPr="000A5427" w:rsidRDefault="0095032E" w:rsidP="0095032E">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iCs/>
          <w:sz w:val="23"/>
          <w:szCs w:val="23"/>
        </w:rPr>
        <w:t>Berkaitan dengan kebijakan pendidikan, Alisyahbana mendefenisikan kebijakan pendidikan sebagai keputusan yang diambil bersama antara pemerintah dan aktor diluar pemerintah dengan mempertimbangkan faktor-faktor yang mempengaruhinya untuk dilaksanakan pada bidang pendidikan bagi seluruh warga masyarakat. Tilaar memiliki anggapan bahwa pengertian kebijakan pendidikan dapat dilahirkan melalui kegiatan mengenai hakikat proses pendidikan itu sendiri. Artinya kebijakan pendidikan tidak dapat dilepaskan dengan hakikat pendidikan dalam proses memanusiakan manusia menjadi manusia merdeka. Sehingga kebijakan pendidikan merupakan keseluruhan proses dan hasil perumusan langkah-langkah strategis pendidikan yang dijabarkan dari visi, misi pendidikan dalam rangka untuk mewujudkan tercapainya tujuan pendidikan dalam suatu masyarakat untuk kurun waktu tertentu</w:t>
      </w:r>
      <w:r w:rsidRPr="000A5427">
        <w:rPr>
          <w:rStyle w:val="FootnoteReference"/>
          <w:rFonts w:ascii="Times New Roman" w:hAnsi="Times New Roman" w:cs="Times New Roman"/>
          <w:iCs/>
          <w:sz w:val="23"/>
          <w:szCs w:val="23"/>
        </w:rPr>
        <w:footnoteReference w:id="11"/>
      </w:r>
      <w:r w:rsidRPr="000A5427">
        <w:rPr>
          <w:rFonts w:ascii="Times New Roman" w:hAnsi="Times New Roman" w:cs="Times New Roman"/>
          <w:iCs/>
          <w:sz w:val="23"/>
          <w:szCs w:val="23"/>
        </w:rPr>
        <w:t>.</w:t>
      </w:r>
    </w:p>
    <w:p w:rsidR="0095032E" w:rsidRPr="000A5427" w:rsidRDefault="0095032E" w:rsidP="0095032E">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iCs/>
          <w:sz w:val="23"/>
          <w:szCs w:val="23"/>
        </w:rPr>
        <w:t xml:space="preserve">Jadi kebijakan </w:t>
      </w:r>
      <w:r w:rsidRPr="000A5427">
        <w:rPr>
          <w:rFonts w:ascii="Times New Roman" w:hAnsi="Times New Roman" w:cs="Times New Roman"/>
          <w:i/>
          <w:iCs/>
          <w:sz w:val="23"/>
          <w:szCs w:val="23"/>
        </w:rPr>
        <w:t>(policy)</w:t>
      </w:r>
      <w:r w:rsidRPr="000A5427">
        <w:rPr>
          <w:rFonts w:ascii="Times New Roman" w:hAnsi="Times New Roman" w:cs="Times New Roman"/>
          <w:iCs/>
          <w:sz w:val="23"/>
          <w:szCs w:val="23"/>
        </w:rPr>
        <w:t xml:space="preserve"> merupakan sekumpulan keputusan yang diambil oleh seseorang atau sekelompok orang dalam memecahkan suatu persoalan atau </w:t>
      </w:r>
      <w:r w:rsidRPr="000A5427">
        <w:rPr>
          <w:rFonts w:ascii="Times New Roman" w:hAnsi="Times New Roman" w:cs="Times New Roman"/>
          <w:iCs/>
          <w:sz w:val="23"/>
          <w:szCs w:val="23"/>
        </w:rPr>
        <w:lastRenderedPageBreak/>
        <w:t>permasalahan. Pengertian ini lebih mendekati kebenaran, karena keputusan yang diambil harus memiliki agenda atau tujuan tertentu dan merupakan upaya pemecahan masalah yang ada di sebuah lembaga. Seorang pemimpin senantiasa harus berpedoman untuk pemenuhan visi dan misi lembaga dalam mengeluarkan sebuah kebijakan.</w:t>
      </w:r>
    </w:p>
    <w:p w:rsidR="006D535D" w:rsidRPr="000A5427" w:rsidRDefault="006D535D" w:rsidP="008D5ADE">
      <w:pPr>
        <w:pStyle w:val="ListParagraph"/>
        <w:numPr>
          <w:ilvl w:val="0"/>
          <w:numId w:val="9"/>
        </w:numPr>
        <w:spacing w:after="0" w:line="480" w:lineRule="auto"/>
        <w:ind w:left="360"/>
        <w:jc w:val="both"/>
        <w:rPr>
          <w:rFonts w:ascii="Times New Roman" w:hAnsi="Times New Roman" w:cs="Times New Roman"/>
          <w:b/>
          <w:bCs/>
          <w:iCs/>
          <w:sz w:val="24"/>
          <w:szCs w:val="24"/>
        </w:rPr>
      </w:pPr>
      <w:r w:rsidRPr="000A5427">
        <w:rPr>
          <w:rFonts w:ascii="Times New Roman" w:hAnsi="Times New Roman" w:cs="Times New Roman"/>
          <w:b/>
          <w:bCs/>
          <w:iCs/>
          <w:sz w:val="24"/>
          <w:szCs w:val="24"/>
        </w:rPr>
        <w:t>Tingkat-tingkat Kebijakan</w:t>
      </w:r>
    </w:p>
    <w:p w:rsidR="006D535D" w:rsidRPr="000A5427" w:rsidRDefault="008D5ADE" w:rsidP="006D535D">
      <w:pPr>
        <w:spacing w:after="0" w:line="480" w:lineRule="auto"/>
        <w:rPr>
          <w:rFonts w:ascii="Times New Roman" w:hAnsi="Times New Roman" w:cs="Times New Roman"/>
          <w:sz w:val="24"/>
          <w:szCs w:val="24"/>
        </w:rPr>
      </w:pPr>
      <w:r w:rsidRPr="000A5427">
        <w:rPr>
          <w:rFonts w:ascii="Times New Roman" w:hAnsi="Times New Roman" w:cs="Times New Roman"/>
          <w:sz w:val="24"/>
          <w:szCs w:val="24"/>
        </w:rPr>
        <w:t>a</w:t>
      </w:r>
      <w:r w:rsidR="006D535D" w:rsidRPr="000A5427">
        <w:rPr>
          <w:rFonts w:ascii="Times New Roman" w:hAnsi="Times New Roman" w:cs="Times New Roman"/>
          <w:sz w:val="24"/>
          <w:szCs w:val="24"/>
        </w:rPr>
        <w:t xml:space="preserve">. </w:t>
      </w:r>
      <w:r w:rsidR="008D1196" w:rsidRPr="000A5427">
        <w:rPr>
          <w:rFonts w:ascii="Times New Roman" w:hAnsi="Times New Roman" w:cs="Times New Roman"/>
          <w:sz w:val="24"/>
          <w:szCs w:val="24"/>
        </w:rPr>
        <w:t xml:space="preserve"> Kebijakan Nasional</w:t>
      </w:r>
    </w:p>
    <w:p w:rsidR="008D1196" w:rsidRPr="000A5427" w:rsidRDefault="006D535D" w:rsidP="006D535D">
      <w:pPr>
        <w:shd w:val="clear" w:color="auto" w:fill="FFFFFF"/>
        <w:spacing w:after="0" w:line="480" w:lineRule="auto"/>
        <w:ind w:firstLine="720"/>
        <w:jc w:val="both"/>
        <w:rPr>
          <w:rFonts w:ascii="Times New Roman" w:eastAsia="Times New Roman" w:hAnsi="Times New Roman" w:cs="Times New Roman"/>
          <w:sz w:val="24"/>
          <w:szCs w:val="24"/>
          <w:lang w:val="id-ID"/>
        </w:rPr>
      </w:pPr>
      <w:r w:rsidRPr="000A5427">
        <w:rPr>
          <w:rFonts w:ascii="Times New Roman" w:hAnsi="Times New Roman" w:cs="Times New Roman"/>
          <w:sz w:val="24"/>
          <w:szCs w:val="24"/>
          <w:shd w:val="clear" w:color="auto" w:fill="FFFFFF"/>
        </w:rPr>
        <w:t>Kebijakan nasional sebagai program yang diproyeksikan berkenaan dengan tujuan, nilai dan praktek. kebijaksanaan nasional dapat diartikan setiap keputusan yang dilaksanakan oleh pejabat pemerintah atau Negara atas nama instansi yang dipimipinnya (Presiden , Menteri, Gubernur, Sekjen dan seterusnya) dalam rangka melaksanakan fungsi umum pemerintah atau pembangunan, guna mengatasi pembangunan tertentu atau mencapai tujuan tertentu atau dalam rangka melaksanakan produk-produk keputusan atau peraturan perundang-undangan yang telah ditentukan dan lazimnya dituangkan dalam bentuk undang-undang atau dalam bentuk keputusan formal. Kedua pendapat diatas dapat disimpulkan bahwa kebijakan mengandung arti: (1) hasil produk keputusan yang diambil dari komitmen bersama, (2) adanya formulasi, (3) pelaksanaannya adalah orang-orang dalam organisasi, (4) adanya prilaku yang konsisten bagi para pengambil keputusan.</w:t>
      </w:r>
      <w:r w:rsidRPr="000A5427">
        <w:rPr>
          <w:rStyle w:val="FootnoteReference"/>
          <w:rFonts w:ascii="Times New Roman" w:hAnsi="Times New Roman" w:cs="Times New Roman"/>
          <w:sz w:val="24"/>
          <w:szCs w:val="24"/>
          <w:shd w:val="clear" w:color="auto" w:fill="FFFFFF"/>
        </w:rPr>
        <w:footnoteReference w:id="12"/>
      </w:r>
      <w:r w:rsidRPr="000A5427">
        <w:rPr>
          <w:rFonts w:ascii="Times New Roman" w:eastAsia="Times New Roman" w:hAnsi="Times New Roman" w:cs="Times New Roman"/>
          <w:sz w:val="24"/>
          <w:szCs w:val="24"/>
        </w:rPr>
        <w:t xml:space="preserve"> </w:t>
      </w:r>
    </w:p>
    <w:p w:rsidR="006D535D" w:rsidRPr="000A5427" w:rsidRDefault="006D535D" w:rsidP="006D535D">
      <w:pPr>
        <w:shd w:val="clear" w:color="auto" w:fill="FFFFFF"/>
        <w:spacing w:after="0" w:line="480" w:lineRule="auto"/>
        <w:ind w:firstLine="720"/>
        <w:jc w:val="both"/>
        <w:rPr>
          <w:rFonts w:ascii="Times New Roman" w:hAnsi="Times New Roman" w:cs="Times New Roman"/>
          <w:sz w:val="24"/>
          <w:szCs w:val="24"/>
          <w:shd w:val="clear" w:color="auto" w:fill="FFFFFF"/>
        </w:rPr>
      </w:pPr>
      <w:r w:rsidRPr="000A5427">
        <w:rPr>
          <w:rFonts w:ascii="Times New Roman" w:hAnsi="Times New Roman" w:cs="Times New Roman"/>
          <w:sz w:val="24"/>
          <w:szCs w:val="24"/>
          <w:shd w:val="clear" w:color="auto" w:fill="FFFFFF"/>
        </w:rPr>
        <w:t xml:space="preserve">Sedangkan pengertian </w:t>
      </w:r>
      <w:r w:rsidRPr="000A5427">
        <w:rPr>
          <w:rFonts w:ascii="Times New Roman" w:hAnsi="Times New Roman" w:cs="Times New Roman"/>
          <w:i/>
          <w:iCs/>
          <w:sz w:val="24"/>
          <w:szCs w:val="24"/>
          <w:shd w:val="clear" w:color="auto" w:fill="FFFFFF"/>
        </w:rPr>
        <w:t>policy</w:t>
      </w:r>
      <w:r w:rsidRPr="000A5427">
        <w:rPr>
          <w:rFonts w:ascii="Times New Roman" w:hAnsi="Times New Roman" w:cs="Times New Roman"/>
          <w:sz w:val="24"/>
          <w:szCs w:val="24"/>
          <w:shd w:val="clear" w:color="auto" w:fill="FFFFFF"/>
        </w:rPr>
        <w:t xml:space="preserve"> menurut perserikatan bangsa –bangsa adalah pedoman untuk bertindak, meliputi pedoman yang bersifat sederhana sampai </w:t>
      </w:r>
      <w:r w:rsidRPr="000A5427">
        <w:rPr>
          <w:rFonts w:ascii="Times New Roman" w:hAnsi="Times New Roman" w:cs="Times New Roman"/>
          <w:sz w:val="24"/>
          <w:szCs w:val="24"/>
          <w:shd w:val="clear" w:color="auto" w:fill="FFFFFF"/>
        </w:rPr>
        <w:lastRenderedPageBreak/>
        <w:t>dengan yang kompleks, bersufat umum atau khusus, berdasarkan luas maupun sempit, transparan maupun kabur(tidak jelas), terinci maupun global.</w:t>
      </w:r>
      <w:r w:rsidRPr="000A5427">
        <w:rPr>
          <w:rStyle w:val="FootnoteReference"/>
          <w:rFonts w:ascii="Times New Roman" w:hAnsi="Times New Roman" w:cs="Times New Roman"/>
          <w:sz w:val="24"/>
          <w:szCs w:val="24"/>
          <w:shd w:val="clear" w:color="auto" w:fill="FFFFFF"/>
        </w:rPr>
        <w:footnoteReference w:id="13"/>
      </w:r>
    </w:p>
    <w:p w:rsidR="006D535D" w:rsidRPr="000A5427" w:rsidRDefault="006D535D" w:rsidP="006D535D">
      <w:pPr>
        <w:shd w:val="clear" w:color="auto" w:fill="FFFFFF"/>
        <w:spacing w:after="0" w:line="480" w:lineRule="auto"/>
        <w:ind w:firstLine="720"/>
        <w:jc w:val="both"/>
        <w:rPr>
          <w:rFonts w:ascii="Times New Roman" w:hAnsi="Times New Roman" w:cs="Times New Roman"/>
          <w:sz w:val="24"/>
          <w:szCs w:val="24"/>
          <w:shd w:val="clear" w:color="auto" w:fill="FFFFFF"/>
        </w:rPr>
      </w:pPr>
      <w:r w:rsidRPr="000A5427">
        <w:rPr>
          <w:rFonts w:ascii="Times New Roman" w:hAnsi="Times New Roman" w:cs="Times New Roman"/>
          <w:sz w:val="24"/>
          <w:szCs w:val="24"/>
          <w:shd w:val="clear" w:color="auto" w:fill="FFFFFF"/>
        </w:rPr>
        <w:t>Dengan demikian, pengertian kebijakan dapat diartikan sebagai serangkaian tindakan yang mempunyai tujuan tertentu dengan diikuti dan dilaksanakan oleh seorang atau sekelompok pelaku guna memecahkan masalah tertentu baik bersifat militer dan non militer, dengan memproyeksikan program – program.</w:t>
      </w:r>
    </w:p>
    <w:p w:rsidR="006D535D" w:rsidRPr="000A5427" w:rsidRDefault="006D535D" w:rsidP="006D535D">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hAnsi="Times New Roman" w:cs="Times New Roman"/>
          <w:bCs/>
          <w:sz w:val="24"/>
          <w:szCs w:val="24"/>
          <w:shd w:val="clear" w:color="auto" w:fill="FFFFFF"/>
        </w:rPr>
        <w:t>Kebijakan</w:t>
      </w:r>
      <w:r w:rsidR="008D1196" w:rsidRPr="000A5427">
        <w:rPr>
          <w:rFonts w:ascii="Times New Roman" w:hAnsi="Times New Roman" w:cs="Times New Roman"/>
          <w:sz w:val="24"/>
          <w:szCs w:val="24"/>
          <w:shd w:val="clear" w:color="auto" w:fill="FFFFFF"/>
        </w:rPr>
        <w:t xml:space="preserve"> diartikan sebagai </w:t>
      </w:r>
      <w:r w:rsidR="008D1196" w:rsidRPr="000A5427">
        <w:rPr>
          <w:rFonts w:ascii="Times New Roman" w:hAnsi="Times New Roman" w:cs="Times New Roman"/>
          <w:sz w:val="24"/>
          <w:szCs w:val="24"/>
          <w:shd w:val="clear" w:color="auto" w:fill="FFFFFF"/>
          <w:lang w:val="id-ID"/>
        </w:rPr>
        <w:t>k</w:t>
      </w:r>
      <w:r w:rsidR="008D1196" w:rsidRPr="000A5427">
        <w:rPr>
          <w:rFonts w:ascii="Times New Roman" w:hAnsi="Times New Roman" w:cs="Times New Roman"/>
          <w:sz w:val="24"/>
          <w:szCs w:val="24"/>
          <w:shd w:val="clear" w:color="auto" w:fill="FFFFFF"/>
        </w:rPr>
        <w:t xml:space="preserve">onsep dan </w:t>
      </w:r>
      <w:r w:rsidR="008D1196" w:rsidRPr="000A5427">
        <w:rPr>
          <w:rFonts w:ascii="Times New Roman" w:hAnsi="Times New Roman" w:cs="Times New Roman"/>
          <w:sz w:val="24"/>
          <w:szCs w:val="24"/>
          <w:shd w:val="clear" w:color="auto" w:fill="FFFFFF"/>
          <w:lang w:val="id-ID"/>
        </w:rPr>
        <w:t>a</w:t>
      </w:r>
      <w:r w:rsidR="008D1196" w:rsidRPr="000A5427">
        <w:rPr>
          <w:rFonts w:ascii="Times New Roman" w:hAnsi="Times New Roman" w:cs="Times New Roman"/>
          <w:sz w:val="24"/>
          <w:szCs w:val="24"/>
          <w:shd w:val="clear" w:color="auto" w:fill="FFFFFF"/>
        </w:rPr>
        <w:t xml:space="preserve">sas yang dijadikan sebagai </w:t>
      </w:r>
      <w:r w:rsidR="008D1196" w:rsidRPr="000A5427">
        <w:rPr>
          <w:rFonts w:ascii="Times New Roman" w:hAnsi="Times New Roman" w:cs="Times New Roman"/>
          <w:sz w:val="24"/>
          <w:szCs w:val="24"/>
          <w:shd w:val="clear" w:color="auto" w:fill="FFFFFF"/>
          <w:lang w:val="id-ID"/>
        </w:rPr>
        <w:t>g</w:t>
      </w:r>
      <w:r w:rsidR="008D1196" w:rsidRPr="000A5427">
        <w:rPr>
          <w:rFonts w:ascii="Times New Roman" w:hAnsi="Times New Roman" w:cs="Times New Roman"/>
          <w:sz w:val="24"/>
          <w:szCs w:val="24"/>
          <w:shd w:val="clear" w:color="auto" w:fill="FFFFFF"/>
        </w:rPr>
        <w:t xml:space="preserve">aris </w:t>
      </w:r>
      <w:r w:rsidR="008D1196" w:rsidRPr="000A5427">
        <w:rPr>
          <w:rFonts w:ascii="Times New Roman" w:hAnsi="Times New Roman" w:cs="Times New Roman"/>
          <w:sz w:val="24"/>
          <w:szCs w:val="24"/>
          <w:shd w:val="clear" w:color="auto" w:fill="FFFFFF"/>
          <w:lang w:val="id-ID"/>
        </w:rPr>
        <w:t>b</w:t>
      </w:r>
      <w:r w:rsidR="008D1196" w:rsidRPr="000A5427">
        <w:rPr>
          <w:rFonts w:ascii="Times New Roman" w:hAnsi="Times New Roman" w:cs="Times New Roman"/>
          <w:sz w:val="24"/>
          <w:szCs w:val="24"/>
          <w:shd w:val="clear" w:color="auto" w:fill="FFFFFF"/>
        </w:rPr>
        <w:t xml:space="preserve">esar dan </w:t>
      </w:r>
      <w:r w:rsidR="008D1196" w:rsidRPr="000A5427">
        <w:rPr>
          <w:rFonts w:ascii="Times New Roman" w:hAnsi="Times New Roman" w:cs="Times New Roman"/>
          <w:sz w:val="24"/>
          <w:szCs w:val="24"/>
          <w:shd w:val="clear" w:color="auto" w:fill="FFFFFF"/>
          <w:lang w:val="id-ID"/>
        </w:rPr>
        <w:t>d</w:t>
      </w:r>
      <w:r w:rsidRPr="000A5427">
        <w:rPr>
          <w:rFonts w:ascii="Times New Roman" w:hAnsi="Times New Roman" w:cs="Times New Roman"/>
          <w:sz w:val="24"/>
          <w:szCs w:val="24"/>
          <w:shd w:val="clear" w:color="auto" w:fill="FFFFFF"/>
        </w:rPr>
        <w:t>asar rencana pelaksanaan suatu pekerjaaan,kepemimpinan dan cara bertindak(Berhubungan dengan keorganisasian dan pemerintahan); pernyataan cita-cita, tujuan, prinsip dan garis pedoman untuk manajemen dalam usaha mencapai sasaran</w:t>
      </w:r>
      <w:r w:rsidRPr="000A5427">
        <w:rPr>
          <w:rStyle w:val="FootnoteReference"/>
          <w:rFonts w:ascii="Times New Roman" w:hAnsi="Times New Roman" w:cs="Times New Roman"/>
          <w:sz w:val="24"/>
          <w:szCs w:val="24"/>
          <w:shd w:val="clear" w:color="auto" w:fill="FFFFFF"/>
        </w:rPr>
        <w:footnoteReference w:id="14"/>
      </w:r>
    </w:p>
    <w:p w:rsidR="0025179B" w:rsidRPr="000A5427" w:rsidRDefault="006D535D" w:rsidP="008D1196">
      <w:pPr>
        <w:shd w:val="clear" w:color="auto" w:fill="FFFFFF"/>
        <w:spacing w:after="0" w:line="480" w:lineRule="auto"/>
        <w:ind w:firstLine="720"/>
        <w:jc w:val="both"/>
        <w:rPr>
          <w:rFonts w:ascii="Times New Roman" w:hAnsi="Times New Roman" w:cs="Times New Roman"/>
          <w:sz w:val="24"/>
          <w:szCs w:val="24"/>
          <w:shd w:val="clear" w:color="auto" w:fill="FFFFFF"/>
          <w:lang w:val="id-ID"/>
        </w:rPr>
      </w:pPr>
      <w:r w:rsidRPr="000A5427">
        <w:rPr>
          <w:rFonts w:ascii="Times New Roman" w:hAnsi="Times New Roman" w:cs="Times New Roman"/>
          <w:sz w:val="24"/>
          <w:szCs w:val="24"/>
          <w:shd w:val="clear" w:color="auto" w:fill="FFFFFF"/>
        </w:rPr>
        <w:t>Dari pendapat tersebut dapat kita simpulkan bahwa Kebijakan Publik dalam pemahaman mereka adalah Peraturaan yang dikeluarkan oleh Pemerintah,dan hanya Pemerintah</w:t>
      </w:r>
      <w:r w:rsidR="000173E2" w:rsidRPr="000A5427">
        <w:rPr>
          <w:rFonts w:ascii="Times New Roman" w:hAnsi="Times New Roman" w:cs="Times New Roman"/>
          <w:sz w:val="24"/>
          <w:szCs w:val="24"/>
          <w:shd w:val="clear" w:color="auto" w:fill="FFFFFF"/>
        </w:rPr>
        <w:t xml:space="preserve"> </w:t>
      </w:r>
      <w:r w:rsidRPr="000A5427">
        <w:rPr>
          <w:rFonts w:ascii="Times New Roman" w:hAnsi="Times New Roman" w:cs="Times New Roman"/>
          <w:sz w:val="24"/>
          <w:szCs w:val="24"/>
          <w:shd w:val="clear" w:color="auto" w:fill="FFFFFF"/>
        </w:rPr>
        <w:t>(Pusat/daerah) yang dapat melakukakanya.Dalam hal ini yang melaksanakan Kebijakan Publik tersebut adalah warga negara dan pemerintahan yang mengaturnya,terlepas dari realitas apakah Kebijakan Publik seideal artinya</w:t>
      </w:r>
      <w:r w:rsidR="000173E2" w:rsidRPr="000A5427">
        <w:rPr>
          <w:rFonts w:ascii="Times New Roman" w:hAnsi="Times New Roman" w:cs="Times New Roman"/>
          <w:sz w:val="24"/>
          <w:szCs w:val="24"/>
          <w:shd w:val="clear" w:color="auto" w:fill="FFFFFF"/>
        </w:rPr>
        <w:t xml:space="preserve"> </w:t>
      </w:r>
      <w:r w:rsidRPr="000A5427">
        <w:rPr>
          <w:rFonts w:ascii="Times New Roman" w:hAnsi="Times New Roman" w:cs="Times New Roman"/>
          <w:sz w:val="24"/>
          <w:szCs w:val="24"/>
          <w:shd w:val="clear" w:color="auto" w:fill="FFFFFF"/>
        </w:rPr>
        <w:t xml:space="preserve">(Mensejahterakan Publik) atau tidak.Dan yang membuat Kebijakan Publik mengikat adalah karena ia memiliki landasan hukum,karena Kebijakan Publik bisa juga disebut sebagai salah satu turunan Undang-undang.Di Indonesia Perundang-undangan mempunyai hierarki sebagai </w:t>
      </w:r>
      <w:r w:rsidRPr="000A5427">
        <w:rPr>
          <w:rFonts w:ascii="Times New Roman" w:hAnsi="Times New Roman" w:cs="Times New Roman"/>
          <w:sz w:val="24"/>
          <w:szCs w:val="24"/>
          <w:shd w:val="clear" w:color="auto" w:fill="FFFFFF"/>
        </w:rPr>
        <w:lastRenderedPageBreak/>
        <w:t>berikut seperti diatur dalam UU No. 12/2011 (yang menggantikan UU No. 10/2004) tentang Pembentukan Peraturan Perundang-undangan</w:t>
      </w:r>
      <w:r w:rsidR="0025179B" w:rsidRPr="000A5427">
        <w:rPr>
          <w:rFonts w:ascii="Times New Roman" w:hAnsi="Times New Roman" w:cs="Times New Roman"/>
          <w:sz w:val="24"/>
          <w:szCs w:val="24"/>
          <w:shd w:val="clear" w:color="auto" w:fill="FFFFFF"/>
        </w:rPr>
        <w:t>.</w:t>
      </w:r>
    </w:p>
    <w:p w:rsidR="006D535D" w:rsidRPr="000A5427" w:rsidRDefault="008D5ADE" w:rsidP="006D535D">
      <w:pPr>
        <w:shd w:val="clear" w:color="auto" w:fill="FFFFFF"/>
        <w:spacing w:after="0" w:line="480" w:lineRule="auto"/>
        <w:jc w:val="both"/>
        <w:rPr>
          <w:rFonts w:ascii="Times New Roman" w:eastAsia="Times New Roman" w:hAnsi="Times New Roman" w:cs="Times New Roman"/>
          <w:sz w:val="24"/>
          <w:szCs w:val="24"/>
          <w:lang w:val="sv-SE"/>
        </w:rPr>
      </w:pPr>
      <w:r w:rsidRPr="000A5427">
        <w:rPr>
          <w:rFonts w:ascii="Times New Roman" w:eastAsia="Times New Roman" w:hAnsi="Times New Roman" w:cs="Times New Roman"/>
          <w:sz w:val="24"/>
          <w:szCs w:val="24"/>
          <w:lang w:val="sv-SE"/>
        </w:rPr>
        <w:t>b</w:t>
      </w:r>
      <w:r w:rsidR="006D535D" w:rsidRPr="000A5427">
        <w:rPr>
          <w:rFonts w:ascii="Times New Roman" w:eastAsia="Times New Roman" w:hAnsi="Times New Roman" w:cs="Times New Roman"/>
          <w:sz w:val="24"/>
          <w:szCs w:val="24"/>
          <w:lang w:val="sv-SE"/>
        </w:rPr>
        <w:t>.   </w:t>
      </w:r>
      <w:r w:rsidR="0025179B" w:rsidRPr="000A5427">
        <w:rPr>
          <w:rFonts w:ascii="Times New Roman" w:eastAsia="Times New Roman" w:hAnsi="Times New Roman" w:cs="Times New Roman"/>
          <w:sz w:val="24"/>
          <w:szCs w:val="24"/>
          <w:lang w:val="sv-SE"/>
        </w:rPr>
        <w:t xml:space="preserve">Kebijakan Umum </w:t>
      </w:r>
    </w:p>
    <w:p w:rsidR="006D535D" w:rsidRPr="000A5427" w:rsidRDefault="006D535D" w:rsidP="006D535D">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lang w:val="sv-SE"/>
        </w:rPr>
        <w:t>Kebijakan Umum menurut pendapat Said Zainal Abidin dalam Dedy Mulyadi, yaitu kebijakan yang menjadi pedoman atau petunjuk pelaksanaan baik yang bersifat positif ataupun yang bersifat negatif yang meliputi keseluruhan wilayah atau instansi yang bersangkutan.</w:t>
      </w:r>
      <w:r w:rsidRPr="000A5427">
        <w:rPr>
          <w:rFonts w:ascii="Times New Roman" w:eastAsia="Times New Roman" w:hAnsi="Times New Roman" w:cs="Times New Roman"/>
          <w:sz w:val="24"/>
          <w:szCs w:val="24"/>
        </w:rPr>
        <w:t xml:space="preserve"> Kebijakan umum adalah kebijakan yang menjadi pedoman atau petunjuk pelaksanaan, baik yang bersifat positif ataupun yang bersifat negative, yang meliputi keseluruhan wilayah atau instansi yang bersangkutan. Kebijakan Umum Kebijakan umum adalah kebijakan Presiden sebagai pelaksanaan UUD, TAP MPR, UU, untuk mencapai tujuan nasional. Presiden berwenang menetapkan kebijakan umum. Kebijakan umum yang tertulis dapat berbentuk Peraturan Pemerintah (PP), Keputusan Presiden, dan Instruksi Presiden.</w:t>
      </w:r>
      <w:r w:rsidRPr="000A5427">
        <w:rPr>
          <w:rStyle w:val="FootnoteReference"/>
          <w:rFonts w:ascii="Times New Roman" w:eastAsia="Times New Roman" w:hAnsi="Times New Roman" w:cs="Times New Roman"/>
          <w:sz w:val="24"/>
          <w:szCs w:val="24"/>
        </w:rPr>
        <w:footnoteReference w:id="15"/>
      </w:r>
      <w:r w:rsidRPr="000A5427">
        <w:rPr>
          <w:rFonts w:ascii="Times New Roman" w:eastAsia="Times New Roman" w:hAnsi="Times New Roman" w:cs="Times New Roman"/>
          <w:sz w:val="24"/>
          <w:szCs w:val="24"/>
        </w:rPr>
        <w:t xml:space="preserve"> </w:t>
      </w:r>
    </w:p>
    <w:p w:rsidR="006D535D" w:rsidRPr="000A5427" w:rsidRDefault="008D1196" w:rsidP="006D535D">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hAnsi="Times New Roman" w:cs="Times New Roman"/>
          <w:sz w:val="24"/>
          <w:szCs w:val="24"/>
          <w:shd w:val="clear" w:color="auto" w:fill="FFFFFF"/>
          <w:lang w:val="id-ID"/>
        </w:rPr>
        <w:t>K</w:t>
      </w:r>
      <w:r w:rsidR="006D535D" w:rsidRPr="000A5427">
        <w:rPr>
          <w:rFonts w:ascii="Times New Roman" w:hAnsi="Times New Roman" w:cs="Times New Roman"/>
          <w:sz w:val="24"/>
          <w:szCs w:val="24"/>
          <w:shd w:val="clear" w:color="auto" w:fill="FFFFFF"/>
        </w:rPr>
        <w:t xml:space="preserve">ebijakan umum ialah sejumlah aktivitas pemerintah untuk memecahkan masalah di masyarakat, baik secara langsung maupun melalui berbagai lembaga yang mempengaruhi kehidupan masyarakat. Dalam pelaksanaan kebijakan publik terdapat tiga tingkat pengaruh sebagai implikasi dari tindakan pemerintah tersebut yaitu: 1) adanya pilihan kebijakan atau keputusan yang dibuat oleh politisi, pegawai pemerintah atau yang lainnya yang bertujuan menggunakan kekuatan publik untuk mempengaruhi kehidupan masyarakat; 2) adanya output kebijakan, di mana kebijakan yang diterapkan pada level ini menuntut pemerintah untuk </w:t>
      </w:r>
      <w:r w:rsidR="006D535D" w:rsidRPr="000A5427">
        <w:rPr>
          <w:rFonts w:ascii="Times New Roman" w:hAnsi="Times New Roman" w:cs="Times New Roman"/>
          <w:sz w:val="24"/>
          <w:szCs w:val="24"/>
          <w:shd w:val="clear" w:color="auto" w:fill="FFFFFF"/>
        </w:rPr>
        <w:lastRenderedPageBreak/>
        <w:t>melakukan pengaturan, penganggaran, pembentukan personil dan membuat regulasi dalam bentuk program yang akan mempengaruhi kehidupan masyarakat; 3) adanya dampak kebijakan yang merupakan efek pilihan kebijakan yang mempengaruhi kehidupan masyrakat.</w:t>
      </w:r>
    </w:p>
    <w:p w:rsidR="006D535D" w:rsidRPr="000A5427" w:rsidRDefault="008D5ADE" w:rsidP="006D535D">
      <w:pPr>
        <w:spacing w:after="0" w:line="480" w:lineRule="auto"/>
        <w:jc w:val="both"/>
        <w:rPr>
          <w:rFonts w:ascii="Times New Roman" w:eastAsia="Times New Roman" w:hAnsi="Times New Roman" w:cs="Times New Roman"/>
          <w:sz w:val="24"/>
          <w:szCs w:val="24"/>
          <w:lang w:val="sv-SE"/>
        </w:rPr>
      </w:pPr>
      <w:r w:rsidRPr="000A5427">
        <w:rPr>
          <w:rFonts w:ascii="Times New Roman" w:eastAsia="Times New Roman" w:hAnsi="Times New Roman" w:cs="Times New Roman"/>
          <w:bCs/>
          <w:sz w:val="24"/>
          <w:szCs w:val="24"/>
        </w:rPr>
        <w:t>c</w:t>
      </w:r>
      <w:r w:rsidR="006D535D" w:rsidRPr="000A5427">
        <w:rPr>
          <w:rFonts w:ascii="Times New Roman" w:eastAsia="Times New Roman" w:hAnsi="Times New Roman" w:cs="Times New Roman"/>
          <w:bCs/>
          <w:sz w:val="24"/>
          <w:szCs w:val="24"/>
        </w:rPr>
        <w:t>.</w:t>
      </w:r>
      <w:r w:rsidR="006D535D" w:rsidRPr="000A5427">
        <w:rPr>
          <w:rFonts w:ascii="Times New Roman" w:eastAsia="Times New Roman" w:hAnsi="Times New Roman" w:cs="Times New Roman"/>
          <w:sz w:val="24"/>
          <w:szCs w:val="24"/>
        </w:rPr>
        <w:t>  </w:t>
      </w:r>
      <w:r w:rsidR="006D535D" w:rsidRPr="000A5427">
        <w:rPr>
          <w:rFonts w:ascii="Times New Roman" w:eastAsia="Times New Roman" w:hAnsi="Times New Roman" w:cs="Times New Roman"/>
          <w:sz w:val="24"/>
          <w:szCs w:val="24"/>
          <w:lang w:val="sv-SE"/>
        </w:rPr>
        <w:t xml:space="preserve">Kebijakan Teknis </w:t>
      </w:r>
    </w:p>
    <w:p w:rsidR="006D535D" w:rsidRPr="000A5427" w:rsidRDefault="006D535D" w:rsidP="006D535D">
      <w:pPr>
        <w:spacing w:after="0" w:line="480" w:lineRule="auto"/>
        <w:ind w:firstLine="720"/>
        <w:jc w:val="both"/>
        <w:rPr>
          <w:rFonts w:ascii="Times New Roman" w:eastAsia="Times New Roman" w:hAnsi="Times New Roman" w:cs="Times New Roman"/>
          <w:b/>
          <w:bCs/>
          <w:sz w:val="24"/>
          <w:szCs w:val="24"/>
        </w:rPr>
      </w:pPr>
      <w:r w:rsidRPr="000A5427">
        <w:rPr>
          <w:rFonts w:ascii="Times New Roman" w:eastAsia="Times New Roman" w:hAnsi="Times New Roman" w:cs="Times New Roman"/>
          <w:sz w:val="24"/>
          <w:szCs w:val="24"/>
          <w:lang w:val="sv-SE"/>
        </w:rPr>
        <w:t>Kebijakan teknis menurut pendapat Said Zainal Abidin dalam Dedy Mulyadi, adalah kebijakan operasional yang berada dibawah kebijakan</w:t>
      </w:r>
      <w:r w:rsidRPr="000A5427">
        <w:rPr>
          <w:rFonts w:ascii="Times New Roman" w:eastAsia="Times New Roman" w:hAnsi="Times New Roman" w:cs="Times New Roman"/>
          <w:b/>
          <w:bCs/>
          <w:sz w:val="24"/>
          <w:szCs w:val="24"/>
        </w:rPr>
        <w:t> </w:t>
      </w:r>
      <w:r w:rsidRPr="000A5427">
        <w:rPr>
          <w:rFonts w:ascii="Times New Roman" w:eastAsia="Times New Roman" w:hAnsi="Times New Roman" w:cs="Times New Roman"/>
          <w:sz w:val="24"/>
          <w:szCs w:val="24"/>
          <w:lang w:val="sv-SE"/>
        </w:rPr>
        <w:t>pelaksanaan</w:t>
      </w:r>
      <w:r w:rsidRPr="000A5427">
        <w:rPr>
          <w:rFonts w:ascii="Times New Roman" w:eastAsia="Times New Roman" w:hAnsi="Times New Roman" w:cs="Times New Roman"/>
          <w:b/>
          <w:bCs/>
          <w:sz w:val="24"/>
          <w:szCs w:val="24"/>
        </w:rPr>
        <w:t> </w:t>
      </w:r>
      <w:r w:rsidRPr="000A5427">
        <w:rPr>
          <w:rFonts w:ascii="Times New Roman" w:hAnsi="Times New Roman" w:cs="Times New Roman"/>
          <w:bCs/>
          <w:sz w:val="24"/>
          <w:szCs w:val="24"/>
          <w:lang w:val="id-ID"/>
        </w:rPr>
        <w:t>Kebijakan teknis</w:t>
      </w:r>
      <w:r w:rsidRPr="000A5427">
        <w:rPr>
          <w:rFonts w:ascii="Times New Roman" w:hAnsi="Times New Roman" w:cs="Times New Roman"/>
          <w:b/>
          <w:bCs/>
          <w:sz w:val="24"/>
          <w:szCs w:val="24"/>
        </w:rPr>
        <w:t xml:space="preserve"> </w:t>
      </w:r>
      <w:r w:rsidRPr="000A5427">
        <w:rPr>
          <w:rFonts w:ascii="Times New Roman" w:hAnsi="Times New Roman" w:cs="Times New Roman"/>
          <w:bCs/>
          <w:sz w:val="24"/>
          <w:szCs w:val="24"/>
        </w:rPr>
        <w:t xml:space="preserve"> adalah </w:t>
      </w:r>
      <w:r w:rsidRPr="000A5427">
        <w:rPr>
          <w:rFonts w:ascii="Times New Roman" w:hAnsi="Times New Roman" w:cs="Times New Roman"/>
          <w:sz w:val="24"/>
          <w:szCs w:val="24"/>
          <w:lang w:val="id-ID"/>
        </w:rPr>
        <w:t>kebijakan operasional yang berada di bawah kebijakan pelaksanaan.</w:t>
      </w:r>
      <w:r w:rsidRPr="000A5427">
        <w:rPr>
          <w:rStyle w:val="FootnoteReference"/>
          <w:rFonts w:ascii="Times New Roman" w:eastAsia="Times New Roman" w:hAnsi="Times New Roman" w:cs="Times New Roman"/>
          <w:sz w:val="24"/>
          <w:szCs w:val="24"/>
          <w:lang w:val="sv-SE"/>
        </w:rPr>
        <w:t xml:space="preserve"> </w:t>
      </w:r>
      <w:r w:rsidRPr="000A5427">
        <w:rPr>
          <w:rStyle w:val="FootnoteReference"/>
          <w:rFonts w:ascii="Times New Roman" w:eastAsia="Times New Roman" w:hAnsi="Times New Roman" w:cs="Times New Roman"/>
          <w:sz w:val="24"/>
          <w:szCs w:val="24"/>
          <w:lang w:val="sv-SE"/>
        </w:rPr>
        <w:footnoteReference w:id="16"/>
      </w:r>
      <w:r w:rsidRPr="000A5427">
        <w:rPr>
          <w:rFonts w:ascii="Times New Roman" w:hAnsi="Times New Roman" w:cs="Times New Roman"/>
          <w:sz w:val="24"/>
          <w:szCs w:val="24"/>
        </w:rPr>
        <w:t xml:space="preserve"> </w:t>
      </w:r>
      <w:r w:rsidRPr="000A5427">
        <w:rPr>
          <w:rFonts w:ascii="Times New Roman" w:hAnsi="Times New Roman" w:cs="Times New Roman"/>
          <w:sz w:val="24"/>
          <w:szCs w:val="24"/>
          <w:lang w:val="id-ID"/>
        </w:rPr>
        <w:t>Analisis Kebijakan (</w:t>
      </w:r>
      <w:r w:rsidRPr="000A5427">
        <w:rPr>
          <w:rFonts w:ascii="Times New Roman" w:hAnsi="Times New Roman" w:cs="Times New Roman"/>
          <w:i/>
          <w:iCs/>
          <w:sz w:val="24"/>
          <w:szCs w:val="24"/>
          <w:lang w:val="id-ID"/>
        </w:rPr>
        <w:t>Policy</w:t>
      </w:r>
      <w:r w:rsidRPr="000A5427">
        <w:rPr>
          <w:rFonts w:ascii="Times New Roman" w:hAnsi="Times New Roman" w:cs="Times New Roman"/>
          <w:sz w:val="24"/>
          <w:szCs w:val="24"/>
          <w:lang w:val="id-ID"/>
        </w:rPr>
        <w:t xml:space="preserve"> </w:t>
      </w:r>
      <w:r w:rsidRPr="000A5427">
        <w:rPr>
          <w:rFonts w:ascii="Times New Roman" w:hAnsi="Times New Roman" w:cs="Times New Roman"/>
          <w:i/>
          <w:iCs/>
          <w:sz w:val="24"/>
          <w:szCs w:val="24"/>
          <w:lang w:val="id-ID"/>
        </w:rPr>
        <w:t>Analysis</w:t>
      </w:r>
      <w:r w:rsidRPr="000A5427">
        <w:rPr>
          <w:rFonts w:ascii="Times New Roman" w:hAnsi="Times New Roman" w:cs="Times New Roman"/>
          <w:sz w:val="24"/>
          <w:szCs w:val="24"/>
          <w:lang w:val="id-ID"/>
        </w:rPr>
        <w:t>) dalam arti historis yang paling luas merupakan suatu pendekatan terhadap pemecahan masalah sosial dimulai pada satu tonggak sejarah ketika pengetahuan secara sadar digali untuk dimungkinkan dilakukannya pengujian secara eksplisit dan reflektif kemungkinan menghubungkan pengetahuan dan tindakan</w:t>
      </w:r>
      <w:r w:rsidRPr="000A5427">
        <w:rPr>
          <w:rFonts w:ascii="Times New Roman" w:hAnsi="Times New Roman" w:cs="Times New Roman"/>
          <w:sz w:val="24"/>
          <w:szCs w:val="24"/>
        </w:rPr>
        <w:t>.</w:t>
      </w:r>
      <w:r w:rsidRPr="000A5427">
        <w:rPr>
          <w:rFonts w:ascii="Times New Roman" w:eastAsia="Times New Roman" w:hAnsi="Times New Roman" w:cs="Times New Roman"/>
          <w:b/>
          <w:bCs/>
          <w:sz w:val="24"/>
          <w:szCs w:val="24"/>
        </w:rPr>
        <w:t> </w:t>
      </w:r>
    </w:p>
    <w:p w:rsidR="006D535D" w:rsidRPr="000A5427" w:rsidRDefault="006D535D" w:rsidP="006D535D">
      <w:pPr>
        <w:spacing w:after="0" w:line="480" w:lineRule="auto"/>
        <w:jc w:val="both"/>
        <w:rPr>
          <w:rFonts w:ascii="Times New Roman" w:hAnsi="Times New Roman" w:cs="Times New Roman"/>
          <w:sz w:val="24"/>
          <w:szCs w:val="24"/>
        </w:rPr>
      </w:pPr>
      <w:r w:rsidRPr="000A5427">
        <w:rPr>
          <w:rFonts w:ascii="Times New Roman" w:eastAsia="Times New Roman" w:hAnsi="Times New Roman" w:cs="Times New Roman"/>
          <w:b/>
          <w:bCs/>
          <w:sz w:val="24"/>
          <w:szCs w:val="24"/>
        </w:rPr>
        <w:tab/>
      </w:r>
      <w:r w:rsidRPr="000A5427">
        <w:rPr>
          <w:rFonts w:ascii="Times New Roman" w:eastAsia="Times New Roman" w:hAnsi="Times New Roman" w:cs="Times New Roman"/>
          <w:bCs/>
          <w:sz w:val="24"/>
          <w:szCs w:val="24"/>
        </w:rPr>
        <w:t>Bedasarkan penjelasan beberapa defenisi terkait kebijakan di atas maka dapat disimpulkan bahwa kebijakan merupakan upaya atau tindakan untuk mempengaruhi system pencapaian tujuan yang diinginkan. Upaya dan tindakan tersebut bersifat strategis yaitu berjangka penjang dan menyeluruh.</w:t>
      </w:r>
    </w:p>
    <w:p w:rsidR="0095032E" w:rsidRPr="000A5427" w:rsidRDefault="0095032E" w:rsidP="008D5ADE">
      <w:pPr>
        <w:pStyle w:val="ListParagraph"/>
        <w:numPr>
          <w:ilvl w:val="0"/>
          <w:numId w:val="9"/>
        </w:numPr>
        <w:spacing w:after="0" w:line="480" w:lineRule="auto"/>
        <w:ind w:left="540" w:hanging="540"/>
        <w:jc w:val="both"/>
        <w:rPr>
          <w:rFonts w:ascii="Times New Roman" w:hAnsi="Times New Roman" w:cs="Times New Roman"/>
          <w:iCs/>
          <w:sz w:val="23"/>
          <w:szCs w:val="23"/>
        </w:rPr>
      </w:pPr>
      <w:r w:rsidRPr="000A5427">
        <w:rPr>
          <w:rFonts w:ascii="Times New Roman" w:hAnsi="Times New Roman" w:cs="Times New Roman"/>
          <w:iCs/>
          <w:sz w:val="23"/>
          <w:szCs w:val="23"/>
        </w:rPr>
        <w:t>Tahapan Pembuatan Kebijakan</w:t>
      </w:r>
    </w:p>
    <w:p w:rsidR="00111F39" w:rsidRPr="000A5427" w:rsidRDefault="00111F39" w:rsidP="00111F39">
      <w:pPr>
        <w:spacing w:line="480" w:lineRule="auto"/>
        <w:ind w:firstLine="540"/>
        <w:jc w:val="both"/>
        <w:rPr>
          <w:rFonts w:ascii="Times New Roman" w:hAnsi="Times New Roman" w:cs="Times New Roman"/>
          <w:sz w:val="24"/>
          <w:szCs w:val="24"/>
          <w:shd w:val="clear" w:color="auto" w:fill="FFFFFF"/>
        </w:rPr>
      </w:pPr>
      <w:r w:rsidRPr="000A5427">
        <w:rPr>
          <w:rFonts w:ascii="Times New Roman" w:hAnsi="Times New Roman" w:cs="Times New Roman"/>
          <w:sz w:val="24"/>
          <w:szCs w:val="24"/>
        </w:rPr>
        <w:t>Tahapan kebijakan adalah rangkaian </w:t>
      </w:r>
      <w:hyperlink r:id="rId8" w:tooltip="Konsep" w:history="1">
        <w:r w:rsidRPr="000A5427">
          <w:rPr>
            <w:rFonts w:ascii="Times New Roman" w:hAnsi="Times New Roman" w:cs="Times New Roman"/>
            <w:sz w:val="24"/>
            <w:szCs w:val="24"/>
          </w:rPr>
          <w:t>konsep</w:t>
        </w:r>
      </w:hyperlink>
      <w:r w:rsidRPr="000A5427">
        <w:rPr>
          <w:rFonts w:ascii="Times New Roman" w:hAnsi="Times New Roman" w:cs="Times New Roman"/>
          <w:sz w:val="24"/>
          <w:szCs w:val="24"/>
        </w:rPr>
        <w:t> dan asas yang menjadi </w:t>
      </w:r>
      <w:hyperlink r:id="rId9" w:tooltip="Pedoman (halaman belum tersedia)" w:history="1">
        <w:r w:rsidRPr="000A5427">
          <w:rPr>
            <w:rFonts w:ascii="Times New Roman" w:hAnsi="Times New Roman" w:cs="Times New Roman"/>
            <w:sz w:val="24"/>
            <w:szCs w:val="24"/>
          </w:rPr>
          <w:t>pedoman</w:t>
        </w:r>
      </w:hyperlink>
      <w:r w:rsidRPr="000A5427">
        <w:rPr>
          <w:rFonts w:ascii="Times New Roman" w:hAnsi="Times New Roman" w:cs="Times New Roman"/>
          <w:sz w:val="24"/>
          <w:szCs w:val="24"/>
        </w:rPr>
        <w:t> dan dasar rencana dalam pelaksanaan suatu pekerjaan, kepemimpinan, dan cara bertindak. Istilah ini dapat diterapkan pada </w:t>
      </w:r>
      <w:hyperlink r:id="rId10" w:tooltip="Pemerintahan" w:history="1">
        <w:r w:rsidRPr="000A5427">
          <w:rPr>
            <w:rFonts w:ascii="Times New Roman" w:hAnsi="Times New Roman" w:cs="Times New Roman"/>
            <w:sz w:val="24"/>
            <w:szCs w:val="24"/>
          </w:rPr>
          <w:t>pemerintahan</w:t>
        </w:r>
      </w:hyperlink>
      <w:r w:rsidRPr="000A5427">
        <w:rPr>
          <w:rFonts w:ascii="Times New Roman" w:hAnsi="Times New Roman" w:cs="Times New Roman"/>
          <w:sz w:val="24"/>
          <w:szCs w:val="24"/>
        </w:rPr>
        <w:t>, </w:t>
      </w:r>
      <w:hyperlink r:id="rId11" w:tooltip="Organisasi" w:history="1">
        <w:r w:rsidRPr="000A5427">
          <w:rPr>
            <w:rFonts w:ascii="Times New Roman" w:hAnsi="Times New Roman" w:cs="Times New Roman"/>
            <w:sz w:val="24"/>
            <w:szCs w:val="24"/>
          </w:rPr>
          <w:t>organisasi</w:t>
        </w:r>
      </w:hyperlink>
      <w:r w:rsidRPr="000A5427">
        <w:rPr>
          <w:rFonts w:ascii="Times New Roman" w:hAnsi="Times New Roman" w:cs="Times New Roman"/>
          <w:sz w:val="24"/>
          <w:szCs w:val="24"/>
        </w:rPr>
        <w:t> dan kelompok sektor swasta, serta </w:t>
      </w:r>
      <w:hyperlink r:id="rId12" w:tooltip="Individu" w:history="1">
        <w:r w:rsidRPr="000A5427">
          <w:rPr>
            <w:rFonts w:ascii="Times New Roman" w:hAnsi="Times New Roman" w:cs="Times New Roman"/>
            <w:sz w:val="24"/>
            <w:szCs w:val="24"/>
          </w:rPr>
          <w:t>individu</w:t>
        </w:r>
      </w:hyperlink>
      <w:r w:rsidRPr="000A5427">
        <w:rPr>
          <w:rFonts w:ascii="Times New Roman" w:hAnsi="Times New Roman" w:cs="Times New Roman"/>
          <w:sz w:val="24"/>
          <w:szCs w:val="24"/>
        </w:rPr>
        <w:t xml:space="preserve">. </w:t>
      </w:r>
      <w:r w:rsidRPr="000A5427">
        <w:rPr>
          <w:rFonts w:ascii="Times New Roman" w:hAnsi="Times New Roman" w:cs="Times New Roman"/>
          <w:sz w:val="24"/>
          <w:szCs w:val="24"/>
        </w:rPr>
        <w:lastRenderedPageBreak/>
        <w:t>Kebijakan berbeda dengan </w:t>
      </w:r>
      <w:hyperlink r:id="rId13" w:tooltip="Peraturan (halaman belum tersedia)" w:history="1">
        <w:r w:rsidRPr="000A5427">
          <w:rPr>
            <w:rFonts w:ascii="Times New Roman" w:hAnsi="Times New Roman" w:cs="Times New Roman"/>
            <w:sz w:val="24"/>
            <w:szCs w:val="24"/>
          </w:rPr>
          <w:t>peraturan</w:t>
        </w:r>
      </w:hyperlink>
      <w:r w:rsidRPr="000A5427">
        <w:rPr>
          <w:rFonts w:ascii="Times New Roman" w:hAnsi="Times New Roman" w:cs="Times New Roman"/>
          <w:sz w:val="24"/>
          <w:szCs w:val="24"/>
        </w:rPr>
        <w:t> dan </w:t>
      </w:r>
      <w:hyperlink r:id="rId14" w:tooltip="Hukum" w:history="1">
        <w:r w:rsidRPr="000A5427">
          <w:rPr>
            <w:rFonts w:ascii="Times New Roman" w:hAnsi="Times New Roman" w:cs="Times New Roman"/>
            <w:sz w:val="24"/>
            <w:szCs w:val="24"/>
          </w:rPr>
          <w:t>hukum</w:t>
        </w:r>
      </w:hyperlink>
      <w:r w:rsidRPr="000A5427">
        <w:rPr>
          <w:rFonts w:ascii="Times New Roman" w:hAnsi="Times New Roman" w:cs="Times New Roman"/>
          <w:sz w:val="24"/>
          <w:szCs w:val="24"/>
        </w:rPr>
        <w:t>.</w:t>
      </w:r>
      <w:r w:rsidRPr="000A5427">
        <w:rPr>
          <w:rFonts w:ascii="Times New Roman" w:hAnsi="Times New Roman" w:cs="Times New Roman"/>
          <w:sz w:val="24"/>
          <w:szCs w:val="24"/>
          <w:shd w:val="clear" w:color="auto" w:fill="FFFFFF"/>
        </w:rPr>
        <w:t xml:space="preserve"> Jika hukum dapat memaksakan atau melarang suatu </w:t>
      </w:r>
      <w:hyperlink r:id="rId15" w:tooltip="Perilaku" w:history="1">
        <w:r w:rsidRPr="000A5427">
          <w:rPr>
            <w:rStyle w:val="Hyperlink"/>
            <w:rFonts w:ascii="Times New Roman" w:hAnsi="Times New Roman" w:cs="Times New Roman"/>
            <w:color w:val="auto"/>
            <w:sz w:val="24"/>
            <w:szCs w:val="24"/>
            <w:u w:val="none"/>
            <w:bdr w:val="none" w:sz="0" w:space="0" w:color="auto" w:frame="1"/>
            <w:shd w:val="clear" w:color="auto" w:fill="FFFFFF"/>
          </w:rPr>
          <w:t>perilaku</w:t>
        </w:r>
      </w:hyperlink>
      <w:r w:rsidRPr="000A5427">
        <w:rPr>
          <w:rFonts w:ascii="Times New Roman" w:hAnsi="Times New Roman" w:cs="Times New Roman"/>
          <w:sz w:val="24"/>
          <w:szCs w:val="24"/>
          <w:shd w:val="clear" w:color="auto" w:fill="FFFFFF"/>
        </w:rPr>
        <w:t> (misalnya suatu hukum yang mengharuskan pembayaran </w:t>
      </w:r>
      <w:hyperlink r:id="rId16" w:tooltip="Pajak penghasilan" w:history="1">
        <w:r w:rsidRPr="000A5427">
          <w:rPr>
            <w:rStyle w:val="Hyperlink"/>
            <w:rFonts w:ascii="Times New Roman" w:hAnsi="Times New Roman" w:cs="Times New Roman"/>
            <w:color w:val="auto"/>
            <w:sz w:val="24"/>
            <w:szCs w:val="24"/>
            <w:u w:val="none"/>
            <w:bdr w:val="none" w:sz="0" w:space="0" w:color="auto" w:frame="1"/>
            <w:shd w:val="clear" w:color="auto" w:fill="FFFFFF"/>
          </w:rPr>
          <w:t>pajak penghasilan</w:t>
        </w:r>
      </w:hyperlink>
      <w:r w:rsidRPr="000A5427">
        <w:rPr>
          <w:rFonts w:ascii="Times New Roman" w:hAnsi="Times New Roman" w:cs="Times New Roman"/>
          <w:sz w:val="24"/>
          <w:szCs w:val="24"/>
          <w:shd w:val="clear" w:color="auto" w:fill="FFFFFF"/>
        </w:rPr>
        <w:t>), kebijakan hanya menjadi pedoman tindakan yang paling mungkin memperoleh hasil yang diinginkan.</w:t>
      </w:r>
    </w:p>
    <w:p w:rsidR="000173E2" w:rsidRPr="000A5427" w:rsidRDefault="0025179B" w:rsidP="000173E2">
      <w:pPr>
        <w:shd w:val="clear" w:color="auto" w:fill="FFFFFF"/>
        <w:spacing w:after="0" w:line="480" w:lineRule="auto"/>
        <w:ind w:firstLine="54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Tahap-tahap</w:t>
      </w:r>
      <w:r w:rsidR="00BF1153" w:rsidRPr="000A5427">
        <w:rPr>
          <w:rFonts w:ascii="Times New Roman" w:eastAsia="Times New Roman" w:hAnsi="Times New Roman" w:cs="Times New Roman"/>
          <w:sz w:val="24"/>
          <w:szCs w:val="24"/>
        </w:rPr>
        <w:t xml:space="preserve"> Kebijakan. Seperti yang dikemukakan Dunn Beliau berpendapat bahwa metodologi analisis kebijakan menggabungkan lima prosedur umum yang lazim dipakai dalam pemecahan masalah manusia: definisi, pred</w:t>
      </w:r>
      <w:r w:rsidR="000173E2" w:rsidRPr="000A5427">
        <w:rPr>
          <w:rFonts w:ascii="Times New Roman" w:eastAsia="Times New Roman" w:hAnsi="Times New Roman" w:cs="Times New Roman"/>
          <w:sz w:val="24"/>
          <w:szCs w:val="24"/>
        </w:rPr>
        <w:t>iksi, preskripsi, deskripsi,</w:t>
      </w:r>
      <w:r w:rsidR="00BF1153" w:rsidRPr="000A5427">
        <w:rPr>
          <w:rFonts w:ascii="Times New Roman" w:eastAsia="Times New Roman" w:hAnsi="Times New Roman" w:cs="Times New Roman"/>
          <w:sz w:val="24"/>
          <w:szCs w:val="24"/>
        </w:rPr>
        <w:t xml:space="preserve"> evaluasi</w:t>
      </w:r>
      <w:r w:rsidR="000173E2" w:rsidRPr="000A5427">
        <w:rPr>
          <w:rFonts w:ascii="Times New Roman" w:eastAsia="Times New Roman" w:hAnsi="Times New Roman" w:cs="Times New Roman"/>
          <w:sz w:val="24"/>
          <w:szCs w:val="24"/>
        </w:rPr>
        <w:t xml:space="preserve"> dan Implementasi.</w:t>
      </w:r>
      <w:r w:rsidR="00BF1153" w:rsidRPr="000A5427">
        <w:rPr>
          <w:rStyle w:val="FootnoteReference"/>
          <w:rFonts w:ascii="Times New Roman" w:eastAsia="Times New Roman" w:hAnsi="Times New Roman" w:cs="Times New Roman"/>
          <w:sz w:val="24"/>
          <w:szCs w:val="24"/>
        </w:rPr>
        <w:footnoteReference w:id="17"/>
      </w:r>
      <w:r w:rsidR="00BF1153" w:rsidRPr="000A5427">
        <w:rPr>
          <w:rFonts w:ascii="Times New Roman" w:eastAsia="Times New Roman" w:hAnsi="Times New Roman" w:cs="Times New Roman"/>
          <w:sz w:val="24"/>
          <w:szCs w:val="24"/>
        </w:rPr>
        <w:t xml:space="preserve">. Dalam analisis kebijakan prosedur-prosedur tersebut memperoleh nama-nama khusus, </w:t>
      </w:r>
      <w:r w:rsidR="000173E2" w:rsidRPr="000A5427">
        <w:rPr>
          <w:rFonts w:ascii="Times New Roman" w:eastAsia="Times New Roman" w:hAnsi="Times New Roman" w:cs="Times New Roman"/>
          <w:sz w:val="24"/>
          <w:szCs w:val="24"/>
        </w:rPr>
        <w:t xml:space="preserve">penyusunan agenda, formulasi kebijakan, adopsi/ legitimasi kebijakan, </w:t>
      </w:r>
      <w:r w:rsidR="00BA449C" w:rsidRPr="000A5427">
        <w:rPr>
          <w:rFonts w:ascii="Times New Roman" w:eastAsia="Times New Roman" w:hAnsi="Times New Roman" w:cs="Times New Roman"/>
          <w:sz w:val="24"/>
          <w:szCs w:val="24"/>
        </w:rPr>
        <w:t xml:space="preserve">dan </w:t>
      </w:r>
      <w:r w:rsidR="000173E2" w:rsidRPr="000A5427">
        <w:rPr>
          <w:rFonts w:ascii="Times New Roman" w:eastAsia="Times New Roman" w:hAnsi="Times New Roman" w:cs="Times New Roman"/>
          <w:sz w:val="24"/>
          <w:szCs w:val="24"/>
        </w:rPr>
        <w:t>penilaian/evaluasi kebijakan.</w:t>
      </w:r>
    </w:p>
    <w:p w:rsidR="00BF1153" w:rsidRPr="000A5427" w:rsidRDefault="000173E2" w:rsidP="000173E2">
      <w:pPr>
        <w:shd w:val="clear" w:color="auto" w:fill="FFFFFF"/>
        <w:spacing w:after="0" w:line="480" w:lineRule="auto"/>
        <w:ind w:firstLine="540"/>
        <w:jc w:val="both"/>
        <w:rPr>
          <w:rFonts w:ascii="Times New Roman" w:hAnsi="Times New Roman" w:cs="Times New Roman"/>
          <w:sz w:val="24"/>
          <w:szCs w:val="24"/>
          <w:shd w:val="clear" w:color="auto" w:fill="FFFFFF"/>
        </w:rPr>
      </w:pPr>
      <w:r w:rsidRPr="000A5427">
        <w:rPr>
          <w:rFonts w:ascii="Times New Roman" w:hAnsi="Times New Roman" w:cs="Times New Roman"/>
          <w:sz w:val="24"/>
          <w:szCs w:val="24"/>
          <w:shd w:val="clear" w:color="auto" w:fill="FFFFFF"/>
        </w:rPr>
        <w:t xml:space="preserve">Dalam teori yang dikemukakan oleh Dunn  dalam pembuatan kebijakan melibatkan </w:t>
      </w:r>
      <w:r w:rsidR="0074121D" w:rsidRPr="000A5427">
        <w:rPr>
          <w:rFonts w:ascii="Times New Roman" w:hAnsi="Times New Roman" w:cs="Times New Roman"/>
          <w:sz w:val="24"/>
          <w:szCs w:val="24"/>
          <w:shd w:val="clear" w:color="auto" w:fill="FFFFFF"/>
        </w:rPr>
        <w:t>empat</w:t>
      </w:r>
      <w:r w:rsidRPr="000A5427">
        <w:rPr>
          <w:rFonts w:ascii="Times New Roman" w:hAnsi="Times New Roman" w:cs="Times New Roman"/>
          <w:sz w:val="24"/>
          <w:szCs w:val="24"/>
          <w:shd w:val="clear" w:color="auto" w:fill="FFFFFF"/>
        </w:rPr>
        <w:t xml:space="preserve"> tahapan yang semuanya saling terhubung dan terkait. I</w:t>
      </w:r>
      <w:r w:rsidR="004C7065" w:rsidRPr="000A5427">
        <w:rPr>
          <w:rFonts w:ascii="Times New Roman" w:hAnsi="Times New Roman" w:cs="Times New Roman"/>
          <w:sz w:val="24"/>
          <w:szCs w:val="24"/>
          <w:shd w:val="clear" w:color="auto" w:fill="FFFFFF"/>
        </w:rPr>
        <w:t>lustrasi elemen kebijakan</w:t>
      </w:r>
      <w:r w:rsidRPr="000A5427">
        <w:rPr>
          <w:rFonts w:ascii="Times New Roman" w:hAnsi="Times New Roman" w:cs="Times New Roman"/>
          <w:sz w:val="24"/>
          <w:szCs w:val="24"/>
          <w:shd w:val="clear" w:color="auto" w:fill="FFFFFF"/>
        </w:rPr>
        <w:t xml:space="preserve"> digambarkan di bawah ini:</w:t>
      </w:r>
    </w:p>
    <w:p w:rsidR="009A5E22" w:rsidRPr="000A5427" w:rsidRDefault="005443FE" w:rsidP="009A5E22">
      <w:pPr>
        <w:shd w:val="clear" w:color="auto" w:fill="FFFFFF"/>
        <w:spacing w:after="0" w:line="480" w:lineRule="auto"/>
        <w:ind w:firstLine="540"/>
        <w:jc w:val="center"/>
        <w:rPr>
          <w:rFonts w:ascii="Times New Roman" w:hAnsi="Times New Roman" w:cs="Times New Roman"/>
          <w:sz w:val="24"/>
          <w:szCs w:val="24"/>
          <w:shd w:val="clear" w:color="auto" w:fill="FFFFFF"/>
        </w:rPr>
      </w:pPr>
      <w:r>
        <w:rPr>
          <w:rFonts w:ascii="Times New Roman" w:hAnsi="Times New Roman" w:cs="Times New Roman"/>
          <w:noProof/>
          <w:sz w:val="24"/>
          <w:szCs w:val="24"/>
        </w:rPr>
        <w:pict>
          <v:group id="_x0000_s1052" style="position:absolute;left:0;text-align:left;margin-left:-10.2pt;margin-top:21.85pt;width:430.8pt;height:124.2pt;z-index:251697152" coordorigin="2064,9528" coordsize="8616,2484">
            <v:shape id="_x0000_s1049" type="#_x0000_t202" style="position:absolute;left:2064;top:9528;width:8616;height:2484" o:regroupid="1">
              <v:textbox>
                <w:txbxContent>
                  <w:p w:rsidR="00230306" w:rsidRDefault="00230306"/>
                </w:txbxContent>
              </v:textbox>
            </v:shape>
            <v:shape id="_x0000_s1039" type="#_x0000_t202" style="position:absolute;left:2328;top:9732;width:2172;height:432" o:regroupid="1">
              <v:textbox>
                <w:txbxContent>
                  <w:p w:rsidR="00230306" w:rsidRDefault="00230306" w:rsidP="009A5E22">
                    <w:pPr>
                      <w:jc w:val="center"/>
                    </w:pPr>
                    <w:r>
                      <w:rPr>
                        <w:rFonts w:ascii="Times New Roman" w:eastAsia="Times New Roman" w:hAnsi="Times New Roman" w:cs="Times New Roman"/>
                        <w:sz w:val="20"/>
                        <w:szCs w:val="20"/>
                      </w:rPr>
                      <w:t>P</w:t>
                    </w:r>
                    <w:r w:rsidRPr="009A5E22">
                      <w:rPr>
                        <w:rFonts w:ascii="Times New Roman" w:eastAsia="Times New Roman" w:hAnsi="Times New Roman" w:cs="Times New Roman"/>
                        <w:sz w:val="20"/>
                        <w:szCs w:val="20"/>
                      </w:rPr>
                      <w:t>enyusunan</w:t>
                    </w:r>
                    <w:r w:rsidRPr="00BB6E23">
                      <w:rPr>
                        <w:rFonts w:ascii="Times New Roman" w:eastAsia="Times New Roman" w:hAnsi="Times New Roman" w:cs="Times New Roman"/>
                        <w:sz w:val="24"/>
                        <w:szCs w:val="24"/>
                      </w:rPr>
                      <w:t xml:space="preserve"> </w:t>
                    </w:r>
                    <w:r w:rsidRPr="009A5E22">
                      <w:rPr>
                        <w:rFonts w:ascii="Times New Roman" w:eastAsia="Times New Roman" w:hAnsi="Times New Roman" w:cs="Times New Roman"/>
                        <w:sz w:val="20"/>
                        <w:szCs w:val="20"/>
                      </w:rPr>
                      <w:t>agenda</w:t>
                    </w:r>
                  </w:p>
                </w:txbxContent>
              </v:textbox>
            </v:shape>
            <v:shape id="_x0000_s1040" type="#_x0000_t202" style="position:absolute;left:5412;top:9804;width:2076;height:432" o:regroupid="1">
              <v:textbox>
                <w:txbxContent>
                  <w:p w:rsidR="00230306" w:rsidRPr="009A5E22" w:rsidRDefault="00230306" w:rsidP="009A5E22">
                    <w:pPr>
                      <w:jc w:val="center"/>
                      <w:rPr>
                        <w:sz w:val="20"/>
                        <w:szCs w:val="20"/>
                      </w:rPr>
                    </w:pPr>
                    <w:r>
                      <w:rPr>
                        <w:rFonts w:ascii="Times New Roman" w:eastAsia="Times New Roman" w:hAnsi="Times New Roman" w:cs="Times New Roman"/>
                        <w:sz w:val="20"/>
                        <w:szCs w:val="20"/>
                      </w:rPr>
                      <w:t>F</w:t>
                    </w:r>
                    <w:r w:rsidRPr="009A5E22">
                      <w:rPr>
                        <w:rFonts w:ascii="Times New Roman" w:eastAsia="Times New Roman" w:hAnsi="Times New Roman" w:cs="Times New Roman"/>
                        <w:sz w:val="20"/>
                        <w:szCs w:val="20"/>
                      </w:rPr>
                      <w:t>ormulasi kebijakan</w:t>
                    </w:r>
                  </w:p>
                </w:txbxContent>
              </v:textbox>
            </v:shape>
            <v:shape id="_x0000_s1041" type="#_x0000_t202" style="position:absolute;left:8340;top:9804;width:2112;height:408" o:regroupid="1">
              <v:textbox>
                <w:txbxContent>
                  <w:p w:rsidR="00230306" w:rsidRPr="009A5E22" w:rsidRDefault="00230306" w:rsidP="009A5E22">
                    <w:pPr>
                      <w:jc w:val="center"/>
                      <w:rPr>
                        <w:sz w:val="20"/>
                        <w:szCs w:val="20"/>
                      </w:rPr>
                    </w:pPr>
                    <w:r>
                      <w:rPr>
                        <w:rFonts w:ascii="Times New Roman" w:eastAsia="Times New Roman" w:hAnsi="Times New Roman" w:cs="Times New Roman"/>
                        <w:sz w:val="20"/>
                        <w:szCs w:val="20"/>
                      </w:rPr>
                      <w:t>A</w:t>
                    </w:r>
                    <w:r w:rsidRPr="009A5E22">
                      <w:rPr>
                        <w:rFonts w:ascii="Times New Roman" w:eastAsia="Times New Roman" w:hAnsi="Times New Roman" w:cs="Times New Roman"/>
                        <w:sz w:val="20"/>
                        <w:szCs w:val="20"/>
                      </w:rPr>
                      <w:t>dopsi/ legitimasi</w:t>
                    </w:r>
                  </w:p>
                </w:txbxContent>
              </v:textbox>
            </v:shape>
            <v:shape id="_x0000_s1042" type="#_x0000_t202" style="position:absolute;left:8412;top:11100;width:2040;height:420" o:regroupid="1">
              <v:textbox>
                <w:txbxContent>
                  <w:p w:rsidR="00230306" w:rsidRPr="009A5E22" w:rsidRDefault="00230306" w:rsidP="009A5E22">
                    <w:pPr>
                      <w:jc w:val="center"/>
                      <w:rPr>
                        <w:sz w:val="20"/>
                        <w:szCs w:val="20"/>
                      </w:rPr>
                    </w:pPr>
                    <w:r>
                      <w:rPr>
                        <w:rFonts w:ascii="Times New Roman" w:eastAsia="Times New Roman" w:hAnsi="Times New Roman" w:cs="Times New Roman"/>
                        <w:sz w:val="20"/>
                        <w:szCs w:val="20"/>
                      </w:rPr>
                      <w:t>P</w:t>
                    </w:r>
                    <w:r w:rsidRPr="009A5E22">
                      <w:rPr>
                        <w:rFonts w:ascii="Times New Roman" w:eastAsia="Times New Roman" w:hAnsi="Times New Roman" w:cs="Times New Roman"/>
                        <w:sz w:val="20"/>
                        <w:szCs w:val="20"/>
                      </w:rPr>
                      <w:t>enilaian/evaluasi</w:t>
                    </w:r>
                  </w:p>
                </w:txbxContent>
              </v:textbox>
            </v:shape>
            <v:shapetype id="_x0000_t32" coordsize="21600,21600" o:spt="32" o:oned="t" path="m,l21600,21600e" filled="f">
              <v:path arrowok="t" fillok="f" o:connecttype="none"/>
              <o:lock v:ext="edit" shapetype="t"/>
            </v:shapetype>
            <v:shape id="_x0000_s1044" type="#_x0000_t32" style="position:absolute;left:4500;top:9960;width:792;height:0" o:connectortype="straight" o:regroupid="1">
              <v:stroke endarrow="block"/>
            </v:shape>
            <v:shape id="_x0000_s1045" type="#_x0000_t32" style="position:absolute;left:7488;top:10056;width:792;height:0" o:connectortype="straight" o:regroupid="1">
              <v:stroke endarrow="block"/>
            </v:shape>
            <v:shape id="_x0000_s1046" type="#_x0000_t32" style="position:absolute;left:9588;top:10224;width:0;height:732" o:connectortype="straight" o:regroupid="1">
              <v:stroke endarrow="block"/>
            </v:shape>
            <v:shape id="_x0000_s1048" type="#_x0000_t202" style="position:absolute;left:3312;top:10812;width:4176;height:1044" o:regroupid="1">
              <v:textbox>
                <w:txbxContent>
                  <w:p w:rsidR="00230306" w:rsidRDefault="00230306" w:rsidP="004C7065">
                    <w:pPr>
                      <w:spacing w:after="0" w:line="240" w:lineRule="auto"/>
                      <w:jc w:val="center"/>
                      <w:rPr>
                        <w:rFonts w:ascii="Times New Roman" w:hAnsi="Times New Roman" w:cs="Times New Roman"/>
                        <w:sz w:val="20"/>
                        <w:szCs w:val="20"/>
                      </w:rPr>
                    </w:pPr>
                  </w:p>
                  <w:p w:rsidR="00230306" w:rsidRDefault="00230306" w:rsidP="004C7065">
                    <w:pPr>
                      <w:spacing w:after="0" w:line="240" w:lineRule="auto"/>
                      <w:jc w:val="center"/>
                      <w:rPr>
                        <w:rFonts w:ascii="Times New Roman" w:hAnsi="Times New Roman" w:cs="Times New Roman"/>
                        <w:sz w:val="20"/>
                        <w:szCs w:val="20"/>
                      </w:rPr>
                    </w:pPr>
                    <w:r w:rsidRPr="004C7065">
                      <w:rPr>
                        <w:rFonts w:ascii="Times New Roman" w:hAnsi="Times New Roman" w:cs="Times New Roman"/>
                        <w:sz w:val="20"/>
                        <w:szCs w:val="20"/>
                      </w:rPr>
                      <w:t>Proses Kebijakan Pengembangan Masalah</w:t>
                    </w:r>
                  </w:p>
                  <w:p w:rsidR="00230306" w:rsidRPr="004C7065" w:rsidRDefault="00230306" w:rsidP="004C70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Untuk Mencapai Target</w:t>
                    </w:r>
                  </w:p>
                </w:txbxContent>
              </v:textbox>
            </v:shape>
            <v:shape id="_x0000_s1050" type="#_x0000_t32" style="position:absolute;left:7716;top:11400;width:696;height:0;flip:x" o:connectortype="straight" o:regroupid="1">
              <v:stroke endarrow="block"/>
            </v:shape>
          </v:group>
        </w:pict>
      </w:r>
      <w:r w:rsidR="00BA449C" w:rsidRPr="000A5427">
        <w:rPr>
          <w:rFonts w:ascii="Times New Roman" w:hAnsi="Times New Roman" w:cs="Times New Roman"/>
          <w:sz w:val="24"/>
          <w:szCs w:val="24"/>
          <w:shd w:val="clear" w:color="auto" w:fill="FFFFFF"/>
        </w:rPr>
        <w:t>Gambar Proses Penetapan Kebijakan</w:t>
      </w:r>
    </w:p>
    <w:p w:rsidR="009A5E22" w:rsidRPr="000A5427" w:rsidRDefault="009A5E22" w:rsidP="000173E2">
      <w:pPr>
        <w:shd w:val="clear" w:color="auto" w:fill="FFFFFF"/>
        <w:spacing w:after="0" w:line="480" w:lineRule="auto"/>
        <w:ind w:firstLine="540"/>
        <w:jc w:val="both"/>
        <w:rPr>
          <w:rFonts w:ascii="Times New Roman" w:hAnsi="Times New Roman" w:cs="Times New Roman"/>
          <w:sz w:val="24"/>
          <w:szCs w:val="24"/>
          <w:shd w:val="clear" w:color="auto" w:fill="FFFFFF"/>
        </w:rPr>
      </w:pPr>
    </w:p>
    <w:p w:rsidR="009A5E22" w:rsidRPr="000A5427" w:rsidRDefault="009A5E22" w:rsidP="000173E2">
      <w:pPr>
        <w:shd w:val="clear" w:color="auto" w:fill="FFFFFF"/>
        <w:spacing w:after="0" w:line="480" w:lineRule="auto"/>
        <w:ind w:firstLine="540"/>
        <w:jc w:val="both"/>
        <w:rPr>
          <w:rFonts w:ascii="Times New Roman" w:hAnsi="Times New Roman" w:cs="Times New Roman"/>
          <w:sz w:val="24"/>
          <w:szCs w:val="24"/>
          <w:shd w:val="clear" w:color="auto" w:fill="FFFFFF"/>
        </w:rPr>
      </w:pPr>
    </w:p>
    <w:p w:rsidR="000173E2" w:rsidRPr="000A5427" w:rsidRDefault="000173E2" w:rsidP="000173E2">
      <w:pPr>
        <w:shd w:val="clear" w:color="auto" w:fill="FFFFFF"/>
        <w:spacing w:after="0" w:line="480" w:lineRule="auto"/>
        <w:ind w:firstLine="360"/>
        <w:jc w:val="both"/>
        <w:rPr>
          <w:rFonts w:ascii="Times New Roman" w:eastAsia="Times New Roman" w:hAnsi="Times New Roman" w:cs="Times New Roman"/>
          <w:sz w:val="24"/>
          <w:szCs w:val="24"/>
        </w:rPr>
      </w:pPr>
    </w:p>
    <w:p w:rsidR="009A5E22" w:rsidRPr="000A5427" w:rsidRDefault="009A5E22" w:rsidP="004C7065">
      <w:pPr>
        <w:shd w:val="clear" w:color="auto" w:fill="FFFFFF"/>
        <w:spacing w:after="0" w:line="480" w:lineRule="auto"/>
        <w:jc w:val="both"/>
        <w:rPr>
          <w:rFonts w:ascii="Times New Roman" w:eastAsia="Times New Roman" w:hAnsi="Times New Roman" w:cs="Times New Roman"/>
          <w:sz w:val="24"/>
          <w:szCs w:val="24"/>
        </w:rPr>
      </w:pPr>
    </w:p>
    <w:p w:rsidR="004C7065" w:rsidRPr="000A5427" w:rsidRDefault="004C7065" w:rsidP="004C7065">
      <w:pPr>
        <w:shd w:val="clear" w:color="auto" w:fill="FFFFFF"/>
        <w:spacing w:after="0" w:line="480" w:lineRule="auto"/>
        <w:jc w:val="both"/>
        <w:rPr>
          <w:rFonts w:ascii="Times New Roman" w:eastAsia="Times New Roman" w:hAnsi="Times New Roman" w:cs="Times New Roman"/>
          <w:sz w:val="24"/>
          <w:szCs w:val="24"/>
        </w:rPr>
      </w:pPr>
    </w:p>
    <w:p w:rsidR="0074121D" w:rsidRPr="000A5427" w:rsidRDefault="0074121D" w:rsidP="004C7065">
      <w:pPr>
        <w:shd w:val="clear" w:color="auto" w:fill="FFFFFF"/>
        <w:spacing w:after="0" w:line="480" w:lineRule="auto"/>
        <w:jc w:val="both"/>
        <w:rPr>
          <w:rFonts w:ascii="Times New Roman" w:eastAsia="Times New Roman" w:hAnsi="Times New Roman" w:cs="Times New Roman"/>
          <w:sz w:val="24"/>
          <w:szCs w:val="24"/>
        </w:rPr>
      </w:pPr>
      <w:r w:rsidRPr="000A5427">
        <w:rPr>
          <w:rFonts w:ascii="Times New Roman" w:hAnsi="Times New Roman" w:cs="Times New Roman"/>
          <w:sz w:val="24"/>
          <w:szCs w:val="24"/>
          <w:shd w:val="clear" w:color="auto" w:fill="FFFFFF"/>
        </w:rPr>
        <w:t xml:space="preserve">Dunn  dalam pembuatan kebijakan </w:t>
      </w:r>
      <w:r w:rsidRPr="000A5427">
        <w:rPr>
          <w:rFonts w:ascii="Times New Roman" w:hAnsi="Times New Roman" w:cs="Times New Roman"/>
          <w:sz w:val="24"/>
          <w:szCs w:val="24"/>
          <w:shd w:val="clear" w:color="auto" w:fill="FAFAFA"/>
        </w:rPr>
        <w:t>tahap-tahap yang dilaluinya adalah :</w:t>
      </w:r>
    </w:p>
    <w:p w:rsidR="00BF1153" w:rsidRPr="000A5427" w:rsidRDefault="00BF1153" w:rsidP="008D5ADE">
      <w:pPr>
        <w:numPr>
          <w:ilvl w:val="0"/>
          <w:numId w:val="6"/>
        </w:numPr>
        <w:shd w:val="clear" w:color="auto" w:fill="FFFFFF"/>
        <w:spacing w:after="0" w:line="480" w:lineRule="auto"/>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Penyusunan Agenda</w:t>
      </w:r>
    </w:p>
    <w:p w:rsidR="00BF1153" w:rsidRPr="000A5427" w:rsidRDefault="00BF1153" w:rsidP="00BF1153">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lastRenderedPageBreak/>
        <w:t>Agenda setting adalah sebuah fase dan proses yang sangat strategis dalam realitas kebijakan publik. Dalam proses inilah memiliki ruang untuk memaknai apa yang disebut sebagai masalah publik dan prioritas dalam agenda publik dipertarungkan. Jika sebuah isu berhasil mendapatkan status sebagai masalah publik, dan mendapatkan prioritas dalam agenda publik, maka isu tersebut berhak mendapatkan alokasi sumber daya publik yang lebih daripada isu lain.</w:t>
      </w:r>
      <w:r w:rsidRPr="000A5427">
        <w:rPr>
          <w:rStyle w:val="FootnoteReference"/>
          <w:rFonts w:ascii="Times New Roman" w:eastAsia="Times New Roman" w:hAnsi="Times New Roman" w:cs="Times New Roman"/>
          <w:sz w:val="24"/>
          <w:szCs w:val="24"/>
        </w:rPr>
        <w:footnoteReference w:id="18"/>
      </w:r>
    </w:p>
    <w:p w:rsidR="00BF1153" w:rsidRPr="000A5427" w:rsidRDefault="00BF1153" w:rsidP="008D5ADE">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Formulasi kebijakan</w:t>
      </w:r>
    </w:p>
    <w:p w:rsidR="00BF1153" w:rsidRPr="000A5427" w:rsidRDefault="00BF1153" w:rsidP="00BF1153">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Masalah yang sudah masuk dalam agenda kebijakan kemudian dibahas oleh para pembuat kebijakan. Masalah-masalah tadi didefinisikan untuk kemudian dicari pemecahan masalah yang terbaik. Pemecahan masalah tersebut berasal dari berbagai alternatif atau pilihan kebijakan yang ada. Sama halnya dengan perjuangan suatu masalah untuk masuk dalam agenda kebijakan, dalam tahap perumusan kebijakan masing-masing slternatif bersaing untuk dapat dipilih sebagai kebijakan yang diambil untuk memecahkan masalah.</w:t>
      </w:r>
      <w:r w:rsidRPr="000A5427">
        <w:rPr>
          <w:rStyle w:val="FootnoteReference"/>
          <w:rFonts w:ascii="Times New Roman" w:eastAsia="Times New Roman" w:hAnsi="Times New Roman" w:cs="Times New Roman"/>
          <w:sz w:val="24"/>
          <w:szCs w:val="24"/>
        </w:rPr>
        <w:footnoteReference w:id="19"/>
      </w:r>
    </w:p>
    <w:p w:rsidR="00BF1153" w:rsidRPr="000A5427" w:rsidRDefault="00BF1153" w:rsidP="008D5ADE">
      <w:pPr>
        <w:numPr>
          <w:ilvl w:val="0"/>
          <w:numId w:val="7"/>
        </w:numPr>
        <w:shd w:val="clear" w:color="auto" w:fill="FFFFFF"/>
        <w:spacing w:after="0" w:line="480" w:lineRule="auto"/>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Adopsi/ Legitimasi Kebijakan</w:t>
      </w:r>
    </w:p>
    <w:p w:rsidR="00BF1153" w:rsidRPr="000A5427" w:rsidRDefault="00BF1153" w:rsidP="00BF1153">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 xml:space="preserve">Tujuan legitimasi adalah untuk memberikan otorisasi pada proses dasar pemerintahan. Jika tindakan legitimasi dalam suatu masyarakat diatur oleh kedaulatan rakyat, warga negara akan mengikuti arahan pemerintah. Namun warga negara harus percaya bahwa tindakan pemerintah yang sah.Mendukung. Dukungan untuk rezim cenderung berdifusi – cadangan dari sikap baik dan niat baik terhadap tindakan pemerintah yang membantu anggota mentolerir </w:t>
      </w:r>
      <w:r w:rsidRPr="000A5427">
        <w:rPr>
          <w:rFonts w:ascii="Times New Roman" w:eastAsia="Times New Roman" w:hAnsi="Times New Roman" w:cs="Times New Roman"/>
          <w:sz w:val="24"/>
          <w:szCs w:val="24"/>
        </w:rPr>
        <w:lastRenderedPageBreak/>
        <w:t>pemerintahan disonansi.Legitimasi dapat dikelola melalui manipulasi simbol-simbol tertentu. Di mana melalui proses ini orang belajar untuk mendukung pemerintah.</w:t>
      </w:r>
      <w:r w:rsidRPr="000A5427">
        <w:rPr>
          <w:rStyle w:val="FootnoteReference"/>
          <w:rFonts w:ascii="Times New Roman" w:eastAsia="Times New Roman" w:hAnsi="Times New Roman" w:cs="Times New Roman"/>
          <w:sz w:val="24"/>
          <w:szCs w:val="24"/>
        </w:rPr>
        <w:footnoteReference w:id="20"/>
      </w:r>
    </w:p>
    <w:p w:rsidR="00BF1153" w:rsidRPr="000A5427" w:rsidRDefault="00BF1153" w:rsidP="008D5ADE">
      <w:pPr>
        <w:numPr>
          <w:ilvl w:val="0"/>
          <w:numId w:val="8"/>
        </w:numPr>
        <w:shd w:val="clear" w:color="auto" w:fill="FFFFFF"/>
        <w:spacing w:after="0" w:line="480" w:lineRule="auto"/>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Penilaian/ Evaluasi Kebijakan</w:t>
      </w:r>
    </w:p>
    <w:p w:rsidR="00BF1153" w:rsidRPr="000A5427" w:rsidRDefault="00BF1153" w:rsidP="00BF1153">
      <w:pPr>
        <w:shd w:val="clear" w:color="auto" w:fill="FFFFFF"/>
        <w:spacing w:after="0" w:line="480" w:lineRule="auto"/>
        <w:ind w:firstLine="720"/>
        <w:jc w:val="both"/>
        <w:rPr>
          <w:rFonts w:ascii="Times New Roman" w:eastAsia="Times New Roman" w:hAnsi="Times New Roman" w:cs="Times New Roman"/>
          <w:sz w:val="24"/>
          <w:szCs w:val="24"/>
        </w:rPr>
      </w:pPr>
      <w:r w:rsidRPr="000A5427">
        <w:rPr>
          <w:rFonts w:ascii="Times New Roman" w:eastAsia="Times New Roman" w:hAnsi="Times New Roman" w:cs="Times New Roman"/>
          <w:sz w:val="24"/>
          <w:szCs w:val="24"/>
        </w:rPr>
        <w:t>Secara umum evaluasi kebijakan dapat dikatakan sebagai kegiatan yang menyangkut estimasi atau penilaian kebijakan yang mencakup substansi, implementasi dan dampak. Dalam hal ini , evaluasi dipandang sebagai suatu kegiatan fungsional. Artinya, evaluasi kebijakan tidak hanya dilakukan pada tahap akhir saja, melainkan dilakukan dalam seluruh proses kebijakan. Dengan demikian, evaluasi kebijakan bisa meliputi tahap perumusan masalh-masalah kebijakan, program-program yang diusulkan untuk menyelesaikan masalah kebijakan, implementasi, maupun tahap dampak kebijakan.</w:t>
      </w:r>
      <w:r w:rsidRPr="000A5427">
        <w:rPr>
          <w:rStyle w:val="FootnoteReference"/>
          <w:rFonts w:ascii="Times New Roman" w:eastAsia="Times New Roman" w:hAnsi="Times New Roman" w:cs="Times New Roman"/>
          <w:sz w:val="24"/>
          <w:szCs w:val="24"/>
        </w:rPr>
        <w:footnoteReference w:id="21"/>
      </w:r>
    </w:p>
    <w:p w:rsidR="0025179B" w:rsidRPr="000A5427" w:rsidRDefault="00111F39" w:rsidP="0025179B">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sz w:val="24"/>
          <w:szCs w:val="24"/>
        </w:rPr>
        <w:t>Sebuah kebijakan identik dengan sebuah keputusan, adapun keputusan itu sendiri dapat diartikan suatu reaksi terhadap beberapa solusi alternatif yang dilakukan secara sadar dengan cara menganalisa kemungkinan – kemungkinan dari alternatif tersebut bersama konsekuensinya.Setiap keputusan akan membuat pilihan terakhir, dapat berupa tindakan atau opini. Itu semua bermula ketika kita perlu untuk melakukan sesuatu tetapi tidak tahu apa yang harus dilakukan.</w:t>
      </w:r>
      <w:r w:rsidR="0025179B" w:rsidRPr="000A5427">
        <w:rPr>
          <w:rFonts w:ascii="Times New Roman" w:hAnsi="Times New Roman" w:cs="Times New Roman"/>
          <w:iCs/>
          <w:sz w:val="23"/>
          <w:szCs w:val="23"/>
        </w:rPr>
        <w:t xml:space="preserve"> Pembuatan kebijakan merupakan suatu proses yang melibatkan banyak komponen ataupun variable yang harus dikaji. Para ahli membagi proses-proses penyusunan kebijakan kedalam beberapa tahapan. Namun, beberapa nilai dalam pembagian tahap-</w:t>
      </w:r>
      <w:r w:rsidR="0025179B" w:rsidRPr="000A5427">
        <w:rPr>
          <w:rFonts w:ascii="Times New Roman" w:hAnsi="Times New Roman" w:cs="Times New Roman"/>
          <w:iCs/>
          <w:sz w:val="23"/>
          <w:szCs w:val="23"/>
        </w:rPr>
        <w:lastRenderedPageBreak/>
        <w:t xml:space="preserve">tahap ini terdapat  perbedaan anatara satu dengan yang lain sesuai dengan perspektif masing-masing.  </w:t>
      </w:r>
    </w:p>
    <w:p w:rsidR="0025179B" w:rsidRPr="000A5427" w:rsidRDefault="0025179B" w:rsidP="0025179B">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iCs/>
          <w:sz w:val="23"/>
          <w:szCs w:val="23"/>
        </w:rPr>
        <w:t>Yoyon Bachtiar Irianto mengemukakan empat elemen yang saling berkaitan dalam pembuatan kebijakan, yaitu : 1) Faktor lingkungan yang dapat mempengaruhi; 2) Isu kebijakan itu sendiri termasuk didalamnya maksud dan tujuan kebijakan; 3) Perumusan masalah dan alat yang digunakan untuk melaksanakan kebijakan tersebut; 4) Akibat yang terjadi baik yang sesuai dengan lingkungan disekitarnya ataupun tidak</w:t>
      </w:r>
      <w:r w:rsidRPr="000A5427">
        <w:rPr>
          <w:rStyle w:val="FootnoteReference"/>
          <w:rFonts w:ascii="Times New Roman" w:hAnsi="Times New Roman" w:cs="Times New Roman"/>
          <w:iCs/>
          <w:sz w:val="23"/>
          <w:szCs w:val="23"/>
        </w:rPr>
        <w:footnoteReference w:id="22"/>
      </w:r>
      <w:r w:rsidRPr="000A5427">
        <w:rPr>
          <w:rFonts w:ascii="Times New Roman" w:hAnsi="Times New Roman" w:cs="Times New Roman"/>
          <w:iCs/>
          <w:sz w:val="23"/>
          <w:szCs w:val="23"/>
        </w:rPr>
        <w:t>.</w:t>
      </w:r>
    </w:p>
    <w:p w:rsidR="0025179B" w:rsidRPr="000A5427" w:rsidRDefault="0025179B" w:rsidP="0025179B">
      <w:pPr>
        <w:pStyle w:val="ListParagraph"/>
        <w:spacing w:after="0" w:line="480" w:lineRule="auto"/>
        <w:ind w:left="0" w:firstLine="540"/>
        <w:jc w:val="both"/>
        <w:rPr>
          <w:rFonts w:ascii="Times New Roman" w:hAnsi="Times New Roman" w:cs="Times New Roman"/>
          <w:iCs/>
          <w:sz w:val="23"/>
          <w:szCs w:val="23"/>
        </w:rPr>
      </w:pPr>
      <w:r w:rsidRPr="000A5427">
        <w:rPr>
          <w:rFonts w:ascii="Times New Roman" w:hAnsi="Times New Roman" w:cs="Times New Roman"/>
          <w:iCs/>
          <w:sz w:val="23"/>
          <w:szCs w:val="23"/>
        </w:rPr>
        <w:t>Kebijakan pendidikan dipahami sebagai bagian dari kebijakan publik, yaitu kebijakan publik dibidang pendidikan. Dengan demikian kebijakan pendidikan harus sejalan dengan kebijakan publik. Maka proses dalam pembuatan kebijakan pendidikan tidak jauh berbeda dengan kebijakan publik, bahkan bisa dianggap sama. Terbentuknya kebijakan meliputi beberpa aspek inti (isu kebijakan, formulasi kebijakan, implementasi kebijakan dan evaluasi kebijakan) dan pada setiap aspek memiliki teori sendiri. Dengan kata lain bahwa proses kebijakan adalah tahap gagasan kebijakan, formulasi dan legitimasi kebijakan, implementasi kebijakan, baru kemudian menuju kepada kinerja atau mencapai prestasi yang diharapkan.</w:t>
      </w:r>
    </w:p>
    <w:p w:rsidR="00EA0AF8" w:rsidRPr="000A5427" w:rsidRDefault="0025179B" w:rsidP="00EA0AF8">
      <w:pPr>
        <w:shd w:val="clear" w:color="auto" w:fill="FFFFFF"/>
        <w:spacing w:after="0" w:line="480" w:lineRule="auto"/>
        <w:ind w:firstLine="630"/>
        <w:jc w:val="both"/>
      </w:pPr>
      <w:r w:rsidRPr="000A5427">
        <w:rPr>
          <w:rFonts w:ascii="Times New Roman" w:hAnsi="Times New Roman" w:cs="Times New Roman"/>
          <w:iCs/>
          <w:sz w:val="23"/>
          <w:szCs w:val="23"/>
        </w:rPr>
        <w:t>Dengan demikian berdasarkan beberapa pendapat tersebut di</w:t>
      </w:r>
      <w:r w:rsidRPr="000A5427">
        <w:rPr>
          <w:iCs/>
          <w:sz w:val="23"/>
          <w:szCs w:val="23"/>
        </w:rPr>
        <w:t xml:space="preserve"> </w:t>
      </w:r>
      <w:r w:rsidRPr="000A5427">
        <w:rPr>
          <w:rFonts w:ascii="Times New Roman" w:hAnsi="Times New Roman" w:cs="Times New Roman"/>
          <w:iCs/>
          <w:sz w:val="23"/>
          <w:szCs w:val="23"/>
        </w:rPr>
        <w:t>atas, dapat disimpulkan bahwa kebijakan adalah serangkaian konsep dan azas yang menjadi garis besar dari dasar rencana dalam pelaksanaan suatu pekerjaan, kepemimpinan dan cara bertindak, pernyataan cita-cita, tujuan, prinsip, atau maksud sebagai garis pedoman untuk manajemen dalam usaha mencapai tujuan. Dengan kata lain sebagai pedoman bertindak, pembatas perilaku dan bantuan bagi pengambil keputusan.</w:t>
      </w:r>
      <w:r w:rsidRPr="000A5427">
        <w:t xml:space="preserve"> </w:t>
      </w:r>
    </w:p>
    <w:p w:rsidR="0025179B" w:rsidRPr="000A5427" w:rsidRDefault="00EA0AF8" w:rsidP="00EA0AF8">
      <w:pPr>
        <w:shd w:val="clear" w:color="auto" w:fill="FFFFFF"/>
        <w:spacing w:after="0" w:line="480" w:lineRule="auto"/>
        <w:ind w:firstLine="630"/>
        <w:jc w:val="both"/>
        <w:rPr>
          <w:rFonts w:ascii="Times New Roman" w:eastAsia="Times New Roman" w:hAnsi="Times New Roman" w:cs="Times New Roman"/>
          <w:sz w:val="24"/>
          <w:szCs w:val="24"/>
        </w:rPr>
      </w:pPr>
      <w:r w:rsidRPr="000A5427">
        <w:rPr>
          <w:rFonts w:ascii="Times New Roman" w:hAnsi="Times New Roman" w:cs="Times New Roman"/>
          <w:sz w:val="24"/>
          <w:szCs w:val="24"/>
          <w:shd w:val="clear" w:color="auto" w:fill="FFFFFF"/>
        </w:rPr>
        <w:lastRenderedPageBreak/>
        <w:t>Pada dasarnya indikator kinerja untuk menilai derajat pencapaian standar dan sasaran kebijakan dapat dijelaskan bahwa kegiatan itu melangkah dari tingkat kebijakan yang masih berupa dokumen peraturan menuju penentuan standar spesifik dan kongkrit dalam menilai kinerja program. Dengan standar dan sasaran dapat diketahui seberapa besar keberhasilan program yang telah dicapai.</w:t>
      </w:r>
    </w:p>
    <w:p w:rsidR="0095032E" w:rsidRPr="000A5427" w:rsidRDefault="0025179B" w:rsidP="008D5ADE">
      <w:pPr>
        <w:pStyle w:val="NormalWeb"/>
        <w:numPr>
          <w:ilvl w:val="0"/>
          <w:numId w:val="14"/>
        </w:numPr>
        <w:shd w:val="clear" w:color="auto" w:fill="FFFFFF"/>
        <w:tabs>
          <w:tab w:val="left" w:pos="450"/>
        </w:tabs>
        <w:spacing w:before="0" w:beforeAutospacing="0" w:after="0" w:afterAutospacing="0" w:line="480" w:lineRule="auto"/>
        <w:ind w:left="450" w:hanging="450"/>
        <w:jc w:val="both"/>
        <w:textAlignment w:val="baseline"/>
        <w:rPr>
          <w:b/>
        </w:rPr>
      </w:pPr>
      <w:r w:rsidRPr="000A5427">
        <w:rPr>
          <w:b/>
        </w:rPr>
        <w:t>Implementasi Kebijakan</w:t>
      </w:r>
      <w:r w:rsidR="004C7065" w:rsidRPr="000A5427">
        <w:rPr>
          <w:b/>
        </w:rPr>
        <w:t xml:space="preserve"> Dalam Pembinaan Akhlak</w:t>
      </w:r>
    </w:p>
    <w:p w:rsidR="008D5ADE" w:rsidRPr="000A5427" w:rsidRDefault="008D5ADE" w:rsidP="008D5ADE">
      <w:pPr>
        <w:pStyle w:val="ListParagraph"/>
        <w:numPr>
          <w:ilvl w:val="0"/>
          <w:numId w:val="13"/>
        </w:numPr>
        <w:spacing w:after="0" w:line="480" w:lineRule="auto"/>
        <w:ind w:left="450" w:hanging="450"/>
        <w:jc w:val="both"/>
        <w:rPr>
          <w:rFonts w:ascii="Times New Roman" w:hAnsi="Times New Roman" w:cs="Times New Roman"/>
          <w:sz w:val="24"/>
          <w:szCs w:val="24"/>
        </w:rPr>
      </w:pPr>
      <w:r w:rsidRPr="000A5427">
        <w:rPr>
          <w:rFonts w:ascii="Times New Roman" w:hAnsi="Times New Roman" w:cs="Times New Roman"/>
          <w:sz w:val="24"/>
          <w:szCs w:val="24"/>
        </w:rPr>
        <w:t>Pengertian Implementasi</w:t>
      </w:r>
    </w:p>
    <w:p w:rsidR="005308A3" w:rsidRPr="000A5427" w:rsidRDefault="005308A3" w:rsidP="006518DB">
      <w:pPr>
        <w:pStyle w:val="ListParagraph"/>
        <w:spacing w:after="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Makna implementasi dalam Kamus Bahasa Indonesia adalah pelaksanaan, penerapan sedangkan mengimplemntasikan adalah melaksanakan atau menerapkan.</w:t>
      </w:r>
      <w:r w:rsidRPr="000A5427">
        <w:rPr>
          <w:rStyle w:val="FootnoteReference"/>
          <w:rFonts w:ascii="Times New Roman" w:hAnsi="Times New Roman" w:cs="Times New Roman"/>
          <w:sz w:val="24"/>
          <w:szCs w:val="24"/>
        </w:rPr>
        <w:footnoteReference w:id="23"/>
      </w:r>
      <w:r w:rsidRPr="000A5427">
        <w:rPr>
          <w:rFonts w:ascii="Times New Roman" w:hAnsi="Times New Roman" w:cs="Times New Roman"/>
          <w:sz w:val="24"/>
          <w:szCs w:val="24"/>
        </w:rPr>
        <w:t xml:space="preserve"> Implementasi merupakan suatu proses penerapan, ide, konsep, kebijakan, atau inovasi dalam suatu tindakan praktis sehingga memberikan dampak baik berupa perubahan pengetahuan, keterampilan, nilai dan sikap.</w:t>
      </w:r>
      <w:r w:rsidRPr="000A5427">
        <w:rPr>
          <w:rStyle w:val="FootnoteReference"/>
          <w:rFonts w:ascii="Times New Roman" w:hAnsi="Times New Roman" w:cs="Times New Roman"/>
          <w:sz w:val="24"/>
          <w:szCs w:val="24"/>
        </w:rPr>
        <w:footnoteReference w:id="24"/>
      </w:r>
      <w:r w:rsidR="00394F23" w:rsidRPr="000A5427">
        <w:rPr>
          <w:rFonts w:ascii="Times New Roman" w:hAnsi="Times New Roman" w:cs="Times New Roman"/>
          <w:sz w:val="24"/>
          <w:szCs w:val="24"/>
        </w:rPr>
        <w:t xml:space="preserve"> Dalam </w:t>
      </w:r>
      <w:r w:rsidR="00394F23" w:rsidRPr="000A5427">
        <w:rPr>
          <w:rFonts w:ascii="Times New Roman" w:hAnsi="Times New Roman" w:cs="Times New Roman"/>
          <w:i/>
          <w:sz w:val="24"/>
          <w:szCs w:val="24"/>
        </w:rPr>
        <w:t>Oxford Advance Learner’s Dictionary</w:t>
      </w:r>
      <w:r w:rsidR="00394F23" w:rsidRPr="000A5427">
        <w:rPr>
          <w:rFonts w:ascii="Times New Roman" w:hAnsi="Times New Roman" w:cs="Times New Roman"/>
          <w:sz w:val="24"/>
          <w:szCs w:val="24"/>
        </w:rPr>
        <w:t xml:space="preserve"> (OALD) dikemukakan bahwa implementasi adalah “</w:t>
      </w:r>
      <w:r w:rsidR="00394F23" w:rsidRPr="000A5427">
        <w:rPr>
          <w:rFonts w:ascii="Times New Roman" w:hAnsi="Times New Roman" w:cs="Times New Roman"/>
          <w:i/>
          <w:sz w:val="24"/>
          <w:szCs w:val="24"/>
        </w:rPr>
        <w:t>Put something into effect</w:t>
      </w:r>
      <w:r w:rsidR="00394F23" w:rsidRPr="000A5427">
        <w:rPr>
          <w:rFonts w:ascii="Times New Roman" w:hAnsi="Times New Roman" w:cs="Times New Roman"/>
          <w:sz w:val="24"/>
          <w:szCs w:val="24"/>
        </w:rPr>
        <w:t>” (penerapan sesuatu yang memberikan efek atau dampak)</w:t>
      </w:r>
    </w:p>
    <w:p w:rsidR="00394F23" w:rsidRPr="000A5427" w:rsidRDefault="00394F23" w:rsidP="005308A3">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Sejalan dengan pengertian diatas, Miller dan Seller mengungkapkan sebagai mana dikutip Mulyasa bahwa “Implementasi juga diartikan sebagai aktualisasi, proses penerapan konsep, ide, program, atau tatanan kegiatan kedalam paraktik pembelajaran atau aktifitas-aktifitas baru sehingga terjadi perubahan pada sekelompok orang yang diharapkan untuk berubah”.</w:t>
      </w:r>
      <w:r w:rsidRPr="000A5427">
        <w:rPr>
          <w:rStyle w:val="FootnoteReference"/>
          <w:rFonts w:ascii="Times New Roman" w:hAnsi="Times New Roman" w:cs="Times New Roman"/>
          <w:sz w:val="24"/>
          <w:szCs w:val="24"/>
        </w:rPr>
        <w:footnoteReference w:id="25"/>
      </w:r>
      <w:r w:rsidRPr="000A5427">
        <w:rPr>
          <w:rFonts w:ascii="Times New Roman" w:hAnsi="Times New Roman" w:cs="Times New Roman"/>
          <w:sz w:val="24"/>
          <w:szCs w:val="24"/>
        </w:rPr>
        <w:t xml:space="preserve"> Dari pendapat diatas maka </w:t>
      </w:r>
      <w:r w:rsidRPr="000A5427">
        <w:rPr>
          <w:rFonts w:ascii="Times New Roman" w:hAnsi="Times New Roman" w:cs="Times New Roman"/>
          <w:sz w:val="24"/>
          <w:szCs w:val="24"/>
        </w:rPr>
        <w:lastRenderedPageBreak/>
        <w:t>dapat dikatakan bahwa implementasi sebagai proses penerapan ide, kebijakan dalam suatu proses dalam aktivitas pendidikan.</w:t>
      </w:r>
    </w:p>
    <w:p w:rsidR="00394F23" w:rsidRPr="000A5427" w:rsidRDefault="00394F23" w:rsidP="00394F23">
      <w:pPr>
        <w:pStyle w:val="ListParagraph"/>
        <w:spacing w:before="240" w:line="240" w:lineRule="auto"/>
        <w:ind w:left="540"/>
        <w:jc w:val="both"/>
        <w:rPr>
          <w:rFonts w:ascii="Times New Roman" w:hAnsi="Times New Roman" w:cs="Times New Roman"/>
          <w:sz w:val="24"/>
          <w:szCs w:val="24"/>
        </w:rPr>
      </w:pPr>
      <w:r w:rsidRPr="000A5427">
        <w:rPr>
          <w:rFonts w:ascii="Times New Roman" w:hAnsi="Times New Roman" w:cs="Times New Roman"/>
          <w:sz w:val="24"/>
          <w:szCs w:val="24"/>
        </w:rPr>
        <w:t xml:space="preserve">“Menurut Parsons, implementasi adalah sesuatu yang melibatkan pengakuan bahwa organisasi mengandung keterbatasan manusia dan organisasional, dan bahwa manusia dan organisasi itu harus </w:t>
      </w:r>
      <w:r w:rsidR="0014581C" w:rsidRPr="000A5427">
        <w:rPr>
          <w:rFonts w:ascii="Times New Roman" w:hAnsi="Times New Roman" w:cs="Times New Roman"/>
          <w:sz w:val="24"/>
          <w:szCs w:val="24"/>
        </w:rPr>
        <w:t>dianggap sebagai sumber daya. Implementasi yang efektif adalah sebuah kondisi yang dapat dibangun dari pengetahuan dan pengalaman dari orang-orang yang ada di garis depan pemberian layanan.”</w:t>
      </w:r>
      <w:r w:rsidR="0014581C" w:rsidRPr="000A5427">
        <w:rPr>
          <w:rStyle w:val="FootnoteReference"/>
          <w:rFonts w:ascii="Times New Roman" w:hAnsi="Times New Roman" w:cs="Times New Roman"/>
          <w:sz w:val="24"/>
          <w:szCs w:val="24"/>
        </w:rPr>
        <w:footnoteReference w:id="26"/>
      </w:r>
      <w:r w:rsidR="0014581C" w:rsidRPr="000A5427">
        <w:rPr>
          <w:rFonts w:ascii="Times New Roman" w:hAnsi="Times New Roman" w:cs="Times New Roman"/>
          <w:sz w:val="24"/>
          <w:szCs w:val="24"/>
        </w:rPr>
        <w:t xml:space="preserve"> </w:t>
      </w:r>
    </w:p>
    <w:p w:rsidR="0014581C" w:rsidRPr="000A5427" w:rsidRDefault="0014581C" w:rsidP="00394F23">
      <w:pPr>
        <w:pStyle w:val="ListParagraph"/>
        <w:spacing w:before="240" w:line="240" w:lineRule="auto"/>
        <w:ind w:left="540"/>
        <w:jc w:val="both"/>
        <w:rPr>
          <w:rFonts w:ascii="Times New Roman" w:hAnsi="Times New Roman" w:cs="Times New Roman"/>
          <w:sz w:val="24"/>
          <w:szCs w:val="24"/>
        </w:rPr>
      </w:pPr>
    </w:p>
    <w:p w:rsidR="0014581C" w:rsidRPr="000A5427" w:rsidRDefault="0014581C"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Berikutnya Merile Grindle yang dikutip Budi Winarno memandang secara umum bahwa sebuah implementasi bertujuan membentuk suatu ikatan yang mudah merealisasikan tujuan sebagai dampak dari kegiatan. Tugas implementasi mencakup terbentuknya sistem pencapaian sebuah kebijakan, dimana melalui kebijakan ini sarana-sarana tertentu dirancang dan dijalankan dengan harapan akan sampai kepada tujuan yang diinginkan.</w:t>
      </w:r>
      <w:r w:rsidRPr="000A5427">
        <w:rPr>
          <w:rStyle w:val="FootnoteReference"/>
          <w:rFonts w:ascii="Times New Roman" w:hAnsi="Times New Roman" w:cs="Times New Roman"/>
          <w:sz w:val="24"/>
          <w:szCs w:val="24"/>
        </w:rPr>
        <w:footnoteReference w:id="27"/>
      </w:r>
    </w:p>
    <w:p w:rsidR="0014581C" w:rsidRPr="000A5427" w:rsidRDefault="0014581C"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Dengan demikian implementasi yang sukses membutuhkan sistem yang baik, sebagaimana dinyatakan oleh Nugroho bahwa sebuah sistem implementasi yang sukses melibatkan empat tipe control yang efektif yaitu : 1) Koordinasi melampaui waktu artinya </w:t>
      </w:r>
      <w:r w:rsidR="002A7C0A" w:rsidRPr="000A5427">
        <w:rPr>
          <w:rFonts w:ascii="Times New Roman" w:hAnsi="Times New Roman" w:cs="Times New Roman"/>
          <w:sz w:val="24"/>
          <w:szCs w:val="24"/>
        </w:rPr>
        <w:t xml:space="preserve">mekanisme kontrol dilakukan tidak hanya terikat pada jam kerja melainkan koordinasi secara optimal dan informal., 2) Koordinasi pada waktu tertentu artinya kontrol perlu terjadwal dan diketahui oleh kedua belah pihak secara koordinsi., 3) Logistik mendetail dan penjadwalan artinya unsure pendukung proses kontrol harus tersedia secara memadai dan tepat guna., dan 4) Pertambahan batas-batas struktural artinya kewenangan tugas dan tanggung jawab </w:t>
      </w:r>
      <w:r w:rsidR="002A7C0A" w:rsidRPr="000A5427">
        <w:rPr>
          <w:rFonts w:ascii="Times New Roman" w:hAnsi="Times New Roman" w:cs="Times New Roman"/>
          <w:sz w:val="24"/>
          <w:szCs w:val="24"/>
        </w:rPr>
        <w:lastRenderedPageBreak/>
        <w:t>pada setiap unsure organisasi harus jelas sehingga mekanisme control mudah diterapkan.</w:t>
      </w:r>
      <w:r w:rsidR="002A7C0A" w:rsidRPr="000A5427">
        <w:rPr>
          <w:rStyle w:val="FootnoteReference"/>
          <w:rFonts w:ascii="Times New Roman" w:hAnsi="Times New Roman" w:cs="Times New Roman"/>
          <w:sz w:val="24"/>
          <w:szCs w:val="24"/>
        </w:rPr>
        <w:footnoteReference w:id="28"/>
      </w:r>
      <w:r w:rsidR="002A7C0A" w:rsidRPr="000A5427">
        <w:rPr>
          <w:rFonts w:ascii="Times New Roman" w:hAnsi="Times New Roman" w:cs="Times New Roman"/>
          <w:sz w:val="24"/>
          <w:szCs w:val="24"/>
        </w:rPr>
        <w:t xml:space="preserve">   </w:t>
      </w:r>
    </w:p>
    <w:p w:rsidR="00373559" w:rsidRPr="000A5427" w:rsidRDefault="002A7C0A"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Implementasi membutuhkan sebuah sistem yang teratur dengan baik dari setiap langkah-langkah dalam proses pencapaian tujuan dari implementasi, dari proses pengimlemtasian perlu untuk melakukan beberapa kontrol diantaranya ialah kontrol waktu untuk pencapaian dari target yang telah ditetapkan.</w:t>
      </w:r>
    </w:p>
    <w:p w:rsidR="007F018C" w:rsidRPr="000A5427" w:rsidRDefault="007F018C"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Seperti yang dinyatakan Parsons yang diterjemahkan oleh Robert menyebutkan terdapat 4 (empat) factor yang memepengaruhi impelementasi yaitu: 1) Merumuskan tujuan dan menentukan rencana. 2) Memonitor rencana tersebut. 3) Menganalisis apa yang telah terjadi berkenaan dengan apa yang sebenarnya. 4) Mengimplementasikan perubahan supaya dapat meminimalisir kegagalan untuk merealisasikan suatu tujuan.</w:t>
      </w:r>
      <w:r w:rsidRPr="000A5427">
        <w:rPr>
          <w:rStyle w:val="FootnoteReference"/>
          <w:rFonts w:ascii="Times New Roman" w:hAnsi="Times New Roman" w:cs="Times New Roman"/>
          <w:sz w:val="24"/>
          <w:szCs w:val="24"/>
        </w:rPr>
        <w:footnoteReference w:id="29"/>
      </w:r>
      <w:r w:rsidRPr="000A5427">
        <w:rPr>
          <w:rFonts w:ascii="Times New Roman" w:hAnsi="Times New Roman" w:cs="Times New Roman"/>
          <w:sz w:val="24"/>
          <w:szCs w:val="24"/>
        </w:rPr>
        <w:t xml:space="preserve"> </w:t>
      </w:r>
    </w:p>
    <w:p w:rsidR="00813B6B" w:rsidRPr="000A5427" w:rsidRDefault="00813B6B"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 xml:space="preserve">Implementasi yang terorganisir memiliki perencanaan yang baik </w:t>
      </w:r>
      <w:r w:rsidR="00CD02E5" w:rsidRPr="000A5427">
        <w:rPr>
          <w:rFonts w:ascii="Times New Roman" w:hAnsi="Times New Roman" w:cs="Times New Roman"/>
          <w:sz w:val="24"/>
          <w:szCs w:val="24"/>
        </w:rPr>
        <w:t>dan diketahui oleh seluruh anggota lembaga, sehingga seluruh anggota organisasi dapat melakukan pengecekan atas setiap proses yang dilakukan, mengetahui kelemahan dari proses yang dilakukan sehingga pengimplementasian dapat dilakukan dengan meminimalisir kegagalan</w:t>
      </w:r>
    </w:p>
    <w:p w:rsidR="00CD02E5" w:rsidRPr="000A5427" w:rsidRDefault="00CD02E5" w:rsidP="0014581C">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Implementasi merupakan suatu proses penerapan, pelaksanaan ide, konsep, dan kebijakan program atau tatanan kegagalan kedalam paraktik manajemen.</w:t>
      </w:r>
    </w:p>
    <w:p w:rsidR="00EF5D5E" w:rsidRPr="000A5427" w:rsidRDefault="00CD02E5" w:rsidP="00EF5D5E">
      <w:pPr>
        <w:pStyle w:val="ListParagraph"/>
        <w:spacing w:before="240" w:line="240" w:lineRule="auto"/>
        <w:ind w:left="540"/>
        <w:jc w:val="both"/>
        <w:rPr>
          <w:rFonts w:ascii="Times New Roman" w:hAnsi="Times New Roman" w:cs="Times New Roman"/>
          <w:sz w:val="24"/>
          <w:szCs w:val="24"/>
        </w:rPr>
      </w:pPr>
      <w:r w:rsidRPr="000A5427">
        <w:rPr>
          <w:rFonts w:ascii="Times New Roman" w:hAnsi="Times New Roman" w:cs="Times New Roman"/>
          <w:sz w:val="24"/>
          <w:szCs w:val="24"/>
        </w:rPr>
        <w:t xml:space="preserve">Menurut Parson </w:t>
      </w:r>
      <w:r w:rsidRPr="000A5427">
        <w:rPr>
          <w:rFonts w:ascii="Times New Roman" w:hAnsi="Times New Roman" w:cs="Times New Roman"/>
          <w:i/>
          <w:sz w:val="24"/>
          <w:szCs w:val="24"/>
        </w:rPr>
        <w:t>“Quality is an evaluation of tehe process of educating which enhances the need to achieve and develop the talents of customers of the process</w:t>
      </w:r>
      <w:r w:rsidR="00EF5D5E" w:rsidRPr="000A5427">
        <w:rPr>
          <w:rFonts w:ascii="Times New Roman" w:hAnsi="Times New Roman" w:cs="Times New Roman"/>
          <w:i/>
          <w:sz w:val="24"/>
          <w:szCs w:val="24"/>
        </w:rPr>
        <w:t xml:space="preserve">, and at the same time meets the accountability standars set by </w:t>
      </w:r>
      <w:r w:rsidR="00EF5D5E" w:rsidRPr="000A5427">
        <w:rPr>
          <w:rFonts w:ascii="Times New Roman" w:hAnsi="Times New Roman" w:cs="Times New Roman"/>
          <w:i/>
          <w:sz w:val="24"/>
          <w:szCs w:val="24"/>
        </w:rPr>
        <w:lastRenderedPageBreak/>
        <w:t>the clients who pay for the process or the outputs from the process of the educating</w:t>
      </w:r>
      <w:r w:rsidR="00EF5D5E" w:rsidRPr="000A5427">
        <w:rPr>
          <w:rFonts w:ascii="Times New Roman" w:hAnsi="Times New Roman" w:cs="Times New Roman"/>
          <w:sz w:val="24"/>
          <w:szCs w:val="24"/>
        </w:rPr>
        <w:t>”.</w:t>
      </w:r>
      <w:r w:rsidR="00EF5D5E" w:rsidRPr="000A5427">
        <w:rPr>
          <w:rStyle w:val="FootnoteReference"/>
          <w:rFonts w:ascii="Times New Roman" w:hAnsi="Times New Roman" w:cs="Times New Roman"/>
          <w:sz w:val="24"/>
          <w:szCs w:val="24"/>
        </w:rPr>
        <w:footnoteReference w:id="30"/>
      </w:r>
    </w:p>
    <w:p w:rsidR="002A7C0A" w:rsidRPr="000A5427" w:rsidRDefault="002A7C0A" w:rsidP="00EF5D5E">
      <w:pPr>
        <w:pStyle w:val="ListParagraph"/>
        <w:spacing w:before="240" w:line="240" w:lineRule="auto"/>
        <w:ind w:left="540"/>
        <w:jc w:val="both"/>
        <w:rPr>
          <w:rFonts w:ascii="Times New Roman" w:hAnsi="Times New Roman" w:cs="Times New Roman"/>
          <w:sz w:val="24"/>
          <w:szCs w:val="24"/>
        </w:rPr>
      </w:pPr>
      <w:r w:rsidRPr="000A5427">
        <w:rPr>
          <w:rFonts w:ascii="Times New Roman" w:hAnsi="Times New Roman" w:cs="Times New Roman"/>
          <w:sz w:val="24"/>
          <w:szCs w:val="24"/>
        </w:rPr>
        <w:t xml:space="preserve"> </w:t>
      </w:r>
    </w:p>
    <w:p w:rsidR="00E75B4B" w:rsidRPr="000A5427" w:rsidRDefault="00EF5D5E" w:rsidP="008D5ADE">
      <w:pPr>
        <w:pStyle w:val="ListParagraph"/>
        <w:spacing w:before="240" w:line="480" w:lineRule="auto"/>
        <w:ind w:left="0" w:firstLine="540"/>
        <w:jc w:val="both"/>
        <w:rPr>
          <w:rFonts w:ascii="Times New Roman" w:hAnsi="Times New Roman" w:cs="Times New Roman"/>
          <w:sz w:val="24"/>
          <w:szCs w:val="24"/>
        </w:rPr>
      </w:pPr>
      <w:r w:rsidRPr="000A5427">
        <w:rPr>
          <w:rFonts w:ascii="Times New Roman" w:hAnsi="Times New Roman" w:cs="Times New Roman"/>
          <w:sz w:val="24"/>
          <w:szCs w:val="24"/>
        </w:rPr>
        <w:t>Berdasakan pengertian dan pendapat yang dikemukan oleh para ahli diatas, maka dapat d</w:t>
      </w:r>
      <w:r w:rsidR="008D5ADE" w:rsidRPr="000A5427">
        <w:rPr>
          <w:rFonts w:ascii="Times New Roman" w:hAnsi="Times New Roman" w:cs="Times New Roman"/>
          <w:sz w:val="24"/>
          <w:szCs w:val="24"/>
        </w:rPr>
        <w:t xml:space="preserve">isimpulkan bahwa implementasi </w:t>
      </w:r>
      <w:r w:rsidR="008D5ADE" w:rsidRPr="000A5427">
        <w:rPr>
          <w:rFonts w:ascii="Times New Roman" w:eastAsia="Times New Roman" w:hAnsi="Times New Roman" w:cs="Times New Roman"/>
          <w:sz w:val="24"/>
          <w:szCs w:val="24"/>
        </w:rPr>
        <w:t>m</w:t>
      </w:r>
      <w:r w:rsidR="00E75B4B" w:rsidRPr="000A5427">
        <w:rPr>
          <w:rFonts w:ascii="Times New Roman" w:eastAsia="Times New Roman" w:hAnsi="Times New Roman" w:cs="Times New Roman"/>
          <w:sz w:val="24"/>
          <w:szCs w:val="24"/>
        </w:rPr>
        <w:t>erupakan suatu kegiatan atau usaha yang dilakukan oleh pelaksana kebijakan dengan harapan akan memperoleh suatu hasil yang sesuai dengan tujuan atau sasaran dari suatu kebijakan itu sendiri</w:t>
      </w:r>
      <w:r w:rsidR="008D5ADE" w:rsidRPr="000A5427">
        <w:rPr>
          <w:rFonts w:ascii="Times New Roman" w:eastAsia="Times New Roman" w:hAnsi="Times New Roman" w:cs="Times New Roman"/>
          <w:sz w:val="24"/>
          <w:szCs w:val="24"/>
        </w:rPr>
        <w:t>, m</w:t>
      </w:r>
      <w:r w:rsidRPr="000A5427">
        <w:rPr>
          <w:rFonts w:ascii="Times New Roman" w:hAnsi="Times New Roman" w:cs="Times New Roman"/>
          <w:sz w:val="24"/>
          <w:szCs w:val="24"/>
        </w:rPr>
        <w:t>erupakan suatu proses penerapan, pelaksanaan ide, konsep dan kebijakan program atau tatanan kegiatan kedalam paraktik manajemen didalam satu organisasi</w:t>
      </w:r>
      <w:r w:rsidR="008D5ADE" w:rsidRPr="000A5427">
        <w:rPr>
          <w:rFonts w:ascii="Times New Roman" w:hAnsi="Times New Roman" w:cs="Times New Roman"/>
          <w:sz w:val="24"/>
          <w:szCs w:val="24"/>
        </w:rPr>
        <w:t xml:space="preserve"> serta aktivitas-aktivitas baru, </w:t>
      </w:r>
      <w:r w:rsidRPr="000A5427">
        <w:rPr>
          <w:rFonts w:ascii="Times New Roman" w:hAnsi="Times New Roman" w:cs="Times New Roman"/>
          <w:sz w:val="24"/>
          <w:szCs w:val="24"/>
        </w:rPr>
        <w:t>Implementasi dipengaruhi oleh keputusan dalam bentuk peraturan perundang-undangan</w:t>
      </w:r>
      <w:r w:rsidR="00E75B4B" w:rsidRPr="000A5427">
        <w:rPr>
          <w:rFonts w:ascii="Times New Roman" w:hAnsi="Times New Roman" w:cs="Times New Roman"/>
          <w:sz w:val="24"/>
          <w:szCs w:val="24"/>
        </w:rPr>
        <w:t xml:space="preserve"> sebagai suatu pelaksanaan kegiatan dan diharapkan dapat mengatasi suatu masalah, tujuan yang akan dicap</w:t>
      </w:r>
      <w:r w:rsidR="008D5ADE" w:rsidRPr="000A5427">
        <w:rPr>
          <w:rFonts w:ascii="Times New Roman" w:hAnsi="Times New Roman" w:cs="Times New Roman"/>
          <w:sz w:val="24"/>
          <w:szCs w:val="24"/>
        </w:rPr>
        <w:t xml:space="preserve">ai dan cara untuk memecahkannya dan </w:t>
      </w:r>
      <w:r w:rsidR="00E75B4B" w:rsidRPr="000A5427">
        <w:rPr>
          <w:rFonts w:ascii="Times New Roman" w:hAnsi="Times New Roman" w:cs="Times New Roman"/>
          <w:sz w:val="24"/>
          <w:szCs w:val="24"/>
        </w:rPr>
        <w:t>Implementasi menjadi suatu kesalahan besar jika yang dilaksanakan dengan yang dirancang tidak sesuai dengan rancangan maka implementasi tidak berjalan lancar atau dalam masalah besar dan bisa dikatakan gagal.</w:t>
      </w:r>
    </w:p>
    <w:p w:rsidR="005E606C" w:rsidRPr="000A5427" w:rsidRDefault="005E606C" w:rsidP="00A54EF9">
      <w:pPr>
        <w:pStyle w:val="ListParagraph"/>
        <w:numPr>
          <w:ilvl w:val="0"/>
          <w:numId w:val="22"/>
        </w:numPr>
        <w:spacing w:before="240" w:line="480" w:lineRule="auto"/>
        <w:ind w:left="360"/>
        <w:jc w:val="both"/>
        <w:rPr>
          <w:rFonts w:ascii="Times New Roman" w:hAnsi="Times New Roman" w:cs="Times New Roman"/>
          <w:sz w:val="24"/>
          <w:szCs w:val="24"/>
        </w:rPr>
      </w:pPr>
      <w:r w:rsidRPr="000A5427">
        <w:rPr>
          <w:rFonts w:ascii="Times New Roman" w:hAnsi="Times New Roman" w:cs="Times New Roman"/>
          <w:sz w:val="24"/>
          <w:szCs w:val="24"/>
        </w:rPr>
        <w:t>Faktor-Faktor yang Mempengaruhi Implementasi</w:t>
      </w:r>
    </w:p>
    <w:p w:rsidR="007B6DE2" w:rsidRPr="000A5427" w:rsidRDefault="007B6DE2" w:rsidP="007B6DE2">
      <w:pPr>
        <w:spacing w:before="240" w:after="0" w:line="480" w:lineRule="auto"/>
        <w:ind w:firstLine="630"/>
        <w:jc w:val="both"/>
        <w:rPr>
          <w:rFonts w:ascii="Times New Roman" w:hAnsi="Times New Roman" w:cs="Times New Roman"/>
          <w:sz w:val="24"/>
          <w:szCs w:val="24"/>
        </w:rPr>
      </w:pPr>
      <w:r w:rsidRPr="000A5427">
        <w:rPr>
          <w:rFonts w:ascii="Times New Roman" w:hAnsi="Times New Roman" w:cs="Times New Roman"/>
          <w:sz w:val="24"/>
          <w:szCs w:val="24"/>
        </w:rPr>
        <w:t>Implementasi merupakan bagian penting dalam pelaksanaan kebijakan, kerena hal tersebut merupakan tindak lanjut dari sebuah kebijakan. Adapun yang menjadi fakto-faktor yang mempengaruhi kebijakan yaitu:</w:t>
      </w:r>
    </w:p>
    <w:p w:rsidR="005E606C" w:rsidRPr="000A5427" w:rsidRDefault="005E606C" w:rsidP="007B6DE2">
      <w:pPr>
        <w:pStyle w:val="ListParagraph"/>
        <w:numPr>
          <w:ilvl w:val="0"/>
          <w:numId w:val="5"/>
        </w:numPr>
        <w:spacing w:after="0" w:line="480" w:lineRule="auto"/>
        <w:ind w:left="630" w:hanging="270"/>
        <w:jc w:val="both"/>
        <w:rPr>
          <w:rFonts w:ascii="Times New Roman" w:hAnsi="Times New Roman" w:cs="Times New Roman"/>
          <w:sz w:val="24"/>
          <w:szCs w:val="24"/>
        </w:rPr>
      </w:pPr>
      <w:r w:rsidRPr="000A5427">
        <w:rPr>
          <w:rFonts w:ascii="Times New Roman" w:hAnsi="Times New Roman" w:cs="Times New Roman"/>
          <w:sz w:val="24"/>
          <w:szCs w:val="24"/>
        </w:rPr>
        <w:t xml:space="preserve">Komunikasi </w:t>
      </w:r>
      <w:r w:rsidRPr="000A5427">
        <w:rPr>
          <w:rFonts w:ascii="Times New Roman" w:hAnsi="Times New Roman" w:cs="Times New Roman"/>
          <w:i/>
          <w:sz w:val="24"/>
          <w:szCs w:val="24"/>
        </w:rPr>
        <w:t>(Comunication)</w:t>
      </w:r>
      <w:r w:rsidRPr="000A5427">
        <w:rPr>
          <w:rFonts w:ascii="Times New Roman" w:hAnsi="Times New Roman" w:cs="Times New Roman"/>
          <w:sz w:val="24"/>
          <w:szCs w:val="24"/>
        </w:rPr>
        <w:t xml:space="preserve">; faktor komunikasi dianggap penting karena dalam proses kegiatan yang melibatkan unsur manusia dan unsure sumber </w:t>
      </w:r>
      <w:r w:rsidRPr="000A5427">
        <w:rPr>
          <w:rFonts w:ascii="Times New Roman" w:hAnsi="Times New Roman" w:cs="Times New Roman"/>
          <w:sz w:val="24"/>
          <w:szCs w:val="24"/>
        </w:rPr>
        <w:lastRenderedPageBreak/>
        <w:t>daya manusia akan selalu berurusan dengan permasalahan “bagaimana hubungan yang dilakukan”</w:t>
      </w:r>
    </w:p>
    <w:p w:rsidR="005E606C" w:rsidRPr="000A5427" w:rsidRDefault="005E606C" w:rsidP="008D5ADE">
      <w:pPr>
        <w:pStyle w:val="ListParagraph"/>
        <w:numPr>
          <w:ilvl w:val="0"/>
          <w:numId w:val="5"/>
        </w:numPr>
        <w:spacing w:before="240" w:line="480" w:lineRule="auto"/>
        <w:ind w:left="630" w:hanging="270"/>
        <w:jc w:val="both"/>
        <w:rPr>
          <w:rFonts w:ascii="Times New Roman" w:hAnsi="Times New Roman" w:cs="Times New Roman"/>
          <w:sz w:val="24"/>
          <w:szCs w:val="24"/>
        </w:rPr>
      </w:pPr>
      <w:r w:rsidRPr="000A5427">
        <w:rPr>
          <w:rFonts w:ascii="Times New Roman" w:hAnsi="Times New Roman" w:cs="Times New Roman"/>
          <w:sz w:val="24"/>
          <w:szCs w:val="24"/>
        </w:rPr>
        <w:t xml:space="preserve">Ketersedian sumber daya </w:t>
      </w:r>
      <w:r w:rsidRPr="000A5427">
        <w:rPr>
          <w:rFonts w:ascii="Times New Roman" w:hAnsi="Times New Roman" w:cs="Times New Roman"/>
          <w:i/>
          <w:sz w:val="24"/>
          <w:szCs w:val="24"/>
        </w:rPr>
        <w:t>(Resourse);</w:t>
      </w:r>
      <w:r w:rsidRPr="000A5427">
        <w:rPr>
          <w:rFonts w:ascii="Times New Roman" w:hAnsi="Times New Roman" w:cs="Times New Roman"/>
          <w:sz w:val="24"/>
          <w:szCs w:val="24"/>
        </w:rPr>
        <w:t xml:space="preserve"> berkenaan dengan sumber daya pendukung untuk melaksanakan kebijakan yaitu kaitannya dengan sumber daya manusia, informasi, kewenangan, srana dan prasarana serta pendanaan.</w:t>
      </w:r>
    </w:p>
    <w:p w:rsidR="005E606C" w:rsidRPr="000A5427" w:rsidRDefault="005E606C" w:rsidP="008D5ADE">
      <w:pPr>
        <w:pStyle w:val="ListParagraph"/>
        <w:numPr>
          <w:ilvl w:val="0"/>
          <w:numId w:val="5"/>
        </w:numPr>
        <w:spacing w:before="240" w:line="480" w:lineRule="auto"/>
        <w:ind w:left="630" w:hanging="270"/>
        <w:jc w:val="both"/>
        <w:rPr>
          <w:rFonts w:ascii="Times New Roman" w:hAnsi="Times New Roman" w:cs="Times New Roman"/>
          <w:sz w:val="24"/>
          <w:szCs w:val="24"/>
        </w:rPr>
      </w:pPr>
      <w:r w:rsidRPr="000A5427">
        <w:rPr>
          <w:rFonts w:ascii="Times New Roman" w:hAnsi="Times New Roman" w:cs="Times New Roman"/>
          <w:sz w:val="24"/>
          <w:szCs w:val="24"/>
        </w:rPr>
        <w:t xml:space="preserve">Sikap dan komitmen dari pelaksanaan program </w:t>
      </w:r>
      <w:r w:rsidRPr="000A5427">
        <w:rPr>
          <w:rFonts w:ascii="Times New Roman" w:hAnsi="Times New Roman" w:cs="Times New Roman"/>
          <w:i/>
          <w:sz w:val="24"/>
          <w:szCs w:val="24"/>
        </w:rPr>
        <w:t>(disposition)</w:t>
      </w:r>
      <w:r w:rsidRPr="000A5427">
        <w:rPr>
          <w:rFonts w:ascii="Times New Roman" w:hAnsi="Times New Roman" w:cs="Times New Roman"/>
          <w:sz w:val="24"/>
          <w:szCs w:val="24"/>
        </w:rPr>
        <w:t xml:space="preserve"> yang berhubungan dengan ketersediaan implementor untuk menyelesaikan kebijakan public tersebut.</w:t>
      </w:r>
    </w:p>
    <w:p w:rsidR="005E606C" w:rsidRPr="000A5427" w:rsidRDefault="005E606C" w:rsidP="008D5ADE">
      <w:pPr>
        <w:pStyle w:val="ListParagraph"/>
        <w:numPr>
          <w:ilvl w:val="0"/>
          <w:numId w:val="5"/>
        </w:numPr>
        <w:spacing w:before="240" w:line="480" w:lineRule="auto"/>
        <w:ind w:left="630" w:hanging="270"/>
        <w:jc w:val="both"/>
        <w:rPr>
          <w:rFonts w:ascii="Times New Roman" w:hAnsi="Times New Roman" w:cs="Times New Roman"/>
          <w:sz w:val="24"/>
          <w:szCs w:val="24"/>
        </w:rPr>
      </w:pPr>
      <w:r w:rsidRPr="000A5427">
        <w:rPr>
          <w:rFonts w:ascii="Times New Roman" w:hAnsi="Times New Roman" w:cs="Times New Roman"/>
          <w:sz w:val="24"/>
          <w:szCs w:val="24"/>
        </w:rPr>
        <w:t xml:space="preserve">Struktur birokrasi </w:t>
      </w:r>
      <w:r w:rsidRPr="000A5427">
        <w:rPr>
          <w:rFonts w:ascii="Times New Roman" w:hAnsi="Times New Roman" w:cs="Times New Roman"/>
          <w:i/>
          <w:sz w:val="24"/>
          <w:szCs w:val="24"/>
        </w:rPr>
        <w:t>(bureaucratic structure)</w:t>
      </w:r>
      <w:r w:rsidR="00CE2943" w:rsidRPr="000A5427">
        <w:rPr>
          <w:rFonts w:ascii="Times New Roman" w:hAnsi="Times New Roman" w:cs="Times New Roman"/>
          <w:sz w:val="24"/>
          <w:szCs w:val="24"/>
        </w:rPr>
        <w:t>; menjelaskan susunan tugas dan para pelaksana kebijakan, memecahkan rincian tugas serta menetapkan prosedur standar operasi.</w:t>
      </w:r>
      <w:r w:rsidR="00CE2943" w:rsidRPr="000A5427">
        <w:rPr>
          <w:rStyle w:val="FootnoteReference"/>
          <w:rFonts w:ascii="Times New Roman" w:hAnsi="Times New Roman" w:cs="Times New Roman"/>
          <w:sz w:val="24"/>
          <w:szCs w:val="24"/>
        </w:rPr>
        <w:footnoteReference w:id="31"/>
      </w:r>
    </w:p>
    <w:p w:rsidR="00394F23" w:rsidRPr="000A5427" w:rsidRDefault="00CE2943" w:rsidP="00CE2943">
      <w:pPr>
        <w:pStyle w:val="ListParagraph"/>
        <w:spacing w:before="240" w:line="480" w:lineRule="auto"/>
        <w:ind w:left="0" w:firstLine="630"/>
        <w:jc w:val="both"/>
        <w:rPr>
          <w:rFonts w:ascii="Times New Roman" w:hAnsi="Times New Roman" w:cs="Times New Roman"/>
          <w:sz w:val="24"/>
          <w:szCs w:val="24"/>
        </w:rPr>
      </w:pPr>
      <w:r w:rsidRPr="000A5427">
        <w:rPr>
          <w:rFonts w:ascii="Times New Roman" w:hAnsi="Times New Roman" w:cs="Times New Roman"/>
          <w:sz w:val="24"/>
          <w:szCs w:val="24"/>
        </w:rPr>
        <w:t>Dalam prose</w:t>
      </w:r>
      <w:r w:rsidR="007B6DE2" w:rsidRPr="000A5427">
        <w:rPr>
          <w:rFonts w:ascii="Times New Roman" w:hAnsi="Times New Roman" w:cs="Times New Roman"/>
          <w:sz w:val="24"/>
          <w:szCs w:val="24"/>
        </w:rPr>
        <w:t>s implementasi sebuah kebijakan yang disebutkan di atas dapat diidentifikasi</w:t>
      </w:r>
      <w:r w:rsidRPr="000A5427">
        <w:rPr>
          <w:rFonts w:ascii="Times New Roman" w:hAnsi="Times New Roman" w:cs="Times New Roman"/>
          <w:sz w:val="24"/>
          <w:szCs w:val="24"/>
        </w:rPr>
        <w:t xml:space="preserve"> berbagai faktor yang mempengaruhi keberhasilan implementasi sebuah kebijakan. Dari kumpulan fak</w:t>
      </w:r>
      <w:r w:rsidR="007B6DE2" w:rsidRPr="000A5427">
        <w:rPr>
          <w:rFonts w:ascii="Times New Roman" w:hAnsi="Times New Roman" w:cs="Times New Roman"/>
          <w:sz w:val="24"/>
          <w:szCs w:val="24"/>
        </w:rPr>
        <w:t>tor tersebut dapat diketahui fak</w:t>
      </w:r>
      <w:r w:rsidRPr="000A5427">
        <w:rPr>
          <w:rFonts w:ascii="Times New Roman" w:hAnsi="Times New Roman" w:cs="Times New Roman"/>
          <w:sz w:val="24"/>
          <w:szCs w:val="24"/>
        </w:rPr>
        <w:t xml:space="preserve">tor yang mempengaruhi keberhasilan implementasi </w:t>
      </w:r>
      <w:r w:rsidR="006F5E16" w:rsidRPr="000A5427">
        <w:rPr>
          <w:rFonts w:ascii="Times New Roman" w:hAnsi="Times New Roman" w:cs="Times New Roman"/>
          <w:sz w:val="24"/>
          <w:szCs w:val="24"/>
        </w:rPr>
        <w:t>diantaranya kebijakan yang kontennya setidaknya mempunyai sifat-sifat sebagai berikut yaitu jelas, tidak distortif, didukung oleh dasar teori yang teruji, mudah dikomunikasikan ke kelompok target, didukung oleh sumber daya baik manusia maupun financial yang baik.</w:t>
      </w:r>
    </w:p>
    <w:p w:rsidR="00CE2943" w:rsidRPr="000A5427" w:rsidRDefault="006F5E16" w:rsidP="00CC0DCC">
      <w:pPr>
        <w:pStyle w:val="ListParagraph"/>
        <w:spacing w:before="240" w:line="480" w:lineRule="auto"/>
        <w:ind w:left="0" w:firstLine="630"/>
        <w:jc w:val="both"/>
        <w:rPr>
          <w:rFonts w:ascii="Times New Roman" w:hAnsi="Times New Roman" w:cs="Times New Roman"/>
          <w:sz w:val="24"/>
          <w:szCs w:val="24"/>
          <w:lang w:val="id-ID"/>
        </w:rPr>
      </w:pPr>
      <w:r w:rsidRPr="000A5427">
        <w:rPr>
          <w:rFonts w:ascii="Times New Roman" w:hAnsi="Times New Roman" w:cs="Times New Roman"/>
          <w:sz w:val="24"/>
          <w:szCs w:val="24"/>
        </w:rPr>
        <w:t>Implementator dan kelompok target. Pelaksanaan implementasi kebijakan tergantung pada badan pelaksana</w:t>
      </w:r>
      <w:r w:rsidR="006C4EAC" w:rsidRPr="000A5427">
        <w:rPr>
          <w:rFonts w:ascii="Times New Roman" w:hAnsi="Times New Roman" w:cs="Times New Roman"/>
          <w:sz w:val="24"/>
          <w:szCs w:val="24"/>
        </w:rPr>
        <w:t xml:space="preserve"> kebijakan </w:t>
      </w:r>
      <w:r w:rsidR="006C4EAC" w:rsidRPr="000A5427">
        <w:rPr>
          <w:rFonts w:ascii="Times New Roman" w:hAnsi="Times New Roman" w:cs="Times New Roman"/>
          <w:i/>
          <w:sz w:val="24"/>
          <w:szCs w:val="24"/>
        </w:rPr>
        <w:t>(implementator)</w:t>
      </w:r>
      <w:r w:rsidR="006C4EAC" w:rsidRPr="000A5427">
        <w:rPr>
          <w:rFonts w:ascii="Times New Roman" w:hAnsi="Times New Roman" w:cs="Times New Roman"/>
          <w:sz w:val="24"/>
          <w:szCs w:val="24"/>
        </w:rPr>
        <w:t xml:space="preserve"> dan kelompok target </w:t>
      </w:r>
      <w:r w:rsidR="006C4EAC" w:rsidRPr="000A5427">
        <w:rPr>
          <w:rFonts w:ascii="Times New Roman" w:hAnsi="Times New Roman" w:cs="Times New Roman"/>
          <w:i/>
          <w:sz w:val="24"/>
          <w:szCs w:val="24"/>
        </w:rPr>
        <w:lastRenderedPageBreak/>
        <w:t>(target groups)</w:t>
      </w:r>
      <w:r w:rsidR="007B6DE2" w:rsidRPr="000A5427">
        <w:rPr>
          <w:rFonts w:ascii="Times New Roman" w:hAnsi="Times New Roman" w:cs="Times New Roman"/>
          <w:i/>
          <w:sz w:val="24"/>
          <w:szCs w:val="24"/>
        </w:rPr>
        <w:t>.</w:t>
      </w:r>
      <w:r w:rsidR="007B6DE2" w:rsidRPr="000A5427">
        <w:rPr>
          <w:rStyle w:val="FootnoteReference"/>
          <w:rFonts w:ascii="Times New Roman" w:hAnsi="Times New Roman" w:cs="Times New Roman"/>
          <w:sz w:val="24"/>
          <w:szCs w:val="24"/>
        </w:rPr>
        <w:t xml:space="preserve"> </w:t>
      </w:r>
      <w:r w:rsidR="007B6DE2" w:rsidRPr="000A5427">
        <w:rPr>
          <w:rStyle w:val="FootnoteReference"/>
          <w:rFonts w:ascii="Times New Roman" w:hAnsi="Times New Roman" w:cs="Times New Roman"/>
          <w:sz w:val="20"/>
          <w:szCs w:val="20"/>
        </w:rPr>
        <w:footnoteReference w:id="32"/>
      </w:r>
      <w:r w:rsidR="006C4EAC" w:rsidRPr="000A5427">
        <w:rPr>
          <w:rFonts w:ascii="Times New Roman" w:hAnsi="Times New Roman" w:cs="Times New Roman"/>
          <w:sz w:val="24"/>
          <w:szCs w:val="24"/>
        </w:rPr>
        <w:t xml:space="preserve"> Implementator harus mempunyai kapabilitas, kompetensi, komitmen, dan konsistensi untuk melaksanakan sebuah </w:t>
      </w:r>
      <w:r w:rsidR="009725F9" w:rsidRPr="000A5427">
        <w:rPr>
          <w:rFonts w:ascii="Times New Roman" w:hAnsi="Times New Roman" w:cs="Times New Roman"/>
          <w:sz w:val="24"/>
          <w:szCs w:val="24"/>
        </w:rPr>
        <w:t xml:space="preserve">kebijakan, selain itu kelompok target </w:t>
      </w:r>
      <w:r w:rsidR="006B68C0" w:rsidRPr="000A5427">
        <w:rPr>
          <w:rFonts w:ascii="Times New Roman" w:hAnsi="Times New Roman" w:cs="Times New Roman"/>
          <w:sz w:val="24"/>
          <w:szCs w:val="24"/>
        </w:rPr>
        <w:t>yang terdidik dan relatif homogeny sehingga lebih mudah menerima sebuah kebijakan daripada kelompok yang tertutup, tradisonal dan heterogen. Lebih lanjut, kelompok target yang merupakan bagian dari populasi juga akan lebih mempersulit keberhasilan implementasi kebijakan.</w:t>
      </w:r>
    </w:p>
    <w:p w:rsidR="00AB2EF0" w:rsidRPr="000A5427" w:rsidRDefault="00AB2EF0" w:rsidP="008D1E23">
      <w:pPr>
        <w:pStyle w:val="ListParagraph"/>
        <w:tabs>
          <w:tab w:val="left" w:pos="993"/>
        </w:tabs>
        <w:spacing w:after="0" w:line="240" w:lineRule="auto"/>
        <w:ind w:left="993" w:hanging="993"/>
        <w:jc w:val="both"/>
        <w:rPr>
          <w:rFonts w:ascii="Times New Roman" w:hAnsi="Times New Roman" w:cs="Times New Roman"/>
          <w:sz w:val="20"/>
          <w:szCs w:val="20"/>
          <w:lang w:val="id-ID"/>
        </w:rPr>
      </w:pPr>
    </w:p>
    <w:p w:rsidR="008D1E23" w:rsidRPr="000A5427" w:rsidRDefault="008D1E23" w:rsidP="008D5ADE">
      <w:pPr>
        <w:pStyle w:val="ListParagraph"/>
        <w:numPr>
          <w:ilvl w:val="0"/>
          <w:numId w:val="15"/>
        </w:numPr>
        <w:spacing w:after="0" w:line="480" w:lineRule="auto"/>
        <w:ind w:left="540" w:hanging="540"/>
        <w:jc w:val="both"/>
        <w:rPr>
          <w:rFonts w:ascii="Times New Roman" w:hAnsi="Times New Roman" w:cs="Times New Roman"/>
          <w:b/>
          <w:sz w:val="24"/>
          <w:szCs w:val="24"/>
        </w:rPr>
      </w:pPr>
      <w:r w:rsidRPr="000A5427">
        <w:rPr>
          <w:rFonts w:ascii="Times New Roman" w:hAnsi="Times New Roman" w:cs="Times New Roman"/>
          <w:b/>
          <w:sz w:val="24"/>
          <w:szCs w:val="24"/>
        </w:rPr>
        <w:t>Konsep Pe</w:t>
      </w:r>
      <w:r w:rsidRPr="000A5427">
        <w:rPr>
          <w:rFonts w:ascii="Times New Roman" w:hAnsi="Times New Roman" w:cs="Times New Roman"/>
          <w:b/>
          <w:sz w:val="24"/>
          <w:szCs w:val="24"/>
          <w:lang w:val="id-ID"/>
        </w:rPr>
        <w:t>mbinaan Akhlak</w:t>
      </w:r>
    </w:p>
    <w:p w:rsidR="00C37456" w:rsidRPr="000A5427" w:rsidRDefault="00C37456" w:rsidP="00C37456">
      <w:pPr>
        <w:pStyle w:val="ListParagraph"/>
        <w:spacing w:after="0" w:line="480" w:lineRule="auto"/>
        <w:ind w:left="0"/>
        <w:jc w:val="both"/>
        <w:rPr>
          <w:rFonts w:ascii="Times New Roman" w:hAnsi="Times New Roman" w:cs="Times New Roman"/>
          <w:sz w:val="24"/>
          <w:szCs w:val="24"/>
          <w:shd w:val="clear" w:color="auto" w:fill="FFFFFF"/>
        </w:rPr>
      </w:pPr>
      <w:r w:rsidRPr="000A5427">
        <w:rPr>
          <w:rFonts w:ascii="Times New Roman" w:hAnsi="Times New Roman" w:cs="Times New Roman"/>
          <w:sz w:val="24"/>
          <w:szCs w:val="24"/>
          <w:shd w:val="clear" w:color="auto" w:fill="FFFFFF"/>
        </w:rPr>
        <w:t xml:space="preserve">1. Hakekat </w:t>
      </w:r>
      <w:r w:rsidR="0000392D" w:rsidRPr="000A5427">
        <w:rPr>
          <w:rFonts w:ascii="Times New Roman" w:hAnsi="Times New Roman" w:cs="Times New Roman"/>
          <w:sz w:val="24"/>
          <w:szCs w:val="24"/>
          <w:shd w:val="clear" w:color="auto" w:fill="FFFFFF"/>
        </w:rPr>
        <w:t xml:space="preserve">Pembinaan Akhlak </w:t>
      </w:r>
    </w:p>
    <w:p w:rsidR="008D1E23" w:rsidRPr="000A5427" w:rsidRDefault="00A46BA4" w:rsidP="00A46BA4">
      <w:pPr>
        <w:pStyle w:val="ListParagraph"/>
        <w:spacing w:after="0" w:line="480" w:lineRule="auto"/>
        <w:ind w:left="0" w:firstLine="567"/>
        <w:jc w:val="both"/>
        <w:rPr>
          <w:rFonts w:ascii="Times New Roman" w:hAnsi="Times New Roman" w:cs="Times New Roman"/>
          <w:sz w:val="24"/>
          <w:szCs w:val="24"/>
        </w:rPr>
      </w:pPr>
      <w:r w:rsidRPr="000A5427">
        <w:rPr>
          <w:rFonts w:ascii="Times New Roman" w:hAnsi="Times New Roman" w:cs="Times New Roman"/>
          <w:sz w:val="24"/>
          <w:szCs w:val="24"/>
          <w:shd w:val="clear" w:color="auto" w:fill="FFFFFF"/>
        </w:rPr>
        <w:t>Pembinaan akhlak bagi setiap muslim merupakan sebuah kewajiban yang harus dilakukan terus menerus tanpa henti baik melalui pembinaan dari orang lain maupun pembinaan yang dilakukan atas dirinya sendiri tanpa harus dituntun oleh orang lain. </w:t>
      </w:r>
      <w:r w:rsidR="008D1E23" w:rsidRPr="000A5427">
        <w:rPr>
          <w:rFonts w:ascii="Times New Roman" w:hAnsi="Times New Roman" w:cs="Times New Roman"/>
          <w:sz w:val="24"/>
          <w:szCs w:val="24"/>
        </w:rPr>
        <w:t xml:space="preserve">karena dari </w:t>
      </w:r>
      <w:r w:rsidRPr="000A5427">
        <w:rPr>
          <w:rFonts w:ascii="Times New Roman" w:hAnsi="Times New Roman" w:cs="Times New Roman"/>
          <w:sz w:val="24"/>
          <w:szCs w:val="24"/>
        </w:rPr>
        <w:t>situ</w:t>
      </w:r>
      <w:r w:rsidR="008D1E23" w:rsidRPr="000A5427">
        <w:rPr>
          <w:rFonts w:ascii="Times New Roman" w:hAnsi="Times New Roman" w:cs="Times New Roman"/>
          <w:sz w:val="24"/>
          <w:szCs w:val="24"/>
        </w:rPr>
        <w:t xml:space="preserve"> sebuah proses perubahan tersebut di mulai.</w:t>
      </w:r>
    </w:p>
    <w:p w:rsidR="00A66121" w:rsidRPr="000A5427" w:rsidRDefault="00A66121" w:rsidP="00A66121">
      <w:pPr>
        <w:pStyle w:val="NormalWeb"/>
        <w:numPr>
          <w:ilvl w:val="0"/>
          <w:numId w:val="19"/>
        </w:numPr>
        <w:spacing w:before="0" w:beforeAutospacing="0" w:after="0" w:afterAutospacing="0" w:line="480" w:lineRule="auto"/>
        <w:ind w:left="567" w:hanging="567"/>
        <w:jc w:val="both"/>
        <w:rPr>
          <w:lang w:val="id-ID"/>
        </w:rPr>
      </w:pPr>
      <w:r w:rsidRPr="000A5427">
        <w:rPr>
          <w:lang w:val="id-ID"/>
        </w:rPr>
        <w:t>Pembinaan Rohani</w:t>
      </w:r>
    </w:p>
    <w:p w:rsidR="00A66121" w:rsidRPr="000A5427" w:rsidRDefault="00A66121" w:rsidP="00A66121">
      <w:pPr>
        <w:pStyle w:val="NormalWeb"/>
        <w:spacing w:before="0" w:beforeAutospacing="0" w:after="0" w:afterAutospacing="0" w:line="480" w:lineRule="auto"/>
        <w:ind w:firstLine="567"/>
        <w:jc w:val="both"/>
        <w:rPr>
          <w:lang w:val="id-ID"/>
        </w:rPr>
      </w:pPr>
      <w:r w:rsidRPr="000A5427">
        <w:rPr>
          <w:lang w:val="id-ID"/>
        </w:rPr>
        <w:t>Dengan adanya pembinaan rohani, maka anak dapat mengetahui kewajibannya kepada Allah dan Rasul-Nya, orang tuanya dan masyarakat. Pembinaan rohani dapat meliputi :</w:t>
      </w:r>
    </w:p>
    <w:p w:rsidR="00A66121" w:rsidRPr="000A5427" w:rsidRDefault="00A46BA4" w:rsidP="00A66121">
      <w:pPr>
        <w:pStyle w:val="NormalWeb"/>
        <w:numPr>
          <w:ilvl w:val="0"/>
          <w:numId w:val="20"/>
        </w:numPr>
        <w:spacing w:before="0" w:beforeAutospacing="0" w:after="0" w:afterAutospacing="0" w:line="480" w:lineRule="auto"/>
        <w:ind w:left="993" w:hanging="426"/>
        <w:jc w:val="both"/>
        <w:rPr>
          <w:lang w:val="id-ID"/>
        </w:rPr>
      </w:pPr>
      <w:r w:rsidRPr="000A5427">
        <w:rPr>
          <w:lang w:val="id-ID"/>
        </w:rPr>
        <w:t>Pendidikan iman</w:t>
      </w:r>
    </w:p>
    <w:p w:rsidR="00A46BA4" w:rsidRPr="000A5427" w:rsidRDefault="00A66121" w:rsidP="008D1196">
      <w:pPr>
        <w:spacing w:after="0" w:line="480" w:lineRule="auto"/>
        <w:ind w:firstLine="567"/>
        <w:jc w:val="both"/>
        <w:rPr>
          <w:rFonts w:ascii="Times New Roman" w:eastAsia="Times New Roman" w:hAnsi="Times New Roman" w:cs="Times New Roman"/>
          <w:sz w:val="24"/>
          <w:szCs w:val="24"/>
          <w:lang w:val="id-ID" w:eastAsia="id-ID"/>
        </w:rPr>
      </w:pPr>
      <w:r w:rsidRPr="000A5427">
        <w:rPr>
          <w:rFonts w:ascii="Times New Roman" w:eastAsia="Times New Roman" w:hAnsi="Times New Roman" w:cs="Times New Roman"/>
          <w:sz w:val="24"/>
          <w:szCs w:val="24"/>
          <w:lang w:val="nl-NL" w:eastAsia="id-ID"/>
        </w:rPr>
        <w:t>Iman secara etimologi berarti kepercayaan, sedang secara definitif adalah suatu kepercayaan yang menegaskan bahwa hanya Tuhanlah yang menciptakan, memberi hukuman-hukuman, mengatur dan mendidik alam semesta ini (Tauhid</w:t>
      </w:r>
      <w:r w:rsidRPr="000A5427">
        <w:rPr>
          <w:rFonts w:ascii="Times New Roman" w:eastAsia="Times New Roman" w:hAnsi="Times New Roman" w:cs="Times New Roman"/>
          <w:sz w:val="24"/>
          <w:szCs w:val="24"/>
          <w:lang w:val="id-ID" w:eastAsia="id-ID"/>
        </w:rPr>
        <w:t xml:space="preserve"> </w:t>
      </w:r>
      <w:r w:rsidRPr="000A5427">
        <w:rPr>
          <w:rFonts w:ascii="Times New Roman" w:eastAsia="Times New Roman" w:hAnsi="Times New Roman" w:cs="Times New Roman"/>
          <w:sz w:val="24"/>
          <w:szCs w:val="24"/>
          <w:lang w:val="nl-NL" w:eastAsia="id-ID"/>
        </w:rPr>
        <w:t xml:space="preserve">Rububiyah), sebagai konsekuensinya maka hanya Tuhan itulah yang satu-satunya yang wajib disembah, dimohon petunjuk dan pertolongan-Nya serta yang harus </w:t>
      </w:r>
      <w:r w:rsidRPr="000A5427">
        <w:rPr>
          <w:rFonts w:ascii="Times New Roman" w:eastAsia="Times New Roman" w:hAnsi="Times New Roman" w:cs="Times New Roman"/>
          <w:sz w:val="24"/>
          <w:szCs w:val="24"/>
          <w:lang w:val="nl-NL" w:eastAsia="id-ID"/>
        </w:rPr>
        <w:lastRenderedPageBreak/>
        <w:t>ditakuti (Tauhid Uluhiyah).</w:t>
      </w:r>
      <w:r w:rsidRPr="000A5427">
        <w:rPr>
          <w:rStyle w:val="FootnoteReference"/>
          <w:rFonts w:ascii="Times New Roman" w:eastAsia="Times New Roman" w:hAnsi="Times New Roman" w:cs="Times New Roman"/>
          <w:sz w:val="24"/>
          <w:szCs w:val="24"/>
          <w:lang w:val="nl-NL" w:eastAsia="id-ID"/>
        </w:rPr>
        <w:footnoteReference w:id="33"/>
      </w:r>
      <w:r w:rsidR="00A46BA4" w:rsidRPr="000A5427">
        <w:rPr>
          <w:rFonts w:ascii="Times New Roman" w:eastAsia="Times New Roman" w:hAnsi="Times New Roman" w:cs="Times New Roman"/>
          <w:sz w:val="24"/>
          <w:szCs w:val="24"/>
          <w:lang w:val="nl-NL" w:eastAsia="id-ID"/>
        </w:rPr>
        <w:t xml:space="preserve">   Dengan kata lain Tauhid Uluhiyah ialah percaya sepenuhnya, bahwa Allah-lah yang berhak menerima semua peribadatan makhluk, dan hanya Allah sajalah yang sebenarnya dan yang harus disembah.</w:t>
      </w:r>
    </w:p>
    <w:p w:rsidR="00A66121" w:rsidRPr="000A5427" w:rsidRDefault="00A66121" w:rsidP="00A66121">
      <w:pPr>
        <w:pStyle w:val="NormalWeb"/>
        <w:numPr>
          <w:ilvl w:val="0"/>
          <w:numId w:val="20"/>
        </w:numPr>
        <w:spacing w:before="0" w:beforeAutospacing="0" w:after="0" w:afterAutospacing="0" w:line="480" w:lineRule="auto"/>
        <w:ind w:left="993" w:hanging="426"/>
        <w:jc w:val="both"/>
        <w:rPr>
          <w:lang w:val="id-ID"/>
        </w:rPr>
      </w:pPr>
      <w:r w:rsidRPr="000A5427">
        <w:rPr>
          <w:lang w:val="id-ID"/>
        </w:rPr>
        <w:t>Pendidikan ibadah</w:t>
      </w:r>
    </w:p>
    <w:p w:rsidR="00A66121" w:rsidRPr="000A5427" w:rsidRDefault="00A66121" w:rsidP="00A66121">
      <w:pPr>
        <w:pStyle w:val="NormalWeb"/>
        <w:spacing w:before="0" w:beforeAutospacing="0" w:after="0" w:afterAutospacing="0" w:line="480" w:lineRule="auto"/>
        <w:ind w:firstLine="567"/>
        <w:jc w:val="both"/>
        <w:rPr>
          <w:lang w:val="id-ID"/>
        </w:rPr>
      </w:pPr>
      <w:r w:rsidRPr="000A5427">
        <w:rPr>
          <w:lang w:val="nl-NL" w:eastAsia="id-ID"/>
        </w:rPr>
        <w:t>Secara umum ibadah berarti bakti manusia kepada Allah SWT karena didorong dan dibangkitkan oleh a</w:t>
      </w:r>
      <w:r w:rsidRPr="000A5427">
        <w:rPr>
          <w:lang w:val="id-ID" w:eastAsia="id-ID"/>
        </w:rPr>
        <w:t>q</w:t>
      </w:r>
      <w:r w:rsidRPr="000A5427">
        <w:rPr>
          <w:lang w:val="nl-NL" w:eastAsia="id-ID"/>
        </w:rPr>
        <w:t>idah tauhid.</w:t>
      </w:r>
      <w:r w:rsidRPr="000A5427">
        <w:rPr>
          <w:rStyle w:val="FootnoteReference"/>
          <w:lang w:val="nl-NL" w:eastAsia="id-ID"/>
        </w:rPr>
        <w:footnoteReference w:id="34"/>
      </w:r>
    </w:p>
    <w:p w:rsidR="00A66121" w:rsidRPr="000A5427" w:rsidRDefault="00A66121" w:rsidP="00A66121">
      <w:pPr>
        <w:spacing w:after="0" w:line="480" w:lineRule="auto"/>
        <w:ind w:firstLine="567"/>
        <w:jc w:val="both"/>
        <w:rPr>
          <w:rFonts w:ascii="Times New Roman" w:eastAsia="Times New Roman" w:hAnsi="Times New Roman" w:cs="Times New Roman"/>
          <w:sz w:val="24"/>
          <w:szCs w:val="24"/>
          <w:lang w:val="nl-NL" w:eastAsia="id-ID"/>
        </w:rPr>
      </w:pPr>
      <w:r w:rsidRPr="000A5427">
        <w:rPr>
          <w:rFonts w:ascii="Times New Roman" w:eastAsia="Times New Roman" w:hAnsi="Times New Roman" w:cs="Times New Roman"/>
          <w:sz w:val="24"/>
          <w:szCs w:val="24"/>
          <w:lang w:val="nl-NL" w:eastAsia="id-ID"/>
        </w:rPr>
        <w:t>Materi pendidikan ibadah secara menyeluruh telah dikemas oleh para ulama di dalam ilmu fiqih atau fiqih Islam. Pendidikan ini tidak hanya membicarakan tentang hukum dan tata cara sholat belaka, melainkan meliputi pembahasan tentang zakat, puasa, haji, tata ekonomi Islam (muamalat), hukum waris (faroidh), tata pernikahan (munakahat), tata hukum pidana (jinayat/hudud), tata peperangan (jihad), makanan sampai dengan tata negara (khilafah). Hal ini dimaksudkan agar mereka tumbuh menjadi insan-insan yang benar-benar takwa, yakni insan-insan yang taat melaksanakan segala perintah agama dan taat pula dalam menjauhi segala larangan-Nya. Dengan kata lain tujuan pendidikan adalah agar hidup anak sejalan dengan tuntunan syariat Islam.</w:t>
      </w:r>
      <w:r w:rsidRPr="000A5427">
        <w:rPr>
          <w:rStyle w:val="FootnoteReference"/>
          <w:rFonts w:ascii="Times New Roman" w:eastAsia="Times New Roman" w:hAnsi="Times New Roman" w:cs="Times New Roman"/>
          <w:sz w:val="24"/>
          <w:szCs w:val="24"/>
          <w:lang w:val="nl-NL" w:eastAsia="id-ID"/>
        </w:rPr>
        <w:footnoteReference w:id="35"/>
      </w:r>
    </w:p>
    <w:p w:rsidR="00BF1AB5" w:rsidRPr="000A5427" w:rsidRDefault="00B20397" w:rsidP="000A5427">
      <w:pPr>
        <w:spacing w:after="0" w:line="480" w:lineRule="auto"/>
        <w:ind w:firstLine="567"/>
        <w:jc w:val="both"/>
        <w:rPr>
          <w:rFonts w:ascii="Times New Roman" w:eastAsia="Times New Roman" w:hAnsi="Times New Roman" w:cs="Times New Roman"/>
          <w:sz w:val="24"/>
          <w:szCs w:val="24"/>
          <w:lang w:val="id-ID" w:eastAsia="id-ID"/>
        </w:rPr>
      </w:pPr>
      <w:r w:rsidRPr="000A5427">
        <w:rPr>
          <w:rFonts w:ascii="Times New Roman" w:eastAsia="Times New Roman" w:hAnsi="Times New Roman" w:cs="Times New Roman"/>
          <w:sz w:val="24"/>
          <w:szCs w:val="24"/>
          <w:lang w:val="id-ID" w:eastAsia="id-ID"/>
        </w:rPr>
        <w:t xml:space="preserve">Pendidikan ibadah </w:t>
      </w:r>
      <w:r w:rsidRPr="000A5427">
        <w:rPr>
          <w:rFonts w:ascii="Times New Roman" w:eastAsia="Times New Roman" w:hAnsi="Times New Roman" w:cs="Times New Roman"/>
          <w:sz w:val="24"/>
          <w:szCs w:val="24"/>
          <w:lang w:eastAsia="id-ID"/>
        </w:rPr>
        <w:t>merupakan</w:t>
      </w:r>
      <w:r w:rsidRPr="000A5427">
        <w:rPr>
          <w:rFonts w:ascii="Times New Roman" w:eastAsia="Times New Roman" w:hAnsi="Times New Roman" w:cs="Times New Roman"/>
          <w:sz w:val="24"/>
          <w:szCs w:val="24"/>
          <w:lang w:val="id-ID" w:eastAsia="id-ID"/>
        </w:rPr>
        <w:t xml:space="preserve"> proses membimbing dan mengarahkan segala potensi insan (manusia) yang ada pada anak terutama potensi kehambaan pada Allah, sehingga akan menimbulkan ketaatan yang tertanam kuat dalam hati sebagai pegangan dan landasan hidup di dunia dan di akherat. Sehingga dengan </w:t>
      </w:r>
      <w:r w:rsidRPr="000A5427">
        <w:rPr>
          <w:rFonts w:ascii="Times New Roman" w:eastAsia="Times New Roman" w:hAnsi="Times New Roman" w:cs="Times New Roman"/>
          <w:sz w:val="24"/>
          <w:szCs w:val="24"/>
          <w:lang w:val="id-ID" w:eastAsia="id-ID"/>
        </w:rPr>
        <w:lastRenderedPageBreak/>
        <w:t>pendidikan ibadah tersebut seseorang dalam bertindak dan bertingkah laku didasari atas ketaatan kepada Allah.</w:t>
      </w:r>
    </w:p>
    <w:p w:rsidR="00A66121" w:rsidRPr="000A5427" w:rsidRDefault="00A66121" w:rsidP="00A66121">
      <w:pPr>
        <w:pStyle w:val="NormalWeb"/>
        <w:numPr>
          <w:ilvl w:val="0"/>
          <w:numId w:val="20"/>
        </w:numPr>
        <w:spacing w:before="0" w:beforeAutospacing="0" w:after="0" w:afterAutospacing="0" w:line="480" w:lineRule="auto"/>
        <w:ind w:left="993" w:hanging="426"/>
        <w:jc w:val="both"/>
        <w:rPr>
          <w:lang w:val="id-ID"/>
        </w:rPr>
      </w:pPr>
      <w:r w:rsidRPr="000A5427">
        <w:rPr>
          <w:lang w:val="id-ID"/>
        </w:rPr>
        <w:t>Pendidikan Akhlak</w:t>
      </w:r>
    </w:p>
    <w:p w:rsidR="00A66121" w:rsidRPr="000A5427" w:rsidRDefault="00A66121" w:rsidP="00A66121">
      <w:pPr>
        <w:spacing w:after="0" w:line="480" w:lineRule="auto"/>
        <w:ind w:firstLine="567"/>
        <w:jc w:val="both"/>
        <w:rPr>
          <w:rFonts w:ascii="Times New Roman" w:eastAsia="Times New Roman" w:hAnsi="Times New Roman" w:cs="Times New Roman"/>
          <w:sz w:val="24"/>
          <w:szCs w:val="24"/>
          <w:lang w:val="id-ID" w:eastAsia="id-ID"/>
        </w:rPr>
      </w:pPr>
      <w:r w:rsidRPr="000A5427">
        <w:rPr>
          <w:rFonts w:ascii="Times New Roman" w:eastAsia="Times New Roman" w:hAnsi="Times New Roman" w:cs="Times New Roman"/>
          <w:sz w:val="24"/>
          <w:szCs w:val="24"/>
          <w:lang w:val="nl-NL" w:eastAsia="id-ID"/>
        </w:rPr>
        <w:t xml:space="preserve">Kiranya tidak diragukan lagi bahwa keutamaan akhlak dan tingkah laku merupakan salah satu buah iman yang meresap dalam kehidupan keberagamaan anak. Maka seorang anak bila sejak dini tumbuh dan berkembang dengan dasar iman kepada Allah, niscaya anak akan mempunyai kemampuan untuk menerima setiap keutamaan  dan  kemudian  ia  akan  terbiasa  dengan  akhlak  yang </w:t>
      </w:r>
      <w:r w:rsidRPr="000A5427">
        <w:rPr>
          <w:rFonts w:ascii="Times New Roman" w:eastAsia="Times New Roman" w:hAnsi="Times New Roman" w:cs="Times New Roman"/>
          <w:sz w:val="24"/>
          <w:szCs w:val="24"/>
          <w:lang w:val="id-ID" w:eastAsia="id-ID"/>
        </w:rPr>
        <w:t xml:space="preserve"> </w:t>
      </w:r>
      <w:r w:rsidRPr="000A5427">
        <w:rPr>
          <w:rFonts w:ascii="Times New Roman" w:eastAsia="Times New Roman" w:hAnsi="Times New Roman" w:cs="Times New Roman"/>
          <w:sz w:val="24"/>
          <w:szCs w:val="24"/>
          <w:lang w:val="nl-NL" w:eastAsia="id-ID"/>
        </w:rPr>
        <w:t>mulia karena ia menyadari bahwa iman akan membentengi dirinya dari berbuat dosa dan kebiasaan jelek.</w:t>
      </w:r>
      <w:r w:rsidRPr="000A5427">
        <w:rPr>
          <w:rStyle w:val="FootnoteReference"/>
          <w:rFonts w:ascii="Times New Roman" w:eastAsia="Times New Roman" w:hAnsi="Times New Roman" w:cs="Times New Roman"/>
          <w:sz w:val="24"/>
          <w:szCs w:val="24"/>
          <w:lang w:val="nl-NL" w:eastAsia="id-ID"/>
        </w:rPr>
        <w:footnoteReference w:id="36"/>
      </w:r>
    </w:p>
    <w:p w:rsidR="00A66121" w:rsidRPr="000A5427" w:rsidRDefault="00A66121" w:rsidP="00A66121">
      <w:pPr>
        <w:spacing w:after="0" w:line="480" w:lineRule="auto"/>
        <w:ind w:firstLine="567"/>
        <w:jc w:val="both"/>
        <w:rPr>
          <w:rFonts w:ascii="Times New Roman" w:eastAsia="Times New Roman" w:hAnsi="Times New Roman" w:cs="Times New Roman"/>
          <w:sz w:val="24"/>
          <w:szCs w:val="24"/>
          <w:lang w:val="nl-NL" w:eastAsia="id-ID"/>
        </w:rPr>
      </w:pPr>
      <w:r w:rsidRPr="000A5427">
        <w:rPr>
          <w:rFonts w:ascii="Times New Roman" w:eastAsia="Times New Roman" w:hAnsi="Times New Roman" w:cs="Times New Roman"/>
          <w:sz w:val="24"/>
          <w:szCs w:val="24"/>
          <w:lang w:val="nl-NL" w:eastAsia="id-ID"/>
        </w:rPr>
        <w:t>Maka dalam rangka mendidik akhlak kepada anak-anak selain harus memberikan keteladanan yang tepat juga harus ditunjukkan bagaimana harus bersikap, bagaimana harus menghormati dan seterusnya. Dengan adanya pendidikan akhlak diharapkan anak-anaknya mempunyai akhlakul karimah yang baik.</w:t>
      </w:r>
      <w:r w:rsidRPr="000A5427">
        <w:rPr>
          <w:rStyle w:val="FootnoteReference"/>
          <w:rFonts w:ascii="Times New Roman" w:eastAsia="Times New Roman" w:hAnsi="Times New Roman" w:cs="Times New Roman"/>
          <w:sz w:val="24"/>
          <w:szCs w:val="24"/>
          <w:lang w:val="nl-NL" w:eastAsia="id-ID"/>
        </w:rPr>
        <w:footnoteReference w:id="37"/>
      </w:r>
    </w:p>
    <w:p w:rsidR="00B20397" w:rsidRPr="000A5427" w:rsidRDefault="00B20397" w:rsidP="008D1196">
      <w:pPr>
        <w:spacing w:after="0" w:line="480" w:lineRule="auto"/>
        <w:ind w:firstLine="567"/>
        <w:jc w:val="both"/>
        <w:rPr>
          <w:rFonts w:ascii="Times New Roman" w:eastAsia="Times New Roman" w:hAnsi="Times New Roman" w:cs="Times New Roman"/>
          <w:sz w:val="24"/>
          <w:szCs w:val="24"/>
          <w:lang w:val="id-ID" w:eastAsia="id-ID"/>
        </w:rPr>
      </w:pPr>
      <w:r w:rsidRPr="000A5427">
        <w:rPr>
          <w:rFonts w:ascii="Times New Roman" w:eastAsia="Times New Roman" w:hAnsi="Times New Roman" w:cs="Times New Roman"/>
          <w:sz w:val="24"/>
          <w:szCs w:val="24"/>
          <w:lang w:val="id-ID" w:eastAsia="id-ID"/>
        </w:rPr>
        <w:t xml:space="preserve">Dengan kata lain, esensi dari pendidikan akhlak adalah melahirkan manusia yang berpribadi muslim yang taat terhadap hukum dan ketetapan syari’ah Islam. Jika akhlak diartikan seperti pemahaman Ibnu Miskawih yang menekankan bahwa akhlak adalah perbuatan yang dilakukan tanpa memerlukan pemikiran dan pertimbangan, maka pendidikan akhlak menjadi upaya melahirkan manusia berpribadi muslim yang mudah untuk melaksanakan ketentuan hukum dan ketetapan syari’ah agama, dan sikap taat tersebut selalu menjadi sifatnya ketika </w:t>
      </w:r>
      <w:r w:rsidRPr="000A5427">
        <w:rPr>
          <w:rFonts w:ascii="Times New Roman" w:eastAsia="Times New Roman" w:hAnsi="Times New Roman" w:cs="Times New Roman"/>
          <w:sz w:val="24"/>
          <w:szCs w:val="24"/>
          <w:lang w:val="id-ID" w:eastAsia="id-ID"/>
        </w:rPr>
        <w:lastRenderedPageBreak/>
        <w:t>berhadapan dengan ketentuan agama, tanpa banyak alasan untuk tidak melaksanakannya.</w:t>
      </w:r>
    </w:p>
    <w:p w:rsidR="00A66121" w:rsidRPr="000A5427" w:rsidRDefault="00A66121" w:rsidP="00A66121">
      <w:pPr>
        <w:pStyle w:val="NormalWeb"/>
        <w:numPr>
          <w:ilvl w:val="0"/>
          <w:numId w:val="20"/>
        </w:numPr>
        <w:tabs>
          <w:tab w:val="left" w:pos="851"/>
        </w:tabs>
        <w:spacing w:before="0" w:beforeAutospacing="0" w:after="0" w:afterAutospacing="0" w:line="480" w:lineRule="auto"/>
        <w:ind w:left="993" w:hanging="426"/>
        <w:jc w:val="both"/>
        <w:rPr>
          <w:lang w:val="id-ID"/>
        </w:rPr>
      </w:pPr>
      <w:r w:rsidRPr="000A5427">
        <w:rPr>
          <w:lang w:val="id-ID"/>
        </w:rPr>
        <w:t>Pendidika kemandirian</w:t>
      </w:r>
    </w:p>
    <w:p w:rsidR="00A66121" w:rsidRPr="000A5427" w:rsidRDefault="00A66121" w:rsidP="00A66121">
      <w:pPr>
        <w:pStyle w:val="NormalWeb"/>
        <w:tabs>
          <w:tab w:val="left" w:pos="851"/>
        </w:tabs>
        <w:spacing w:before="0" w:beforeAutospacing="0" w:after="0" w:afterAutospacing="0" w:line="480" w:lineRule="auto"/>
        <w:ind w:firstLine="851"/>
        <w:jc w:val="both"/>
        <w:rPr>
          <w:lang w:val="id-ID"/>
        </w:rPr>
      </w:pPr>
      <w:r w:rsidRPr="000A5427">
        <w:rPr>
          <w:lang w:val="nl-NL"/>
        </w:rPr>
        <w:t>Kemandirian adalah bentuk sikap terhadap obyek di mana individu memiliki independensi yang tidak berpengaruh terhadap orang lain</w:t>
      </w:r>
      <w:r w:rsidRPr="000A5427">
        <w:rPr>
          <w:rStyle w:val="FootnoteReference"/>
          <w:lang w:val="nl-NL"/>
        </w:rPr>
        <w:footnoteReference w:id="38"/>
      </w:r>
    </w:p>
    <w:p w:rsidR="00A66121" w:rsidRPr="000A5427" w:rsidRDefault="00A66121" w:rsidP="00A66121">
      <w:pPr>
        <w:pStyle w:val="NormalWeb"/>
        <w:tabs>
          <w:tab w:val="left" w:pos="851"/>
        </w:tabs>
        <w:spacing w:before="0" w:beforeAutospacing="0" w:after="0" w:afterAutospacing="0" w:line="480" w:lineRule="auto"/>
        <w:ind w:firstLine="567"/>
        <w:jc w:val="both"/>
        <w:rPr>
          <w:lang w:val="id-ID" w:eastAsia="id-ID"/>
        </w:rPr>
      </w:pPr>
      <w:r w:rsidRPr="000A5427">
        <w:rPr>
          <w:lang w:val="nl-NL" w:eastAsia="id-ID"/>
        </w:rPr>
        <w:t>Perilaku mandiri dapat tumbuh dan berkembang pada diri anak melalui pembiasaan dan ajaran masing-masing orang tua yang memiliki peran yang lebih dominan dalam membentuk sikap mandiri pada anak. Perilaku mandiri yang tumbuh dan berkembang pada diri anak dipengaruhi oleh beberapa faktor dari dalam yang berupa kematangan dan intelegensi anak juga berpengaruh terhadap kemandirian anak. Namun faktor dari dalam yang sangat menentukan kemandirian anak adalah kekuatan iman dan ketakwaan terhadap Allah SWT. Anak yang memiliki kepercayaan dan keyakinan yang kuat terhadap agama cenderung memiliki sikap mandiri yang kuat.</w:t>
      </w:r>
      <w:r w:rsidRPr="000A5427">
        <w:rPr>
          <w:rStyle w:val="FootnoteReference"/>
          <w:lang w:val="nl-NL" w:eastAsia="id-ID"/>
        </w:rPr>
        <w:footnoteReference w:id="39"/>
      </w:r>
    </w:p>
    <w:p w:rsidR="00BF1AB5" w:rsidRPr="000A5427" w:rsidRDefault="000E1D94" w:rsidP="000A5427">
      <w:pPr>
        <w:pStyle w:val="NormalWeb"/>
        <w:tabs>
          <w:tab w:val="left" w:pos="851"/>
        </w:tabs>
        <w:spacing w:before="0" w:beforeAutospacing="0" w:after="0" w:afterAutospacing="0" w:line="480" w:lineRule="auto"/>
        <w:ind w:firstLine="567"/>
        <w:jc w:val="both"/>
        <w:rPr>
          <w:lang w:val="id-ID" w:eastAsia="id-ID"/>
        </w:rPr>
      </w:pPr>
      <w:r w:rsidRPr="000A5427">
        <w:rPr>
          <w:lang w:eastAsia="id-ID"/>
        </w:rPr>
        <w:t>D</w:t>
      </w:r>
      <w:r w:rsidRPr="000A5427">
        <w:rPr>
          <w:lang w:val="id-ID" w:eastAsia="id-ID"/>
        </w:rPr>
        <w:t xml:space="preserve">ari pengertian-pengertian di atas maka dapat disimpulkan bahwa kemampuan melepaskan diri dari ketergantungan emosi pada orang lain terutama orangtua, mampu mengambil keputusan dan berkomitmen pada keputusan yang diambil, serta mampu bertingkah laku sesuai </w:t>
      </w:r>
      <w:r w:rsidRPr="000A5427">
        <w:rPr>
          <w:lang w:eastAsia="id-ID"/>
        </w:rPr>
        <w:t xml:space="preserve">dengan </w:t>
      </w:r>
      <w:r w:rsidRPr="000A5427">
        <w:rPr>
          <w:lang w:val="id-ID" w:eastAsia="id-ID"/>
        </w:rPr>
        <w:t>nilai</w:t>
      </w:r>
      <w:r w:rsidRPr="000A5427">
        <w:rPr>
          <w:lang w:eastAsia="id-ID"/>
        </w:rPr>
        <w:t xml:space="preserve"> dan ajaran Islam</w:t>
      </w:r>
      <w:r w:rsidRPr="000A5427">
        <w:rPr>
          <w:lang w:val="id-ID" w:eastAsia="id-ID"/>
        </w:rPr>
        <w:t xml:space="preserve"> yang diyakini dan berlaku pada lingkungan.</w:t>
      </w:r>
    </w:p>
    <w:p w:rsidR="00A66121" w:rsidRPr="000A5427" w:rsidRDefault="00A66121" w:rsidP="00BF1AB5">
      <w:pPr>
        <w:pStyle w:val="NormalWeb"/>
        <w:numPr>
          <w:ilvl w:val="0"/>
          <w:numId w:val="20"/>
        </w:numPr>
        <w:spacing w:before="0" w:beforeAutospacing="0" w:after="0" w:afterAutospacing="0" w:line="480" w:lineRule="auto"/>
        <w:ind w:left="900"/>
        <w:jc w:val="both"/>
        <w:rPr>
          <w:lang w:val="id-ID"/>
        </w:rPr>
      </w:pPr>
      <w:r w:rsidRPr="000A5427">
        <w:rPr>
          <w:lang w:val="id-ID"/>
        </w:rPr>
        <w:t>Pembinaan Akhlak</w:t>
      </w:r>
    </w:p>
    <w:p w:rsidR="00A66121" w:rsidRPr="000A5427" w:rsidRDefault="00A66121" w:rsidP="00A66121">
      <w:pPr>
        <w:pStyle w:val="NormalWeb"/>
        <w:spacing w:before="0" w:beforeAutospacing="0" w:after="0" w:afterAutospacing="0" w:line="480" w:lineRule="auto"/>
        <w:ind w:firstLine="851"/>
        <w:jc w:val="both"/>
        <w:rPr>
          <w:lang w:val="id-ID" w:eastAsia="id-ID"/>
        </w:rPr>
      </w:pPr>
      <w:r w:rsidRPr="000A5427">
        <w:rPr>
          <w:lang w:val="nl-NL" w:eastAsia="id-ID"/>
        </w:rPr>
        <w:t>Pembinaan ak</w:t>
      </w:r>
      <w:r w:rsidRPr="000A5427">
        <w:rPr>
          <w:lang w:val="id-ID" w:eastAsia="id-ID"/>
        </w:rPr>
        <w:t>h</w:t>
      </w:r>
      <w:r w:rsidRPr="000A5427">
        <w:rPr>
          <w:lang w:val="nl-NL" w:eastAsia="id-ID"/>
        </w:rPr>
        <w:t>l</w:t>
      </w:r>
      <w:r w:rsidRPr="000A5427">
        <w:rPr>
          <w:lang w:val="id-ID" w:eastAsia="id-ID"/>
        </w:rPr>
        <w:t>ak</w:t>
      </w:r>
      <w:r w:rsidRPr="000A5427">
        <w:rPr>
          <w:lang w:val="nl-NL" w:eastAsia="id-ID"/>
        </w:rPr>
        <w:t xml:space="preserve"> tidak kalah pentingnya dari pembinaan  lain. Pendidikan agama merupakan pembentuk dasar pendidikan jasmani sebagai </w:t>
      </w:r>
      <w:r w:rsidRPr="000A5427">
        <w:rPr>
          <w:lang w:val="nl-NL" w:eastAsia="id-ID"/>
        </w:rPr>
        <w:lastRenderedPageBreak/>
        <w:t xml:space="preserve">persiapan pendidikan moral untuk membentuk akhlak, sedangkan pendidikan akal untuk penyadaran dan pembudayaan. Yang dimaksud dengan pendidikan akal adalah membentuk pemikiran anak dengan sesuatu yang bermanfaat seperti ilmu pasti, ilmu alam, teknologi modern dan peradaban sehingga anak bisa menyesuaikan diri dengan kemajuan ilmu pengetahuan, pendidikan </w:t>
      </w:r>
      <w:r w:rsidRPr="000A5427">
        <w:rPr>
          <w:lang w:val="id-ID" w:eastAsia="id-ID"/>
        </w:rPr>
        <w:t>akhlak</w:t>
      </w:r>
      <w:r w:rsidRPr="000A5427">
        <w:rPr>
          <w:lang w:val="nl-NL" w:eastAsia="id-ID"/>
        </w:rPr>
        <w:t xml:space="preserve"> merupakan satu kesatuan dari pendidikan yang telah disebutkan. Terdapat saling keterkaitan antara aspek-aspek pendidikan itu untuk membentuk </w:t>
      </w:r>
      <w:r w:rsidRPr="000A5427">
        <w:rPr>
          <w:lang w:val="id-ID" w:eastAsia="id-ID"/>
        </w:rPr>
        <w:t>akhlak</w:t>
      </w:r>
      <w:r w:rsidRPr="000A5427">
        <w:rPr>
          <w:lang w:val="nl-NL" w:eastAsia="id-ID"/>
        </w:rPr>
        <w:t xml:space="preserve"> menjadi pribadi yang utuh yang dapat mengemban kewajiban dan tanggung jawab sebagai manusia dan khalifah Allah di muka bumi.</w:t>
      </w:r>
      <w:r w:rsidR="000E1D94" w:rsidRPr="000A5427">
        <w:rPr>
          <w:rStyle w:val="FootnoteReference"/>
          <w:lang w:val="nl-NL" w:eastAsia="id-ID"/>
        </w:rPr>
        <w:t xml:space="preserve"> </w:t>
      </w:r>
      <w:r w:rsidR="000E1D94" w:rsidRPr="000A5427">
        <w:rPr>
          <w:rStyle w:val="FootnoteReference"/>
          <w:lang w:val="nl-NL" w:eastAsia="id-ID"/>
        </w:rPr>
        <w:footnoteReference w:id="40"/>
      </w:r>
    </w:p>
    <w:p w:rsidR="00A66121" w:rsidRPr="000A5427" w:rsidRDefault="00A66121" w:rsidP="00A66121">
      <w:pPr>
        <w:pStyle w:val="NormalWeb"/>
        <w:spacing w:before="0" w:beforeAutospacing="0" w:after="0" w:afterAutospacing="0" w:line="480" w:lineRule="auto"/>
        <w:ind w:firstLine="851"/>
        <w:jc w:val="both"/>
        <w:rPr>
          <w:lang w:val="id-ID" w:eastAsia="id-ID"/>
        </w:rPr>
      </w:pPr>
      <w:r w:rsidRPr="000A5427">
        <w:rPr>
          <w:lang w:val="nl-NL"/>
        </w:rPr>
        <w:t xml:space="preserve">Untuk dapat melaksanakan tanggung jawab tersebut Islam telah memberikan petunjuk diantaranya memberikan beberapa kelebihan pada orang-orang yang berilmu pengetahuan. </w:t>
      </w:r>
      <w:r w:rsidRPr="000A5427">
        <w:t>Sebagaimana firman Allah dalam Q.S. Al Mujadilah : 11 yaitu :</w:t>
      </w:r>
    </w:p>
    <w:p w:rsidR="00A66121" w:rsidRPr="000A5427" w:rsidRDefault="00A66121" w:rsidP="00A66121">
      <w:pPr>
        <w:pStyle w:val="NormalWeb"/>
        <w:bidi/>
        <w:spacing w:before="0" w:beforeAutospacing="0" w:after="0" w:afterAutospacing="0" w:line="480" w:lineRule="auto"/>
        <w:ind w:left="-70"/>
        <w:jc w:val="both"/>
        <w:rPr>
          <w:rFonts w:asciiTheme="minorHAnsi" w:hAnsiTheme="minorHAnsi" w:cs="KFGQPC Uthmanic Script HAFS"/>
          <w:sz w:val="28"/>
          <w:szCs w:val="28"/>
          <w:lang w:val="id-ID"/>
        </w:rPr>
      </w:pPr>
      <w:r w:rsidRPr="000A5427">
        <w:rPr>
          <w:rFonts w:ascii="KFGQPC Uthmanic Script HAFS" w:hAnsi="KFGQPC Uthmanic Script HAFS" w:cs="KFGQPC Uthmanic Script HAFS" w:hint="eastAsia"/>
          <w:sz w:val="28"/>
          <w:szCs w:val="28"/>
          <w:rtl/>
        </w:rPr>
        <w:t>يَٰٓأَيُّهَا</w:t>
      </w:r>
      <w:r w:rsidRPr="000A5427">
        <w:rPr>
          <w:rFonts w:ascii="KFGQPC Uthmanic Script HAFS" w:hAnsi="KFGQPC Uthmanic Script HAFS" w:cs="KFGQPC Uthmanic Script HAFS"/>
          <w:sz w:val="28"/>
          <w:szCs w:val="28"/>
          <w:rtl/>
        </w:rPr>
        <w:t xml:space="preserve">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لَّذِينَ</w:t>
      </w:r>
      <w:r w:rsidRPr="000A5427">
        <w:rPr>
          <w:rFonts w:ascii="KFGQPC Uthmanic Script HAFS" w:hAnsi="KFGQPC Uthmanic Script HAFS" w:cs="KFGQPC Uthmanic Script HAFS"/>
          <w:sz w:val="28"/>
          <w:szCs w:val="28"/>
          <w:rtl/>
        </w:rPr>
        <w:t xml:space="preserve"> ءَامَنُوٓاْ إِذَا قِيلَ لَكُمۡ تَفَسَّحُواْ فِي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لۡمَجَٰلِسِ</w:t>
      </w:r>
      <w:r w:rsidRPr="000A5427">
        <w:rPr>
          <w:rFonts w:ascii="KFGQPC Uthmanic Script HAFS" w:hAnsi="KFGQPC Uthmanic Script HAFS" w:cs="KFGQPC Uthmanic Script HAFS"/>
          <w:sz w:val="28"/>
          <w:szCs w:val="28"/>
          <w:rtl/>
        </w:rPr>
        <w:t xml:space="preserve"> فَ</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فۡسَحُواْ</w:t>
      </w:r>
      <w:r w:rsidRPr="000A5427">
        <w:rPr>
          <w:rFonts w:ascii="KFGQPC Uthmanic Script HAFS" w:hAnsi="KFGQPC Uthmanic Script HAFS" w:cs="KFGQPC Uthmanic Script HAFS"/>
          <w:sz w:val="28"/>
          <w:szCs w:val="28"/>
          <w:rtl/>
        </w:rPr>
        <w:t xml:space="preserve"> يَفۡسَحِ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للَّهُ</w:t>
      </w:r>
      <w:r w:rsidRPr="000A5427">
        <w:rPr>
          <w:rFonts w:ascii="KFGQPC Uthmanic Script HAFS" w:hAnsi="KFGQPC Uthmanic Script HAFS" w:cs="KFGQPC Uthmanic Script HAFS"/>
          <w:sz w:val="28"/>
          <w:szCs w:val="28"/>
          <w:rtl/>
        </w:rPr>
        <w:t xml:space="preserve"> لَكُمۡۖ وَإِذَا قِيلَ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نشُزُواْ</w:t>
      </w:r>
      <w:r w:rsidRPr="000A5427">
        <w:rPr>
          <w:rFonts w:ascii="KFGQPC Uthmanic Script HAFS" w:hAnsi="KFGQPC Uthmanic Script HAFS" w:cs="KFGQPC Uthmanic Script HAFS"/>
          <w:sz w:val="28"/>
          <w:szCs w:val="28"/>
          <w:rtl/>
        </w:rPr>
        <w:t xml:space="preserve"> فَ</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نشُزُواْ</w:t>
      </w:r>
      <w:r w:rsidRPr="000A5427">
        <w:rPr>
          <w:rFonts w:ascii="KFGQPC Uthmanic Script HAFS" w:hAnsi="KFGQPC Uthmanic Script HAFS" w:cs="KFGQPC Uthmanic Script HAFS"/>
          <w:sz w:val="28"/>
          <w:szCs w:val="28"/>
          <w:rtl/>
        </w:rPr>
        <w:t xml:space="preserve"> يَرۡفَعِ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للَّهُ</w:t>
      </w:r>
      <w:r w:rsidRPr="000A5427">
        <w:rPr>
          <w:rFonts w:ascii="KFGQPC Uthmanic Script HAFS" w:hAnsi="KFGQPC Uthmanic Script HAFS" w:cs="KFGQPC Uthmanic Script HAFS"/>
          <w:sz w:val="28"/>
          <w:szCs w:val="28"/>
          <w:rtl/>
        </w:rPr>
        <w:t xml:space="preserve">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لَّذِينَ</w:t>
      </w:r>
      <w:r w:rsidRPr="000A5427">
        <w:rPr>
          <w:rFonts w:ascii="KFGQPC Uthmanic Script HAFS" w:hAnsi="KFGQPC Uthmanic Script HAFS" w:cs="KFGQPC Uthmanic Script HAFS"/>
          <w:sz w:val="28"/>
          <w:szCs w:val="28"/>
          <w:rtl/>
        </w:rPr>
        <w:t xml:space="preserve"> ءَامَنُواْ مِنكُمۡ وَ</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لَّذِينَ</w:t>
      </w:r>
      <w:r w:rsidRPr="000A5427">
        <w:rPr>
          <w:rFonts w:ascii="KFGQPC Uthmanic Script HAFS" w:hAnsi="KFGQPC Uthmanic Script HAFS" w:cs="KFGQPC Uthmanic Script HAFS"/>
          <w:sz w:val="28"/>
          <w:szCs w:val="28"/>
          <w:rtl/>
        </w:rPr>
        <w:t xml:space="preserve"> أُوتُواْ </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لۡعِلۡمَ</w:t>
      </w:r>
      <w:r w:rsidRPr="000A5427">
        <w:rPr>
          <w:rFonts w:ascii="KFGQPC Uthmanic Script HAFS" w:hAnsi="KFGQPC Uthmanic Script HAFS" w:cs="KFGQPC Uthmanic Script HAFS"/>
          <w:sz w:val="28"/>
          <w:szCs w:val="28"/>
          <w:rtl/>
        </w:rPr>
        <w:t xml:space="preserve"> دَرَجَٰتٖۚ وَ</w:t>
      </w:r>
      <w:r w:rsidRPr="000A5427">
        <w:rPr>
          <w:rFonts w:ascii="KFGQPC Uthmanic Script HAFS" w:hAnsi="KFGQPC Uthmanic Script HAFS" w:cs="KFGQPC Uthmanic Script HAFS" w:hint="cs"/>
          <w:sz w:val="28"/>
          <w:szCs w:val="28"/>
          <w:rtl/>
        </w:rPr>
        <w:t>ٱ</w:t>
      </w:r>
      <w:r w:rsidRPr="000A5427">
        <w:rPr>
          <w:rFonts w:ascii="KFGQPC Uthmanic Script HAFS" w:hAnsi="KFGQPC Uthmanic Script HAFS" w:cs="KFGQPC Uthmanic Script HAFS" w:hint="eastAsia"/>
          <w:sz w:val="28"/>
          <w:szCs w:val="28"/>
          <w:rtl/>
        </w:rPr>
        <w:t>للَّهُ</w:t>
      </w:r>
      <w:r w:rsidRPr="000A5427">
        <w:rPr>
          <w:rFonts w:ascii="KFGQPC Uthmanic Script HAFS" w:hAnsi="KFGQPC Uthmanic Script HAFS" w:cs="KFGQPC Uthmanic Script HAFS"/>
          <w:sz w:val="28"/>
          <w:szCs w:val="28"/>
          <w:rtl/>
        </w:rPr>
        <w:t xml:space="preserve"> بِمَا تَعۡمَلُونَ خَبِيرٞ ١١ </w:t>
      </w:r>
    </w:p>
    <w:p w:rsidR="00A66121" w:rsidRPr="000A5427" w:rsidRDefault="00A66121" w:rsidP="00A66121">
      <w:pPr>
        <w:spacing w:after="0" w:line="480" w:lineRule="auto"/>
        <w:jc w:val="both"/>
        <w:rPr>
          <w:rFonts w:ascii="Times New Roman" w:hAnsi="Times New Roman" w:cs="Times New Roman"/>
          <w:sz w:val="24"/>
          <w:szCs w:val="24"/>
          <w:lang w:val="id-ID"/>
        </w:rPr>
      </w:pPr>
      <w:r w:rsidRPr="000A5427">
        <w:rPr>
          <w:rFonts w:ascii="Times New Roman" w:eastAsia="Times New Roman" w:hAnsi="Times New Roman" w:cs="Times New Roman"/>
          <w:i/>
          <w:iCs/>
          <w:sz w:val="24"/>
          <w:szCs w:val="24"/>
          <w:lang w:val="id-ID" w:eastAsia="id-ID"/>
        </w:rPr>
        <w:t>Terjemahnya: “Hai orang-orang yang beriman, apabila dikatakan kepadamu : berlapang-lapanglah dalam majlis, maka lapangknalah, niscaya Allah akan meninggikan orang-orang yang beriman di antaramu dan orang-orang yang diberi ilmu pengetahuan berupa derajat”.</w:t>
      </w:r>
      <w:r w:rsidR="008C75B2" w:rsidRPr="000A5427">
        <w:rPr>
          <w:rStyle w:val="FootnoteReference"/>
          <w:rFonts w:ascii="Times New Roman" w:eastAsia="Times New Roman" w:hAnsi="Times New Roman" w:cs="Times New Roman"/>
          <w:i/>
          <w:iCs/>
          <w:sz w:val="24"/>
          <w:szCs w:val="24"/>
          <w:lang w:val="id-ID" w:eastAsia="id-ID"/>
        </w:rPr>
        <w:footnoteReference w:id="41"/>
      </w:r>
      <w:r w:rsidR="000E1D94" w:rsidRPr="000A5427">
        <w:rPr>
          <w:rStyle w:val="FootnoteReference"/>
          <w:lang w:val="nl-NL" w:eastAsia="id-ID"/>
        </w:rPr>
        <w:t xml:space="preserve"> </w:t>
      </w:r>
    </w:p>
    <w:p w:rsidR="00A66121" w:rsidRPr="000A5427" w:rsidRDefault="00A66121" w:rsidP="00A66121">
      <w:pPr>
        <w:spacing w:after="0" w:line="480" w:lineRule="auto"/>
        <w:ind w:firstLine="567"/>
        <w:jc w:val="both"/>
        <w:rPr>
          <w:rFonts w:ascii="Times New Roman" w:eastAsia="Times New Roman" w:hAnsi="Times New Roman" w:cs="Times New Roman"/>
          <w:sz w:val="24"/>
          <w:szCs w:val="24"/>
          <w:lang w:val="id-ID" w:eastAsia="id-ID"/>
        </w:rPr>
      </w:pPr>
      <w:r w:rsidRPr="000A5427">
        <w:rPr>
          <w:rFonts w:ascii="Times New Roman" w:eastAsia="Times New Roman" w:hAnsi="Times New Roman" w:cs="Times New Roman"/>
          <w:sz w:val="24"/>
          <w:szCs w:val="24"/>
          <w:lang w:val="id-ID" w:eastAsia="id-ID"/>
        </w:rPr>
        <w:t xml:space="preserve">Dari uraian di atas jelas bahwa pembinaan akhlak melalui pendidikan ini sepadan dengan pembinaan intelektual anak, yaitu usaha untuk menjadikan anak </w:t>
      </w:r>
      <w:r w:rsidRPr="000A5427">
        <w:rPr>
          <w:rFonts w:ascii="Times New Roman" w:eastAsia="Times New Roman" w:hAnsi="Times New Roman" w:cs="Times New Roman"/>
          <w:sz w:val="24"/>
          <w:szCs w:val="24"/>
          <w:lang w:val="id-ID" w:eastAsia="id-ID"/>
        </w:rPr>
        <w:lastRenderedPageBreak/>
        <w:t>untuk mencintai ilmu sehingga anak akan termotivasi untuk mempelajari sesuatu untuk memperoleh kebenaran.</w:t>
      </w:r>
    </w:p>
    <w:p w:rsidR="00A66121" w:rsidRPr="000A5427" w:rsidRDefault="00A66121" w:rsidP="00BF1AB5">
      <w:pPr>
        <w:pStyle w:val="NormalWeb"/>
        <w:numPr>
          <w:ilvl w:val="0"/>
          <w:numId w:val="20"/>
        </w:numPr>
        <w:spacing w:before="0" w:beforeAutospacing="0" w:after="0" w:afterAutospacing="0" w:line="480" w:lineRule="auto"/>
        <w:jc w:val="both"/>
        <w:rPr>
          <w:lang w:val="id-ID"/>
        </w:rPr>
      </w:pPr>
      <w:r w:rsidRPr="000A5427">
        <w:rPr>
          <w:lang w:val="id-ID"/>
        </w:rPr>
        <w:t>Pembinaan jasmani</w:t>
      </w:r>
    </w:p>
    <w:p w:rsidR="00A66121" w:rsidRPr="000A5427" w:rsidRDefault="00A66121" w:rsidP="00A66121">
      <w:pPr>
        <w:pStyle w:val="ListParagraph"/>
        <w:spacing w:after="0" w:line="480" w:lineRule="auto"/>
        <w:ind w:left="0" w:firstLine="567"/>
        <w:jc w:val="both"/>
        <w:rPr>
          <w:rFonts w:ascii="Times New Roman" w:eastAsia="Times New Roman" w:hAnsi="Times New Roman" w:cs="Times New Roman"/>
          <w:sz w:val="24"/>
          <w:szCs w:val="24"/>
          <w:lang w:eastAsia="id-ID"/>
        </w:rPr>
      </w:pPr>
      <w:r w:rsidRPr="000A5427">
        <w:rPr>
          <w:rFonts w:ascii="Times New Roman" w:eastAsia="Times New Roman" w:hAnsi="Times New Roman" w:cs="Times New Roman"/>
          <w:sz w:val="24"/>
          <w:szCs w:val="24"/>
          <w:lang w:val="id-ID" w:eastAsia="id-ID"/>
        </w:rPr>
        <w:t xml:space="preserve">Pendidikan jasmani adalah salah satu aspek pendidikan yang penting, yang tidak dapat lepas dari pendidikan yang lain bahkan dapat dikatakan bahwa pendidikan jasmani merupakan salah satu alat utama bagi pendidikan rohani. </w:t>
      </w:r>
      <w:r w:rsidRPr="000A5427">
        <w:rPr>
          <w:rFonts w:ascii="Times New Roman" w:eastAsia="Times New Roman" w:hAnsi="Times New Roman" w:cs="Times New Roman"/>
          <w:sz w:val="24"/>
          <w:szCs w:val="24"/>
          <w:lang w:val="nl-NL" w:eastAsia="id-ID"/>
        </w:rPr>
        <w:t>Pendidikan jasmani di sini maksudnya adalah pendidikan yang erat kaitannya dengan pertumbuhan dan kesehatan.</w:t>
      </w:r>
      <w:r w:rsidRPr="000A5427">
        <w:rPr>
          <w:rFonts w:ascii="Times New Roman" w:eastAsia="Times New Roman" w:hAnsi="Times New Roman" w:cs="Times New Roman"/>
          <w:sz w:val="24"/>
          <w:szCs w:val="24"/>
          <w:lang w:val="id-ID" w:eastAsia="id-ID"/>
        </w:rPr>
        <w:t xml:space="preserve"> </w:t>
      </w:r>
      <w:r w:rsidRPr="000A5427">
        <w:rPr>
          <w:rFonts w:ascii="Times New Roman" w:eastAsia="Times New Roman" w:hAnsi="Times New Roman" w:cs="Times New Roman"/>
          <w:sz w:val="24"/>
          <w:szCs w:val="24"/>
          <w:lang w:val="nl-NL" w:eastAsia="id-ID"/>
        </w:rPr>
        <w:t>Agar jasmani menjadi sehat dan kuat maka dianjurkan untuk melakukan olah raga</w:t>
      </w:r>
      <w:r w:rsidRPr="000A5427">
        <w:rPr>
          <w:rFonts w:ascii="Times New Roman" w:eastAsia="Times New Roman" w:hAnsi="Times New Roman" w:cs="Times New Roman"/>
          <w:sz w:val="24"/>
          <w:szCs w:val="24"/>
          <w:lang w:val="id-ID" w:eastAsia="id-ID"/>
        </w:rPr>
        <w:t>.</w:t>
      </w:r>
      <w:r w:rsidRPr="000A5427">
        <w:rPr>
          <w:rStyle w:val="FootnoteReference"/>
          <w:rFonts w:ascii="Times New Roman" w:eastAsia="Times New Roman" w:hAnsi="Times New Roman" w:cs="Times New Roman"/>
          <w:sz w:val="24"/>
          <w:szCs w:val="24"/>
          <w:lang w:val="id-ID" w:eastAsia="id-ID"/>
        </w:rPr>
        <w:footnoteReference w:id="42"/>
      </w:r>
    </w:p>
    <w:p w:rsidR="005F45D6" w:rsidRPr="000A5427" w:rsidRDefault="000A5427" w:rsidP="000A5427">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sidR="005F45D6" w:rsidRPr="000A5427">
        <w:rPr>
          <w:rFonts w:ascii="Times New Roman" w:eastAsia="Times New Roman" w:hAnsi="Times New Roman" w:cs="Times New Roman"/>
          <w:sz w:val="24"/>
          <w:szCs w:val="24"/>
          <w:lang w:eastAsia="id-ID"/>
        </w:rPr>
        <w:t>endidikan jasmani adalah segala rupa pendidikan yang menyuburkan dan menyehatkan tubuh serta menegakkannya, supaya dapat merintangi kesukaran yang dihadapi dalam pengalamannya. Keselamatan tubuh dan kesehatan sangat mempengaruhi pekerjaan, baik akal maupun anggota tubuh (jism).</w:t>
      </w:r>
    </w:p>
    <w:p w:rsidR="005F45D6" w:rsidRPr="000A5427" w:rsidRDefault="005F45D6" w:rsidP="000A5427">
      <w:pPr>
        <w:spacing w:after="0" w:line="480" w:lineRule="auto"/>
        <w:ind w:firstLine="567"/>
        <w:jc w:val="both"/>
        <w:rPr>
          <w:rFonts w:ascii="Times New Roman" w:eastAsia="Times New Roman" w:hAnsi="Times New Roman" w:cs="Times New Roman"/>
          <w:sz w:val="24"/>
          <w:szCs w:val="24"/>
          <w:lang w:eastAsia="id-ID"/>
        </w:rPr>
      </w:pPr>
      <w:r w:rsidRPr="000A5427">
        <w:rPr>
          <w:rFonts w:ascii="Times New Roman" w:eastAsia="Times New Roman" w:hAnsi="Times New Roman" w:cs="Times New Roman"/>
          <w:sz w:val="24"/>
          <w:szCs w:val="24"/>
          <w:lang w:eastAsia="id-ID"/>
        </w:rPr>
        <w:t>Jasmani bukanlah lantaran untuk mencari ataupun mendapatkan manfaat perkara yang dicari akal ataupun perkara-perkara yang lain, akan tetapi ia merupakan syarat dasar untuk kesehatan akal pada dirinya. Sehat pekerjaan akal itu harus seimbang dengan pekerjaan jasmani, karena sehat dalam pandangan agama bukan hanya bebas dari penyakit atau sakit cacat jasmani, akan tetapi juga rohani. Islam memperkenalkan istilah “afiat” yang pada hakikatnya adalah berfungsinya seluruh potensi jasmani dan rohani manusia sehingga mampu mencapai tujuan kehadirannya di pentas bumi ini.</w:t>
      </w:r>
    </w:p>
    <w:p w:rsidR="005F45D6" w:rsidRPr="000A5427" w:rsidRDefault="005F45D6" w:rsidP="005F45D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0A5427">
        <w:rPr>
          <w:rFonts w:ascii="Times New Roman" w:eastAsia="Times New Roman" w:hAnsi="Times New Roman" w:cs="Times New Roman"/>
          <w:sz w:val="24"/>
          <w:szCs w:val="24"/>
          <w:lang w:eastAsia="id-ID"/>
        </w:rPr>
        <w:lastRenderedPageBreak/>
        <w:t>Dengan kesehatan baik jasmani dan rohani kualitas hidup dan pengabdiannya menjadi meningkat, dan janganlah ragu-ragu bahwasannya akal yang selamat terdapat dalam jism yang selamat</w:t>
      </w:r>
    </w:p>
    <w:p w:rsidR="00A66121" w:rsidRPr="000A5427" w:rsidRDefault="00A66121" w:rsidP="00A66121">
      <w:pPr>
        <w:pStyle w:val="NormalWeb"/>
        <w:spacing w:before="0" w:beforeAutospacing="0" w:after="0" w:afterAutospacing="0" w:line="480" w:lineRule="auto"/>
        <w:ind w:left="450" w:hanging="450"/>
        <w:jc w:val="both"/>
        <w:rPr>
          <w:b/>
          <w:lang w:val="id-ID"/>
        </w:rPr>
      </w:pPr>
      <w:r w:rsidRPr="000A5427">
        <w:rPr>
          <w:b/>
          <w:lang w:val="id-ID"/>
        </w:rPr>
        <w:t>2.</w:t>
      </w:r>
      <w:r w:rsidRPr="000A5427">
        <w:rPr>
          <w:b/>
          <w:lang w:val="id-ID"/>
        </w:rPr>
        <w:tab/>
        <w:t>Tujuan Pembinaan Akhlak</w:t>
      </w:r>
    </w:p>
    <w:p w:rsidR="00A66121" w:rsidRPr="000A5427" w:rsidRDefault="00A66121" w:rsidP="00A66121">
      <w:pPr>
        <w:pStyle w:val="NormalWeb"/>
        <w:spacing w:before="0" w:beforeAutospacing="0" w:after="0" w:afterAutospacing="0" w:line="480" w:lineRule="auto"/>
        <w:jc w:val="both"/>
        <w:rPr>
          <w:lang w:val="id-ID" w:eastAsia="id-ID"/>
        </w:rPr>
      </w:pPr>
      <w:r w:rsidRPr="000A5427">
        <w:rPr>
          <w:b/>
          <w:lang w:val="id-ID"/>
        </w:rPr>
        <w:tab/>
      </w:r>
      <w:r w:rsidRPr="000A5427">
        <w:rPr>
          <w:lang w:val="id-ID"/>
        </w:rPr>
        <w:t xml:space="preserve">Akhlaq dalam ajaran agama tidak dapat disamakan dengan etika, jika etika didasari pada sopan santun antar sesama manusia, serta hanya berkaitan dengan tingkah laku lahiriah. Akhlak lebih luas maknanya dari sekedar sifat lahiriah </w:t>
      </w:r>
      <w:r w:rsidRPr="000A5427">
        <w:rPr>
          <w:lang w:val="id-ID" w:eastAsia="id-ID"/>
        </w:rPr>
        <w:t>yang berkaitan dengan sikap batin maupun pikiran. Akhlak diniah (agama) mencakup berbagai aspek, dimulai dari akhlak terhadap Allah, hingga kepada sesama makhluk (manusia, binatang, tumbuh-tumbuhan, dan benda-benda tak bernyawa).</w:t>
      </w:r>
    </w:p>
    <w:p w:rsidR="00A66121" w:rsidRPr="000A5427" w:rsidRDefault="00A66121" w:rsidP="00A66121">
      <w:pPr>
        <w:pStyle w:val="NormalWeb"/>
        <w:numPr>
          <w:ilvl w:val="0"/>
          <w:numId w:val="1"/>
        </w:numPr>
        <w:spacing w:before="0" w:beforeAutospacing="0" w:after="0" w:afterAutospacing="0" w:line="480" w:lineRule="auto"/>
        <w:ind w:left="426" w:hanging="426"/>
        <w:jc w:val="both"/>
        <w:rPr>
          <w:lang w:val="id-ID"/>
        </w:rPr>
      </w:pPr>
      <w:r w:rsidRPr="000A5427">
        <w:rPr>
          <w:lang w:val="id-ID" w:eastAsia="id-ID"/>
        </w:rPr>
        <w:t xml:space="preserve">Akhlak kepada Allah </w:t>
      </w:r>
    </w:p>
    <w:p w:rsidR="00A66121" w:rsidRPr="000A5427" w:rsidRDefault="00A66121" w:rsidP="00A66121">
      <w:pPr>
        <w:pStyle w:val="NormalWeb"/>
        <w:spacing w:before="0" w:beforeAutospacing="0" w:after="0" w:afterAutospacing="0" w:line="480" w:lineRule="auto"/>
        <w:ind w:firstLine="709"/>
        <w:jc w:val="both"/>
        <w:rPr>
          <w:lang w:val="id-ID"/>
        </w:rPr>
      </w:pPr>
      <w:r w:rsidRPr="000A5427">
        <w:rPr>
          <w:lang w:val="id-ID" w:eastAsia="id-ID"/>
        </w:rPr>
        <w:t>Titik tolak akhlak terhadap Allah atau pengukuran dan kesadaran bahwa tiada Tuhan melainkan Allah. Dia memiliki</w:t>
      </w:r>
      <w:r w:rsidR="005F45D6" w:rsidRPr="000A5427">
        <w:rPr>
          <w:lang w:val="id-ID" w:eastAsia="id-ID"/>
        </w:rPr>
        <w:t xml:space="preserve"> sifat-sifat terpuji, demikian </w:t>
      </w:r>
      <w:r w:rsidR="005F45D6" w:rsidRPr="000A5427">
        <w:rPr>
          <w:lang w:eastAsia="id-ID"/>
        </w:rPr>
        <w:t>a</w:t>
      </w:r>
      <w:r w:rsidRPr="000A5427">
        <w:rPr>
          <w:lang w:val="id-ID" w:eastAsia="id-ID"/>
        </w:rPr>
        <w:t>gung sifat terpuji itu, yang jangankan manusia, malaikat pun tidak akan mampu menjunjungkan hakikatnya</w:t>
      </w:r>
    </w:p>
    <w:p w:rsidR="00A66121" w:rsidRPr="000A5427" w:rsidRDefault="00A66121" w:rsidP="00A66121">
      <w:pPr>
        <w:pStyle w:val="NormalWeb"/>
        <w:numPr>
          <w:ilvl w:val="0"/>
          <w:numId w:val="1"/>
        </w:numPr>
        <w:spacing w:before="0" w:beforeAutospacing="0" w:after="0" w:afterAutospacing="0" w:line="480" w:lineRule="auto"/>
        <w:ind w:left="426" w:hanging="426"/>
        <w:jc w:val="both"/>
        <w:rPr>
          <w:lang w:val="id-ID"/>
        </w:rPr>
      </w:pPr>
      <w:r w:rsidRPr="000A5427">
        <w:rPr>
          <w:lang w:val="id-ID"/>
        </w:rPr>
        <w:t>Akhlak terhadap sesama manusia</w:t>
      </w:r>
    </w:p>
    <w:p w:rsidR="00884ACE" w:rsidRPr="000A5427" w:rsidRDefault="00A66121" w:rsidP="00A66121">
      <w:pPr>
        <w:pStyle w:val="NormalWeb"/>
        <w:spacing w:before="0" w:beforeAutospacing="0" w:after="0" w:afterAutospacing="0" w:line="480" w:lineRule="auto"/>
        <w:ind w:firstLine="709"/>
        <w:jc w:val="both"/>
        <w:rPr>
          <w:lang w:eastAsia="id-ID"/>
        </w:rPr>
      </w:pPr>
      <w:r w:rsidRPr="000A5427">
        <w:rPr>
          <w:lang w:val="id-ID" w:eastAsia="id-ID"/>
        </w:rPr>
        <w:t xml:space="preserve">Banyak sekali rincian yang dikemukakan Al-Qur’an berkaitan dengan perlakuan terhadap sesama manusia. Petunjuk mengenai hal ini bukan hanya dalam bentuk larangan melakukan hal-hal negatif seperti membunuh, menyakiti badan, atau mengambil harta dengan jalan menceritakan aib seseorang dibelakangnya, tidak peduli aib itu benar atau salah, walaupun sambil memberikan materi kepada yang disakiti hatinya itu. </w:t>
      </w:r>
    </w:p>
    <w:p w:rsidR="00884ACE" w:rsidRPr="000A5427" w:rsidRDefault="00884ACE" w:rsidP="00A66121">
      <w:pPr>
        <w:pStyle w:val="NormalWeb"/>
        <w:spacing w:before="0" w:beforeAutospacing="0" w:after="0" w:afterAutospacing="0" w:line="480" w:lineRule="auto"/>
        <w:ind w:firstLine="709"/>
        <w:jc w:val="both"/>
        <w:rPr>
          <w:lang w:eastAsia="id-ID"/>
        </w:rPr>
      </w:pPr>
    </w:p>
    <w:p w:rsidR="00A66121" w:rsidRPr="000A5427" w:rsidRDefault="00A66121" w:rsidP="00A66121">
      <w:pPr>
        <w:pStyle w:val="NormalWeb"/>
        <w:spacing w:before="0" w:beforeAutospacing="0" w:after="0" w:afterAutospacing="0" w:line="480" w:lineRule="auto"/>
        <w:ind w:firstLine="709"/>
        <w:jc w:val="both"/>
        <w:rPr>
          <w:lang w:val="id-ID" w:eastAsia="id-ID"/>
        </w:rPr>
      </w:pPr>
      <w:r w:rsidRPr="000A5427">
        <w:lastRenderedPageBreak/>
        <w:t>Sebagaimana firman Allah dalam Q.S. Al Mujadilah : 263 yaitu :</w:t>
      </w:r>
    </w:p>
    <w:p w:rsidR="00A66121" w:rsidRPr="000A5427" w:rsidRDefault="00A66121" w:rsidP="00A66121">
      <w:pPr>
        <w:pStyle w:val="NormalWeb"/>
        <w:bidi/>
        <w:spacing w:before="0" w:beforeAutospacing="0" w:after="0" w:afterAutospacing="0" w:line="480" w:lineRule="auto"/>
        <w:ind w:left="2" w:right="709" w:firstLine="141"/>
        <w:jc w:val="both"/>
        <w:rPr>
          <w:rFonts w:ascii="KFGQPC Uthmanic Script HAFS" w:hAnsi="KFGQPC Uthmanic Script HAFS" w:cs="KFGQPC Uthmanic Script HAFS"/>
          <w:sz w:val="32"/>
          <w:szCs w:val="32"/>
          <w:rtl/>
        </w:rPr>
      </w:pPr>
      <w:r w:rsidRPr="000A5427">
        <w:rPr>
          <w:rFonts w:ascii="KFGQPC Uthmanic Script HAFS" w:hAnsi="KFGQPC Uthmanic Script HAFS" w:cs="KFGQPC Uthmanic Script HAFS"/>
          <w:sz w:val="32"/>
          <w:szCs w:val="32"/>
          <w:rtl/>
        </w:rPr>
        <w:t>قَوۡلٞ مَّعۡرُوفٞ وَمَغۡفِرَةٌ خَيۡرٞ مِّن صَدَقَةٖ يَتۡبَعُهَآ أَذٗىۗ وَ</w:t>
      </w:r>
      <w:r w:rsidRPr="000A5427">
        <w:rPr>
          <w:rFonts w:ascii="KFGQPC Uthmanic Script HAFS" w:hAnsi="KFGQPC Uthmanic Script HAFS" w:cs="KFGQPC Uthmanic Script HAFS" w:hint="cs"/>
          <w:sz w:val="32"/>
          <w:szCs w:val="32"/>
          <w:rtl/>
        </w:rPr>
        <w:t>ٱ</w:t>
      </w:r>
      <w:r w:rsidRPr="000A5427">
        <w:rPr>
          <w:rFonts w:ascii="KFGQPC Uthmanic Script HAFS" w:hAnsi="KFGQPC Uthmanic Script HAFS" w:cs="KFGQPC Uthmanic Script HAFS" w:hint="eastAsia"/>
          <w:sz w:val="32"/>
          <w:szCs w:val="32"/>
          <w:rtl/>
        </w:rPr>
        <w:t>للَّهُ</w:t>
      </w:r>
      <w:r w:rsidRPr="000A5427">
        <w:rPr>
          <w:rFonts w:ascii="KFGQPC Uthmanic Script HAFS" w:hAnsi="KFGQPC Uthmanic Script HAFS" w:cs="KFGQPC Uthmanic Script HAFS"/>
          <w:sz w:val="32"/>
          <w:szCs w:val="32"/>
          <w:rtl/>
        </w:rPr>
        <w:t xml:space="preserve"> غَنِيٌّ حَلِيمٞ </w:t>
      </w:r>
    </w:p>
    <w:p w:rsidR="00A66121" w:rsidRPr="000A5427" w:rsidRDefault="00A66121" w:rsidP="00A66121">
      <w:pPr>
        <w:pStyle w:val="NormalWeb"/>
        <w:spacing w:before="0" w:beforeAutospacing="0" w:after="0" w:afterAutospacing="0" w:line="480" w:lineRule="auto"/>
        <w:ind w:firstLine="709"/>
        <w:jc w:val="both"/>
        <w:rPr>
          <w:szCs w:val="36"/>
          <w:lang w:val="id-ID"/>
        </w:rPr>
      </w:pPr>
      <w:r w:rsidRPr="000A5427">
        <w:rPr>
          <w:szCs w:val="36"/>
          <w:lang w:val="id-ID"/>
        </w:rPr>
        <w:t>Terjemahnya :</w:t>
      </w:r>
    </w:p>
    <w:p w:rsidR="00A66121" w:rsidRPr="000A5427" w:rsidRDefault="00C152D3" w:rsidP="00A66121">
      <w:pPr>
        <w:pStyle w:val="NormalWeb"/>
        <w:spacing w:before="0" w:beforeAutospacing="0" w:after="0" w:afterAutospacing="0" w:line="480" w:lineRule="auto"/>
        <w:ind w:firstLine="709"/>
        <w:jc w:val="both"/>
        <w:rPr>
          <w:szCs w:val="36"/>
          <w:lang w:val="id-ID"/>
        </w:rPr>
      </w:pPr>
      <w:r w:rsidRPr="000A5427">
        <w:rPr>
          <w:szCs w:val="36"/>
        </w:rPr>
        <w:t>“</w:t>
      </w:r>
      <w:r w:rsidR="00A66121" w:rsidRPr="000A5427">
        <w:rPr>
          <w:szCs w:val="36"/>
        </w:rPr>
        <w:t>Perkataan yang baik dan pemberian maaf lebih baik dari sedekah yang diiringi dengan sesuatu yang menyakitkan (perasaan si penerima). Allah Maha Kaya lagi Maha Penyantun</w:t>
      </w:r>
      <w:r w:rsidRPr="000A5427">
        <w:rPr>
          <w:szCs w:val="36"/>
        </w:rPr>
        <w:t>”</w:t>
      </w:r>
      <w:r w:rsidRPr="000A5427">
        <w:rPr>
          <w:rStyle w:val="FootnoteReference"/>
          <w:szCs w:val="36"/>
        </w:rPr>
        <w:footnoteReference w:id="43"/>
      </w:r>
    </w:p>
    <w:p w:rsidR="00A66121" w:rsidRPr="000A5427" w:rsidRDefault="00A66121" w:rsidP="00A66121">
      <w:pPr>
        <w:pStyle w:val="NormalWeb"/>
        <w:numPr>
          <w:ilvl w:val="0"/>
          <w:numId w:val="21"/>
        </w:numPr>
        <w:spacing w:before="0" w:beforeAutospacing="0" w:after="0" w:afterAutospacing="0" w:line="480" w:lineRule="auto"/>
        <w:ind w:left="567" w:hanging="567"/>
        <w:jc w:val="both"/>
        <w:rPr>
          <w:b/>
          <w:lang w:val="id-ID"/>
        </w:rPr>
      </w:pPr>
      <w:r w:rsidRPr="000A5427">
        <w:rPr>
          <w:b/>
          <w:lang w:val="id-ID"/>
        </w:rPr>
        <w:t xml:space="preserve">Faktor-faktor yang </w:t>
      </w:r>
      <w:r w:rsidR="00FF33AC" w:rsidRPr="000A5427">
        <w:rPr>
          <w:b/>
          <w:lang w:val="id-ID"/>
        </w:rPr>
        <w:t xml:space="preserve">mempengaruhi  pembinaan akhlak </w:t>
      </w:r>
      <w:r w:rsidR="00FF33AC" w:rsidRPr="000A5427">
        <w:rPr>
          <w:b/>
        </w:rPr>
        <w:t>I</w:t>
      </w:r>
      <w:r w:rsidRPr="000A5427">
        <w:rPr>
          <w:b/>
          <w:lang w:val="id-ID"/>
        </w:rPr>
        <w:t>slami</w:t>
      </w:r>
    </w:p>
    <w:p w:rsidR="00A66121" w:rsidRPr="000A5427" w:rsidRDefault="00A66121" w:rsidP="007258EF">
      <w:pPr>
        <w:spacing w:after="0" w:line="480" w:lineRule="auto"/>
        <w:ind w:firstLine="426"/>
        <w:jc w:val="both"/>
        <w:rPr>
          <w:rFonts w:asciiTheme="majorBidi" w:hAnsiTheme="majorBidi" w:cstheme="majorBidi"/>
          <w:sz w:val="24"/>
          <w:szCs w:val="24"/>
        </w:rPr>
      </w:pPr>
      <w:r w:rsidRPr="000A5427">
        <w:rPr>
          <w:rFonts w:asciiTheme="majorBidi" w:hAnsiTheme="majorBidi" w:cstheme="majorBidi"/>
          <w:sz w:val="24"/>
          <w:szCs w:val="24"/>
          <w:lang w:val="id-ID"/>
        </w:rPr>
        <w:t xml:space="preserve">Adapun </w:t>
      </w:r>
      <w:r w:rsidRPr="000A5427">
        <w:rPr>
          <w:rFonts w:asciiTheme="majorBidi" w:hAnsiTheme="majorBidi" w:cstheme="majorBidi"/>
          <w:sz w:val="24"/>
          <w:szCs w:val="24"/>
        </w:rPr>
        <w:t>faktor-faktor yang mempengaruhi pembentukan akhlak pada</w:t>
      </w:r>
      <w:r w:rsidRPr="000A5427">
        <w:rPr>
          <w:rFonts w:asciiTheme="majorBidi" w:hAnsiTheme="majorBidi" w:cstheme="majorBidi"/>
          <w:sz w:val="24"/>
          <w:szCs w:val="24"/>
          <w:lang w:val="id-ID"/>
        </w:rPr>
        <w:t xml:space="preserve"> </w:t>
      </w:r>
      <w:r w:rsidRPr="000A5427">
        <w:rPr>
          <w:rFonts w:asciiTheme="majorBidi" w:hAnsiTheme="majorBidi" w:cstheme="majorBidi"/>
          <w:sz w:val="24"/>
          <w:szCs w:val="24"/>
        </w:rPr>
        <w:t>khusus</w:t>
      </w:r>
      <w:r w:rsidR="00C152D3" w:rsidRPr="000A5427">
        <w:rPr>
          <w:rFonts w:asciiTheme="majorBidi" w:hAnsiTheme="majorBidi" w:cstheme="majorBidi"/>
          <w:sz w:val="24"/>
          <w:szCs w:val="24"/>
        </w:rPr>
        <w:t xml:space="preserve">nya dan pendidikan pada umumnya menurut </w:t>
      </w:r>
      <w:r w:rsidR="00C152D3" w:rsidRPr="000A5427">
        <w:rPr>
          <w:rFonts w:asciiTheme="majorBidi" w:hAnsiTheme="majorBidi" w:cstheme="majorBidi"/>
        </w:rPr>
        <w:t>Umar Tirtarahardja</w:t>
      </w:r>
      <w:r w:rsidRPr="000A5427">
        <w:rPr>
          <w:rFonts w:asciiTheme="majorBidi" w:hAnsiTheme="majorBidi" w:cstheme="majorBidi"/>
          <w:sz w:val="24"/>
          <w:szCs w:val="24"/>
        </w:rPr>
        <w:t xml:space="preserve"> ada tiga aliran yang sudah amat populer. Pertama aliran Nativisme. Kedua, aliran Empirisme, dan ketiga aliaran Konvergensi.</w:t>
      </w:r>
      <w:r w:rsidRPr="000A5427">
        <w:rPr>
          <w:rStyle w:val="FootnoteReference"/>
          <w:rFonts w:asciiTheme="majorBidi" w:hAnsiTheme="majorBidi" w:cstheme="majorBidi"/>
          <w:sz w:val="24"/>
          <w:szCs w:val="24"/>
        </w:rPr>
        <w:footnoteReference w:id="44"/>
      </w:r>
    </w:p>
    <w:p w:rsidR="00A66121" w:rsidRPr="000A5427" w:rsidRDefault="00A66121" w:rsidP="000A5427">
      <w:pPr>
        <w:pStyle w:val="ListParagraph"/>
        <w:numPr>
          <w:ilvl w:val="0"/>
          <w:numId w:val="18"/>
        </w:numPr>
        <w:spacing w:after="0" w:line="480" w:lineRule="auto"/>
        <w:ind w:left="630" w:hanging="630"/>
        <w:jc w:val="both"/>
        <w:rPr>
          <w:rFonts w:asciiTheme="majorBidi" w:hAnsiTheme="majorBidi" w:cstheme="majorBidi"/>
          <w:sz w:val="24"/>
          <w:szCs w:val="24"/>
        </w:rPr>
      </w:pPr>
      <w:r w:rsidRPr="000A5427">
        <w:rPr>
          <w:rFonts w:asciiTheme="majorBidi" w:hAnsiTheme="majorBidi" w:cstheme="majorBidi"/>
          <w:sz w:val="24"/>
          <w:szCs w:val="24"/>
        </w:rPr>
        <w:t>Nativisme</w:t>
      </w:r>
    </w:p>
    <w:p w:rsidR="00A66121" w:rsidRPr="000A5427" w:rsidRDefault="007258EF" w:rsidP="000A5427">
      <w:pPr>
        <w:spacing w:line="480" w:lineRule="auto"/>
        <w:ind w:firstLine="630"/>
        <w:jc w:val="both"/>
        <w:rPr>
          <w:rFonts w:asciiTheme="majorBidi" w:hAnsiTheme="majorBidi" w:cstheme="majorBidi"/>
          <w:sz w:val="24"/>
          <w:szCs w:val="24"/>
          <w:lang w:val="id-ID"/>
        </w:rPr>
      </w:pPr>
      <w:r w:rsidRPr="000A5427">
        <w:rPr>
          <w:rFonts w:asciiTheme="majorBidi" w:hAnsiTheme="majorBidi" w:cstheme="majorBidi"/>
          <w:sz w:val="24"/>
          <w:szCs w:val="24"/>
          <w:lang w:val="id-ID"/>
        </w:rPr>
        <w:t>Nativisme aliran ini dipelopori oleh seorang bangsa Jerman bernama Arthur Schopenhauer yang hidup pada abad 19, m</w:t>
      </w:r>
      <w:r w:rsidR="00A66121" w:rsidRPr="000A5427">
        <w:rPr>
          <w:rFonts w:asciiTheme="majorBidi" w:hAnsiTheme="majorBidi" w:cstheme="majorBidi"/>
          <w:sz w:val="24"/>
          <w:szCs w:val="24"/>
        </w:rPr>
        <w:t>enurut aliran ini faktor yang berpengaruh terhadap pembentukan akhlak seseorang adalah faktor pembawaan dapat berupa kecenderungan, bakat,</w:t>
      </w:r>
      <w:r w:rsidR="00A66121" w:rsidRPr="000A5427">
        <w:rPr>
          <w:rFonts w:asciiTheme="majorBidi" w:hAnsiTheme="majorBidi" w:cstheme="majorBidi"/>
          <w:sz w:val="24"/>
          <w:szCs w:val="24"/>
          <w:lang w:val="id-ID"/>
        </w:rPr>
        <w:t xml:space="preserve"> </w:t>
      </w:r>
      <w:r w:rsidR="00A66121" w:rsidRPr="000A5427">
        <w:rPr>
          <w:rFonts w:asciiTheme="majorBidi" w:hAnsiTheme="majorBidi" w:cstheme="majorBidi"/>
          <w:sz w:val="24"/>
          <w:szCs w:val="24"/>
        </w:rPr>
        <w:t>akal.</w:t>
      </w:r>
      <w:r w:rsidR="00A66121" w:rsidRPr="000A5427">
        <w:rPr>
          <w:rFonts w:asciiTheme="majorBidi" w:hAnsiTheme="majorBidi" w:cstheme="majorBidi"/>
          <w:sz w:val="24"/>
          <w:szCs w:val="24"/>
          <w:lang w:val="id-ID"/>
        </w:rPr>
        <w:t xml:space="preserve"> </w:t>
      </w:r>
      <w:r w:rsidR="00A66121" w:rsidRPr="000A5427">
        <w:rPr>
          <w:rFonts w:asciiTheme="majorBidi" w:hAnsiTheme="majorBidi" w:cstheme="majorBidi"/>
          <w:sz w:val="24"/>
          <w:szCs w:val="24"/>
        </w:rPr>
        <w:t>Jika seseorang sudah memiliki pembawaan atau</w:t>
      </w:r>
      <w:r w:rsidR="00A66121" w:rsidRPr="000A5427">
        <w:rPr>
          <w:rFonts w:asciiTheme="majorBidi" w:hAnsiTheme="majorBidi" w:cstheme="majorBidi"/>
          <w:sz w:val="24"/>
          <w:szCs w:val="24"/>
          <w:lang w:val="id-ID"/>
        </w:rPr>
        <w:t xml:space="preserve"> </w:t>
      </w:r>
      <w:r w:rsidR="00A66121" w:rsidRPr="000A5427">
        <w:rPr>
          <w:rFonts w:asciiTheme="majorBidi" w:hAnsiTheme="majorBidi" w:cstheme="majorBidi"/>
          <w:sz w:val="24"/>
          <w:szCs w:val="24"/>
        </w:rPr>
        <w:t>kecenderungan kepada yang baik, maka dengan sendirinya orang tersebut menjadi baik, begitu juga sebaliknya.</w:t>
      </w:r>
    </w:p>
    <w:p w:rsidR="00C152D3" w:rsidRPr="000A5427" w:rsidRDefault="00A66121" w:rsidP="000A5427">
      <w:pPr>
        <w:spacing w:after="0" w:line="480" w:lineRule="auto"/>
        <w:ind w:firstLine="630"/>
        <w:jc w:val="both"/>
        <w:rPr>
          <w:rFonts w:asciiTheme="majorBidi" w:hAnsiTheme="majorBidi" w:cstheme="majorBidi"/>
          <w:sz w:val="24"/>
          <w:szCs w:val="24"/>
        </w:rPr>
      </w:pPr>
      <w:r w:rsidRPr="000A5427">
        <w:rPr>
          <w:rFonts w:asciiTheme="majorBidi" w:hAnsiTheme="majorBidi" w:cstheme="majorBidi"/>
          <w:sz w:val="24"/>
          <w:szCs w:val="24"/>
        </w:rPr>
        <w:t xml:space="preserve">Aliran ini tampaknya begitu yakin terhadap potensi batin yang ada dalam diri manusia, dan hal ini erat kaitannya dengan pendapat aliran intuisisme dalam </w:t>
      </w:r>
      <w:r w:rsidRPr="000A5427">
        <w:rPr>
          <w:rFonts w:asciiTheme="majorBidi" w:hAnsiTheme="majorBidi" w:cstheme="majorBidi"/>
          <w:sz w:val="24"/>
          <w:szCs w:val="24"/>
        </w:rPr>
        <w:lastRenderedPageBreak/>
        <w:t>penentuan baik dan buruk. Namun dalam aliran ini tampaknya kurang menghargai peran pembinaan dan pendidikan.</w:t>
      </w:r>
    </w:p>
    <w:p w:rsidR="00A66121" w:rsidRPr="000A5427" w:rsidRDefault="00A66121" w:rsidP="000A5427">
      <w:pPr>
        <w:pStyle w:val="ListParagraph"/>
        <w:numPr>
          <w:ilvl w:val="0"/>
          <w:numId w:val="18"/>
        </w:numPr>
        <w:spacing w:after="0" w:line="480" w:lineRule="auto"/>
        <w:ind w:left="540" w:hanging="540"/>
        <w:jc w:val="both"/>
        <w:rPr>
          <w:rFonts w:asciiTheme="majorBidi" w:hAnsiTheme="majorBidi" w:cstheme="majorBidi"/>
          <w:sz w:val="24"/>
          <w:szCs w:val="24"/>
        </w:rPr>
      </w:pPr>
      <w:r w:rsidRPr="000A5427">
        <w:rPr>
          <w:rFonts w:asciiTheme="majorBidi" w:hAnsiTheme="majorBidi" w:cstheme="majorBidi"/>
          <w:sz w:val="24"/>
          <w:szCs w:val="24"/>
        </w:rPr>
        <w:t>Empirisme</w:t>
      </w:r>
    </w:p>
    <w:p w:rsidR="00A66121" w:rsidRPr="000A5427" w:rsidRDefault="007258EF" w:rsidP="000A5427">
      <w:pPr>
        <w:spacing w:after="0" w:line="480" w:lineRule="auto"/>
        <w:ind w:firstLine="540"/>
        <w:jc w:val="both"/>
        <w:rPr>
          <w:rFonts w:asciiTheme="majorBidi" w:hAnsiTheme="majorBidi" w:cstheme="majorBidi"/>
          <w:sz w:val="24"/>
          <w:szCs w:val="24"/>
          <w:lang w:val="id-ID"/>
        </w:rPr>
      </w:pPr>
      <w:r w:rsidRPr="000A5427">
        <w:rPr>
          <w:rFonts w:asciiTheme="majorBidi" w:hAnsiTheme="majorBidi" w:cstheme="majorBidi"/>
          <w:sz w:val="24"/>
          <w:szCs w:val="24"/>
          <w:lang w:val="id-ID"/>
        </w:rPr>
        <w:t>Empirisme adalah suatu aliran dalam filsafat yang lahir di Inggris dan dipelopori oleh David Hume, George Barkeley dan Jhon Locke. m</w:t>
      </w:r>
      <w:r w:rsidR="00A66121" w:rsidRPr="000A5427">
        <w:rPr>
          <w:rFonts w:asciiTheme="majorBidi" w:hAnsiTheme="majorBidi" w:cstheme="majorBidi"/>
          <w:sz w:val="24"/>
          <w:szCs w:val="24"/>
        </w:rPr>
        <w:t>enurut aliran ini faktor yang paling berpengaruh terhadap pembentukan akhlak seseorang adalah faktor dari luar, yaitu lingkunagn sosial, termasuk pembinaan dan pendidikan yang diberikan. Jika pendidikan dan pembinaan yang diberikan itu baik, maka orang itu akan menjadi baik, begitu pula sebaliknya.</w:t>
      </w:r>
      <w:r w:rsidR="00236965" w:rsidRPr="000A5427">
        <w:rPr>
          <w:rStyle w:val="FootnoteReference"/>
          <w:rFonts w:asciiTheme="majorBidi" w:hAnsiTheme="majorBidi" w:cstheme="majorBidi"/>
          <w:sz w:val="24"/>
          <w:szCs w:val="24"/>
        </w:rPr>
        <w:t xml:space="preserve"> </w:t>
      </w:r>
      <w:r w:rsidR="00236965" w:rsidRPr="000A5427">
        <w:rPr>
          <w:rStyle w:val="FootnoteReference"/>
          <w:rFonts w:asciiTheme="majorBidi" w:hAnsiTheme="majorBidi" w:cstheme="majorBidi"/>
          <w:sz w:val="24"/>
          <w:szCs w:val="24"/>
        </w:rPr>
        <w:footnoteReference w:id="45"/>
      </w:r>
      <w:r w:rsidR="00A66121" w:rsidRPr="000A5427">
        <w:rPr>
          <w:rFonts w:asciiTheme="majorBidi" w:hAnsiTheme="majorBidi" w:cstheme="majorBidi"/>
          <w:sz w:val="24"/>
          <w:szCs w:val="24"/>
        </w:rPr>
        <w:t xml:space="preserve"> Aliran ini lebih percaya kepada peranan pembinaan</w:t>
      </w:r>
      <w:r w:rsidR="00236965" w:rsidRPr="000A5427">
        <w:rPr>
          <w:rFonts w:asciiTheme="majorBidi" w:hAnsiTheme="majorBidi" w:cstheme="majorBidi"/>
          <w:sz w:val="24"/>
          <w:szCs w:val="24"/>
        </w:rPr>
        <w:t xml:space="preserve"> dan pendidikan yang diberikan</w:t>
      </w:r>
      <w:r w:rsidR="00236965" w:rsidRPr="000A5427">
        <w:rPr>
          <w:rFonts w:asciiTheme="majorBidi" w:hAnsiTheme="majorBidi" w:cstheme="majorBidi"/>
          <w:sz w:val="24"/>
          <w:szCs w:val="24"/>
          <w:lang w:val="id-ID"/>
        </w:rPr>
        <w:t xml:space="preserve"> dengan kata lain aliran ini memilih pengalaman sebagai sumber utama pengenalan, baik pengenalan lahir maupun pengenalan batiniyah.</w:t>
      </w:r>
    </w:p>
    <w:p w:rsidR="00A66121" w:rsidRPr="000A5427" w:rsidRDefault="00A66121" w:rsidP="000A5427">
      <w:pPr>
        <w:pStyle w:val="ListParagraph"/>
        <w:numPr>
          <w:ilvl w:val="0"/>
          <w:numId w:val="18"/>
        </w:numPr>
        <w:spacing w:after="0" w:line="480" w:lineRule="auto"/>
        <w:ind w:left="540" w:hanging="540"/>
        <w:jc w:val="both"/>
        <w:rPr>
          <w:rFonts w:asciiTheme="majorBidi" w:hAnsiTheme="majorBidi" w:cstheme="majorBidi"/>
          <w:sz w:val="24"/>
          <w:szCs w:val="24"/>
        </w:rPr>
      </w:pPr>
      <w:r w:rsidRPr="000A5427">
        <w:rPr>
          <w:rFonts w:asciiTheme="majorBidi" w:hAnsiTheme="majorBidi" w:cstheme="majorBidi"/>
          <w:sz w:val="24"/>
          <w:szCs w:val="24"/>
        </w:rPr>
        <w:t>Konvergensi</w:t>
      </w:r>
    </w:p>
    <w:p w:rsidR="00A66121" w:rsidRPr="000A5427" w:rsidRDefault="00236965" w:rsidP="000A5427">
      <w:pPr>
        <w:spacing w:line="480" w:lineRule="auto"/>
        <w:ind w:firstLine="540"/>
        <w:jc w:val="both"/>
        <w:rPr>
          <w:rFonts w:asciiTheme="majorBidi" w:hAnsiTheme="majorBidi" w:cstheme="majorBidi"/>
          <w:sz w:val="24"/>
          <w:szCs w:val="24"/>
        </w:rPr>
      </w:pPr>
      <w:r w:rsidRPr="000A5427">
        <w:rPr>
          <w:rFonts w:asciiTheme="majorBidi" w:hAnsiTheme="majorBidi" w:cstheme="majorBidi"/>
          <w:sz w:val="24"/>
          <w:szCs w:val="24"/>
          <w:lang w:val="id-ID"/>
        </w:rPr>
        <w:t>Aliran Konvergensi dipelopori oleh William Stern menganggap bahwa seorang anak dilahirkan sudah disertai pembawaan baik dan buruk.</w:t>
      </w:r>
      <w:r w:rsidR="00230306" w:rsidRPr="000A5427">
        <w:rPr>
          <w:rStyle w:val="FootnoteReference"/>
          <w:rFonts w:asciiTheme="majorBidi" w:hAnsiTheme="majorBidi" w:cstheme="majorBidi"/>
          <w:sz w:val="24"/>
          <w:szCs w:val="24"/>
          <w:lang w:val="id-ID"/>
        </w:rPr>
        <w:footnoteReference w:id="46"/>
      </w:r>
      <w:r w:rsidRPr="000A5427">
        <w:rPr>
          <w:rFonts w:asciiTheme="majorBidi" w:hAnsiTheme="majorBidi" w:cstheme="majorBidi"/>
          <w:sz w:val="24"/>
          <w:szCs w:val="24"/>
          <w:lang w:val="id-ID"/>
        </w:rPr>
        <w:t xml:space="preserve">  </w:t>
      </w:r>
      <w:r w:rsidR="00A66121" w:rsidRPr="000A5427">
        <w:rPr>
          <w:rFonts w:asciiTheme="majorBidi" w:hAnsiTheme="majorBidi" w:cstheme="majorBidi"/>
          <w:sz w:val="24"/>
          <w:szCs w:val="24"/>
        </w:rPr>
        <w:t>Menurut aliran ini berpendapat bahwa faktor yang mempengaruhi pembentukan akhlak seseorang adalah faktor internal, yaitu pembawaan seseorang dan disertai dengan faktor eksternal, yaitu pembinaan, pendidikan, dan interaksi dalam lingkungan sosial.</w:t>
      </w:r>
    </w:p>
    <w:p w:rsidR="00A66121" w:rsidRPr="000A5427" w:rsidRDefault="00A66121" w:rsidP="000A5427">
      <w:pPr>
        <w:spacing w:line="480" w:lineRule="auto"/>
        <w:ind w:firstLine="540"/>
        <w:jc w:val="both"/>
        <w:rPr>
          <w:rFonts w:asciiTheme="majorBidi" w:hAnsiTheme="majorBidi" w:cstheme="majorBidi"/>
          <w:sz w:val="24"/>
          <w:szCs w:val="24"/>
          <w:lang w:val="id-ID"/>
        </w:rPr>
      </w:pPr>
      <w:r w:rsidRPr="000A5427">
        <w:rPr>
          <w:rFonts w:asciiTheme="majorBidi" w:hAnsiTheme="majorBidi" w:cstheme="majorBidi"/>
          <w:sz w:val="24"/>
          <w:szCs w:val="24"/>
        </w:rPr>
        <w:t>Aliran konvergensi ini tampaknya yang lebih sesuai dengan ajaran Islam. Hal ini dapat dipahami dari ayat al-Qur’an berikut. (QS. An-Nahl :78)</w:t>
      </w:r>
    </w:p>
    <w:p w:rsidR="00A66121" w:rsidRPr="000A5427" w:rsidRDefault="00A66121" w:rsidP="00A66121">
      <w:pPr>
        <w:pStyle w:val="ListParagraph"/>
        <w:bidi/>
        <w:spacing w:line="480" w:lineRule="auto"/>
        <w:ind w:left="2" w:right="426"/>
        <w:jc w:val="both"/>
        <w:rPr>
          <w:rFonts w:cs="KFGQPC Uthmanic Script HAFS"/>
          <w:sz w:val="32"/>
          <w:szCs w:val="32"/>
          <w:lang w:val="id-ID"/>
        </w:rPr>
      </w:pPr>
      <w:r w:rsidRPr="000A5427">
        <w:rPr>
          <w:rFonts w:ascii="KFGQPC Uthmanic Script HAFS" w:hAnsi="KFGQPC Uthmanic Script HAFS" w:cs="KFGQPC Uthmanic Script HAFS" w:hint="cs"/>
          <w:sz w:val="32"/>
          <w:szCs w:val="32"/>
          <w:rtl/>
        </w:rPr>
        <w:lastRenderedPageBreak/>
        <w:t>وَٱللَّهُ</w:t>
      </w:r>
      <w:r w:rsidRPr="000A5427">
        <w:rPr>
          <w:rFonts w:ascii="KFGQPC Uthmanic Script HAFS" w:hAnsi="KFGQPC Uthmanic Script HAFS" w:cs="KFGQPC Uthmanic Script HAFS"/>
          <w:sz w:val="32"/>
          <w:szCs w:val="32"/>
          <w:rtl/>
        </w:rPr>
        <w:t xml:space="preserve"> أَخۡرَجَكُم مِّنۢ بُطُونِ أُمَّهَٰتِكُمۡ لَا تَعۡلَمُونَ شَيۡ‍ٔٗا وَجَعَلَ لَكُمُ </w:t>
      </w:r>
      <w:r w:rsidRPr="000A5427">
        <w:rPr>
          <w:rFonts w:ascii="KFGQPC Uthmanic Script HAFS" w:hAnsi="KFGQPC Uthmanic Script HAFS" w:cs="KFGQPC Uthmanic Script HAFS" w:hint="cs"/>
          <w:sz w:val="32"/>
          <w:szCs w:val="32"/>
          <w:rtl/>
        </w:rPr>
        <w:t>ٱلسَّمۡعَ</w:t>
      </w:r>
      <w:r w:rsidRPr="000A5427">
        <w:rPr>
          <w:rFonts w:ascii="KFGQPC Uthmanic Script HAFS" w:hAnsi="KFGQPC Uthmanic Script HAFS" w:cs="KFGQPC Uthmanic Script HAFS"/>
          <w:sz w:val="32"/>
          <w:szCs w:val="32"/>
          <w:rtl/>
        </w:rPr>
        <w:t xml:space="preserve"> وَ</w:t>
      </w:r>
      <w:r w:rsidRPr="000A5427">
        <w:rPr>
          <w:rFonts w:ascii="KFGQPC Uthmanic Script HAFS" w:hAnsi="KFGQPC Uthmanic Script HAFS" w:cs="KFGQPC Uthmanic Script HAFS" w:hint="cs"/>
          <w:sz w:val="32"/>
          <w:szCs w:val="32"/>
          <w:rtl/>
        </w:rPr>
        <w:t>ٱلۡأَبۡصَٰرَ</w:t>
      </w:r>
      <w:r w:rsidRPr="000A5427">
        <w:rPr>
          <w:rFonts w:ascii="KFGQPC Uthmanic Script HAFS" w:hAnsi="KFGQPC Uthmanic Script HAFS" w:cs="KFGQPC Uthmanic Script HAFS"/>
          <w:sz w:val="32"/>
          <w:szCs w:val="32"/>
          <w:rtl/>
        </w:rPr>
        <w:t xml:space="preserve"> وَ</w:t>
      </w:r>
      <w:r w:rsidRPr="000A5427">
        <w:rPr>
          <w:rFonts w:ascii="KFGQPC Uthmanic Script HAFS" w:hAnsi="KFGQPC Uthmanic Script HAFS" w:cs="KFGQPC Uthmanic Script HAFS" w:hint="cs"/>
          <w:sz w:val="32"/>
          <w:szCs w:val="32"/>
          <w:rtl/>
        </w:rPr>
        <w:t>ٱلۡأَفۡ‍ِٔدَةَ</w:t>
      </w:r>
      <w:r w:rsidRPr="000A5427">
        <w:rPr>
          <w:rFonts w:ascii="KFGQPC Uthmanic Script HAFS" w:hAnsi="KFGQPC Uthmanic Script HAFS" w:cs="KFGQPC Uthmanic Script HAFS"/>
          <w:sz w:val="32"/>
          <w:szCs w:val="32"/>
          <w:rtl/>
        </w:rPr>
        <w:t xml:space="preserve"> لَعَلَّكُمۡ تَشۡكُرُونَ ٧٨ </w:t>
      </w:r>
    </w:p>
    <w:p w:rsidR="00884ACE" w:rsidRPr="000A5427" w:rsidRDefault="00A66121" w:rsidP="00A66121">
      <w:pPr>
        <w:spacing w:line="480" w:lineRule="auto"/>
        <w:ind w:left="709" w:hanging="283"/>
        <w:jc w:val="both"/>
        <w:rPr>
          <w:rFonts w:asciiTheme="majorBidi" w:hAnsiTheme="majorBidi" w:cstheme="majorBidi"/>
          <w:sz w:val="24"/>
          <w:szCs w:val="24"/>
        </w:rPr>
      </w:pPr>
      <w:r w:rsidRPr="000A5427">
        <w:rPr>
          <w:rFonts w:asciiTheme="majorBidi" w:hAnsiTheme="majorBidi" w:cstheme="majorBidi"/>
          <w:sz w:val="24"/>
          <w:szCs w:val="24"/>
          <w:lang w:val="id-ID"/>
        </w:rPr>
        <w:t xml:space="preserve">Terjemahnya: </w:t>
      </w:r>
    </w:p>
    <w:p w:rsidR="00A66121" w:rsidRPr="000A5427" w:rsidRDefault="00A66121" w:rsidP="004849FE">
      <w:pPr>
        <w:spacing w:after="0" w:line="480" w:lineRule="auto"/>
        <w:ind w:left="426"/>
        <w:jc w:val="both"/>
        <w:rPr>
          <w:rFonts w:asciiTheme="majorBidi" w:hAnsiTheme="majorBidi" w:cstheme="majorBidi"/>
          <w:sz w:val="24"/>
          <w:szCs w:val="24"/>
          <w:lang w:val="id-ID"/>
        </w:rPr>
      </w:pPr>
      <w:r w:rsidRPr="000A5427">
        <w:rPr>
          <w:rFonts w:asciiTheme="majorBidi" w:hAnsiTheme="majorBidi" w:cstheme="majorBidi"/>
          <w:sz w:val="24"/>
          <w:szCs w:val="24"/>
        </w:rPr>
        <w:t>“</w:t>
      </w:r>
      <w:r w:rsidRPr="000A5427">
        <w:rPr>
          <w:rFonts w:asciiTheme="majorBidi" w:hAnsiTheme="majorBidi" w:cstheme="majorBidi"/>
          <w:i/>
          <w:iCs/>
          <w:sz w:val="24"/>
          <w:szCs w:val="24"/>
        </w:rPr>
        <w:t>Dan Allah mengeluarkan kamu dari perut ibumu dalam keadaan tidak mengetahui sesuatupun, dan Dia memberi kamu pengajaran, penglihatan, dan hati, agar kamu bersyukur</w:t>
      </w:r>
      <w:r w:rsidRPr="000A5427">
        <w:rPr>
          <w:rFonts w:asciiTheme="majorBidi" w:hAnsiTheme="majorBidi" w:cstheme="majorBidi"/>
          <w:sz w:val="24"/>
          <w:szCs w:val="24"/>
        </w:rPr>
        <w:t xml:space="preserve">.” </w:t>
      </w:r>
      <w:r w:rsidR="00884ACE" w:rsidRPr="000A5427">
        <w:rPr>
          <w:rStyle w:val="FootnoteReference"/>
          <w:rFonts w:asciiTheme="majorBidi" w:hAnsiTheme="majorBidi" w:cstheme="majorBidi"/>
          <w:sz w:val="24"/>
          <w:szCs w:val="24"/>
        </w:rPr>
        <w:footnoteReference w:id="47"/>
      </w:r>
    </w:p>
    <w:p w:rsidR="004849FE" w:rsidRPr="000A5427" w:rsidRDefault="00A66121" w:rsidP="000A5427">
      <w:pPr>
        <w:spacing w:after="0" w:line="480" w:lineRule="auto"/>
        <w:ind w:firstLine="709"/>
        <w:jc w:val="both"/>
        <w:rPr>
          <w:rFonts w:asciiTheme="majorBidi" w:hAnsiTheme="majorBidi" w:cstheme="majorBidi"/>
          <w:sz w:val="24"/>
          <w:szCs w:val="24"/>
          <w:lang w:val="id-ID"/>
        </w:rPr>
      </w:pPr>
      <w:r w:rsidRPr="000A5427">
        <w:rPr>
          <w:rFonts w:asciiTheme="majorBidi" w:hAnsiTheme="majorBidi" w:cstheme="majorBidi"/>
          <w:sz w:val="24"/>
          <w:szCs w:val="24"/>
        </w:rPr>
        <w:t>Ayat tersebut memberi petunjuk bahwa manuasia memilki potensi untuk dididik, yaitu penglihatan, pendengaran, dan hati. Potensi tersebut harus disyukuri denagn ajaran dan pendidikan.</w:t>
      </w:r>
    </w:p>
    <w:p w:rsidR="00A66121" w:rsidRPr="000A5427" w:rsidRDefault="00A66121" w:rsidP="00A66121">
      <w:pPr>
        <w:spacing w:line="480" w:lineRule="auto"/>
        <w:ind w:left="709"/>
        <w:jc w:val="both"/>
        <w:rPr>
          <w:rFonts w:asciiTheme="majorBidi" w:hAnsiTheme="majorBidi" w:cstheme="majorBidi"/>
          <w:sz w:val="24"/>
          <w:szCs w:val="24"/>
          <w:lang w:val="id-ID"/>
        </w:rPr>
      </w:pPr>
      <w:r w:rsidRPr="000A5427">
        <w:rPr>
          <w:rFonts w:asciiTheme="majorBidi" w:hAnsiTheme="majorBidi" w:cstheme="majorBidi"/>
          <w:sz w:val="24"/>
          <w:szCs w:val="24"/>
        </w:rPr>
        <w:t>Kesesuaian teori konvergensi ini juga sejalan dengan hadis Nabi saw. yang berbunyi:</w:t>
      </w:r>
    </w:p>
    <w:p w:rsidR="00A66121" w:rsidRPr="000A5427" w:rsidRDefault="00A66121" w:rsidP="00A66121">
      <w:pPr>
        <w:spacing w:line="480" w:lineRule="auto"/>
        <w:ind w:left="709"/>
        <w:jc w:val="right"/>
        <w:rPr>
          <w:rFonts w:asciiTheme="majorBidi" w:hAnsiTheme="majorBidi" w:cstheme="majorBidi"/>
          <w:sz w:val="24"/>
          <w:szCs w:val="24"/>
          <w:lang w:val="id-ID"/>
        </w:rPr>
      </w:pPr>
      <w:r w:rsidRPr="000A5427">
        <w:rPr>
          <w:rFonts w:asciiTheme="majorBidi" w:hAnsiTheme="majorBidi" w:cstheme="majorBidi" w:hint="cs"/>
          <w:sz w:val="32"/>
          <w:szCs w:val="32"/>
          <w:rtl/>
        </w:rPr>
        <w:t>كُلُّ مَوْلُوْدٍ يُوْلَدُ عَلَى االْفِطْرَةِ فَاَبَوَاهُ يُهَوِّدَا نِهِ اَوْ يُنَصِّرَا نِهِ اَوْ يُمَجِّسَا نِهِ</w:t>
      </w:r>
      <w:r w:rsidRPr="000A5427">
        <w:rPr>
          <w:rFonts w:asciiTheme="majorBidi" w:hAnsiTheme="majorBidi" w:cstheme="majorBidi" w:hint="cs"/>
          <w:sz w:val="24"/>
          <w:szCs w:val="24"/>
          <w:rtl/>
        </w:rPr>
        <w:t xml:space="preserve">  (رواه االبخا رى)</w:t>
      </w:r>
    </w:p>
    <w:p w:rsidR="00A66121" w:rsidRPr="000A5427" w:rsidRDefault="00A66121" w:rsidP="00A66121">
      <w:pPr>
        <w:spacing w:line="480" w:lineRule="auto"/>
        <w:ind w:left="709"/>
        <w:jc w:val="both"/>
        <w:rPr>
          <w:rFonts w:asciiTheme="majorBidi" w:hAnsiTheme="majorBidi" w:cstheme="majorBidi"/>
          <w:sz w:val="24"/>
          <w:szCs w:val="24"/>
          <w:lang w:val="id-ID"/>
        </w:rPr>
      </w:pPr>
      <w:r w:rsidRPr="000A5427">
        <w:rPr>
          <w:rFonts w:asciiTheme="majorBidi" w:hAnsiTheme="majorBidi" w:cstheme="majorBidi"/>
          <w:sz w:val="24"/>
          <w:szCs w:val="24"/>
          <w:lang w:val="id-ID"/>
        </w:rPr>
        <w:t>Artinya:</w:t>
      </w:r>
    </w:p>
    <w:p w:rsidR="00A66121" w:rsidRPr="000A5427" w:rsidRDefault="00A66121" w:rsidP="00A66121">
      <w:pPr>
        <w:spacing w:line="480" w:lineRule="auto"/>
        <w:ind w:left="709"/>
        <w:jc w:val="both"/>
        <w:rPr>
          <w:rFonts w:asciiTheme="majorBidi" w:hAnsiTheme="majorBidi" w:cstheme="majorBidi"/>
          <w:sz w:val="24"/>
          <w:szCs w:val="24"/>
          <w:lang w:val="id-ID"/>
        </w:rPr>
      </w:pPr>
      <w:r w:rsidRPr="000A5427">
        <w:rPr>
          <w:rFonts w:asciiTheme="majorBidi" w:hAnsiTheme="majorBidi" w:cstheme="majorBidi"/>
          <w:sz w:val="24"/>
          <w:szCs w:val="24"/>
          <w:lang w:val="id-ID"/>
        </w:rPr>
        <w:t>Setiap anak yang dilahirkan dalam keadaan (membawa) fithrah (rasa ketuhanan dan kecenderungan kepada kebenaran), maka kedua orang tuanyalah yang membentuk anak menjadi Yahudi, Nasrani atau Majusi. (HR. Bukhari)</w:t>
      </w:r>
      <w:r w:rsidRPr="000A5427">
        <w:rPr>
          <w:rStyle w:val="FootnoteReference"/>
          <w:rFonts w:asciiTheme="majorBidi" w:hAnsiTheme="majorBidi" w:cstheme="majorBidi"/>
          <w:sz w:val="24"/>
          <w:szCs w:val="24"/>
        </w:rPr>
        <w:footnoteReference w:id="48"/>
      </w:r>
    </w:p>
    <w:p w:rsidR="00A66121" w:rsidRPr="000A5427" w:rsidRDefault="00A66121" w:rsidP="000A5427">
      <w:pPr>
        <w:spacing w:line="480" w:lineRule="auto"/>
        <w:ind w:firstLine="709"/>
        <w:jc w:val="both"/>
        <w:rPr>
          <w:rFonts w:asciiTheme="majorBidi" w:hAnsiTheme="majorBidi" w:cstheme="majorBidi"/>
          <w:sz w:val="24"/>
          <w:szCs w:val="24"/>
          <w:lang w:val="id-ID"/>
        </w:rPr>
      </w:pPr>
      <w:r w:rsidRPr="000A5427">
        <w:rPr>
          <w:rFonts w:asciiTheme="majorBidi" w:hAnsiTheme="majorBidi" w:cstheme="majorBidi"/>
          <w:sz w:val="24"/>
          <w:szCs w:val="24"/>
          <w:lang w:val="id-ID"/>
        </w:rPr>
        <w:lastRenderedPageBreak/>
        <w:t>Dengan demikan faktor yang mempengaruhi pembinaan akhlak manusia ada dua, yaitu faktor dari dalam diri yaitu potensi fisik, intelektual, serta hati nurani yang dibawanya sejak lahir, dan faktor dari luar yaitu pembinaan, pendidikan, serta interaksi dengan lingkungan sosial.</w:t>
      </w:r>
    </w:p>
    <w:p w:rsidR="00A66121" w:rsidRPr="000A5427" w:rsidRDefault="00A66121" w:rsidP="00A66121">
      <w:pPr>
        <w:spacing w:line="480" w:lineRule="auto"/>
        <w:jc w:val="both"/>
        <w:rPr>
          <w:rFonts w:asciiTheme="majorBidi" w:hAnsiTheme="majorBidi" w:cstheme="majorBidi"/>
          <w:sz w:val="24"/>
          <w:szCs w:val="24"/>
        </w:rPr>
      </w:pPr>
      <w:r w:rsidRPr="000A5427">
        <w:rPr>
          <w:rFonts w:ascii="Times New Roman" w:hAnsi="Times New Roman" w:cs="Times New Roman"/>
          <w:b/>
          <w:sz w:val="24"/>
          <w:szCs w:val="24"/>
          <w:lang w:val="id-ID"/>
        </w:rPr>
        <w:t>4.   Strategi Pembinaan Akhlak Islami</w:t>
      </w:r>
    </w:p>
    <w:p w:rsidR="00884ACE" w:rsidRPr="000A5427" w:rsidRDefault="00884ACE" w:rsidP="00A66121">
      <w:pPr>
        <w:pStyle w:val="NormalWeb"/>
        <w:spacing w:before="0" w:beforeAutospacing="0" w:after="0" w:afterAutospacing="0" w:line="480" w:lineRule="auto"/>
        <w:ind w:firstLine="851"/>
        <w:jc w:val="both"/>
      </w:pPr>
      <w:r w:rsidRPr="000A5427">
        <w:t>Yang di maksud dengan strategi di sini adalah teknik, ilmu yang menggunakan sumber daya manusia untuk melaksanakan kebijaksanaan tertentu dalam perang, rencana langkah-langkah yang di lakukan secara sistematis dalam perang. Perang yang dimaksud disini adalah peperangan seorang guru untuk membina murid-muridnya agar menjadi anak yang berakhlak.</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a. Strategi Pembinaan Secara Lengsung</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Menurut Marimba</w:t>
      </w:r>
      <w:r w:rsidRPr="000A5427">
        <w:rPr>
          <w:rStyle w:val="FootnoteReference"/>
          <w:rFonts w:ascii="Times New Roman" w:hAnsi="Times New Roman" w:cs="Times New Roman"/>
          <w:sz w:val="24"/>
          <w:szCs w:val="24"/>
        </w:rPr>
        <w:footnoteReference w:id="49"/>
      </w:r>
      <w:r w:rsidRPr="000A5427">
        <w:rPr>
          <w:rFonts w:ascii="Times New Roman" w:hAnsi="Times New Roman" w:cs="Times New Roman"/>
          <w:sz w:val="24"/>
          <w:szCs w:val="24"/>
        </w:rPr>
        <w:t xml:space="preserve"> dalam bukunya yang berjudul ”PengantarFilsafat Pendidikan Islam” ditulis bahwa pendidikan secara langsungini terdiri dari lima macam yakni:</w:t>
      </w:r>
      <w:r w:rsidRPr="000A5427">
        <w:rPr>
          <w:rStyle w:val="FootnoteReference"/>
          <w:rFonts w:ascii="Times New Roman" w:hAnsi="Times New Roman" w:cs="Times New Roman"/>
          <w:sz w:val="24"/>
          <w:szCs w:val="24"/>
        </w:rPr>
        <w:t xml:space="preserve"> </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1). Teladan</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Disini guru sebagai teladan bagi anak didiknya dalamlingkungan sekolah disamping orang tua dirumah. Guru hendaknyamenjaga dengan baik perbuatan maupun ucapan sehingga nalurianak yang suka meniru dan mencontoh dengan sendirinya akanturut mengerjakan apa yang disarankan baik itu orang maupun guru.</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lastRenderedPageBreak/>
        <w:t>Sebagaimana pendapat salah seorang tokoh psikologi terapiyang sesuai dengan ajaran Islam ”si anak yang mendengar orangtuanya mengucapkan asma Allah, dan sering melihat orang tuanyaatau semua orang yang dikenal menjalankan ibadah, maka yangdemikian itu merupakan bibit dalam pembinaan jiwa anak”</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2). Anjuran</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Anjuran yaitu saran atau ajakan untuk berbuat ataumelakukan sesuatu yang berguna. Dengan adanya anjuranmenanamkan kedisiplinan pada anak didik sehingga akhirnya akan menjalankan segala sesuatu dengan disiplin sehingga akanmembentuk suatu kepribadian yang baik.</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3). Latihan</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Tujuan dari latihan adalah untuk menguasai gerakanhafalan dan ucapan-ucapan (pengetahuan). Dalam melakukanibadah kesempurnaan gerakan ucapan. Dengan adanya latihan inidiharapkan bisa tertanamkan dalam hati atau jiwa mereka.</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4). Kompetensi</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Kompetensi adalah persaingan meliputi hasil yang dicapaioleh siswa. Dengan adanya kompetensi ini para siswa akanterdorong atau lebih giat lagi dalam usahanya.</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Misalnya guru mendorong anak untuk berusaha lebih giatdalam beribadah. Kompetensi menumbuhkan rasa kebersamaandan menanamkan rasa saling percaya.</w:t>
      </w:r>
    </w:p>
    <w:p w:rsidR="0097147E" w:rsidRPr="000A5427" w:rsidRDefault="0097147E" w:rsidP="0097147E">
      <w:pPr>
        <w:spacing w:after="0" w:line="480" w:lineRule="auto"/>
        <w:jc w:val="both"/>
        <w:rPr>
          <w:rFonts w:ascii="Times New Roman" w:hAnsi="Times New Roman" w:cs="Times New Roman"/>
          <w:sz w:val="24"/>
          <w:szCs w:val="24"/>
        </w:rPr>
      </w:pPr>
      <w:r w:rsidRPr="000A5427">
        <w:rPr>
          <w:rFonts w:ascii="Times New Roman" w:hAnsi="Times New Roman" w:cs="Times New Roman"/>
          <w:sz w:val="24"/>
          <w:szCs w:val="24"/>
        </w:rPr>
        <w:t>5). Pembiasaan</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lastRenderedPageBreak/>
        <w:t>Strategi ini mempunyai peranan yang penting dalampembentukan dan pembinaan Akhlakyang baik. Karena dalam pembiasaan ini menjadi tumbuh dan berkembang denganbaik dan tentunya dengan pembiasaan-pembiasaan yang harusdilakukan dalam kehidupan sehari-hari sehingga muncul suaturutinitas yang baik yang tidak menyimpang dari ajaran Islam.</w:t>
      </w:r>
    </w:p>
    <w:p w:rsidR="0097147E" w:rsidRPr="000A5427" w:rsidRDefault="0097147E" w:rsidP="0097147E">
      <w:pPr>
        <w:spacing w:after="0" w:line="480" w:lineRule="auto"/>
        <w:ind w:firstLine="720"/>
        <w:jc w:val="both"/>
        <w:rPr>
          <w:rFonts w:ascii="Times New Roman" w:hAnsi="Times New Roman" w:cs="Times New Roman"/>
          <w:sz w:val="24"/>
          <w:szCs w:val="24"/>
        </w:rPr>
      </w:pPr>
      <w:r w:rsidRPr="000A5427">
        <w:rPr>
          <w:rFonts w:ascii="Times New Roman" w:hAnsi="Times New Roman" w:cs="Times New Roman"/>
          <w:sz w:val="24"/>
          <w:szCs w:val="24"/>
        </w:rPr>
        <w:t>Dengan adanya uraian diatas, masalah strategi dan metodepembinaan akhlak atau pelaksanaannya bagi guru maupun orang tuamempunyai pengaruh yang penting dalam pelaksanaan pembinaanAkhlaksiswa.Menerapkan Akhlak dalam kehidupan sehari-hari,terutama nagi para pendidik amat penting, sebab penampilan, perkataan,akhlak, dan apa saja yang terdapat padanya, dilihat, didengar dandiketahui oleh para anak didik, akan mereka serap dan tiru, dan lebihjauh akan mempengaruhi pembentukan dan pembinaan akhlak mereka.</w:t>
      </w:r>
    </w:p>
    <w:p w:rsidR="0097147E" w:rsidRPr="000A5427" w:rsidRDefault="0097147E" w:rsidP="0097147E">
      <w:pPr>
        <w:pStyle w:val="NormalWeb"/>
        <w:spacing w:before="0" w:beforeAutospacing="0" w:after="0" w:afterAutospacing="0" w:line="480" w:lineRule="auto"/>
        <w:jc w:val="both"/>
      </w:pPr>
      <w:r w:rsidRPr="000A5427">
        <w:t>b. Pembinaan Lingkungan</w:t>
      </w:r>
    </w:p>
    <w:p w:rsidR="0097147E" w:rsidRPr="000A5427" w:rsidRDefault="00A66121" w:rsidP="00884ACE">
      <w:pPr>
        <w:pStyle w:val="NormalWeb"/>
        <w:spacing w:before="0" w:beforeAutospacing="0" w:after="0" w:afterAutospacing="0" w:line="480" w:lineRule="auto"/>
        <w:ind w:firstLine="851"/>
        <w:jc w:val="both"/>
      </w:pPr>
      <w:r w:rsidRPr="000A5427">
        <w:t xml:space="preserve">Strategi dalam </w:t>
      </w:r>
      <w:r w:rsidRPr="000A5427">
        <w:rPr>
          <w:lang w:val="id-ID"/>
        </w:rPr>
        <w:t>pembinaan</w:t>
      </w:r>
      <w:r w:rsidRPr="000A5427">
        <w:t xml:space="preserve"> lingkungan kampus ber</w:t>
      </w:r>
      <w:r w:rsidRPr="000A5427">
        <w:rPr>
          <w:lang w:val="id-ID"/>
        </w:rPr>
        <w:t>akhlak</w:t>
      </w:r>
      <w:r w:rsidRPr="000A5427">
        <w:t xml:space="preserve"> </w:t>
      </w:r>
      <w:r w:rsidR="008263ED" w:rsidRPr="000A5427">
        <w:t>I</w:t>
      </w:r>
      <w:r w:rsidRPr="000A5427">
        <w:rPr>
          <w:lang w:val="id-ID"/>
        </w:rPr>
        <w:t>slami</w:t>
      </w:r>
      <w:r w:rsidRPr="000A5427">
        <w:t>, dalam praktik keseharian d</w:t>
      </w:r>
      <w:r w:rsidRPr="000A5427">
        <w:rPr>
          <w:lang w:val="id-ID"/>
        </w:rPr>
        <w:t>i</w:t>
      </w:r>
      <w:r w:rsidRPr="000A5427">
        <w:t xml:space="preserve"> lingkungan kampus, nilai-nilai keagamaan yang telah disepakati tersebut diwujudkan dalam bentuk sikap dan perilaku warga kampus khususnya para mahasiswa dalam kehidupan sehari-hari.</w:t>
      </w:r>
    </w:p>
    <w:p w:rsidR="00884ACE" w:rsidRPr="000A5427" w:rsidRDefault="00A66121" w:rsidP="00884ACE">
      <w:pPr>
        <w:pStyle w:val="NormalWeb"/>
        <w:spacing w:before="0" w:beforeAutospacing="0" w:after="0" w:afterAutospacing="0" w:line="480" w:lineRule="auto"/>
        <w:ind w:firstLine="851"/>
        <w:jc w:val="both"/>
      </w:pPr>
      <w:r w:rsidRPr="000A5427">
        <w:t xml:space="preserve"> Strategi dan proses mengembangkan lingkungan kampus ber</w:t>
      </w:r>
      <w:r w:rsidRPr="000A5427">
        <w:rPr>
          <w:lang w:val="id-ID"/>
        </w:rPr>
        <w:t>akhlak</w:t>
      </w:r>
      <w:r w:rsidRPr="000A5427">
        <w:t xml:space="preserve"> </w:t>
      </w:r>
      <w:r w:rsidRPr="000A5427">
        <w:rPr>
          <w:lang w:val="id-ID"/>
        </w:rPr>
        <w:t>Islami</w:t>
      </w:r>
      <w:r w:rsidRPr="000A5427">
        <w:t xml:space="preserve"> tersebut, menurut Muhaimin, </w:t>
      </w:r>
      <w:r w:rsidRPr="000A5427">
        <w:rPr>
          <w:lang w:val="id-ID"/>
        </w:rPr>
        <w:t xml:space="preserve">mengemukakan bahwa strategi pengembangan akhlak Islami </w:t>
      </w:r>
      <w:r w:rsidRPr="000A5427">
        <w:t xml:space="preserve">dapat dilakukan melalui tiga tahap, yaitu: </w:t>
      </w:r>
      <w:r w:rsidRPr="000A5427">
        <w:rPr>
          <w:rStyle w:val="Emphasis"/>
        </w:rPr>
        <w:t>pertama,</w:t>
      </w:r>
      <w:r w:rsidRPr="000A5427">
        <w:t xml:space="preserve"> sosialisasi nilai-nilai agama yang disepakati sebagai sikap dan perilaku ideal yang ingin dicapai pada masa mendatang di </w:t>
      </w:r>
      <w:r w:rsidRPr="000A5427">
        <w:rPr>
          <w:lang w:val="id-ID"/>
        </w:rPr>
        <w:t>kampus</w:t>
      </w:r>
      <w:r w:rsidRPr="000A5427">
        <w:t xml:space="preserve">, </w:t>
      </w:r>
      <w:r w:rsidRPr="000A5427">
        <w:rPr>
          <w:rStyle w:val="Emphasis"/>
        </w:rPr>
        <w:t>kedua,</w:t>
      </w:r>
      <w:r w:rsidRPr="000A5427">
        <w:t xml:space="preserve"> penetapan </w:t>
      </w:r>
      <w:r w:rsidRPr="000A5427">
        <w:rPr>
          <w:rStyle w:val="Emphasis"/>
        </w:rPr>
        <w:t>action plan</w:t>
      </w:r>
      <w:r w:rsidRPr="000A5427">
        <w:t xml:space="preserve"> mingguan atau bulanan sebagai tahapan dan langkah sistematis yang akan </w:t>
      </w:r>
      <w:r w:rsidRPr="000A5427">
        <w:lastRenderedPageBreak/>
        <w:t xml:space="preserve">dilakukan oleh semua pihak di kampus dalam mewujudkan nilai-nilai agama yang telah disepakati tersebut, dan </w:t>
      </w:r>
      <w:r w:rsidRPr="000A5427">
        <w:rPr>
          <w:rStyle w:val="Emphasis"/>
        </w:rPr>
        <w:t>ketiga,</w:t>
      </w:r>
      <w:r w:rsidRPr="000A5427">
        <w:t xml:space="preserve"> pemberian penghargaan terhadap prestasi warga kampus, seperti dosen, tenaga kependidikan, dan/atau mahasiswa sebagai usaha pembiasaan (</w:t>
      </w:r>
      <w:r w:rsidRPr="000A5427">
        <w:rPr>
          <w:rStyle w:val="Emphasis"/>
        </w:rPr>
        <w:t>habit formation</w:t>
      </w:r>
      <w:r w:rsidRPr="000A5427">
        <w:t>) yang menjunjung sikap dan perilaku yang komitmen dan loyal terhadap ajaran dan nilai-nilai agama yang disepakati. Penghargaan tidak selalu berarti materi (ekonomi</w:t>
      </w:r>
      <w:r w:rsidRPr="000A5427">
        <w:rPr>
          <w:lang w:val="id-ID"/>
        </w:rPr>
        <w:t>s</w:t>
      </w:r>
      <w:r w:rsidRPr="000A5427">
        <w:t>), melainkan juga dalam arti sosi</w:t>
      </w:r>
      <w:r w:rsidRPr="000A5427">
        <w:rPr>
          <w:lang w:val="id-ID"/>
        </w:rPr>
        <w:t>a</w:t>
      </w:r>
      <w:r w:rsidRPr="000A5427">
        <w:t>l, kultural, psikologik, ataupun lainnya</w:t>
      </w:r>
      <w:r w:rsidRPr="000A5427">
        <w:rPr>
          <w:rStyle w:val="FootnoteReference"/>
        </w:rPr>
        <w:footnoteReference w:id="50"/>
      </w:r>
      <w:r w:rsidR="00884ACE" w:rsidRPr="000A5427">
        <w:rPr>
          <w:lang w:val="id-ID"/>
        </w:rPr>
        <w:t xml:space="preserve"> </w:t>
      </w:r>
    </w:p>
    <w:p w:rsidR="00A66121" w:rsidRPr="000A5427" w:rsidRDefault="00884ACE" w:rsidP="00884ACE">
      <w:pPr>
        <w:pStyle w:val="NormalWeb"/>
        <w:spacing w:before="0" w:beforeAutospacing="0" w:after="0" w:afterAutospacing="0" w:line="480" w:lineRule="auto"/>
        <w:ind w:firstLine="851"/>
        <w:jc w:val="both"/>
      </w:pPr>
      <w:r w:rsidRPr="000A5427">
        <w:rPr>
          <w:lang w:val="id-ID"/>
        </w:rPr>
        <w:t xml:space="preserve">Manusia merupakan makhluk sosial yang saling membutuhkan satu sama lainnya yang membentuk kelompok-kelompok sosial kemasyarakatan di lingkungan kehidupannya sehari-hari. </w:t>
      </w:r>
      <w:r w:rsidRPr="000A5427">
        <w:t>Agama merupakan suatu sistem nilai yang dianut oleh masyarakat</w:t>
      </w:r>
      <w:r w:rsidRPr="000A5427">
        <w:rPr>
          <w:lang w:val="id-ID"/>
        </w:rPr>
        <w:t>,</w:t>
      </w:r>
      <w:r w:rsidRPr="000A5427">
        <w:t xml:space="preserve"> dapat membentuk corak dan dinamika kehidupan bermasyarakat, karena agama merupakan sumber inspirasi, penggerak dan juga berperan sebagai pengontrol bagi kelangsungan dan ketentraman hidu</w:t>
      </w:r>
      <w:r w:rsidRPr="000A5427">
        <w:rPr>
          <w:lang w:val="id-ID"/>
        </w:rPr>
        <w:t>p</w:t>
      </w:r>
      <w:r w:rsidRPr="000A5427">
        <w:t xml:space="preserve"> manusia dalam suatu kelompok sosial atau masyarakat. Dalam menjalankan tugas dan fungsinya sebagai makhluk sosial, maka nilai-nilai agama yang dianut sangat dibutuhkan.</w:t>
      </w:r>
    </w:p>
    <w:p w:rsidR="00A66121" w:rsidRPr="000A5427" w:rsidRDefault="0097147E" w:rsidP="00A66121">
      <w:pPr>
        <w:spacing w:after="0" w:line="480" w:lineRule="auto"/>
        <w:ind w:left="360" w:hanging="360"/>
        <w:rPr>
          <w:rFonts w:ascii="Times New Roman" w:hAnsi="Times New Roman" w:cs="Times New Roman"/>
          <w:b/>
          <w:sz w:val="24"/>
          <w:szCs w:val="24"/>
          <w:lang w:val="id-ID"/>
        </w:rPr>
      </w:pPr>
      <w:r w:rsidRPr="000A5427">
        <w:rPr>
          <w:rFonts w:ascii="Times New Roman" w:hAnsi="Times New Roman" w:cs="Times New Roman"/>
          <w:sz w:val="24"/>
          <w:szCs w:val="24"/>
        </w:rPr>
        <w:t>c</w:t>
      </w:r>
      <w:r w:rsidRPr="000A5427">
        <w:rPr>
          <w:rFonts w:ascii="Times New Roman" w:hAnsi="Times New Roman" w:cs="Times New Roman"/>
          <w:b/>
          <w:sz w:val="24"/>
          <w:szCs w:val="24"/>
        </w:rPr>
        <w:t>.</w:t>
      </w:r>
      <w:r w:rsidR="00A66121" w:rsidRPr="000A5427">
        <w:rPr>
          <w:rFonts w:ascii="Times New Roman" w:hAnsi="Times New Roman" w:cs="Times New Roman"/>
          <w:b/>
          <w:sz w:val="24"/>
          <w:szCs w:val="24"/>
        </w:rPr>
        <w:t xml:space="preserve"> </w:t>
      </w:r>
      <w:r w:rsidR="00A66121" w:rsidRPr="000A5427">
        <w:rPr>
          <w:rFonts w:ascii="Times New Roman" w:hAnsi="Times New Roman" w:cs="Times New Roman"/>
          <w:b/>
          <w:sz w:val="24"/>
          <w:szCs w:val="24"/>
        </w:rPr>
        <w:tab/>
      </w:r>
      <w:r w:rsidR="00A66121" w:rsidRPr="000A5427">
        <w:rPr>
          <w:rFonts w:ascii="Times New Roman" w:hAnsi="Times New Roman" w:cs="Times New Roman"/>
          <w:sz w:val="24"/>
          <w:szCs w:val="24"/>
          <w:lang w:val="id-ID"/>
        </w:rPr>
        <w:t>P</w:t>
      </w:r>
      <w:r w:rsidR="00A96718" w:rsidRPr="000A5427">
        <w:rPr>
          <w:rFonts w:ascii="Times New Roman" w:hAnsi="Times New Roman" w:cs="Times New Roman"/>
          <w:sz w:val="24"/>
          <w:szCs w:val="24"/>
          <w:lang w:val="id-ID"/>
        </w:rPr>
        <w:t xml:space="preserve">embinaan Lingkungan berwawasan </w:t>
      </w:r>
      <w:r w:rsidR="00A96718" w:rsidRPr="000A5427">
        <w:rPr>
          <w:rFonts w:ascii="Times New Roman" w:hAnsi="Times New Roman" w:cs="Times New Roman"/>
          <w:sz w:val="24"/>
          <w:szCs w:val="24"/>
        </w:rPr>
        <w:t>I</w:t>
      </w:r>
      <w:r w:rsidR="00A66121" w:rsidRPr="000A5427">
        <w:rPr>
          <w:rFonts w:ascii="Times New Roman" w:hAnsi="Times New Roman" w:cs="Times New Roman"/>
          <w:sz w:val="24"/>
          <w:szCs w:val="24"/>
          <w:lang w:val="id-ID"/>
        </w:rPr>
        <w:t>slami</w:t>
      </w:r>
    </w:p>
    <w:p w:rsidR="00A66121" w:rsidRPr="000A5427" w:rsidRDefault="00A66121" w:rsidP="00A66121">
      <w:pPr>
        <w:spacing w:after="0" w:line="480" w:lineRule="auto"/>
        <w:ind w:firstLine="567"/>
        <w:jc w:val="both"/>
        <w:rPr>
          <w:rFonts w:ascii="Times New Roman" w:hAnsi="Times New Roman" w:cs="Times New Roman"/>
          <w:sz w:val="24"/>
          <w:szCs w:val="24"/>
        </w:rPr>
      </w:pPr>
      <w:r w:rsidRPr="000A5427">
        <w:rPr>
          <w:rFonts w:ascii="Times New Roman" w:hAnsi="Times New Roman" w:cs="Times New Roman"/>
          <w:sz w:val="24"/>
          <w:szCs w:val="24"/>
          <w:lang w:val="id-ID"/>
        </w:rPr>
        <w:t>Lingkungan berwawasan Islami di kampus menjadi harapan kampus yang mayoritas mahasiswanya menganut agama Islam.</w:t>
      </w:r>
      <w:r w:rsidRPr="000A5427">
        <w:rPr>
          <w:rFonts w:ascii="Times New Roman" w:hAnsi="Times New Roman" w:cs="Times New Roman"/>
          <w:sz w:val="24"/>
          <w:szCs w:val="24"/>
        </w:rPr>
        <w:t xml:space="preserve"> Untuk mencapai tujuan tersebut, lembaga pendidikan di kampus merupakan salah satu wahana yang sangat efektif untuk mencapai tujuan pendidikan, dengan alasan melalui proses pendidikan di </w:t>
      </w:r>
      <w:r w:rsidRPr="000A5427">
        <w:rPr>
          <w:rFonts w:ascii="Times New Roman" w:hAnsi="Times New Roman" w:cs="Times New Roman"/>
          <w:sz w:val="24"/>
          <w:szCs w:val="24"/>
        </w:rPr>
        <w:lastRenderedPageBreak/>
        <w:t>kampus mahasiswa akan memperoleh bukan saja aspek pengetahuan dan keterampilan, tetapi juga sikap</w:t>
      </w:r>
      <w:r w:rsidRPr="000A5427">
        <w:rPr>
          <w:rStyle w:val="FootnoteReference"/>
          <w:rFonts w:ascii="Times New Roman" w:hAnsi="Times New Roman" w:cs="Times New Roman"/>
          <w:sz w:val="24"/>
          <w:szCs w:val="24"/>
        </w:rPr>
        <w:footnoteReference w:id="51"/>
      </w:r>
      <w:r w:rsidRPr="000A5427">
        <w:rPr>
          <w:rFonts w:ascii="Times New Roman" w:hAnsi="Times New Roman" w:cs="Times New Roman"/>
          <w:sz w:val="24"/>
          <w:szCs w:val="24"/>
        </w:rPr>
        <w:t xml:space="preserve">. </w:t>
      </w:r>
    </w:p>
    <w:p w:rsidR="00A66121" w:rsidRPr="000A5427" w:rsidRDefault="00A66121" w:rsidP="00A66121">
      <w:pPr>
        <w:pStyle w:val="NormalWeb"/>
        <w:spacing w:before="0" w:beforeAutospacing="0" w:after="0" w:afterAutospacing="0" w:line="480" w:lineRule="auto"/>
        <w:ind w:firstLine="567"/>
        <w:jc w:val="both"/>
      </w:pPr>
      <w:r w:rsidRPr="000A5427">
        <w:t xml:space="preserve">Mengembangkan konsep lingkungan kampus berwawasan </w:t>
      </w:r>
      <w:r w:rsidRPr="000A5427">
        <w:rPr>
          <w:lang w:val="id-ID"/>
        </w:rPr>
        <w:t>Islami</w:t>
      </w:r>
      <w:r w:rsidRPr="000A5427">
        <w:t xml:space="preserve"> atau mengembangkan budaya religius adalah sekumpulan nilai-nilai agama yang melandasi perilaku, tradisi, kebiasaan keseharian, dan simbol-simbol yang di</w:t>
      </w:r>
      <w:r w:rsidRPr="000A5427">
        <w:rPr>
          <w:lang w:val="id-ID"/>
        </w:rPr>
        <w:t>implementasikan</w:t>
      </w:r>
      <w:r w:rsidRPr="000A5427">
        <w:t xml:space="preserve"> oleh direktur, dosen, staf, mahasiswa, dan masyarakat kampus</w:t>
      </w:r>
      <w:r w:rsidRPr="000A5427">
        <w:rPr>
          <w:rStyle w:val="FootnoteReference"/>
        </w:rPr>
        <w:footnoteReference w:id="52"/>
      </w:r>
      <w:r w:rsidRPr="000A5427">
        <w:t xml:space="preserve">. Tujuan utama pengembangan lingkungan kampus berwawasan </w:t>
      </w:r>
      <w:r w:rsidRPr="000A5427">
        <w:rPr>
          <w:lang w:val="id-ID"/>
        </w:rPr>
        <w:t>Islami</w:t>
      </w:r>
      <w:r w:rsidRPr="000A5427">
        <w:t xml:space="preserve"> ialah keberagamaan mahasiswa itu sendiri, bukan terutama pada pemahaman tentang agama. Dalam hal ini, yang diutamakan pendidikan agama (Islam) dalam mengembangkan lingkungan berwawasan i</w:t>
      </w:r>
      <w:r w:rsidRPr="000A5427">
        <w:rPr>
          <w:lang w:val="id-ID"/>
        </w:rPr>
        <w:t>slami</w:t>
      </w:r>
      <w:r w:rsidRPr="000A5427">
        <w:t xml:space="preserve"> bukan hanya </w:t>
      </w:r>
      <w:r w:rsidRPr="000A5427">
        <w:rPr>
          <w:lang w:val="id-ID"/>
        </w:rPr>
        <w:t xml:space="preserve">dari aspek </w:t>
      </w:r>
      <w:r w:rsidRPr="000A5427">
        <w:rPr>
          <w:rStyle w:val="Emphasis"/>
        </w:rPr>
        <w:t>knowing</w:t>
      </w:r>
      <w:r w:rsidRPr="000A5427">
        <w:t xml:space="preserve"> (mengetahui tentang ajaran dan nilai-nilai agama) ataupun </w:t>
      </w:r>
      <w:r w:rsidRPr="000A5427">
        <w:rPr>
          <w:rStyle w:val="Emphasis"/>
        </w:rPr>
        <w:t>doing</w:t>
      </w:r>
      <w:r w:rsidRPr="000A5427">
        <w:t xml:space="preserve"> (bisa mempraktikan apa yang diketahui) set</w:t>
      </w:r>
      <w:r w:rsidRPr="000A5427">
        <w:rPr>
          <w:lang w:val="id-ID"/>
        </w:rPr>
        <w:t>e</w:t>
      </w:r>
      <w:r w:rsidRPr="000A5427">
        <w:t xml:space="preserve">lah diajarkannya di kampus, justru lebih mengutamakan </w:t>
      </w:r>
      <w:r w:rsidRPr="000A5427">
        <w:rPr>
          <w:rStyle w:val="Emphasis"/>
        </w:rPr>
        <w:t>being</w:t>
      </w:r>
      <w:r w:rsidRPr="000A5427">
        <w:t xml:space="preserve">-nya (beragama atau menjalani hidup atas dasar ajaran dan nilai-nilai agama). Karena itu, pendidikan agama Islam harus lebih diorientasikan pada tataran </w:t>
      </w:r>
      <w:r w:rsidRPr="000A5427">
        <w:rPr>
          <w:rStyle w:val="Emphasis"/>
        </w:rPr>
        <w:t>moral action,</w:t>
      </w:r>
      <w:r w:rsidRPr="000A5427">
        <w:t xml:space="preserve"> yakni agar mahasiswa tidak hanya berhenti pada tataran kompeten (</w:t>
      </w:r>
      <w:r w:rsidRPr="000A5427">
        <w:rPr>
          <w:rStyle w:val="Emphasis"/>
        </w:rPr>
        <w:t>competence</w:t>
      </w:r>
      <w:r w:rsidRPr="000A5427">
        <w:t>), tetapi samp</w:t>
      </w:r>
      <w:r w:rsidRPr="000A5427">
        <w:rPr>
          <w:lang w:val="id-ID"/>
        </w:rPr>
        <w:t>a</w:t>
      </w:r>
      <w:r w:rsidRPr="000A5427">
        <w:t>i memiliki kemauan (</w:t>
      </w:r>
      <w:r w:rsidRPr="000A5427">
        <w:rPr>
          <w:rStyle w:val="Emphasis"/>
        </w:rPr>
        <w:t>will</w:t>
      </w:r>
      <w:r w:rsidRPr="000A5427">
        <w:t>), dan kebiasaan (</w:t>
      </w:r>
      <w:r w:rsidRPr="000A5427">
        <w:rPr>
          <w:rStyle w:val="Emphasis"/>
        </w:rPr>
        <w:t>habit</w:t>
      </w:r>
      <w:r w:rsidRPr="000A5427">
        <w:t>) dalam mewujudkan ajaran dan nilai-nilai agama tersebut dalam kehidupan sehari-hari</w:t>
      </w:r>
      <w:r w:rsidRPr="000A5427">
        <w:rPr>
          <w:rStyle w:val="FootnoteReference"/>
        </w:rPr>
        <w:footnoteReference w:id="53"/>
      </w:r>
      <w:r w:rsidRPr="000A5427">
        <w:t>.</w:t>
      </w:r>
    </w:p>
    <w:p w:rsidR="00A66121" w:rsidRPr="000A5427" w:rsidRDefault="00A66121" w:rsidP="00884ACE">
      <w:pPr>
        <w:pStyle w:val="NormalWeb"/>
        <w:spacing w:before="0" w:beforeAutospacing="0" w:after="0" w:afterAutospacing="0" w:line="480" w:lineRule="auto"/>
        <w:ind w:firstLine="567"/>
        <w:jc w:val="both"/>
      </w:pPr>
      <w:r w:rsidRPr="000A5427">
        <w:t>Merupakan bagian yang tidak terpisahkan dalam pembinaan akhlak</w:t>
      </w:r>
      <w:r w:rsidR="00520043" w:rsidRPr="000A5427">
        <w:t xml:space="preserve"> I</w:t>
      </w:r>
      <w:r w:rsidRPr="000A5427">
        <w:t>slami mahasiswa yakni menciptakan lingkungan berwawasan islami. D</w:t>
      </w:r>
      <w:r w:rsidR="00520043" w:rsidRPr="000A5427">
        <w:t>engan menumbuhkan suasana yang I</w:t>
      </w:r>
      <w:r w:rsidRPr="000A5427">
        <w:t xml:space="preserve">slami melalui kebijakan-kebijakan yang diterapkan </w:t>
      </w:r>
      <w:r w:rsidRPr="000A5427">
        <w:lastRenderedPageBreak/>
        <w:t>oleh direktur, maka tidak menutup kemungkinan civitas akademik juga menjadi bagian dari aktor-aktor  dalam menumbuh kembangkan</w:t>
      </w:r>
      <w:r w:rsidR="00520043" w:rsidRPr="000A5427">
        <w:t xml:space="preserve"> suasana lingkungan berwawasan I</w:t>
      </w:r>
      <w:r w:rsidRPr="000A5427">
        <w:t>slami.</w:t>
      </w:r>
    </w:p>
    <w:p w:rsidR="00A66121" w:rsidRPr="000A5427" w:rsidRDefault="00A66121" w:rsidP="00A66121">
      <w:pPr>
        <w:pStyle w:val="NormalWeb"/>
        <w:spacing w:before="0" w:beforeAutospacing="0" w:after="0" w:afterAutospacing="0" w:line="480" w:lineRule="auto"/>
        <w:ind w:firstLine="567"/>
        <w:jc w:val="both"/>
        <w:rPr>
          <w:lang w:val="id-ID"/>
        </w:rPr>
      </w:pPr>
      <w:r w:rsidRPr="000A5427">
        <w:rPr>
          <w:lang w:val="id-ID"/>
        </w:rPr>
        <w:t>Adapun konsep pengembangan lingkungan berwawasan islami meliputi :</w:t>
      </w:r>
    </w:p>
    <w:p w:rsidR="00A66121" w:rsidRPr="000A5427" w:rsidRDefault="00A66121" w:rsidP="00A66121">
      <w:pPr>
        <w:pStyle w:val="NormalWeb"/>
        <w:numPr>
          <w:ilvl w:val="0"/>
          <w:numId w:val="16"/>
        </w:numPr>
        <w:spacing w:before="0" w:beforeAutospacing="0" w:after="0" w:afterAutospacing="0" w:line="480" w:lineRule="auto"/>
        <w:ind w:left="567" w:hanging="567"/>
        <w:jc w:val="both"/>
        <w:rPr>
          <w:lang w:val="id-ID"/>
        </w:rPr>
      </w:pPr>
      <w:r w:rsidRPr="000A5427">
        <w:rPr>
          <w:lang w:val="id-ID"/>
        </w:rPr>
        <w:t>Penciptaan suasana religius merupakan upaya untuk mengkondisikan suasana kampus dengan nila</w:t>
      </w:r>
      <w:r w:rsidR="00E87EB9" w:rsidRPr="000A5427">
        <w:rPr>
          <w:lang w:val="id-ID"/>
        </w:rPr>
        <w:t>i-nilai dan perilaku religius (</w:t>
      </w:r>
      <w:r w:rsidR="00E87EB9" w:rsidRPr="000A5427">
        <w:t>I</w:t>
      </w:r>
      <w:r w:rsidRPr="000A5427">
        <w:rPr>
          <w:lang w:val="id-ID"/>
        </w:rPr>
        <w:t>slami). Hal ini dapat dilakukan dengan (</w:t>
      </w:r>
      <w:r w:rsidRPr="000A5427">
        <w:t>a</w:t>
      </w:r>
      <w:r w:rsidRPr="000A5427">
        <w:rPr>
          <w:lang w:val="id-ID"/>
        </w:rPr>
        <w:t>) kepemimpinan, (</w:t>
      </w:r>
      <w:r w:rsidRPr="000A5427">
        <w:t>b</w:t>
      </w:r>
      <w:r w:rsidRPr="000A5427">
        <w:rPr>
          <w:lang w:val="id-ID"/>
        </w:rPr>
        <w:t>) skenario penciptaan suasna religius, (</w:t>
      </w:r>
      <w:r w:rsidRPr="000A5427">
        <w:t>c</w:t>
      </w:r>
      <w:r w:rsidRPr="000A5427">
        <w:rPr>
          <w:lang w:val="id-ID"/>
        </w:rPr>
        <w:t>) tempat ibadah (musholla/masjid), (</w:t>
      </w:r>
      <w:r w:rsidRPr="000A5427">
        <w:t>d</w:t>
      </w:r>
      <w:r w:rsidRPr="000A5427">
        <w:rPr>
          <w:lang w:val="id-ID"/>
        </w:rPr>
        <w:t>) dukungan warga masyarakat</w:t>
      </w:r>
      <w:r w:rsidRPr="000A5427">
        <w:rPr>
          <w:rStyle w:val="FootnoteReference"/>
          <w:lang w:val="id-ID"/>
        </w:rPr>
        <w:footnoteReference w:id="54"/>
      </w:r>
    </w:p>
    <w:p w:rsidR="00132AB0" w:rsidRPr="000A5427" w:rsidRDefault="00132AB0" w:rsidP="00132AB0">
      <w:pPr>
        <w:pStyle w:val="NormalWeb"/>
        <w:spacing w:before="0" w:beforeAutospacing="0" w:after="0" w:afterAutospacing="0" w:line="480" w:lineRule="auto"/>
        <w:ind w:left="567" w:firstLine="720"/>
        <w:jc w:val="both"/>
      </w:pPr>
      <w:r w:rsidRPr="000A5427">
        <w:t>Penciptaan suasana</w:t>
      </w:r>
      <w:r w:rsidRPr="000A5427">
        <w:rPr>
          <w:lang w:val="id-ID"/>
        </w:rPr>
        <w:t xml:space="preserve"> religius sesungguhnya adalah  pembudayaan atau pembiasaan nilai-nilai pendidikan agama Islam dalam</w:t>
      </w:r>
      <w:r w:rsidRPr="000A5427">
        <w:t xml:space="preserve"> lingkungan kampus</w:t>
      </w:r>
      <w:r w:rsidRPr="000A5427">
        <w:rPr>
          <w:lang w:val="id-ID"/>
        </w:rPr>
        <w:t xml:space="preserve">.  Karena </w:t>
      </w:r>
      <w:r w:rsidRPr="000A5427">
        <w:t>pembiasaan yang didukung oleh kebijakan dan sarana ibadah</w:t>
      </w:r>
      <w:r w:rsidRPr="000A5427">
        <w:rPr>
          <w:lang w:val="id-ID"/>
        </w:rPr>
        <w:t xml:space="preserve"> mempengaruhi dan menciptakan kondisi yang memungkinkan perkembangan secara optimal.  </w:t>
      </w:r>
    </w:p>
    <w:p w:rsidR="00A66121" w:rsidRPr="000A5427" w:rsidRDefault="00A66121" w:rsidP="009E0CD6">
      <w:pPr>
        <w:pStyle w:val="NormalWeb"/>
        <w:numPr>
          <w:ilvl w:val="0"/>
          <w:numId w:val="16"/>
        </w:numPr>
        <w:spacing w:before="0" w:beforeAutospacing="0" w:after="0" w:afterAutospacing="0" w:line="480" w:lineRule="auto"/>
        <w:ind w:left="540" w:hanging="450"/>
        <w:jc w:val="both"/>
        <w:rPr>
          <w:lang w:val="id-ID"/>
        </w:rPr>
      </w:pPr>
      <w:r w:rsidRPr="000A5427">
        <w:rPr>
          <w:lang w:val="id-ID"/>
        </w:rPr>
        <w:t>Internalisasi nilai dilakukan dengan memberikan pemahaman tentang nilai-nilai agama kepada para mahasiswa, terutama tentang tanggung jawab manusia sebagai pemimpin (khalifah) yang harus arif dan bijaksana.</w:t>
      </w:r>
      <w:r w:rsidR="00132AB0" w:rsidRPr="000A5427">
        <w:rPr>
          <w:rStyle w:val="FootnoteReference"/>
          <w:lang w:val="id-ID"/>
        </w:rPr>
        <w:t xml:space="preserve"> </w:t>
      </w:r>
      <w:r w:rsidRPr="000A5427">
        <w:rPr>
          <w:lang w:val="id-ID"/>
        </w:rPr>
        <w:t xml:space="preserve">Internalisasi nilai suatu proses menanamkan dan menumbuh kembangkan suatu nilai atau budaya menjadi bagian diri orang yang bersangkutan. Penanaman dan menumbuhkembangkan nilai tersebut dapat dilakukan melalui pendidikan dan pengajaran. Internalisasi nilai, dapat dirumuskan secara bersama nilai-nilai agama yang disepakati dan perlu dikembangkan </w:t>
      </w:r>
      <w:r w:rsidRPr="000A5427">
        <w:rPr>
          <w:lang w:val="id-ID"/>
        </w:rPr>
        <w:lastRenderedPageBreak/>
        <w:t>dalam lingkungan kampus untuk selanjutnya dibangun komitmen bersama diantara semua warga kampus khususnya para mahasiswa terhadap pengembangan nilai-nilai yang telah disepakati. Nilai-nilai tersebut ada bersifat vertikal dan horizontal</w:t>
      </w:r>
      <w:r w:rsidR="009E0CD6" w:rsidRPr="000A5427">
        <w:rPr>
          <w:rStyle w:val="FootnoteReference"/>
          <w:lang w:val="id-ID"/>
        </w:rPr>
        <w:footnoteReference w:id="55"/>
      </w:r>
    </w:p>
    <w:p w:rsidR="009E0CD6" w:rsidRPr="000A5427" w:rsidRDefault="009E0CD6" w:rsidP="009E0CD6">
      <w:pPr>
        <w:pStyle w:val="NormalWeb"/>
        <w:spacing w:before="0" w:beforeAutospacing="0" w:after="0" w:afterAutospacing="0" w:line="480" w:lineRule="auto"/>
        <w:ind w:left="540" w:firstLine="720"/>
        <w:jc w:val="both"/>
        <w:rPr>
          <w:lang w:val="id-ID"/>
        </w:rPr>
      </w:pPr>
      <w:r w:rsidRPr="000A5427">
        <w:t>I</w:t>
      </w:r>
      <w:r w:rsidRPr="000A5427">
        <w:rPr>
          <w:lang w:val="id-ID"/>
        </w:rPr>
        <w:t xml:space="preserve">nternalisasi diartikan  sebagai suatu jenis proses belajar di mana manusia-manusia atau hal-hal tertentu menjadi perangsang bagi seseorang untuk mengamalkan dan menghayati nilai-nilai tertentu di mana seseorang merasa puas sebab mengerjakan pekerjaan itu dan merasa risau atau tidak enak bila tidak mengerjakan pekerjaan itu. </w:t>
      </w:r>
    </w:p>
    <w:p w:rsidR="006036EB" w:rsidRDefault="00A66121" w:rsidP="00A66121">
      <w:pPr>
        <w:pStyle w:val="NormalWeb"/>
        <w:numPr>
          <w:ilvl w:val="0"/>
          <w:numId w:val="16"/>
        </w:numPr>
        <w:spacing w:before="0" w:beforeAutospacing="0" w:after="0" w:afterAutospacing="0" w:line="480" w:lineRule="auto"/>
        <w:ind w:left="567" w:hanging="567"/>
        <w:jc w:val="both"/>
        <w:rPr>
          <w:lang w:val="id-ID"/>
        </w:rPr>
      </w:pPr>
      <w:r w:rsidRPr="000A5427">
        <w:rPr>
          <w:lang w:val="id-ID"/>
        </w:rPr>
        <w:t xml:space="preserve">Keteladanan. Anak dalam pertumbuhan memerlukan contoh. Dalam Islam percontohan yang diperlukan itu disebut </w:t>
      </w:r>
      <w:r w:rsidRPr="000A5427">
        <w:rPr>
          <w:i/>
          <w:lang w:val="id-ID"/>
        </w:rPr>
        <w:t>uswah hasanah</w:t>
      </w:r>
      <w:r w:rsidRPr="000A5427">
        <w:rPr>
          <w:lang w:val="id-ID"/>
        </w:rPr>
        <w:t xml:space="preserve"> atau keteladanan. Berkait dengan keteladanan ini, persoalan yang biasanya muncul adalah tidak adanya keteladanan atau</w:t>
      </w:r>
      <w:r w:rsidR="009E0CD6" w:rsidRPr="000A5427">
        <w:rPr>
          <w:lang w:val="id-ID"/>
        </w:rPr>
        <w:t xml:space="preserve"> disebut krisis keteladanan,</w:t>
      </w:r>
      <w:r w:rsidRPr="000A5427">
        <w:rPr>
          <w:lang w:val="id-ID"/>
        </w:rPr>
        <w:t xml:space="preserve"> suri tauladan yang jumlahnya banyak justru saling kontradiktif. Anak juga tidak akan tumbuh secara wajar jika terdapat berbagai contoh perilaku yang saling bertentangan</w:t>
      </w:r>
      <w:r w:rsidRPr="000A5427">
        <w:rPr>
          <w:rStyle w:val="FootnoteReference"/>
          <w:lang w:val="id-ID"/>
        </w:rPr>
        <w:footnoteReference w:id="56"/>
      </w:r>
      <w:r w:rsidRPr="000A5427">
        <w:rPr>
          <w:lang w:val="id-ID"/>
        </w:rPr>
        <w:t xml:space="preserve">. </w:t>
      </w:r>
    </w:p>
    <w:p w:rsidR="006036EB" w:rsidRDefault="00A66121" w:rsidP="006036EB">
      <w:pPr>
        <w:pStyle w:val="NormalWeb"/>
        <w:spacing w:before="0" w:beforeAutospacing="0" w:after="0" w:afterAutospacing="0" w:line="480" w:lineRule="auto"/>
        <w:ind w:left="567"/>
        <w:jc w:val="both"/>
        <w:rPr>
          <w:lang w:val="id-ID"/>
        </w:rPr>
      </w:pPr>
      <w:r w:rsidRPr="000A5427">
        <w:rPr>
          <w:lang w:val="id-ID"/>
        </w:rPr>
        <w:t>Keperibadian Direktur dalam memimpin sangat dibutuhkan mahasiswa dalam rangka mengembang</w:t>
      </w:r>
      <w:r w:rsidR="006036EB">
        <w:rPr>
          <w:lang w:val="id-ID"/>
        </w:rPr>
        <w:t>kan lingkungan yang berwawasan I</w:t>
      </w:r>
      <w:r w:rsidRPr="000A5427">
        <w:rPr>
          <w:lang w:val="id-ID"/>
        </w:rPr>
        <w:t>slami melalui keteladanan</w:t>
      </w:r>
    </w:p>
    <w:p w:rsidR="006036EB" w:rsidRDefault="006036EB" w:rsidP="006036EB">
      <w:pPr>
        <w:pStyle w:val="NormalWeb"/>
        <w:spacing w:before="0" w:beforeAutospacing="0" w:after="0" w:afterAutospacing="0" w:line="480" w:lineRule="auto"/>
        <w:ind w:left="567"/>
        <w:jc w:val="both"/>
        <w:rPr>
          <w:lang w:val="id-ID"/>
        </w:rPr>
      </w:pPr>
    </w:p>
    <w:p w:rsidR="006036EB" w:rsidRDefault="006036EB" w:rsidP="006036EB">
      <w:pPr>
        <w:pStyle w:val="NormalWeb"/>
        <w:spacing w:before="0" w:beforeAutospacing="0" w:after="0" w:afterAutospacing="0" w:line="480" w:lineRule="auto"/>
        <w:ind w:left="567"/>
        <w:jc w:val="both"/>
        <w:rPr>
          <w:lang w:val="id-ID"/>
        </w:rPr>
      </w:pPr>
    </w:p>
    <w:p w:rsidR="006036EB" w:rsidRDefault="006036EB" w:rsidP="006036EB">
      <w:pPr>
        <w:pStyle w:val="NormalWeb"/>
        <w:spacing w:before="0" w:beforeAutospacing="0" w:after="0" w:afterAutospacing="0" w:line="480" w:lineRule="auto"/>
        <w:ind w:left="567"/>
        <w:jc w:val="both"/>
        <w:rPr>
          <w:lang w:val="id-ID"/>
        </w:rPr>
      </w:pPr>
    </w:p>
    <w:p w:rsidR="00A66121" w:rsidRPr="000A5427" w:rsidRDefault="00A66121" w:rsidP="006036EB">
      <w:pPr>
        <w:pStyle w:val="NormalWeb"/>
        <w:spacing w:before="0" w:beforeAutospacing="0" w:after="0" w:afterAutospacing="0" w:line="480" w:lineRule="auto"/>
        <w:ind w:left="567"/>
        <w:jc w:val="both"/>
        <w:rPr>
          <w:lang w:val="id-ID"/>
        </w:rPr>
      </w:pPr>
      <w:r w:rsidRPr="000A5427">
        <w:rPr>
          <w:rFonts w:cs="KFGQPC Uthmanic Script HAFS" w:hint="cs"/>
          <w:rtl/>
        </w:rPr>
        <w:lastRenderedPageBreak/>
        <w:t xml:space="preserve"> </w:t>
      </w:r>
      <w:r w:rsidRPr="000A5427">
        <w:rPr>
          <w:lang w:val="id-ID"/>
        </w:rPr>
        <w:t>sebagaimana firman Allah SWT</w:t>
      </w:r>
    </w:p>
    <w:p w:rsidR="00A66121" w:rsidRPr="000A5427" w:rsidRDefault="00A66121" w:rsidP="00A66121">
      <w:pPr>
        <w:pStyle w:val="NormalWeb"/>
        <w:bidi/>
        <w:spacing w:before="0" w:beforeAutospacing="0" w:after="0" w:afterAutospacing="0" w:line="480" w:lineRule="auto"/>
        <w:ind w:left="143"/>
        <w:jc w:val="both"/>
        <w:rPr>
          <w:rFonts w:ascii="KFGQPC Uthmanic Script HAFS" w:hAnsi="KFGQPC Uthmanic Script HAFS" w:cs="KFGQPC Uthmanic Script HAFS"/>
          <w:sz w:val="36"/>
          <w:szCs w:val="36"/>
          <w:rtl/>
        </w:rPr>
      </w:pPr>
      <w:r w:rsidRPr="000A5427">
        <w:rPr>
          <w:rFonts w:ascii="KFGQPC Uthmanic Script HAFS" w:hAnsi="KFGQPC Uthmanic Script HAFS" w:cs="KFGQPC Uthmanic Script HAFS" w:hint="eastAsia"/>
          <w:sz w:val="36"/>
          <w:szCs w:val="36"/>
          <w:rtl/>
        </w:rPr>
        <w:t>لَّقَدۡ</w:t>
      </w:r>
      <w:r w:rsidRPr="000A5427">
        <w:rPr>
          <w:rFonts w:ascii="KFGQPC Uthmanic Script HAFS" w:hAnsi="KFGQPC Uthmanic Script HAFS" w:cs="KFGQPC Uthmanic Script HAFS"/>
          <w:sz w:val="36"/>
          <w:szCs w:val="36"/>
          <w:rtl/>
        </w:rPr>
        <w:t xml:space="preserve"> كَانَ لَكُمۡ فِي رَسُولِ </w:t>
      </w:r>
      <w:r w:rsidRPr="000A5427">
        <w:rPr>
          <w:rFonts w:ascii="KFGQPC Uthmanic Script HAFS" w:hAnsi="KFGQPC Uthmanic Script HAFS" w:cs="KFGQPC Uthmanic Script HAFS" w:hint="cs"/>
          <w:sz w:val="36"/>
          <w:szCs w:val="36"/>
          <w:rtl/>
        </w:rPr>
        <w:t>ٱ</w:t>
      </w:r>
      <w:r w:rsidRPr="000A5427">
        <w:rPr>
          <w:rFonts w:ascii="KFGQPC Uthmanic Script HAFS" w:hAnsi="KFGQPC Uthmanic Script HAFS" w:cs="KFGQPC Uthmanic Script HAFS" w:hint="eastAsia"/>
          <w:sz w:val="36"/>
          <w:szCs w:val="36"/>
          <w:rtl/>
        </w:rPr>
        <w:t>للَّهِ</w:t>
      </w:r>
      <w:r w:rsidRPr="000A5427">
        <w:rPr>
          <w:rFonts w:ascii="KFGQPC Uthmanic Script HAFS" w:hAnsi="KFGQPC Uthmanic Script HAFS" w:cs="KFGQPC Uthmanic Script HAFS"/>
          <w:sz w:val="36"/>
          <w:szCs w:val="36"/>
          <w:rtl/>
        </w:rPr>
        <w:t xml:space="preserve"> أُسۡوَةٌ حَسَنَةٞ لِّمَن كَانَ يَرۡجُواْ </w:t>
      </w:r>
      <w:r w:rsidRPr="000A5427">
        <w:rPr>
          <w:rFonts w:ascii="KFGQPC Uthmanic Script HAFS" w:hAnsi="KFGQPC Uthmanic Script HAFS" w:cs="KFGQPC Uthmanic Script HAFS" w:hint="cs"/>
          <w:sz w:val="36"/>
          <w:szCs w:val="36"/>
          <w:rtl/>
        </w:rPr>
        <w:t>ٱ</w:t>
      </w:r>
      <w:r w:rsidRPr="000A5427">
        <w:rPr>
          <w:rFonts w:ascii="KFGQPC Uthmanic Script HAFS" w:hAnsi="KFGQPC Uthmanic Script HAFS" w:cs="KFGQPC Uthmanic Script HAFS" w:hint="eastAsia"/>
          <w:sz w:val="36"/>
          <w:szCs w:val="36"/>
          <w:rtl/>
        </w:rPr>
        <w:t>للَّهَ</w:t>
      </w:r>
      <w:r w:rsidRPr="000A5427">
        <w:rPr>
          <w:rFonts w:ascii="KFGQPC Uthmanic Script HAFS" w:hAnsi="KFGQPC Uthmanic Script HAFS" w:cs="KFGQPC Uthmanic Script HAFS"/>
          <w:sz w:val="36"/>
          <w:szCs w:val="36"/>
          <w:rtl/>
        </w:rPr>
        <w:t xml:space="preserve"> وَ</w:t>
      </w:r>
      <w:r w:rsidRPr="000A5427">
        <w:rPr>
          <w:rFonts w:ascii="KFGQPC Uthmanic Script HAFS" w:hAnsi="KFGQPC Uthmanic Script HAFS" w:cs="KFGQPC Uthmanic Script HAFS" w:hint="cs"/>
          <w:sz w:val="36"/>
          <w:szCs w:val="36"/>
          <w:rtl/>
        </w:rPr>
        <w:t>ٱ</w:t>
      </w:r>
      <w:r w:rsidRPr="000A5427">
        <w:rPr>
          <w:rFonts w:ascii="KFGQPC Uthmanic Script HAFS" w:hAnsi="KFGQPC Uthmanic Script HAFS" w:cs="KFGQPC Uthmanic Script HAFS" w:hint="eastAsia"/>
          <w:sz w:val="36"/>
          <w:szCs w:val="36"/>
          <w:rtl/>
        </w:rPr>
        <w:t>لۡيَوۡمَ</w:t>
      </w:r>
      <w:r w:rsidRPr="000A5427">
        <w:rPr>
          <w:rFonts w:ascii="KFGQPC Uthmanic Script HAFS" w:hAnsi="KFGQPC Uthmanic Script HAFS" w:cs="KFGQPC Uthmanic Script HAFS"/>
          <w:sz w:val="36"/>
          <w:szCs w:val="36"/>
          <w:rtl/>
        </w:rPr>
        <w:t xml:space="preserve"> </w:t>
      </w:r>
      <w:r w:rsidRPr="000A5427">
        <w:rPr>
          <w:rFonts w:ascii="KFGQPC Uthmanic Script HAFS" w:hAnsi="KFGQPC Uthmanic Script HAFS" w:cs="KFGQPC Uthmanic Script HAFS" w:hint="cs"/>
          <w:sz w:val="36"/>
          <w:szCs w:val="36"/>
          <w:rtl/>
        </w:rPr>
        <w:t>ٱ</w:t>
      </w:r>
      <w:r w:rsidRPr="000A5427">
        <w:rPr>
          <w:rFonts w:ascii="KFGQPC Uthmanic Script HAFS" w:hAnsi="KFGQPC Uthmanic Script HAFS" w:cs="KFGQPC Uthmanic Script HAFS" w:hint="eastAsia"/>
          <w:sz w:val="36"/>
          <w:szCs w:val="36"/>
          <w:rtl/>
        </w:rPr>
        <w:t>لۡأٓخِرَ</w:t>
      </w:r>
      <w:r w:rsidRPr="000A5427">
        <w:rPr>
          <w:rFonts w:ascii="KFGQPC Uthmanic Script HAFS" w:hAnsi="KFGQPC Uthmanic Script HAFS" w:cs="KFGQPC Uthmanic Script HAFS"/>
          <w:sz w:val="36"/>
          <w:szCs w:val="36"/>
          <w:rtl/>
        </w:rPr>
        <w:t xml:space="preserve"> وَذَكَرَ </w:t>
      </w:r>
      <w:r w:rsidRPr="000A5427">
        <w:rPr>
          <w:rFonts w:ascii="KFGQPC Uthmanic Script HAFS" w:hAnsi="KFGQPC Uthmanic Script HAFS" w:cs="KFGQPC Uthmanic Script HAFS" w:hint="cs"/>
          <w:sz w:val="36"/>
          <w:szCs w:val="36"/>
          <w:rtl/>
        </w:rPr>
        <w:t>ٱ</w:t>
      </w:r>
      <w:r w:rsidRPr="000A5427">
        <w:rPr>
          <w:rFonts w:ascii="KFGQPC Uthmanic Script HAFS" w:hAnsi="KFGQPC Uthmanic Script HAFS" w:cs="KFGQPC Uthmanic Script HAFS" w:hint="eastAsia"/>
          <w:sz w:val="36"/>
          <w:szCs w:val="36"/>
          <w:rtl/>
        </w:rPr>
        <w:t>للَّهَ</w:t>
      </w:r>
      <w:r w:rsidRPr="000A5427">
        <w:rPr>
          <w:rFonts w:ascii="KFGQPC Uthmanic Script HAFS" w:hAnsi="KFGQPC Uthmanic Script HAFS" w:cs="KFGQPC Uthmanic Script HAFS"/>
          <w:sz w:val="36"/>
          <w:szCs w:val="36"/>
          <w:rtl/>
        </w:rPr>
        <w:t xml:space="preserve"> كَثِيرٗا ٢١ </w:t>
      </w:r>
    </w:p>
    <w:p w:rsidR="00A66121" w:rsidRPr="000A5427" w:rsidRDefault="00A66121" w:rsidP="00A66121">
      <w:pPr>
        <w:pStyle w:val="NormalWeb"/>
        <w:spacing w:before="0" w:beforeAutospacing="0" w:after="0" w:afterAutospacing="0" w:line="480" w:lineRule="auto"/>
        <w:rPr>
          <w:lang w:val="id-ID"/>
        </w:rPr>
      </w:pPr>
      <w:r w:rsidRPr="000A5427">
        <w:rPr>
          <w:lang w:val="id-ID"/>
        </w:rPr>
        <w:t>Terjemahnya</w:t>
      </w:r>
      <w:r w:rsidRPr="000A5427">
        <w:t>:</w:t>
      </w:r>
    </w:p>
    <w:p w:rsidR="00A66121" w:rsidRPr="000A5427" w:rsidRDefault="00A66121" w:rsidP="00A66121">
      <w:pPr>
        <w:pStyle w:val="NormalWeb"/>
        <w:spacing w:before="0" w:beforeAutospacing="0" w:after="0" w:afterAutospacing="0" w:line="480" w:lineRule="auto"/>
        <w:jc w:val="both"/>
        <w:rPr>
          <w:rtl/>
          <w:lang w:val="id-ID"/>
        </w:rPr>
      </w:pPr>
      <w:r w:rsidRPr="000A5427">
        <w:t>Sesungguhnya telah ada pada (diri) Rasulullah itu suri teladan yang baik bagimu (yaitu) bagi orang yang mengharap (rahmat) Allah dan (kedatangan) hari kiamat dan dia banyak menyebut Allah. (QS. Al-Ahzab: 21)</w:t>
      </w:r>
    </w:p>
    <w:p w:rsidR="00A66121" w:rsidRPr="000A5427" w:rsidRDefault="00A66121" w:rsidP="009E0CD6">
      <w:pPr>
        <w:spacing w:line="480" w:lineRule="auto"/>
        <w:ind w:firstLine="720"/>
        <w:jc w:val="both"/>
        <w:rPr>
          <w:rFonts w:ascii="Times New Roman" w:hAnsi="Times New Roman" w:cs="Times New Roman"/>
          <w:sz w:val="24"/>
          <w:szCs w:val="24"/>
          <w:lang w:val="id-ID"/>
        </w:rPr>
      </w:pPr>
      <w:r w:rsidRPr="000A5427">
        <w:rPr>
          <w:rFonts w:ascii="Times New Roman" w:hAnsi="Times New Roman" w:cs="Times New Roman"/>
          <w:sz w:val="24"/>
          <w:szCs w:val="24"/>
          <w:lang w:val="id-ID"/>
        </w:rPr>
        <w:t>Keteladanan merupakan perilaku yang memberikan contoh kepada orang lain dalam hal kebaikan. Rasulullah SAW sendiri sebagai Nabi dan pemimpin diutus ke dunia tidak lain adalah menyempurnakan akhlak, dengan memberikan contoh pribadi beliau sendiri kepada umat manusia.</w:t>
      </w:r>
      <w:r w:rsidR="009E0CD6" w:rsidRPr="000A5427">
        <w:rPr>
          <w:rFonts w:ascii="Times New Roman" w:hAnsi="Times New Roman" w:cs="Times New Roman"/>
          <w:sz w:val="24"/>
          <w:szCs w:val="24"/>
        </w:rPr>
        <w:t xml:space="preserve"> </w:t>
      </w:r>
      <w:r w:rsidRPr="000A5427">
        <w:rPr>
          <w:rFonts w:ascii="Times New Roman" w:hAnsi="Times New Roman" w:cs="Times New Roman"/>
          <w:sz w:val="24"/>
          <w:szCs w:val="24"/>
          <w:lang w:val="id-ID"/>
        </w:rPr>
        <w:t>Selain keteladanan, dalam mengembangkan lingkungan kampus yang islami juga dibutuhkan pembiasaan. Imam Suprayoga,</w:t>
      </w:r>
      <w:r w:rsidRPr="000A5427">
        <w:rPr>
          <w:rStyle w:val="FootnoteReference"/>
          <w:rFonts w:ascii="Times New Roman" w:hAnsi="Times New Roman" w:cs="Times New Roman"/>
          <w:sz w:val="24"/>
          <w:szCs w:val="24"/>
          <w:lang w:val="id-ID"/>
        </w:rPr>
        <w:footnoteReference w:id="57"/>
      </w:r>
      <w:r w:rsidRPr="000A5427">
        <w:rPr>
          <w:rFonts w:ascii="Times New Roman" w:hAnsi="Times New Roman" w:cs="Times New Roman"/>
          <w:sz w:val="24"/>
          <w:szCs w:val="24"/>
          <w:lang w:val="id-ID"/>
        </w:rPr>
        <w:t xml:space="preserve"> lebih lanjut menjelaskan bahwa secara sosiologis perilaku seseorang t</w:t>
      </w:r>
      <w:r w:rsidR="009E0CD6" w:rsidRPr="000A5427">
        <w:rPr>
          <w:rFonts w:ascii="Times New Roman" w:hAnsi="Times New Roman" w:cs="Times New Roman"/>
          <w:sz w:val="24"/>
          <w:szCs w:val="24"/>
          <w:lang w:val="id-ID"/>
        </w:rPr>
        <w:t>idak lebih dari pembiasaan saja</w:t>
      </w:r>
      <w:r w:rsidR="009E0CD6" w:rsidRPr="000A5427">
        <w:rPr>
          <w:rFonts w:ascii="Times New Roman" w:hAnsi="Times New Roman" w:cs="Times New Roman"/>
          <w:sz w:val="24"/>
          <w:szCs w:val="24"/>
        </w:rPr>
        <w:t xml:space="preserve">, </w:t>
      </w:r>
      <w:r w:rsidRPr="000A5427">
        <w:rPr>
          <w:rFonts w:ascii="Times New Roman" w:hAnsi="Times New Roman" w:cs="Times New Roman"/>
          <w:sz w:val="24"/>
          <w:szCs w:val="24"/>
          <w:lang w:val="id-ID"/>
        </w:rPr>
        <w:t>Membentuk sikap dan perilaku. Pembentukan sikap dan perilaku mahasiswa berarti proses menanamkan dan menumbuhkembangkan suatu nilai atau budaya menjadi bagian diri orang yang bersangkutan. Penanaman dan penumbuhkembangkan nilai tersebut dilakukan melalui berbagai teknik dan metode pendidikan dan pengajaran.</w:t>
      </w:r>
      <w:r w:rsidRPr="000A5427">
        <w:rPr>
          <w:rStyle w:val="FootnoteReference"/>
          <w:rFonts w:ascii="Times New Roman" w:hAnsi="Times New Roman" w:cs="Times New Roman"/>
          <w:sz w:val="24"/>
          <w:szCs w:val="24"/>
          <w:lang w:val="id-ID"/>
        </w:rPr>
        <w:footnoteReference w:id="58"/>
      </w:r>
      <w:r w:rsidRPr="000A5427">
        <w:rPr>
          <w:rFonts w:ascii="Times New Roman" w:hAnsi="Times New Roman" w:cs="Times New Roman"/>
          <w:sz w:val="24"/>
          <w:szCs w:val="24"/>
          <w:lang w:val="id-ID"/>
        </w:rPr>
        <w:t xml:space="preserve"> Seperti pendidikan, pengarahan, nasehat, pencerahan dan lain sebagainya sehingga </w:t>
      </w:r>
      <w:r w:rsidRPr="000A5427">
        <w:rPr>
          <w:rFonts w:ascii="Times New Roman" w:hAnsi="Times New Roman" w:cs="Times New Roman"/>
          <w:sz w:val="24"/>
          <w:szCs w:val="24"/>
          <w:lang w:val="id-ID"/>
        </w:rPr>
        <w:lastRenderedPageBreak/>
        <w:t>dengan itu dapat membentuk pola pikir, sikap dan perilaku sesuai dengan nilai-nilai ajaran islam.</w:t>
      </w:r>
    </w:p>
    <w:p w:rsidR="008D1E23" w:rsidRPr="000A5427" w:rsidRDefault="008D1E23" w:rsidP="008D5ADE">
      <w:pPr>
        <w:pStyle w:val="ListParagraph"/>
        <w:numPr>
          <w:ilvl w:val="0"/>
          <w:numId w:val="10"/>
        </w:numPr>
        <w:spacing w:after="0" w:line="480" w:lineRule="auto"/>
        <w:ind w:left="567" w:hanging="567"/>
        <w:jc w:val="both"/>
        <w:rPr>
          <w:rFonts w:ascii="Times New Roman" w:hAnsi="Times New Roman" w:cs="Times New Roman"/>
          <w:b/>
          <w:sz w:val="24"/>
          <w:szCs w:val="24"/>
        </w:rPr>
      </w:pPr>
      <w:r w:rsidRPr="000A5427">
        <w:rPr>
          <w:rFonts w:ascii="Times New Roman" w:hAnsi="Times New Roman" w:cs="Times New Roman"/>
          <w:b/>
          <w:sz w:val="24"/>
          <w:szCs w:val="24"/>
        </w:rPr>
        <w:t>Penelitian Terdahulu Yang Relevan</w:t>
      </w:r>
    </w:p>
    <w:p w:rsidR="00C2497C" w:rsidRPr="000A5427" w:rsidRDefault="008D1E23" w:rsidP="00C2497C">
      <w:pPr>
        <w:pStyle w:val="ListParagraph"/>
        <w:spacing w:before="240" w:after="0" w:line="480" w:lineRule="auto"/>
        <w:ind w:left="0" w:firstLine="630"/>
        <w:jc w:val="both"/>
        <w:rPr>
          <w:rFonts w:ascii="Times New Roman" w:hAnsi="Times New Roman" w:cs="Times New Roman"/>
          <w:sz w:val="24"/>
          <w:szCs w:val="24"/>
          <w:lang w:val="id-ID"/>
        </w:rPr>
      </w:pPr>
      <w:r w:rsidRPr="000A5427">
        <w:rPr>
          <w:rFonts w:ascii="Times New Roman" w:hAnsi="Times New Roman" w:cs="Times New Roman"/>
          <w:sz w:val="24"/>
          <w:szCs w:val="24"/>
          <w:lang w:val="id-ID"/>
        </w:rPr>
        <w:t>Penelitian terdahulu yang relevan dan dijadikan sebagai pembanding adalah penelitian yang dilakukan oleh :</w:t>
      </w:r>
    </w:p>
    <w:p w:rsidR="00C2497C" w:rsidRPr="000A5427" w:rsidRDefault="00C74F17" w:rsidP="00C74F17">
      <w:pPr>
        <w:pStyle w:val="Pa22"/>
        <w:spacing w:line="480" w:lineRule="auto"/>
        <w:ind w:firstLine="360"/>
        <w:jc w:val="both"/>
        <w:rPr>
          <w:rFonts w:cs="Arno Pro"/>
          <w:sz w:val="23"/>
          <w:szCs w:val="23"/>
          <w:lang w:val="en-US"/>
        </w:rPr>
      </w:pPr>
      <w:r w:rsidRPr="000A5427">
        <w:rPr>
          <w:rFonts w:ascii="Times New Roman" w:hAnsi="Times New Roman" w:cs="Times New Roman"/>
          <w:bCs/>
          <w:lang w:val="en-US"/>
        </w:rPr>
        <w:t xml:space="preserve">1.   </w:t>
      </w:r>
      <w:r w:rsidR="00C2497C" w:rsidRPr="000A5427">
        <w:rPr>
          <w:rFonts w:ascii="Times New Roman" w:hAnsi="Times New Roman" w:cs="Times New Roman"/>
          <w:bCs/>
        </w:rPr>
        <w:t>Rini Setyaningsih (2017)</w:t>
      </w:r>
      <w:r w:rsidR="004849FE" w:rsidRPr="000A5427">
        <w:rPr>
          <w:rFonts w:ascii="Times New Roman" w:hAnsi="Times New Roman" w:cs="Times New Roman"/>
          <w:bCs/>
        </w:rPr>
        <w:t xml:space="preserve"> Tesis.</w:t>
      </w:r>
      <w:r w:rsidR="006518DB" w:rsidRPr="000A5427">
        <w:rPr>
          <w:rStyle w:val="FootnoteReference"/>
          <w:rFonts w:ascii="Times New Roman" w:hAnsi="Times New Roman" w:cs="Times New Roman"/>
          <w:bCs/>
        </w:rPr>
        <w:footnoteReference w:id="59"/>
      </w:r>
      <w:r w:rsidR="00C2497C" w:rsidRPr="000A5427">
        <w:rPr>
          <w:rFonts w:ascii="Times New Roman" w:hAnsi="Times New Roman" w:cs="Times New Roman"/>
          <w:bCs/>
        </w:rPr>
        <w:t xml:space="preserve"> </w:t>
      </w:r>
      <w:r w:rsidR="004849FE" w:rsidRPr="000A5427">
        <w:rPr>
          <w:rFonts w:ascii="Times New Roman" w:hAnsi="Times New Roman" w:cs="Times New Roman"/>
          <w:bCs/>
        </w:rPr>
        <w:t xml:space="preserve">Dengan judul </w:t>
      </w:r>
      <w:r w:rsidR="00C2497C" w:rsidRPr="000A5427">
        <w:rPr>
          <w:rFonts w:ascii="Times New Roman" w:hAnsi="Times New Roman" w:cs="Times New Roman"/>
        </w:rPr>
        <w:t>kebijakan internalisasi nilai-nilai islam dalam pembentukan kultur religius mahasiswa</w:t>
      </w:r>
      <w:r w:rsidR="00004BF3" w:rsidRPr="000A5427">
        <w:rPr>
          <w:rFonts w:ascii="Times New Roman" w:hAnsi="Times New Roman" w:cs="Times New Roman"/>
          <w:lang w:val="en-US"/>
        </w:rPr>
        <w:t>. H</w:t>
      </w:r>
      <w:r w:rsidR="00C2497C" w:rsidRPr="000A5427">
        <w:rPr>
          <w:rFonts w:ascii="Times New Roman" w:hAnsi="Times New Roman" w:cs="Times New Roman"/>
        </w:rPr>
        <w:t xml:space="preserve">asil peneliitian menunjukkan </w:t>
      </w:r>
      <w:r w:rsidR="00C2497C" w:rsidRPr="000A5427">
        <w:rPr>
          <w:rFonts w:cs="Arno Pro"/>
          <w:sz w:val="23"/>
          <w:szCs w:val="23"/>
        </w:rPr>
        <w:t xml:space="preserve">Setiap kebijakan yang dikeluarkan oleh kepala lembaga atau pihak yang berwewenang haruslah mengacu pada visi dan misi serta tujuan yang diinginkan. Selain mengacu pada hal tersebut, kepala lembaga harus mempertimbangkan dengan matang latar belakang perumusan sebuah kebijakan, baik dari sisi efektifitas, efisiensi, dan strateginya agar kebijakan tersebut mampu dikatakan berhasil. Dalam kondisi sosio-kultural sebuah lembaga yang akan dibentuk menjadi masyarakat yang mempunyai kultur religius, maka kepala lembaga harus dapat menentukan dan memahami sebuah tahap penanaman nilai-nilai Islam pada masing-masing individu yang ada di dalamnya. Bahwasannya masyarakat dalam kondisi sosio-kultural akan mengalami 3 tahapan, yakni ekternalisasi nilai, objektivitas, dan internalisasi nilai. </w:t>
      </w:r>
    </w:p>
    <w:p w:rsidR="009E0CD6" w:rsidRPr="000A5427" w:rsidRDefault="009E0CD6" w:rsidP="009E0CD6">
      <w:pPr>
        <w:pStyle w:val="Default"/>
        <w:spacing w:line="480" w:lineRule="auto"/>
        <w:jc w:val="both"/>
        <w:rPr>
          <w:color w:val="auto"/>
        </w:rPr>
      </w:pPr>
      <w:r w:rsidRPr="000A5427">
        <w:rPr>
          <w:color w:val="auto"/>
        </w:rPr>
        <w:tab/>
        <w:t xml:space="preserve">Penelitian yang dilakukan oleh </w:t>
      </w:r>
      <w:r w:rsidR="00317DC2" w:rsidRPr="000A5427">
        <w:rPr>
          <w:rFonts w:ascii="Times New Roman" w:hAnsi="Times New Roman" w:cs="Times New Roman"/>
          <w:bCs/>
          <w:color w:val="auto"/>
        </w:rPr>
        <w:t xml:space="preserve">Rini Setyaningsih </w:t>
      </w:r>
      <w:r w:rsidR="00317DC2" w:rsidRPr="000A5427">
        <w:rPr>
          <w:color w:val="auto"/>
        </w:rPr>
        <w:t>fok</w:t>
      </w:r>
      <w:r w:rsidRPr="000A5427">
        <w:rPr>
          <w:color w:val="auto"/>
        </w:rPr>
        <w:t xml:space="preserve">us pada kebijakan internalisasi nilai-nilai Islam STAIN Kudus dalam pembentukan kultur religius mahasiswa sedangkan yang peneliti lakukan ialah focus pada aspek Kebijakan </w:t>
      </w:r>
      <w:r w:rsidRPr="000A5427">
        <w:rPr>
          <w:color w:val="auto"/>
        </w:rPr>
        <w:lastRenderedPageBreak/>
        <w:t xml:space="preserve">pembinaan akhlak mahasiswa, adapun yang menjadi titik persamaan dalam penelitian ini ialah </w:t>
      </w:r>
      <w:r w:rsidR="00317DC2" w:rsidRPr="000A5427">
        <w:rPr>
          <w:color w:val="auto"/>
        </w:rPr>
        <w:t xml:space="preserve">pada aspek kebijakan penelitian </w:t>
      </w:r>
      <w:r w:rsidR="00317DC2" w:rsidRPr="000A5427">
        <w:rPr>
          <w:rFonts w:ascii="Times New Roman" w:hAnsi="Times New Roman" w:cs="Times New Roman"/>
          <w:bCs/>
          <w:color w:val="auto"/>
        </w:rPr>
        <w:t>Rini Setyaningsih mengenai kebijakan internalisasi nilsi-nilai islam STAIN Kudus dan peneliti disini mengenai kebijakan pembinaan akhlak.</w:t>
      </w:r>
    </w:p>
    <w:p w:rsidR="008D1E23" w:rsidRPr="000A5427" w:rsidRDefault="00671AA9" w:rsidP="00C74F17">
      <w:pPr>
        <w:pStyle w:val="ListParagraph"/>
        <w:spacing w:after="0" w:line="480" w:lineRule="auto"/>
        <w:ind w:left="0" w:firstLine="360"/>
        <w:jc w:val="both"/>
        <w:rPr>
          <w:rFonts w:ascii="Times New Roman" w:hAnsi="Times New Roman" w:cs="Times New Roman"/>
          <w:sz w:val="24"/>
          <w:szCs w:val="24"/>
        </w:rPr>
      </w:pPr>
      <w:r w:rsidRPr="000A5427">
        <w:rPr>
          <w:rFonts w:ascii="Times New Roman" w:hAnsi="Times New Roman" w:cs="Times New Roman"/>
          <w:sz w:val="24"/>
          <w:szCs w:val="24"/>
        </w:rPr>
        <w:t xml:space="preserve">2. </w:t>
      </w:r>
      <w:r w:rsidR="00C74F17" w:rsidRPr="000A5427">
        <w:rPr>
          <w:rFonts w:ascii="Times New Roman" w:hAnsi="Times New Roman" w:cs="Times New Roman"/>
          <w:sz w:val="24"/>
          <w:szCs w:val="24"/>
        </w:rPr>
        <w:t xml:space="preserve"> </w:t>
      </w:r>
      <w:r w:rsidR="008D1E23" w:rsidRPr="000A5427">
        <w:rPr>
          <w:rFonts w:ascii="Times New Roman" w:hAnsi="Times New Roman" w:cs="Times New Roman"/>
          <w:sz w:val="24"/>
          <w:szCs w:val="24"/>
          <w:lang w:val="id-ID"/>
        </w:rPr>
        <w:t xml:space="preserve">M Ghaza Kusairi </w:t>
      </w:r>
      <w:r w:rsidR="00F942D6" w:rsidRPr="000A5427">
        <w:rPr>
          <w:rFonts w:ascii="Times New Roman" w:hAnsi="Times New Roman" w:cs="Times New Roman"/>
          <w:sz w:val="24"/>
          <w:szCs w:val="24"/>
          <w:lang w:val="id-ID"/>
        </w:rPr>
        <w:t xml:space="preserve">Tesis </w:t>
      </w:r>
      <w:r w:rsidR="008D1E23" w:rsidRPr="000A5427">
        <w:rPr>
          <w:rFonts w:ascii="Times New Roman" w:hAnsi="Times New Roman" w:cs="Times New Roman"/>
          <w:sz w:val="24"/>
          <w:szCs w:val="24"/>
          <w:lang w:val="id-ID"/>
        </w:rPr>
        <w:t>(2011) telah meneliti : Model Kepemimpinan Kepala Sekolah dalam Mengembangkan Lingkungan Berwawasan Iman dan Taqwa di SMA Negeri 1 Malang. Hasil penelitian ini telah menemukan bahwa kepemimpinan kepala sekolah memiliki peran yang besar untuk mengatasi krisis moral dan akhlak yang melanda peserta didik. Dalam hal ini kepemimpinan kepala sekolah untuk mengembangkan lingkungan berwawasan iman dan taqwa kepada Allah SWT sangat dibutuhkan.</w:t>
      </w:r>
    </w:p>
    <w:p w:rsidR="00317DC2" w:rsidRPr="000A5427" w:rsidRDefault="000C55C3" w:rsidP="00C63A5A">
      <w:pPr>
        <w:pStyle w:val="ListParagraph"/>
        <w:spacing w:before="240" w:after="0" w:line="480" w:lineRule="auto"/>
        <w:ind w:left="0" w:firstLine="630"/>
        <w:jc w:val="both"/>
        <w:rPr>
          <w:rFonts w:ascii="Times New Roman" w:hAnsi="Times New Roman" w:cs="Times New Roman"/>
          <w:sz w:val="24"/>
          <w:szCs w:val="24"/>
        </w:rPr>
      </w:pPr>
      <w:r w:rsidRPr="000A5427">
        <w:rPr>
          <w:rFonts w:ascii="Times New Roman" w:hAnsi="Times New Roman" w:cs="Times New Roman"/>
          <w:sz w:val="24"/>
          <w:szCs w:val="24"/>
        </w:rPr>
        <w:t>Lrtak perbedaan p</w:t>
      </w:r>
      <w:r w:rsidR="00317DC2" w:rsidRPr="000A5427">
        <w:rPr>
          <w:rFonts w:ascii="Times New Roman" w:hAnsi="Times New Roman" w:cs="Times New Roman"/>
          <w:sz w:val="24"/>
          <w:szCs w:val="24"/>
        </w:rPr>
        <w:t xml:space="preserve">enelitian yang dilakukan oleh </w:t>
      </w:r>
      <w:r w:rsidR="00317DC2" w:rsidRPr="000A5427">
        <w:rPr>
          <w:rFonts w:ascii="Times New Roman" w:hAnsi="Times New Roman" w:cs="Times New Roman"/>
          <w:sz w:val="24"/>
          <w:szCs w:val="24"/>
          <w:lang w:val="id-ID"/>
        </w:rPr>
        <w:t>M Ghaza Kusairi</w:t>
      </w:r>
      <w:r w:rsidR="00317DC2" w:rsidRPr="000A5427">
        <w:rPr>
          <w:rFonts w:ascii="Times New Roman" w:hAnsi="Times New Roman" w:cs="Times New Roman"/>
          <w:sz w:val="24"/>
          <w:szCs w:val="24"/>
        </w:rPr>
        <w:t xml:space="preserve"> </w:t>
      </w:r>
      <w:r w:rsidRPr="000A5427">
        <w:rPr>
          <w:rFonts w:ascii="Times New Roman" w:hAnsi="Times New Roman" w:cs="Times New Roman"/>
          <w:sz w:val="24"/>
          <w:szCs w:val="24"/>
        </w:rPr>
        <w:t xml:space="preserve">dan penelitian ini adalah pada aspek lembaga dan tempat penelitian serta </w:t>
      </w:r>
      <w:r w:rsidR="00317DC2" w:rsidRPr="000A5427">
        <w:rPr>
          <w:rFonts w:ascii="Times New Roman" w:hAnsi="Times New Roman" w:cs="Times New Roman"/>
          <w:sz w:val="24"/>
          <w:szCs w:val="24"/>
        </w:rPr>
        <w:t>fokuspenelitian</w:t>
      </w:r>
      <w:r w:rsidRPr="000A5427">
        <w:rPr>
          <w:rFonts w:ascii="Times New Roman" w:hAnsi="Times New Roman" w:cs="Times New Roman"/>
          <w:sz w:val="24"/>
          <w:szCs w:val="24"/>
        </w:rPr>
        <w:t xml:space="preserve">. penelitian </w:t>
      </w:r>
      <w:r w:rsidRPr="000A5427">
        <w:rPr>
          <w:rFonts w:ascii="Times New Roman" w:hAnsi="Times New Roman" w:cs="Times New Roman"/>
          <w:sz w:val="24"/>
          <w:szCs w:val="24"/>
          <w:lang w:val="id-ID"/>
        </w:rPr>
        <w:t>M Ghaza Kusairi</w:t>
      </w:r>
      <w:r w:rsidRPr="000A5427">
        <w:rPr>
          <w:rFonts w:ascii="Times New Roman" w:hAnsi="Times New Roman" w:cs="Times New Roman"/>
          <w:sz w:val="24"/>
          <w:szCs w:val="24"/>
        </w:rPr>
        <w:t xml:space="preserve"> meneliti</w:t>
      </w:r>
      <w:r w:rsidR="00317DC2" w:rsidRPr="000A5427">
        <w:rPr>
          <w:rFonts w:ascii="Times New Roman" w:hAnsi="Times New Roman" w:cs="Times New Roman"/>
          <w:sz w:val="24"/>
          <w:szCs w:val="24"/>
        </w:rPr>
        <w:t xml:space="preserve"> model kepemimpinnan dalam pengembangan lingkungan berwawasan iman dan taqwa sementara peneliti disini terkait dengan kebijakan pembinaan akhlak mahasiswa. Letek persamaan dalam penelitian ini ialah pada aspek pengembangan lingkungan berwawasan taqwa dan yang ada hubungannya dengan peneliti tersebut dengan penelitian ini idalah sama-sama melakukan penelitian pada lembaga pendidikan dan penelitian pada persoalan keislaman.</w:t>
      </w:r>
    </w:p>
    <w:p w:rsidR="00C74F17" w:rsidRPr="000A5427" w:rsidRDefault="00671AA9" w:rsidP="00DD6009">
      <w:pPr>
        <w:pStyle w:val="ListParagraph"/>
        <w:spacing w:line="480" w:lineRule="auto"/>
        <w:ind w:left="0" w:firstLine="360"/>
        <w:jc w:val="both"/>
        <w:rPr>
          <w:rFonts w:ascii="Times New Roman" w:hAnsi="Times New Roman" w:cs="Times New Roman"/>
          <w:sz w:val="24"/>
          <w:szCs w:val="24"/>
        </w:rPr>
      </w:pPr>
      <w:r w:rsidRPr="000A5427">
        <w:rPr>
          <w:rFonts w:ascii="Times New Roman" w:hAnsi="Times New Roman" w:cs="Times New Roman"/>
          <w:sz w:val="24"/>
          <w:szCs w:val="24"/>
        </w:rPr>
        <w:t>3.</w:t>
      </w:r>
      <w:r w:rsidR="00C74F17" w:rsidRPr="000A5427">
        <w:rPr>
          <w:rFonts w:ascii="Times New Roman" w:hAnsi="Times New Roman" w:cs="Times New Roman"/>
          <w:sz w:val="24"/>
          <w:szCs w:val="24"/>
        </w:rPr>
        <w:t xml:space="preserve"> </w:t>
      </w:r>
      <w:r w:rsidRPr="000A5427">
        <w:rPr>
          <w:rFonts w:ascii="Times New Roman" w:hAnsi="Times New Roman" w:cs="Times New Roman"/>
          <w:sz w:val="24"/>
          <w:szCs w:val="24"/>
        </w:rPr>
        <w:t xml:space="preserve"> </w:t>
      </w:r>
      <w:r w:rsidR="00C74F17" w:rsidRPr="000A5427">
        <w:rPr>
          <w:rFonts w:ascii="Times New Roman" w:eastAsia="Times New Roman" w:hAnsi="Times New Roman" w:cs="Times New Roman"/>
          <w:sz w:val="24"/>
          <w:szCs w:val="24"/>
        </w:rPr>
        <w:t>Satmawati</w:t>
      </w:r>
      <w:r w:rsidR="00F942D6" w:rsidRPr="000A5427">
        <w:rPr>
          <w:rFonts w:ascii="Times New Roman" w:eastAsia="Times New Roman" w:hAnsi="Times New Roman" w:cs="Times New Roman"/>
          <w:sz w:val="24"/>
          <w:szCs w:val="24"/>
          <w:lang w:val="id-ID"/>
        </w:rPr>
        <w:t xml:space="preserve"> Tesis</w:t>
      </w:r>
      <w:r w:rsidR="00DD6009" w:rsidRPr="000A5427">
        <w:rPr>
          <w:rFonts w:ascii="Times New Roman" w:eastAsia="Times New Roman" w:hAnsi="Times New Roman" w:cs="Times New Roman"/>
          <w:sz w:val="24"/>
          <w:szCs w:val="24"/>
        </w:rPr>
        <w:t>. dengan judul,</w:t>
      </w:r>
      <w:r w:rsidR="00C74F17" w:rsidRPr="000A5427">
        <w:rPr>
          <w:rFonts w:ascii="Times New Roman" w:eastAsia="Times New Roman" w:hAnsi="Times New Roman" w:cs="Times New Roman"/>
          <w:sz w:val="24"/>
          <w:szCs w:val="24"/>
        </w:rPr>
        <w:t xml:space="preserve"> Implementasi Kebijakan Pembinaan Keagamaan (Studi Pada L</w:t>
      </w:r>
      <w:r w:rsidR="00DD6009" w:rsidRPr="000A5427">
        <w:rPr>
          <w:rFonts w:ascii="Times New Roman" w:eastAsia="Times New Roman" w:hAnsi="Times New Roman" w:cs="Times New Roman"/>
          <w:sz w:val="24"/>
          <w:szCs w:val="24"/>
        </w:rPr>
        <w:t>embaga Pemasyarakatan   Klas II A</w:t>
      </w:r>
      <w:r w:rsidR="00C74F17" w:rsidRPr="000A5427">
        <w:rPr>
          <w:rFonts w:ascii="Times New Roman" w:eastAsia="Times New Roman" w:hAnsi="Times New Roman" w:cs="Times New Roman"/>
          <w:sz w:val="24"/>
          <w:szCs w:val="24"/>
        </w:rPr>
        <w:t xml:space="preserve"> Kendari) </w:t>
      </w:r>
      <w:r w:rsidR="00C74F17" w:rsidRPr="000A5427">
        <w:rPr>
          <w:rFonts w:ascii="Times New Roman" w:hAnsi="Times New Roman" w:cs="Times New Roman"/>
          <w:sz w:val="24"/>
          <w:szCs w:val="24"/>
        </w:rPr>
        <w:t xml:space="preserve">Hasil penelitian menunjukkan bahwa kebijakan pembinaan keagamaan bagi WBP yang </w:t>
      </w:r>
      <w:r w:rsidR="00C74F17" w:rsidRPr="000A5427">
        <w:rPr>
          <w:rFonts w:ascii="Times New Roman" w:hAnsi="Times New Roman" w:cs="Times New Roman"/>
          <w:sz w:val="24"/>
          <w:szCs w:val="24"/>
        </w:rPr>
        <w:lastRenderedPageBreak/>
        <w:t>ditetapkan oleh Pemerintah Pusat telah diimplementasikan oleh aparat Lembaga Pemasyarakatan Kelas IIA Kendari yang ditunjukkan dengan adanya empat aktivitas implementasi yakni: spesifikasi tugas-tugas implementer, penyusunan rencana kerja yang mengalokasikan tugas-tugas dan standar-standar kinerja bagi unit-unit pelaksana, penyediaan pelayanan, dan pengawasan terhadap kerja implementer. Namun, implementasi kebijakan pelayanan pembinaan keagamaan bagi WBP di Lembaga Pemasyarakatan Kelas IIA Kendari tersebut belum sepenuhnya mengikuti proses formal dan rasional sebagaimana diasumsikan dalam model teoritis tentang proses implementasi. Faktor komunikasi yang konsisten dan jelas, sumber daya yang kurang memadai, disposisi/sikap aparat pelaksana yang belum seluruhnya konsisten, dan struktur birokrasi yang sederhana, seluruhnya mempengaruhi proses implementasi kebijakan pelayanan pembinaan keagamaan bagi WBP di Lembaga Pemasyarakatan Kelas IIA Kendari. Faktor komunikasi yang konsisten dan jelas dan struktur birokrasi yang sederhana mendukung proses-proses implementasi, sedangkan sumber daya yang konsisten menjadi penghambat bagi proses imeplementasi yang efektif.</w:t>
      </w:r>
      <w:r w:rsidR="000C55C3" w:rsidRPr="000A5427">
        <w:rPr>
          <w:rStyle w:val="FootnoteReference"/>
          <w:rFonts w:ascii="Times New Roman" w:hAnsi="Times New Roman" w:cs="Times New Roman"/>
          <w:sz w:val="24"/>
          <w:szCs w:val="24"/>
        </w:rPr>
        <w:footnoteReference w:id="60"/>
      </w:r>
      <w:r w:rsidR="00C74F17" w:rsidRPr="000A5427">
        <w:rPr>
          <w:rFonts w:ascii="Times New Roman" w:hAnsi="Times New Roman" w:cs="Times New Roman"/>
          <w:sz w:val="24"/>
          <w:szCs w:val="24"/>
        </w:rPr>
        <w:t xml:space="preserve">  </w:t>
      </w:r>
    </w:p>
    <w:p w:rsidR="00DD6009" w:rsidRPr="000A5427" w:rsidRDefault="00DD6009" w:rsidP="00DD6009">
      <w:pPr>
        <w:pStyle w:val="ListParagraph"/>
        <w:spacing w:line="480" w:lineRule="auto"/>
        <w:ind w:left="0" w:firstLine="360"/>
        <w:jc w:val="both"/>
        <w:rPr>
          <w:rFonts w:ascii="Times New Roman" w:hAnsi="Times New Roman" w:cs="Times New Roman"/>
          <w:sz w:val="24"/>
          <w:szCs w:val="24"/>
        </w:rPr>
      </w:pPr>
      <w:r w:rsidRPr="000A5427">
        <w:rPr>
          <w:rFonts w:ascii="Times New Roman" w:hAnsi="Times New Roman" w:cs="Times New Roman"/>
          <w:sz w:val="24"/>
          <w:szCs w:val="24"/>
        </w:rPr>
        <w:t xml:space="preserve">Penelitian yang dilakukan </w:t>
      </w:r>
      <w:r w:rsidRPr="000A5427">
        <w:rPr>
          <w:rFonts w:ascii="Times New Roman" w:eastAsia="Times New Roman" w:hAnsi="Times New Roman" w:cs="Times New Roman"/>
          <w:sz w:val="24"/>
          <w:szCs w:val="24"/>
        </w:rPr>
        <w:t>Satmawati. Berkenaan dengan</w:t>
      </w:r>
      <w:r w:rsidRPr="000A5427">
        <w:rPr>
          <w:rFonts w:ascii="Times New Roman" w:hAnsi="Times New Roman" w:cs="Times New Roman"/>
          <w:sz w:val="24"/>
          <w:szCs w:val="24"/>
        </w:rPr>
        <w:t xml:space="preserve"> kebijakan pembinaan keagamaan bagi WBP yang ditetapkan oleh Pemerintah Pusat dan yang menjadi kebijan ialah spesifikasi tugas-tugas implementer, penyusunan rencana kerja yang mengalokasikan tugas-tugas dan standar-standar kinerja bagi unit-unit pelaksana, penyediaan pelayanan, dan pengawasan terhadap kerja implementer. Dalam penelitian tersebut terdapat sebuah kendala dalam pembinaan keagamaan </w:t>
      </w:r>
      <w:r w:rsidRPr="000A5427">
        <w:rPr>
          <w:rFonts w:ascii="Times New Roman" w:hAnsi="Times New Roman" w:cs="Times New Roman"/>
          <w:sz w:val="24"/>
          <w:szCs w:val="24"/>
        </w:rPr>
        <w:lastRenderedPageBreak/>
        <w:t xml:space="preserve">disebabkan oleh Faktor komunikasi yang konsisten dan jelas, sumber daya yang kurang memadai, disposisi/sikap aparat pelaksana yang belum seluruhnya konsisten, dan struktur birokrasi yang sederhana. </w:t>
      </w:r>
    </w:p>
    <w:p w:rsidR="00DD6009" w:rsidRPr="000A5427" w:rsidRDefault="00DD6009" w:rsidP="000C55C3">
      <w:pPr>
        <w:pStyle w:val="ListParagraph"/>
        <w:spacing w:after="0" w:line="480" w:lineRule="auto"/>
        <w:ind w:left="0" w:firstLine="360"/>
        <w:jc w:val="both"/>
        <w:rPr>
          <w:rFonts w:ascii="Times New Roman" w:hAnsi="Times New Roman" w:cs="Times New Roman"/>
          <w:sz w:val="24"/>
          <w:szCs w:val="24"/>
        </w:rPr>
      </w:pPr>
      <w:r w:rsidRPr="000A5427">
        <w:rPr>
          <w:rFonts w:ascii="Times New Roman" w:hAnsi="Times New Roman" w:cs="Times New Roman"/>
          <w:sz w:val="24"/>
          <w:szCs w:val="24"/>
        </w:rPr>
        <w:t>Letak persamaan dalam penelitian ini keduanya menkaji berkaitan tentang kebijakan dan pembinaan keagamaan sebagai persamaan, sedangkan letak perbedaanya penelitian yang dilakukan sukmawati dan penelitian ini pada aspek lembaga yang menjadi tempat meneliti dan jenis kebijakan</w:t>
      </w:r>
      <w:r w:rsidR="000C55C3" w:rsidRPr="000A5427">
        <w:rPr>
          <w:rFonts w:ascii="Times New Roman" w:hAnsi="Times New Roman" w:cs="Times New Roman"/>
          <w:sz w:val="24"/>
          <w:szCs w:val="24"/>
        </w:rPr>
        <w:t>.</w:t>
      </w:r>
    </w:p>
    <w:p w:rsidR="00257746" w:rsidRPr="000A5427" w:rsidRDefault="00965D6F" w:rsidP="009E2C80">
      <w:pPr>
        <w:pStyle w:val="Default"/>
        <w:spacing w:line="480" w:lineRule="auto"/>
        <w:ind w:firstLine="630"/>
        <w:jc w:val="both"/>
        <w:rPr>
          <w:color w:val="auto"/>
        </w:rPr>
      </w:pPr>
      <w:r w:rsidRPr="000A5427">
        <w:rPr>
          <w:color w:val="auto"/>
        </w:rPr>
        <w:t xml:space="preserve">Dari </w:t>
      </w:r>
      <w:r w:rsidR="000C55C3" w:rsidRPr="000A5427">
        <w:rPr>
          <w:color w:val="auto"/>
        </w:rPr>
        <w:t>ketiga penelitian tersebut di atas dapat diambil sebuah kesimpulan bahwa kebijakan dan pembinaan kegamaan merupak aspek yang penting dalam sebuah lembaga pendidikan sehingga</w:t>
      </w:r>
      <w:r w:rsidRPr="000A5427">
        <w:rPr>
          <w:color w:val="auto"/>
        </w:rPr>
        <w:t xml:space="preserve"> kebijakan pembinaan akhlak Islami mahasiswa memiliki pengaruh terhadap kualitas perilaku keseharian mahasiswa. Pemkab Kolaka dilihat dalam prespektif manajemen kebijakan direktur terhadap pembinaan akhlak Islami Mahasiswa.</w:t>
      </w:r>
    </w:p>
    <w:sectPr w:rsidR="00257746" w:rsidRPr="000A5427" w:rsidSect="00FC7611">
      <w:headerReference w:type="default" r:id="rId17"/>
      <w:footerReference w:type="default" r:id="rId18"/>
      <w:footerReference w:type="first" r:id="rId19"/>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06" w:rsidRDefault="00230306" w:rsidP="008D1E23">
      <w:pPr>
        <w:spacing w:after="0" w:line="240" w:lineRule="auto"/>
      </w:pPr>
      <w:r>
        <w:separator/>
      </w:r>
    </w:p>
  </w:endnote>
  <w:endnote w:type="continuationSeparator" w:id="1">
    <w:p w:rsidR="00230306" w:rsidRDefault="00230306" w:rsidP="008D1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06" w:rsidRDefault="00230306" w:rsidP="001D4D8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06" w:rsidRDefault="00230306" w:rsidP="001D4D8C">
    <w:pPr>
      <w:pStyle w:val="Footer"/>
      <w:jc w:val="center"/>
    </w:pPr>
    <w: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06" w:rsidRDefault="00230306" w:rsidP="008D1E23">
      <w:pPr>
        <w:spacing w:after="0" w:line="240" w:lineRule="auto"/>
      </w:pPr>
      <w:r>
        <w:separator/>
      </w:r>
    </w:p>
  </w:footnote>
  <w:footnote w:type="continuationSeparator" w:id="1">
    <w:p w:rsidR="00230306" w:rsidRDefault="00230306" w:rsidP="008D1E23">
      <w:pPr>
        <w:spacing w:after="0" w:line="240" w:lineRule="auto"/>
      </w:pPr>
      <w:r>
        <w:continuationSeparator/>
      </w:r>
    </w:p>
  </w:footnote>
  <w:footnote w:id="2">
    <w:p w:rsidR="00230306" w:rsidRPr="005977CE" w:rsidRDefault="00230306" w:rsidP="000C0F3A">
      <w:pPr>
        <w:pStyle w:val="FootnoteText"/>
        <w:ind w:firstLine="540"/>
      </w:pPr>
      <w:r w:rsidRPr="005977CE">
        <w:rPr>
          <w:rStyle w:val="FootnoteReference"/>
        </w:rPr>
        <w:footnoteRef/>
      </w:r>
      <w:r w:rsidRPr="005977CE">
        <w:t xml:space="preserve"> </w:t>
      </w:r>
      <w:r w:rsidRPr="005977CE">
        <w:rPr>
          <w:rFonts w:ascii="Times New Roman" w:hAnsi="Times New Roman" w:cs="Times New Roman"/>
        </w:rPr>
        <w:t xml:space="preserve">Solichin Abdul Wahab. </w:t>
      </w:r>
      <w:r w:rsidRPr="005977CE">
        <w:rPr>
          <w:rFonts w:ascii="Times New Roman" w:hAnsi="Times New Roman" w:cs="Times New Roman"/>
          <w:i/>
        </w:rPr>
        <w:t xml:space="preserve">Analisis Kebijakan dari Formulasi Ke Implementasi Kebijakan Negara. </w:t>
      </w:r>
      <w:r w:rsidRPr="005977CE">
        <w:rPr>
          <w:rFonts w:ascii="Times New Roman" w:hAnsi="Times New Roman" w:cs="Times New Roman"/>
        </w:rPr>
        <w:t xml:space="preserve">Jakarta . Bumi Aksara. </w:t>
      </w:r>
      <w:r w:rsidR="005977CE" w:rsidRPr="005977CE">
        <w:rPr>
          <w:rFonts w:ascii="Times New Roman" w:hAnsi="Times New Roman" w:cs="Times New Roman"/>
          <w:lang w:val="id-ID"/>
        </w:rPr>
        <w:t xml:space="preserve">2004. </w:t>
      </w:r>
      <w:r w:rsidRPr="005977CE">
        <w:rPr>
          <w:rFonts w:ascii="Times New Roman" w:hAnsi="Times New Roman" w:cs="Times New Roman"/>
        </w:rPr>
        <w:t>h. 2</w:t>
      </w:r>
    </w:p>
  </w:footnote>
  <w:footnote w:id="3">
    <w:p w:rsidR="00230306" w:rsidRPr="005977CE" w:rsidRDefault="00230306" w:rsidP="000C0F3A">
      <w:pPr>
        <w:pStyle w:val="FootnoteText"/>
        <w:ind w:firstLine="540"/>
        <w:jc w:val="both"/>
      </w:pPr>
      <w:r w:rsidRPr="005977CE">
        <w:t xml:space="preserve">  </w:t>
      </w:r>
      <w:r w:rsidRPr="005977CE">
        <w:rPr>
          <w:rStyle w:val="FootnoteReference"/>
        </w:rPr>
        <w:footnoteRef/>
      </w:r>
      <w:r w:rsidRPr="005977CE">
        <w:t xml:space="preserve"> </w:t>
      </w:r>
      <w:r w:rsidRPr="005977CE">
        <w:rPr>
          <w:rFonts w:ascii="Times New Roman" w:eastAsia="Times New Roman" w:hAnsi="Times New Roman" w:cs="Times New Roman"/>
        </w:rPr>
        <w:t xml:space="preserve">Heinz Weihrich and Harold Koontz, </w:t>
      </w:r>
      <w:r w:rsidRPr="005977CE">
        <w:rPr>
          <w:rFonts w:ascii="Times New Roman" w:eastAsia="Times New Roman" w:hAnsi="Times New Roman" w:cs="Times New Roman"/>
          <w:i/>
        </w:rPr>
        <w:t>Management A Global Perspective</w:t>
      </w:r>
      <w:r w:rsidRPr="005977CE">
        <w:rPr>
          <w:rFonts w:ascii="Times New Roman" w:eastAsia="Times New Roman" w:hAnsi="Times New Roman" w:cs="Times New Roman"/>
        </w:rPr>
        <w:t xml:space="preserve"> Tent Edition (New York: McGraw-Hill, Inc, 1993), hlm. 123</w:t>
      </w:r>
    </w:p>
  </w:footnote>
  <w:footnote w:id="4">
    <w:p w:rsidR="00230306" w:rsidRPr="005977CE" w:rsidRDefault="00230306" w:rsidP="00234673">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Ibid, h.125</w:t>
      </w:r>
    </w:p>
  </w:footnote>
  <w:footnote w:id="5">
    <w:p w:rsidR="00230306" w:rsidRPr="005977CE" w:rsidRDefault="00230306" w:rsidP="00342CEA">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Harold Koontz Cyrill O’Donell and Heinz Weihrich, </w:t>
      </w:r>
      <w:r w:rsidRPr="005977CE">
        <w:rPr>
          <w:rFonts w:ascii="Times New Roman" w:hAnsi="Times New Roman" w:cs="Times New Roman"/>
          <w:i/>
        </w:rPr>
        <w:t>Management</w:t>
      </w:r>
      <w:r w:rsidRPr="005977CE">
        <w:rPr>
          <w:rFonts w:ascii="Times New Roman" w:hAnsi="Times New Roman" w:cs="Times New Roman"/>
        </w:rPr>
        <w:t>, Eight Edition (New York: McGraw-Hill, Inc, 1993), h.144</w:t>
      </w:r>
    </w:p>
  </w:footnote>
  <w:footnote w:id="6">
    <w:p w:rsidR="00230306" w:rsidRPr="005977CE" w:rsidRDefault="00230306" w:rsidP="00342CEA">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Noeng H Muhajir, </w:t>
      </w:r>
      <w:r w:rsidRPr="005977CE">
        <w:rPr>
          <w:rFonts w:ascii="Times New Roman" w:hAnsi="Times New Roman" w:cs="Times New Roman"/>
          <w:i/>
        </w:rPr>
        <w:t>Metodologi Kebijakan dan Evaluasi Research</w:t>
      </w:r>
      <w:r w:rsidRPr="005977CE">
        <w:rPr>
          <w:rFonts w:ascii="Times New Roman" w:hAnsi="Times New Roman" w:cs="Times New Roman"/>
        </w:rPr>
        <w:t xml:space="preserve">, (Yogyakarta: Rake Sarakin, 2003) h.90  </w:t>
      </w:r>
    </w:p>
  </w:footnote>
  <w:footnote w:id="7">
    <w:p w:rsidR="00230306" w:rsidRPr="005977CE" w:rsidRDefault="00230306" w:rsidP="0095032E">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Tim Penyusun Kamus Pusat Bahasa, Jakarta . Bumi Aksara.  2008: 198</w:t>
      </w:r>
    </w:p>
  </w:footnote>
  <w:footnote w:id="8">
    <w:p w:rsidR="00230306" w:rsidRPr="005977CE" w:rsidRDefault="00230306" w:rsidP="0095032E">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Ali Imron, 2008,</w:t>
      </w:r>
      <w:r w:rsidRPr="005977CE">
        <w:rPr>
          <w:rFonts w:ascii="Times New Roman" w:hAnsi="Times New Roman" w:cs="Times New Roman"/>
          <w:i/>
        </w:rPr>
        <w:t xml:space="preserve"> Pengertian Kebijakan</w:t>
      </w:r>
      <w:r w:rsidRPr="005977CE">
        <w:rPr>
          <w:rFonts w:ascii="Times New Roman" w:hAnsi="Times New Roman" w:cs="Times New Roman"/>
        </w:rPr>
        <w:t>, Jakarta . Bumi Aksara . h.198</w:t>
      </w:r>
    </w:p>
  </w:footnote>
  <w:footnote w:id="9">
    <w:p w:rsidR="00230306" w:rsidRPr="005977CE" w:rsidRDefault="00230306" w:rsidP="0095032E">
      <w:pPr>
        <w:pStyle w:val="FootnoteText"/>
        <w:ind w:firstLine="450"/>
        <w:rPr>
          <w:rFonts w:ascii="Times New Roman" w:hAnsi="Times New Roman" w:cs="Times New Roman"/>
        </w:rPr>
      </w:pPr>
      <w:r w:rsidRPr="005977CE">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Bell dan Stevenson, 2006, </w:t>
      </w:r>
      <w:r w:rsidRPr="005977CE">
        <w:rPr>
          <w:rFonts w:ascii="Times New Roman" w:hAnsi="Times New Roman" w:cs="Times New Roman"/>
          <w:i/>
        </w:rPr>
        <w:t>Pengertian Kebijakan</w:t>
      </w:r>
      <w:r w:rsidRPr="005977CE">
        <w:rPr>
          <w:rFonts w:ascii="Times New Roman" w:hAnsi="Times New Roman" w:cs="Times New Roman"/>
        </w:rPr>
        <w:t>, h:14</w:t>
      </w:r>
    </w:p>
  </w:footnote>
  <w:footnote w:id="10">
    <w:p w:rsidR="00230306" w:rsidRPr="005977CE" w:rsidRDefault="00230306" w:rsidP="0095032E">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Wahab, 1991, </w:t>
      </w:r>
      <w:r w:rsidRPr="005977CE">
        <w:rPr>
          <w:rFonts w:ascii="Times New Roman" w:hAnsi="Times New Roman" w:cs="Times New Roman"/>
          <w:i/>
        </w:rPr>
        <w:t>Pengertian Kebijakan</w:t>
      </w:r>
      <w:r w:rsidRPr="005977CE">
        <w:rPr>
          <w:rFonts w:ascii="Times New Roman" w:hAnsi="Times New Roman" w:cs="Times New Roman"/>
        </w:rPr>
        <w:t>, h:13</w:t>
      </w:r>
    </w:p>
  </w:footnote>
  <w:footnote w:id="11">
    <w:p w:rsidR="00230306" w:rsidRPr="005977CE" w:rsidRDefault="00230306" w:rsidP="0095032E">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Tilaar dan Nugroho, 2012, </w:t>
      </w:r>
      <w:r w:rsidRPr="005977CE">
        <w:rPr>
          <w:rFonts w:ascii="Times New Roman" w:hAnsi="Times New Roman" w:cs="Times New Roman"/>
          <w:i/>
        </w:rPr>
        <w:t>Penegertian Kebijakan</w:t>
      </w:r>
      <w:r w:rsidRPr="005977CE">
        <w:rPr>
          <w:rFonts w:ascii="Times New Roman" w:hAnsi="Times New Roman" w:cs="Times New Roman"/>
        </w:rPr>
        <w:t>, h:136</w:t>
      </w:r>
    </w:p>
  </w:footnote>
  <w:footnote w:id="12">
    <w:p w:rsidR="00230306" w:rsidRPr="005977CE" w:rsidRDefault="00230306" w:rsidP="006D535D">
      <w:pPr>
        <w:pStyle w:val="FootnoteText"/>
        <w:ind w:firstLine="270"/>
        <w:jc w:val="both"/>
        <w:rPr>
          <w:rFonts w:ascii="Times New Roman" w:hAnsi="Times New Roman" w:cs="Times New Roman"/>
        </w:rPr>
      </w:pPr>
      <w:r w:rsidRPr="005977CE">
        <w:rPr>
          <w:rStyle w:val="FootnoteReference"/>
        </w:rPr>
        <w:footnoteRef/>
      </w:r>
      <w:r w:rsidRPr="005977CE">
        <w:t xml:space="preserve"> </w:t>
      </w:r>
      <w:r w:rsidRPr="005977CE">
        <w:rPr>
          <w:rFonts w:ascii="Times New Roman" w:hAnsi="Times New Roman" w:cs="Times New Roman"/>
          <w:shd w:val="clear" w:color="auto" w:fill="FFFFFF"/>
        </w:rPr>
        <w:t>Thomas dye,”Understanding Public Policy”, dalam, kebijakan public, (Jakarta:Yayasan Pancur Siwah. 2002) h. 21</w:t>
      </w:r>
    </w:p>
  </w:footnote>
  <w:footnote w:id="13">
    <w:p w:rsidR="00230306" w:rsidRPr="005977CE" w:rsidRDefault="00230306" w:rsidP="006D535D">
      <w:pPr>
        <w:pStyle w:val="FootnoteText"/>
        <w:ind w:firstLine="270"/>
        <w:jc w:val="both"/>
      </w:pP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shd w:val="clear" w:color="auto" w:fill="FFFFFF"/>
        </w:rPr>
        <w:t>Thomas dye,”Understanding Public Policy”, dalam, kebijakan … h. 21</w:t>
      </w:r>
    </w:p>
  </w:footnote>
  <w:footnote w:id="14">
    <w:p w:rsidR="00230306" w:rsidRPr="005977CE" w:rsidRDefault="00230306" w:rsidP="006D535D">
      <w:pPr>
        <w:shd w:val="clear" w:color="auto" w:fill="FFFFFF"/>
        <w:spacing w:after="0" w:line="240" w:lineRule="auto"/>
        <w:ind w:firstLine="270"/>
        <w:jc w:val="both"/>
        <w:rPr>
          <w:rFonts w:ascii="Times New Roman" w:eastAsia="Times New Roman" w:hAnsi="Times New Roman" w:cs="Times New Roman"/>
          <w:sz w:val="20"/>
          <w:szCs w:val="20"/>
        </w:rPr>
      </w:pPr>
      <w:r w:rsidRPr="005977CE">
        <w:rPr>
          <w:rStyle w:val="FootnoteReference"/>
          <w:shd w:val="clear" w:color="auto" w:fill="FFFFFF" w:themeFill="background1"/>
        </w:rPr>
        <w:footnoteRef/>
      </w:r>
      <w:r w:rsidRPr="005977CE">
        <w:rPr>
          <w:shd w:val="clear" w:color="auto" w:fill="FFFFFF" w:themeFill="background1"/>
        </w:rPr>
        <w:t xml:space="preserve"> </w:t>
      </w:r>
      <w:r w:rsidRPr="005977CE">
        <w:rPr>
          <w:rFonts w:ascii="Times New Roman" w:eastAsia="Times New Roman" w:hAnsi="Times New Roman" w:cs="Times New Roman"/>
          <w:sz w:val="20"/>
          <w:szCs w:val="20"/>
          <w:shd w:val="clear" w:color="auto" w:fill="FFFFFF" w:themeFill="background1"/>
        </w:rPr>
        <w:t>UUD 1945. merupakan</w:t>
      </w:r>
      <w:r w:rsidRPr="005977CE">
        <w:rPr>
          <w:rFonts w:ascii="Times New Roman" w:eastAsia="Times New Roman" w:hAnsi="Times New Roman" w:cs="Times New Roman"/>
          <w:sz w:val="20"/>
          <w:szCs w:val="20"/>
        </w:rPr>
        <w:t> </w:t>
      </w:r>
      <w:r w:rsidRPr="005977CE">
        <w:rPr>
          <w:rFonts w:ascii="Times New Roman" w:eastAsia="Times New Roman" w:hAnsi="Times New Roman" w:cs="Times New Roman"/>
          <w:i/>
          <w:iCs/>
          <w:sz w:val="20"/>
          <w:szCs w:val="20"/>
        </w:rPr>
        <w:t>hukum dasar</w:t>
      </w:r>
      <w:r w:rsidRPr="005977CE">
        <w:rPr>
          <w:rFonts w:ascii="Times New Roman" w:eastAsia="Times New Roman" w:hAnsi="Times New Roman" w:cs="Times New Roman"/>
          <w:sz w:val="20"/>
          <w:szCs w:val="20"/>
        </w:rPr>
        <w:t> dalam Peraturan Perundang-undangan. UUD 1945 ditempatkan dalam Lembaran Negara Republik Indonesia.</w:t>
      </w:r>
    </w:p>
    <w:p w:rsidR="00230306" w:rsidRPr="005977CE" w:rsidRDefault="00230306" w:rsidP="006D535D">
      <w:pPr>
        <w:pStyle w:val="FootnoteText"/>
      </w:pPr>
    </w:p>
  </w:footnote>
  <w:footnote w:id="15">
    <w:p w:rsidR="00230306" w:rsidRPr="005977CE" w:rsidRDefault="00230306" w:rsidP="00B30029">
      <w:pPr>
        <w:pStyle w:val="FootnoteText"/>
        <w:ind w:firstLine="54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shd w:val="clear" w:color="auto" w:fill="FFFFFF"/>
        </w:rPr>
        <w:t>Mulyadi, Dedy, 2015, </w:t>
      </w:r>
      <w:r w:rsidRPr="005977CE">
        <w:rPr>
          <w:rStyle w:val="Emphasis"/>
          <w:rFonts w:ascii="Times New Roman" w:hAnsi="Times New Roman" w:cs="Times New Roman"/>
          <w:shd w:val="clear" w:color="auto" w:fill="FFFFFF"/>
        </w:rPr>
        <w:t>Studi Kebjakan Publik dan Pelayanan Publik</w:t>
      </w:r>
      <w:r w:rsidRPr="005977CE">
        <w:rPr>
          <w:rFonts w:ascii="Times New Roman" w:hAnsi="Times New Roman" w:cs="Times New Roman"/>
          <w:shd w:val="clear" w:color="auto" w:fill="FFFFFF"/>
        </w:rPr>
        <w:t>, Penerbit Alfabeta, Bandung. h. 38-39</w:t>
      </w:r>
    </w:p>
  </w:footnote>
  <w:footnote w:id="16">
    <w:p w:rsidR="00230306" w:rsidRPr="005977CE" w:rsidRDefault="00230306" w:rsidP="0025179B">
      <w:pPr>
        <w:pStyle w:val="FootnoteText"/>
        <w:ind w:firstLine="450"/>
      </w:pPr>
      <w:r w:rsidRPr="005977CE">
        <w:rPr>
          <w:rStyle w:val="FootnoteReference"/>
        </w:rPr>
        <w:footnoteRef/>
      </w:r>
      <w:r w:rsidRPr="005977CE">
        <w:t xml:space="preserve"> </w:t>
      </w:r>
      <w:r w:rsidRPr="005977CE">
        <w:rPr>
          <w:rFonts w:ascii="Times New Roman" w:hAnsi="Times New Roman" w:cs="Times New Roman"/>
          <w:shd w:val="clear" w:color="auto" w:fill="FFFFFF"/>
        </w:rPr>
        <w:t>Mulyadi, Dedy, 2015, </w:t>
      </w:r>
      <w:r w:rsidRPr="005977CE">
        <w:rPr>
          <w:rStyle w:val="Emphasis"/>
          <w:rFonts w:ascii="Times New Roman" w:hAnsi="Times New Roman" w:cs="Times New Roman"/>
          <w:shd w:val="clear" w:color="auto" w:fill="FFFFFF"/>
        </w:rPr>
        <w:t>Studi Kebjakan Publik ….</w:t>
      </w:r>
      <w:r w:rsidRPr="005977CE">
        <w:rPr>
          <w:rFonts w:ascii="Times New Roman" w:hAnsi="Times New Roman" w:cs="Times New Roman"/>
          <w:shd w:val="clear" w:color="auto" w:fill="FFFFFF"/>
        </w:rPr>
        <w:t>. h. 38-39</w:t>
      </w:r>
    </w:p>
  </w:footnote>
  <w:footnote w:id="17">
    <w:p w:rsidR="00230306" w:rsidRPr="005977CE" w:rsidRDefault="00230306" w:rsidP="0025179B">
      <w:pPr>
        <w:spacing w:after="0"/>
        <w:ind w:firstLine="450"/>
        <w:jc w:val="both"/>
        <w:rPr>
          <w:rFonts w:ascii="Times New Roman" w:hAnsi="Times New Roman" w:cs="Times New Roman"/>
          <w:sz w:val="20"/>
          <w:szCs w:val="20"/>
        </w:rPr>
      </w:pPr>
      <w:r w:rsidRPr="005977CE">
        <w:rPr>
          <w:rStyle w:val="FootnoteReference"/>
          <w:rFonts w:ascii="Times New Roman" w:hAnsi="Times New Roman" w:cs="Times New Roman"/>
          <w:sz w:val="20"/>
          <w:szCs w:val="20"/>
        </w:rPr>
        <w:footnoteRef/>
      </w:r>
      <w:r w:rsidRPr="005977CE">
        <w:rPr>
          <w:rFonts w:ascii="Times New Roman" w:hAnsi="Times New Roman" w:cs="Times New Roman"/>
          <w:sz w:val="20"/>
          <w:szCs w:val="20"/>
        </w:rPr>
        <w:t xml:space="preserve"> </w:t>
      </w:r>
      <w:r w:rsidR="005977CE">
        <w:rPr>
          <w:rFonts w:ascii="Times New Roman" w:hAnsi="Times New Roman" w:cs="Times New Roman"/>
          <w:sz w:val="20"/>
          <w:szCs w:val="20"/>
          <w:shd w:val="clear" w:color="auto" w:fill="FFFFFF"/>
        </w:rPr>
        <w:t>Dunn, William N.</w:t>
      </w:r>
      <w:r w:rsidR="005977CE">
        <w:rPr>
          <w:rFonts w:ascii="Times New Roman" w:hAnsi="Times New Roman" w:cs="Times New Roman"/>
          <w:sz w:val="20"/>
          <w:szCs w:val="20"/>
          <w:shd w:val="clear" w:color="auto" w:fill="FFFFFF"/>
          <w:lang w:val="id-ID"/>
        </w:rPr>
        <w:t xml:space="preserve"> </w:t>
      </w:r>
      <w:r w:rsidRPr="005977CE">
        <w:rPr>
          <w:rFonts w:ascii="Times New Roman" w:hAnsi="Times New Roman" w:cs="Times New Roman"/>
          <w:sz w:val="20"/>
          <w:szCs w:val="20"/>
          <w:shd w:val="clear" w:color="auto" w:fill="FFFFFF"/>
        </w:rPr>
        <w:t> </w:t>
      </w:r>
      <w:r w:rsidRPr="005977CE">
        <w:rPr>
          <w:rFonts w:ascii="Times New Roman" w:hAnsi="Times New Roman" w:cs="Times New Roman"/>
          <w:i/>
          <w:iCs/>
          <w:sz w:val="20"/>
          <w:szCs w:val="20"/>
          <w:shd w:val="clear" w:color="auto" w:fill="FFFFFF"/>
        </w:rPr>
        <w:t>Analisis Kebijakan Publik. Edisi Kedua.</w:t>
      </w:r>
      <w:r w:rsidRPr="005977CE">
        <w:rPr>
          <w:rFonts w:ascii="Times New Roman" w:hAnsi="Times New Roman" w:cs="Times New Roman"/>
          <w:sz w:val="20"/>
          <w:szCs w:val="20"/>
          <w:shd w:val="clear" w:color="auto" w:fill="FFFFFF"/>
        </w:rPr>
        <w:t> Yogyakarta: Terjemahan Samodra Wibawa dkk. Gajah Mada University Press. 2000. h. 7-9</w:t>
      </w:r>
    </w:p>
  </w:footnote>
  <w:footnote w:id="18">
    <w:p w:rsidR="00230306" w:rsidRPr="005977CE" w:rsidRDefault="00230306" w:rsidP="0025179B">
      <w:pPr>
        <w:spacing w:after="0"/>
        <w:ind w:firstLine="450"/>
        <w:jc w:val="both"/>
        <w:rPr>
          <w:rFonts w:eastAsia="Times New Roman"/>
          <w:bCs/>
          <w:kern w:val="36"/>
        </w:rPr>
      </w:pPr>
      <w:r w:rsidRPr="005977CE">
        <w:rPr>
          <w:rStyle w:val="FootnoteReference"/>
          <w:rFonts w:ascii="Times New Roman" w:hAnsi="Times New Roman" w:cs="Times New Roman"/>
          <w:sz w:val="20"/>
          <w:szCs w:val="20"/>
        </w:rPr>
        <w:footnoteRef/>
      </w:r>
      <w:r w:rsidRPr="005977CE">
        <w:rPr>
          <w:rFonts w:ascii="Times New Roman" w:hAnsi="Times New Roman" w:cs="Times New Roman"/>
          <w:sz w:val="20"/>
          <w:szCs w:val="20"/>
        </w:rPr>
        <w:t xml:space="preserve"> </w:t>
      </w:r>
      <w:r w:rsidRPr="005977CE">
        <w:rPr>
          <w:rStyle w:val="skimlinks-unlinked"/>
          <w:rFonts w:ascii="Times New Roman" w:hAnsi="Times New Roman" w:cs="Times New Roman"/>
          <w:sz w:val="20"/>
          <w:szCs w:val="20"/>
          <w:shd w:val="clear" w:color="auto" w:fill="FFFFFF"/>
        </w:rPr>
        <w:t>Lita</w:t>
      </w:r>
      <w:r w:rsidRPr="005977CE">
        <w:rPr>
          <w:rFonts w:ascii="Times New Roman" w:hAnsi="Times New Roman" w:cs="Times New Roman"/>
          <w:sz w:val="20"/>
          <w:szCs w:val="20"/>
          <w:shd w:val="clear" w:color="auto" w:fill="FFFFFF"/>
        </w:rPr>
        <w:t> Khusnulailah.  </w:t>
      </w:r>
      <w:r w:rsidRPr="005977CE">
        <w:rPr>
          <w:rFonts w:ascii="Times New Roman" w:eastAsia="Times New Roman" w:hAnsi="Times New Roman" w:cs="Times New Roman"/>
          <w:bCs/>
          <w:kern w:val="36"/>
          <w:sz w:val="20"/>
          <w:szCs w:val="20"/>
        </w:rPr>
        <w:t xml:space="preserve">Analisis kasus  </w:t>
      </w:r>
      <w:r w:rsidRPr="005977CE">
        <w:rPr>
          <w:rFonts w:ascii="Times New Roman" w:eastAsia="Times New Roman" w:hAnsi="Times New Roman" w:cs="Times New Roman"/>
          <w:bCs/>
          <w:i/>
          <w:kern w:val="36"/>
          <w:sz w:val="20"/>
          <w:szCs w:val="20"/>
        </w:rPr>
        <w:t>Proses Penetapan Kebijakan Pendidikan Indonesia.</w:t>
      </w:r>
      <w:r w:rsidRPr="005977CE">
        <w:rPr>
          <w:rFonts w:ascii="Times New Roman" w:eastAsia="Times New Roman" w:hAnsi="Times New Roman" w:cs="Times New Roman"/>
          <w:bCs/>
          <w:kern w:val="36"/>
          <w:sz w:val="20"/>
          <w:szCs w:val="20"/>
        </w:rPr>
        <w:t xml:space="preserve"> </w:t>
      </w:r>
      <w:hyperlink r:id="rId1" w:history="1">
        <w:r w:rsidRPr="005977CE">
          <w:rPr>
            <w:rFonts w:ascii="Times New Roman" w:hAnsi="Times New Roman" w:cs="Times New Roman"/>
            <w:i/>
            <w:sz w:val="20"/>
            <w:szCs w:val="20"/>
          </w:rPr>
          <w:t>Aktivis Rawamangun Senayan</w:t>
        </w:r>
      </w:hyperlink>
      <w:r w:rsidRPr="005977CE">
        <w:rPr>
          <w:rFonts w:ascii="Times New Roman" w:hAnsi="Times New Roman" w:cs="Times New Roman"/>
          <w:i/>
          <w:sz w:val="20"/>
          <w:szCs w:val="20"/>
        </w:rPr>
        <w:t> on</w:t>
      </w:r>
      <w:r w:rsidRPr="005977CE">
        <w:rPr>
          <w:rStyle w:val="posted-on"/>
          <w:rFonts w:ascii="Times New Roman" w:hAnsi="Times New Roman" w:cs="Times New Roman"/>
          <w:i/>
          <w:iCs/>
          <w:sz w:val="20"/>
          <w:szCs w:val="20"/>
          <w:shd w:val="clear" w:color="auto" w:fill="FFFFFF"/>
        </w:rPr>
        <w:t> </w:t>
      </w:r>
      <w:hyperlink r:id="rId2" w:history="1">
        <w:r w:rsidRPr="005977CE">
          <w:rPr>
            <w:rStyle w:val="Hyperlink"/>
            <w:rFonts w:ascii="Times New Roman" w:hAnsi="Times New Roman" w:cs="Times New Roman"/>
            <w:color w:val="auto"/>
            <w:spacing w:val="24"/>
            <w:sz w:val="20"/>
            <w:szCs w:val="20"/>
            <w:u w:val="none"/>
          </w:rPr>
          <w:t>31 maret 2016</w:t>
        </w:r>
      </w:hyperlink>
      <w:r w:rsidRPr="005977CE">
        <w:rPr>
          <w:rStyle w:val="posted-on"/>
          <w:rFonts w:ascii="Times New Roman" w:hAnsi="Times New Roman" w:cs="Times New Roman"/>
          <w:i/>
          <w:iCs/>
          <w:sz w:val="20"/>
          <w:szCs w:val="20"/>
          <w:shd w:val="clear" w:color="auto" w:fill="FFFFFF"/>
        </w:rPr>
        <w:t xml:space="preserve">. </w:t>
      </w:r>
      <w:r w:rsidRPr="005977CE">
        <w:rPr>
          <w:rStyle w:val="posted-on"/>
          <w:rFonts w:ascii="Times New Roman" w:hAnsi="Times New Roman" w:cs="Times New Roman"/>
          <w:iCs/>
          <w:sz w:val="20"/>
          <w:szCs w:val="20"/>
          <w:shd w:val="clear" w:color="auto" w:fill="FFFFFF"/>
        </w:rPr>
        <w:t>h. 3-7</w:t>
      </w:r>
    </w:p>
  </w:footnote>
  <w:footnote w:id="19">
    <w:p w:rsidR="00230306" w:rsidRPr="005977CE" w:rsidRDefault="00230306" w:rsidP="00BF1153">
      <w:pPr>
        <w:pStyle w:val="FootnoteText"/>
        <w:ind w:firstLine="450"/>
        <w:rPr>
          <w:rFonts w:ascii="Times New Roman" w:hAnsi="Times New Roman" w:cs="Times New Roman"/>
          <w:iCs/>
          <w:shd w:val="clear" w:color="auto" w:fill="FFFFFF"/>
        </w:rPr>
      </w:pPr>
      <w:r w:rsidRPr="005977CE">
        <w:rPr>
          <w:rStyle w:val="FootnoteReference"/>
        </w:rPr>
        <w:footnoteRef/>
      </w:r>
      <w:r w:rsidRPr="005977CE">
        <w:t xml:space="preserve"> </w:t>
      </w:r>
      <w:r w:rsidRPr="005977CE">
        <w:rPr>
          <w:rStyle w:val="skimlinks-unlinked"/>
          <w:rFonts w:ascii="Times New Roman" w:hAnsi="Times New Roman" w:cs="Times New Roman"/>
          <w:shd w:val="clear" w:color="auto" w:fill="FFFFFF"/>
        </w:rPr>
        <w:t>Lita</w:t>
      </w:r>
      <w:r w:rsidRPr="005977CE">
        <w:rPr>
          <w:rFonts w:ascii="Times New Roman" w:hAnsi="Times New Roman" w:cs="Times New Roman"/>
          <w:shd w:val="clear" w:color="auto" w:fill="FFFFFF"/>
        </w:rPr>
        <w:t xml:space="preserve"> Khusnulailah. </w:t>
      </w:r>
      <w:r w:rsidRPr="005977CE">
        <w:rPr>
          <w:rFonts w:ascii="Helvetica" w:hAnsi="Helvetica"/>
          <w:shd w:val="clear" w:color="auto" w:fill="FFFFFF"/>
        </w:rPr>
        <w:t> </w:t>
      </w:r>
      <w:r w:rsidRPr="005977CE">
        <w:rPr>
          <w:rFonts w:ascii="Times New Roman" w:eastAsia="Times New Roman" w:hAnsi="Times New Roman" w:cs="Times New Roman"/>
          <w:bCs/>
          <w:kern w:val="36"/>
        </w:rPr>
        <w:t xml:space="preserve">Analisis kasus  </w:t>
      </w:r>
      <w:r w:rsidRPr="005977CE">
        <w:rPr>
          <w:rFonts w:ascii="Times New Roman" w:eastAsia="Times New Roman" w:hAnsi="Times New Roman" w:cs="Times New Roman"/>
          <w:bCs/>
          <w:i/>
          <w:kern w:val="36"/>
        </w:rPr>
        <w:t>Proses…..</w:t>
      </w:r>
      <w:r w:rsidRPr="005977CE">
        <w:rPr>
          <w:rStyle w:val="posted-on"/>
          <w:rFonts w:ascii="Times New Roman" w:hAnsi="Times New Roman" w:cs="Times New Roman"/>
          <w:i/>
          <w:iCs/>
          <w:shd w:val="clear" w:color="auto" w:fill="FFFFFF"/>
        </w:rPr>
        <w:t xml:space="preserve"> </w:t>
      </w:r>
      <w:r w:rsidRPr="005977CE">
        <w:rPr>
          <w:rStyle w:val="posted-on"/>
          <w:rFonts w:ascii="Times New Roman" w:hAnsi="Times New Roman" w:cs="Times New Roman"/>
          <w:iCs/>
          <w:shd w:val="clear" w:color="auto" w:fill="FFFFFF"/>
        </w:rPr>
        <w:t>h. 3-7</w:t>
      </w:r>
    </w:p>
  </w:footnote>
  <w:footnote w:id="20">
    <w:p w:rsidR="00230306" w:rsidRPr="005977CE" w:rsidRDefault="00230306" w:rsidP="00BF1153">
      <w:pPr>
        <w:pStyle w:val="FootnoteText"/>
        <w:ind w:firstLine="450"/>
      </w:pPr>
      <w:r w:rsidRPr="005977CE">
        <w:rPr>
          <w:rStyle w:val="FootnoteReference"/>
        </w:rPr>
        <w:footnoteRef/>
      </w:r>
      <w:r w:rsidRPr="005977CE">
        <w:t xml:space="preserve"> </w:t>
      </w:r>
      <w:r w:rsidRPr="005977CE">
        <w:rPr>
          <w:rStyle w:val="skimlinks-unlinked"/>
          <w:rFonts w:ascii="Times New Roman" w:hAnsi="Times New Roman" w:cs="Times New Roman"/>
          <w:shd w:val="clear" w:color="auto" w:fill="FFFFFF"/>
        </w:rPr>
        <w:t>Lita</w:t>
      </w:r>
      <w:r w:rsidRPr="005977CE">
        <w:rPr>
          <w:rFonts w:ascii="Times New Roman" w:hAnsi="Times New Roman" w:cs="Times New Roman"/>
          <w:shd w:val="clear" w:color="auto" w:fill="FFFFFF"/>
        </w:rPr>
        <w:t xml:space="preserve"> Khusnulailah. </w:t>
      </w:r>
      <w:r w:rsidRPr="005977CE">
        <w:rPr>
          <w:rFonts w:ascii="Helvetica" w:hAnsi="Helvetica"/>
          <w:shd w:val="clear" w:color="auto" w:fill="FFFFFF"/>
        </w:rPr>
        <w:t> </w:t>
      </w:r>
      <w:r w:rsidRPr="005977CE">
        <w:rPr>
          <w:rFonts w:ascii="Times New Roman" w:eastAsia="Times New Roman" w:hAnsi="Times New Roman" w:cs="Times New Roman"/>
          <w:bCs/>
          <w:i/>
          <w:kern w:val="36"/>
        </w:rPr>
        <w:t>Analisis kasus</w:t>
      </w:r>
      <w:r w:rsidRPr="005977CE">
        <w:rPr>
          <w:rFonts w:ascii="Times New Roman" w:eastAsia="Times New Roman" w:hAnsi="Times New Roman" w:cs="Times New Roman"/>
          <w:bCs/>
          <w:kern w:val="36"/>
        </w:rPr>
        <w:t xml:space="preserve">  </w:t>
      </w:r>
      <w:r w:rsidRPr="005977CE">
        <w:rPr>
          <w:rFonts w:ascii="Times New Roman" w:eastAsia="Times New Roman" w:hAnsi="Times New Roman" w:cs="Times New Roman"/>
          <w:bCs/>
          <w:i/>
          <w:kern w:val="36"/>
        </w:rPr>
        <w:t>Proses…..</w:t>
      </w:r>
      <w:r w:rsidRPr="005977CE">
        <w:rPr>
          <w:rStyle w:val="posted-on"/>
          <w:rFonts w:ascii="Times New Roman" w:hAnsi="Times New Roman" w:cs="Times New Roman"/>
          <w:i/>
          <w:iCs/>
          <w:shd w:val="clear" w:color="auto" w:fill="FFFFFF"/>
        </w:rPr>
        <w:t xml:space="preserve"> </w:t>
      </w:r>
      <w:r w:rsidRPr="005977CE">
        <w:rPr>
          <w:rStyle w:val="posted-on"/>
          <w:rFonts w:ascii="Times New Roman" w:hAnsi="Times New Roman" w:cs="Times New Roman"/>
          <w:iCs/>
          <w:shd w:val="clear" w:color="auto" w:fill="FFFFFF"/>
        </w:rPr>
        <w:t>h. 3-7</w:t>
      </w:r>
    </w:p>
  </w:footnote>
  <w:footnote w:id="21">
    <w:p w:rsidR="00230306" w:rsidRPr="005977CE" w:rsidRDefault="00230306" w:rsidP="0025179B">
      <w:pPr>
        <w:pStyle w:val="FootnoteText"/>
        <w:ind w:firstLine="450"/>
      </w:pPr>
      <w:r w:rsidRPr="005977CE">
        <w:rPr>
          <w:rStyle w:val="FootnoteReference"/>
        </w:rPr>
        <w:footnoteRef/>
      </w:r>
      <w:r w:rsidRPr="005977CE">
        <w:t xml:space="preserve"> </w:t>
      </w:r>
      <w:r w:rsidRPr="005977CE">
        <w:rPr>
          <w:rStyle w:val="skimlinks-unlinked"/>
          <w:rFonts w:ascii="Times New Roman" w:hAnsi="Times New Roman" w:cs="Times New Roman"/>
          <w:shd w:val="clear" w:color="auto" w:fill="FFFFFF"/>
        </w:rPr>
        <w:t>Lita</w:t>
      </w:r>
      <w:r w:rsidRPr="005977CE">
        <w:rPr>
          <w:rFonts w:ascii="Times New Roman" w:hAnsi="Times New Roman" w:cs="Times New Roman"/>
          <w:shd w:val="clear" w:color="auto" w:fill="FFFFFF"/>
        </w:rPr>
        <w:t xml:space="preserve"> Khusnulailah. </w:t>
      </w:r>
      <w:r w:rsidRPr="005977CE">
        <w:rPr>
          <w:rFonts w:ascii="Helvetica" w:hAnsi="Helvetica"/>
          <w:shd w:val="clear" w:color="auto" w:fill="FFFFFF"/>
        </w:rPr>
        <w:t> </w:t>
      </w:r>
      <w:r w:rsidRPr="005977CE">
        <w:rPr>
          <w:rFonts w:ascii="Times New Roman" w:eastAsia="Times New Roman" w:hAnsi="Times New Roman" w:cs="Times New Roman"/>
          <w:bCs/>
          <w:i/>
          <w:kern w:val="36"/>
        </w:rPr>
        <w:t>Analisis kasus</w:t>
      </w:r>
      <w:r w:rsidRPr="005977CE">
        <w:rPr>
          <w:rFonts w:ascii="Times New Roman" w:eastAsia="Times New Roman" w:hAnsi="Times New Roman" w:cs="Times New Roman"/>
          <w:bCs/>
          <w:kern w:val="36"/>
        </w:rPr>
        <w:t xml:space="preserve">  </w:t>
      </w:r>
      <w:r w:rsidRPr="005977CE">
        <w:rPr>
          <w:rFonts w:ascii="Times New Roman" w:eastAsia="Times New Roman" w:hAnsi="Times New Roman" w:cs="Times New Roman"/>
          <w:bCs/>
          <w:i/>
          <w:kern w:val="36"/>
        </w:rPr>
        <w:t>Proses…..</w:t>
      </w:r>
      <w:r w:rsidRPr="005977CE">
        <w:rPr>
          <w:rStyle w:val="posted-on"/>
          <w:rFonts w:ascii="Times New Roman" w:hAnsi="Times New Roman" w:cs="Times New Roman"/>
          <w:i/>
          <w:iCs/>
          <w:shd w:val="clear" w:color="auto" w:fill="FFFFFF"/>
        </w:rPr>
        <w:t xml:space="preserve"> </w:t>
      </w:r>
      <w:r w:rsidRPr="005977CE">
        <w:rPr>
          <w:rStyle w:val="posted-on"/>
          <w:rFonts w:ascii="Times New Roman" w:hAnsi="Times New Roman" w:cs="Times New Roman"/>
          <w:iCs/>
          <w:shd w:val="clear" w:color="auto" w:fill="FFFFFF"/>
        </w:rPr>
        <w:t>h. 3-7</w:t>
      </w:r>
    </w:p>
  </w:footnote>
  <w:footnote w:id="22">
    <w:p w:rsidR="00230306" w:rsidRPr="005977CE" w:rsidRDefault="00230306" w:rsidP="0025179B">
      <w:pPr>
        <w:pStyle w:val="FootnoteText"/>
        <w:ind w:firstLine="54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Yoyon Bachtiar Irianto, 2011, </w:t>
      </w:r>
      <w:r w:rsidRPr="005977CE">
        <w:rPr>
          <w:rFonts w:ascii="Times New Roman" w:hAnsi="Times New Roman" w:cs="Times New Roman"/>
          <w:i/>
        </w:rPr>
        <w:t>Empat Elemen Dalam Pembuatan Kebijakan</w:t>
      </w:r>
      <w:r w:rsidRPr="005977CE">
        <w:rPr>
          <w:rFonts w:ascii="Times New Roman" w:hAnsi="Times New Roman" w:cs="Times New Roman"/>
        </w:rPr>
        <w:t>, h. 35</w:t>
      </w:r>
    </w:p>
  </w:footnote>
  <w:footnote w:id="23">
    <w:p w:rsidR="00230306" w:rsidRPr="005977CE" w:rsidRDefault="00230306" w:rsidP="006518DB">
      <w:pPr>
        <w:pStyle w:val="FootnoteText"/>
        <w:tabs>
          <w:tab w:val="left" w:pos="0"/>
        </w:tabs>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Ferdinansyah dan Winarni E, </w:t>
      </w:r>
      <w:r w:rsidRPr="005977CE">
        <w:rPr>
          <w:rFonts w:ascii="Times New Roman" w:hAnsi="Times New Roman" w:cs="Times New Roman"/>
          <w:i/>
        </w:rPr>
        <w:t>Kamus Lengkap Bahasa Indonesia</w:t>
      </w:r>
      <w:r w:rsidRPr="005977CE">
        <w:rPr>
          <w:rFonts w:ascii="Times New Roman" w:hAnsi="Times New Roman" w:cs="Times New Roman"/>
        </w:rPr>
        <w:t>. (Jakarta: Utan Kayu, 2007) h.122</w:t>
      </w:r>
    </w:p>
  </w:footnote>
  <w:footnote w:id="24">
    <w:p w:rsidR="00230306" w:rsidRPr="005977CE" w:rsidRDefault="00230306" w:rsidP="006518DB">
      <w:pPr>
        <w:pStyle w:val="FootnoteText"/>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Mulyasa, </w:t>
      </w:r>
      <w:r w:rsidRPr="005977CE">
        <w:rPr>
          <w:rFonts w:ascii="Times New Roman" w:hAnsi="Times New Roman" w:cs="Times New Roman"/>
          <w:i/>
        </w:rPr>
        <w:t>Implementasi KTSP Kemandirian Guru dan Kepala Sekolah</w:t>
      </w:r>
      <w:r w:rsidRPr="005977CE">
        <w:rPr>
          <w:rFonts w:ascii="Times New Roman" w:hAnsi="Times New Roman" w:cs="Times New Roman"/>
        </w:rPr>
        <w:t>, (Jakarta: Bumi Aksara, 2010) h.178</w:t>
      </w:r>
    </w:p>
  </w:footnote>
  <w:footnote w:id="25">
    <w:p w:rsidR="00230306" w:rsidRPr="005977CE" w:rsidRDefault="00230306" w:rsidP="00394F23">
      <w:pPr>
        <w:pStyle w:val="FootnoteText"/>
        <w:ind w:firstLine="45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Ibid, h.179</w:t>
      </w:r>
    </w:p>
  </w:footnote>
  <w:footnote w:id="26">
    <w:p w:rsidR="00230306" w:rsidRPr="005977CE" w:rsidRDefault="00230306" w:rsidP="0025179B">
      <w:pPr>
        <w:pStyle w:val="FootnoteText"/>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Wayne Parsons, </w:t>
      </w:r>
      <w:r w:rsidRPr="005977CE">
        <w:rPr>
          <w:rFonts w:ascii="Times New Roman" w:hAnsi="Times New Roman" w:cs="Times New Roman"/>
          <w:i/>
        </w:rPr>
        <w:t>Publik Policy: Pengantar Teori &amp; Praktik Analisis Kebijakan</w:t>
      </w:r>
      <w:r w:rsidRPr="005977CE">
        <w:rPr>
          <w:rFonts w:ascii="Times New Roman" w:hAnsi="Times New Roman" w:cs="Times New Roman"/>
        </w:rPr>
        <w:t xml:space="preserve"> (Jakarta: Gramedia, 2001) h.472</w:t>
      </w:r>
    </w:p>
  </w:footnote>
  <w:footnote w:id="27">
    <w:p w:rsidR="00230306" w:rsidRPr="005977CE" w:rsidRDefault="00230306" w:rsidP="0025179B">
      <w:pPr>
        <w:pStyle w:val="FootnoteText"/>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Budi Winarno, </w:t>
      </w:r>
      <w:r w:rsidRPr="005977CE">
        <w:rPr>
          <w:rFonts w:ascii="Times New Roman" w:hAnsi="Times New Roman" w:cs="Times New Roman"/>
          <w:i/>
        </w:rPr>
        <w:t>Kebijakan Publik: Teori dan Proses</w:t>
      </w:r>
      <w:r w:rsidRPr="005977CE">
        <w:rPr>
          <w:rFonts w:ascii="Times New Roman" w:hAnsi="Times New Roman" w:cs="Times New Roman"/>
        </w:rPr>
        <w:t xml:space="preserve"> (Yogyakarta: Media pressindo, 2007) h.4</w:t>
      </w:r>
    </w:p>
  </w:footnote>
  <w:footnote w:id="28">
    <w:p w:rsidR="00230306" w:rsidRPr="005977CE" w:rsidRDefault="00230306" w:rsidP="002A7C0A">
      <w:pPr>
        <w:pStyle w:val="FootnoteText"/>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Nugroho, </w:t>
      </w:r>
      <w:r w:rsidRPr="005977CE">
        <w:rPr>
          <w:rFonts w:ascii="Times New Roman" w:hAnsi="Times New Roman" w:cs="Times New Roman"/>
          <w:i/>
        </w:rPr>
        <w:t>R Public Policy</w:t>
      </w:r>
      <w:r w:rsidRPr="005977CE">
        <w:rPr>
          <w:rFonts w:ascii="Times New Roman" w:hAnsi="Times New Roman" w:cs="Times New Roman"/>
        </w:rPr>
        <w:t>. (Jakarta: Elex Media Komputindo, 2008), h.456</w:t>
      </w:r>
    </w:p>
  </w:footnote>
  <w:footnote w:id="29">
    <w:p w:rsidR="00230306" w:rsidRPr="005977CE" w:rsidRDefault="00230306" w:rsidP="008D5ADE">
      <w:pPr>
        <w:pStyle w:val="FootnoteText"/>
        <w:ind w:firstLine="45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Parsons, T, </w:t>
      </w:r>
      <w:r w:rsidRPr="005977CE">
        <w:rPr>
          <w:rFonts w:ascii="Times New Roman" w:hAnsi="Times New Roman" w:cs="Times New Roman"/>
          <w:i/>
        </w:rPr>
        <w:t>Teori fungsional dan Implementasi Kebijakan Publik</w:t>
      </w:r>
      <w:r w:rsidRPr="005977CE">
        <w:rPr>
          <w:rFonts w:ascii="Times New Roman" w:hAnsi="Times New Roman" w:cs="Times New Roman"/>
        </w:rPr>
        <w:t>. (Jakarta: PT. Gramedia, 2003) h.5</w:t>
      </w:r>
    </w:p>
  </w:footnote>
  <w:footnote w:id="30">
    <w:p w:rsidR="00230306" w:rsidRPr="005977CE" w:rsidRDefault="00230306" w:rsidP="008D5ADE">
      <w:pPr>
        <w:pStyle w:val="FootnoteText"/>
        <w:ind w:firstLine="45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Charles Hoy, </w:t>
      </w:r>
      <w:r w:rsidRPr="005977CE">
        <w:rPr>
          <w:rFonts w:ascii="Times New Roman" w:hAnsi="Times New Roman" w:cs="Times New Roman"/>
          <w:i/>
        </w:rPr>
        <w:t>Educational Adminitration: Theory, Research and Practice</w:t>
      </w:r>
      <w:r w:rsidRPr="005977CE">
        <w:rPr>
          <w:rFonts w:ascii="Times New Roman" w:hAnsi="Times New Roman" w:cs="Times New Roman"/>
        </w:rPr>
        <w:t>, (Sixth Edition). New York: McGraw Hill,2000. H.10</w:t>
      </w:r>
    </w:p>
  </w:footnote>
  <w:footnote w:id="31">
    <w:p w:rsidR="00230306" w:rsidRPr="005977CE" w:rsidRDefault="00230306" w:rsidP="00B30029">
      <w:pPr>
        <w:pStyle w:val="FootnoteText"/>
        <w:ind w:firstLine="450"/>
        <w:jc w:val="both"/>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Wayne Parsons, </w:t>
      </w:r>
      <w:r w:rsidRPr="005977CE">
        <w:rPr>
          <w:rFonts w:ascii="Times New Roman" w:hAnsi="Times New Roman" w:cs="Times New Roman"/>
          <w:i/>
        </w:rPr>
        <w:t>Pengantar Teori &amp; Praktik Analisis Kebijakan Publik Policy,</w:t>
      </w:r>
      <w:r w:rsidRPr="005977CE">
        <w:rPr>
          <w:rFonts w:ascii="Times New Roman" w:hAnsi="Times New Roman" w:cs="Times New Roman"/>
        </w:rPr>
        <w:t xml:space="preserve">  2001. h.230</w:t>
      </w:r>
    </w:p>
  </w:footnote>
  <w:footnote w:id="32">
    <w:p w:rsidR="00230306" w:rsidRPr="005977CE" w:rsidRDefault="00230306" w:rsidP="007B6DE2">
      <w:pPr>
        <w:pStyle w:val="FootnoteText"/>
        <w:ind w:firstLine="450"/>
        <w:rPr>
          <w:rFonts w:ascii="Times New Roman" w:hAnsi="Times New Roman" w:cs="Times New Roman"/>
        </w:rPr>
      </w:pPr>
      <w:r w:rsidRPr="005977CE">
        <w:rPr>
          <w:rStyle w:val="FootnoteReference"/>
          <w:rFonts w:ascii="Times New Roman" w:hAnsi="Times New Roman" w:cs="Times New Roman"/>
        </w:rPr>
        <w:footnoteRef/>
      </w:r>
      <w:r w:rsidRPr="005977CE">
        <w:rPr>
          <w:rFonts w:ascii="Times New Roman" w:hAnsi="Times New Roman" w:cs="Times New Roman"/>
        </w:rPr>
        <w:t xml:space="preserve">  Repository. </w:t>
      </w:r>
      <w:r w:rsidRPr="005977CE">
        <w:rPr>
          <w:rFonts w:ascii="Times New Roman" w:hAnsi="Times New Roman" w:cs="Times New Roman"/>
          <w:i/>
        </w:rPr>
        <w:t>Ung. Ac.id/factor-faktor yang mempengaruhi kebijakan implementasi</w:t>
      </w:r>
      <w:r w:rsidRPr="005977CE">
        <w:rPr>
          <w:rFonts w:ascii="Times New Roman" w:hAnsi="Times New Roman" w:cs="Times New Roman"/>
        </w:rPr>
        <w:t xml:space="preserve">. h. 23 </w:t>
      </w:r>
    </w:p>
  </w:footnote>
  <w:footnote w:id="33">
    <w:p w:rsidR="00230306" w:rsidRPr="005977CE" w:rsidRDefault="00230306" w:rsidP="00A66121">
      <w:pPr>
        <w:pStyle w:val="FootnoteText"/>
        <w:rPr>
          <w:rFonts w:ascii="Times New Roman" w:hAnsi="Times New Roman" w:cs="Times New Roman"/>
          <w:lang w:val="id-ID"/>
        </w:rPr>
      </w:pPr>
      <w:r w:rsidRPr="005977CE">
        <w:rPr>
          <w:rFonts w:ascii="Times New Roman" w:hAnsi="Times New Roman" w:cs="Times New Roman"/>
          <w:sz w:val="16"/>
          <w:szCs w:val="16"/>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nl-NL"/>
        </w:rPr>
        <w:t xml:space="preserve">Nasrudin Razak, </w:t>
      </w:r>
      <w:r w:rsidRPr="005977CE">
        <w:rPr>
          <w:rFonts w:ascii="Times New Roman" w:hAnsi="Times New Roman" w:cs="Times New Roman"/>
          <w:i/>
          <w:iCs/>
          <w:lang w:val="nl-NL"/>
        </w:rPr>
        <w:t>Dienul Islam</w:t>
      </w:r>
      <w:r w:rsidRPr="005977CE">
        <w:rPr>
          <w:rFonts w:ascii="Times New Roman" w:hAnsi="Times New Roman" w:cs="Times New Roman"/>
          <w:lang w:val="nl-NL"/>
        </w:rPr>
        <w:t>, Al Ma'arif, Bandung, 1989, h</w:t>
      </w:r>
      <w:r w:rsidRPr="005977CE">
        <w:rPr>
          <w:rFonts w:ascii="Times New Roman" w:hAnsi="Times New Roman" w:cs="Times New Roman"/>
          <w:lang w:val="id-ID"/>
        </w:rPr>
        <w:t>:</w:t>
      </w:r>
      <w:r w:rsidRPr="005977CE">
        <w:rPr>
          <w:rFonts w:ascii="Times New Roman" w:hAnsi="Times New Roman" w:cs="Times New Roman"/>
          <w:lang w:val="nl-NL"/>
        </w:rPr>
        <w:t xml:space="preserve"> 39</w:t>
      </w:r>
    </w:p>
  </w:footnote>
  <w:footnote w:id="34">
    <w:p w:rsidR="00230306" w:rsidRPr="005977CE" w:rsidRDefault="00230306" w:rsidP="00A66121">
      <w:pPr>
        <w:pStyle w:val="FootnoteText"/>
        <w:rPr>
          <w:rFonts w:ascii="Times New Roman" w:hAnsi="Times New Roman" w:cs="Times New Roman"/>
          <w:sz w:val="16"/>
          <w:szCs w:val="16"/>
          <w:lang w:val="id-ID"/>
        </w:rPr>
      </w:pPr>
      <w:r w:rsidRPr="005977CE">
        <w:rPr>
          <w:rFonts w:ascii="Times New Roman" w:hAnsi="Times New Roman" w:cs="Times New Roman"/>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nl-NL"/>
        </w:rPr>
        <w:t xml:space="preserve">Nasrudin Razak, </w:t>
      </w:r>
      <w:r w:rsidRPr="005977CE">
        <w:rPr>
          <w:rFonts w:ascii="Times New Roman" w:hAnsi="Times New Roman" w:cs="Times New Roman"/>
          <w:i/>
          <w:iCs/>
          <w:lang w:val="nl-NL"/>
        </w:rPr>
        <w:t xml:space="preserve"> Dienul... h</w:t>
      </w:r>
      <w:r w:rsidRPr="005977CE">
        <w:rPr>
          <w:rFonts w:ascii="Times New Roman" w:hAnsi="Times New Roman" w:cs="Times New Roman"/>
        </w:rPr>
        <w:t>. 44</w:t>
      </w:r>
    </w:p>
  </w:footnote>
  <w:footnote w:id="35">
    <w:p w:rsidR="00230306" w:rsidRPr="005977CE" w:rsidRDefault="00230306" w:rsidP="00A66121">
      <w:pPr>
        <w:pStyle w:val="FootnoteText"/>
        <w:rPr>
          <w:rFonts w:ascii="Times New Roman" w:hAnsi="Times New Roman" w:cs="Times New Roman"/>
          <w:lang w:val="id-ID"/>
        </w:rPr>
      </w:pPr>
      <w:r w:rsidRPr="005977CE">
        <w:rPr>
          <w:rFonts w:ascii="Times New Roman" w:hAnsi="Times New Roman" w:cs="Times New Roman"/>
          <w:sz w:val="16"/>
          <w:szCs w:val="16"/>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M. Nippan, Abdul Halim, </w:t>
      </w:r>
      <w:r w:rsidRPr="005977CE">
        <w:rPr>
          <w:rFonts w:ascii="Times New Roman" w:hAnsi="Times New Roman" w:cs="Times New Roman"/>
          <w:i/>
          <w:iCs/>
        </w:rPr>
        <w:t>Anak Saleh Dambaan Keluarga</w:t>
      </w:r>
      <w:r w:rsidRPr="005977CE">
        <w:rPr>
          <w:rFonts w:ascii="Times New Roman" w:hAnsi="Times New Roman" w:cs="Times New Roman"/>
        </w:rPr>
        <w:t>, Mitra Pustaka, Yogyakarta, 2000, h</w:t>
      </w:r>
      <w:r w:rsidRPr="005977CE">
        <w:rPr>
          <w:rFonts w:ascii="Times New Roman" w:hAnsi="Times New Roman" w:cs="Times New Roman"/>
          <w:lang w:val="id-ID"/>
        </w:rPr>
        <w:t>:</w:t>
      </w:r>
      <w:r w:rsidRPr="005977CE">
        <w:rPr>
          <w:rFonts w:ascii="Times New Roman" w:hAnsi="Times New Roman" w:cs="Times New Roman"/>
        </w:rPr>
        <w:t xml:space="preserve"> 102.</w:t>
      </w:r>
    </w:p>
  </w:footnote>
  <w:footnote w:id="36">
    <w:p w:rsidR="00230306" w:rsidRPr="005977CE" w:rsidRDefault="00230306" w:rsidP="00A66121">
      <w:pPr>
        <w:pStyle w:val="FootnoteText"/>
        <w:rPr>
          <w:rFonts w:ascii="Times New Roman" w:hAnsi="Times New Roman" w:cs="Times New Roman"/>
          <w:sz w:val="16"/>
          <w:szCs w:val="16"/>
          <w:lang w:val="id-ID"/>
        </w:rPr>
      </w:pPr>
      <w:r w:rsidRPr="005977CE">
        <w:rPr>
          <w:rFonts w:ascii="Times New Roman" w:hAnsi="Times New Roman" w:cs="Times New Roman"/>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 </w:t>
      </w:r>
      <w:r w:rsidRPr="005977CE">
        <w:rPr>
          <w:rFonts w:ascii="Times New Roman" w:hAnsi="Times New Roman" w:cs="Times New Roman"/>
          <w:lang w:val="nl-NL"/>
        </w:rPr>
        <w:t xml:space="preserve">Asnelly Ilyas, </w:t>
      </w:r>
      <w:r w:rsidRPr="005977CE">
        <w:rPr>
          <w:rFonts w:ascii="Times New Roman" w:hAnsi="Times New Roman" w:cs="Times New Roman"/>
          <w:i/>
          <w:iCs/>
          <w:lang w:val="nl-NL"/>
        </w:rPr>
        <w:t xml:space="preserve">Op. </w:t>
      </w:r>
      <w:r w:rsidRPr="005977CE">
        <w:rPr>
          <w:rFonts w:ascii="Times New Roman" w:hAnsi="Times New Roman" w:cs="Times New Roman"/>
          <w:i/>
          <w:iCs/>
        </w:rPr>
        <w:t>Cit</w:t>
      </w:r>
      <w:r w:rsidRPr="005977CE">
        <w:rPr>
          <w:rFonts w:ascii="Times New Roman" w:hAnsi="Times New Roman" w:cs="Times New Roman"/>
        </w:rPr>
        <w:t>, h. 73</w:t>
      </w:r>
    </w:p>
  </w:footnote>
  <w:footnote w:id="37">
    <w:p w:rsidR="00230306" w:rsidRPr="005977CE" w:rsidRDefault="00230306" w:rsidP="00A66121">
      <w:pPr>
        <w:pStyle w:val="FootnoteText"/>
        <w:rPr>
          <w:rFonts w:ascii="Times New Roman" w:hAnsi="Times New Roman" w:cs="Times New Roman"/>
          <w:lang w:val="id-ID"/>
        </w:rPr>
      </w:pPr>
      <w:r w:rsidRPr="005977CE">
        <w:rPr>
          <w:rFonts w:ascii="Times New Roman" w:hAnsi="Times New Roman" w:cs="Times New Roman"/>
          <w:sz w:val="16"/>
          <w:szCs w:val="16"/>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i/>
          <w:lang w:val="id-ID"/>
        </w:rPr>
        <w:t xml:space="preserve"> Ibid </w:t>
      </w:r>
      <w:r w:rsidRPr="005977CE">
        <w:rPr>
          <w:rFonts w:ascii="Times New Roman" w:hAnsi="Times New Roman" w:cs="Times New Roman"/>
          <w:lang w:val="id-ID"/>
        </w:rPr>
        <w:t>h: 89</w:t>
      </w:r>
    </w:p>
  </w:footnote>
  <w:footnote w:id="38">
    <w:p w:rsidR="00230306" w:rsidRPr="005977CE" w:rsidRDefault="00230306" w:rsidP="00A66121">
      <w:pPr>
        <w:pStyle w:val="FootnoteText"/>
        <w:ind w:left="450" w:hanging="450"/>
        <w:rPr>
          <w:rFonts w:ascii="Times New Roman" w:hAnsi="Times New Roman" w:cs="Times New Roman"/>
          <w:lang w:val="id-ID"/>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 </w:t>
      </w:r>
      <w:r w:rsidRPr="005977CE">
        <w:rPr>
          <w:rFonts w:ascii="Times New Roman" w:hAnsi="Times New Roman" w:cs="Times New Roman"/>
        </w:rPr>
        <w:t xml:space="preserve">Chabib Toha, </w:t>
      </w:r>
      <w:r w:rsidRPr="005977CE">
        <w:rPr>
          <w:rFonts w:ascii="Times New Roman" w:hAnsi="Times New Roman" w:cs="Times New Roman"/>
          <w:i/>
          <w:iCs/>
        </w:rPr>
        <w:t>Kapita Selekta Pendidikan Islam</w:t>
      </w:r>
      <w:r w:rsidRPr="005977CE">
        <w:rPr>
          <w:rFonts w:ascii="Times New Roman" w:hAnsi="Times New Roman" w:cs="Times New Roman"/>
        </w:rPr>
        <w:t>, Pustaka Pelajar, Yogyakarta, 1996, h.121</w:t>
      </w:r>
    </w:p>
  </w:footnote>
  <w:footnote w:id="39">
    <w:p w:rsidR="00230306" w:rsidRPr="005977CE" w:rsidRDefault="00230306" w:rsidP="00A66121">
      <w:pPr>
        <w:pStyle w:val="FootnoteText"/>
        <w:rPr>
          <w:rFonts w:ascii="Times New Roman" w:hAnsi="Times New Roman" w:cs="Times New Roman"/>
          <w:sz w:val="16"/>
          <w:szCs w:val="16"/>
          <w:lang w:val="id-ID"/>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 </w:t>
      </w:r>
      <w:r w:rsidRPr="005977CE">
        <w:rPr>
          <w:rFonts w:ascii="Times New Roman" w:hAnsi="Times New Roman" w:cs="Times New Roman"/>
          <w:i/>
          <w:iCs/>
        </w:rPr>
        <w:t>Ibid</w:t>
      </w:r>
      <w:r w:rsidRPr="005977CE">
        <w:rPr>
          <w:rFonts w:ascii="Times New Roman" w:hAnsi="Times New Roman" w:cs="Times New Roman"/>
        </w:rPr>
        <w:t>, h. 124</w:t>
      </w:r>
    </w:p>
  </w:footnote>
  <w:footnote w:id="40">
    <w:p w:rsidR="00230306" w:rsidRPr="005977CE" w:rsidRDefault="00230306" w:rsidP="008C75B2">
      <w:pPr>
        <w:pStyle w:val="FootnoteText"/>
        <w:jc w:val="both"/>
        <w:rPr>
          <w:rFonts w:ascii="Times New Roman" w:hAnsi="Times New Roman" w:cs="Times New Roman"/>
          <w:lang w:val="id-ID"/>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 </w:t>
      </w:r>
      <w:r w:rsidRPr="005977CE">
        <w:rPr>
          <w:rFonts w:ascii="Times New Roman" w:hAnsi="Times New Roman" w:cs="Times New Roman"/>
          <w:lang w:val="nl-NL"/>
        </w:rPr>
        <w:t xml:space="preserve">Asnelly Ilyas, </w:t>
      </w:r>
      <w:r w:rsidRPr="005977CE">
        <w:rPr>
          <w:rFonts w:ascii="Times New Roman" w:hAnsi="Times New Roman" w:cs="Times New Roman"/>
          <w:i/>
          <w:iCs/>
          <w:lang w:val="nl-NL"/>
        </w:rPr>
        <w:t>Op. Cit</w:t>
      </w:r>
      <w:r w:rsidRPr="005977CE">
        <w:rPr>
          <w:rFonts w:ascii="Times New Roman" w:hAnsi="Times New Roman" w:cs="Times New Roman"/>
          <w:lang w:val="nl-NL"/>
        </w:rPr>
        <w:t>, h</w:t>
      </w:r>
      <w:r w:rsidRPr="005977CE">
        <w:rPr>
          <w:rFonts w:ascii="Times New Roman" w:hAnsi="Times New Roman" w:cs="Times New Roman"/>
          <w:lang w:val="id-ID"/>
        </w:rPr>
        <w:t>:</w:t>
      </w:r>
      <w:r w:rsidRPr="005977CE">
        <w:rPr>
          <w:rFonts w:ascii="Times New Roman" w:hAnsi="Times New Roman" w:cs="Times New Roman"/>
          <w:lang w:val="nl-NL"/>
        </w:rPr>
        <w:t xml:space="preserve"> 80.</w:t>
      </w:r>
    </w:p>
  </w:footnote>
  <w:footnote w:id="41">
    <w:p w:rsidR="00230306" w:rsidRPr="005977CE" w:rsidRDefault="00230306" w:rsidP="00C152D3">
      <w:pPr>
        <w:pStyle w:val="FootnoteText"/>
        <w:ind w:firstLine="450"/>
        <w:jc w:val="both"/>
      </w:pP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shd w:val="clear" w:color="auto" w:fill="FFFFFF"/>
        </w:rPr>
        <w:t> Departemen Agama RI.</w:t>
      </w:r>
      <w:r w:rsidRPr="005977CE">
        <w:rPr>
          <w:rFonts w:ascii="Times New Roman" w:hAnsi="Times New Roman" w:cs="Times New Roman"/>
          <w:i/>
          <w:iCs/>
          <w:shd w:val="clear" w:color="auto" w:fill="FFFFFF"/>
        </w:rPr>
        <w:t xml:space="preserve">  Al-Qur'an dan Terjemahannya Al-Jumanatul 'Ali Seuntai Mutiara Yang Maha Luhur</w:t>
      </w:r>
      <w:r w:rsidRPr="005977CE">
        <w:rPr>
          <w:rFonts w:ascii="Times New Roman" w:hAnsi="Times New Roman" w:cs="Times New Roman"/>
          <w:shd w:val="clear" w:color="auto" w:fill="FFFFFF"/>
        </w:rPr>
        <w:t>.Bandung:Jakarta. 2007. h. 1006</w:t>
      </w:r>
    </w:p>
  </w:footnote>
  <w:footnote w:id="42">
    <w:p w:rsidR="00230306" w:rsidRPr="005977CE" w:rsidRDefault="00230306" w:rsidP="00A66121">
      <w:pPr>
        <w:pStyle w:val="FootnoteText"/>
        <w:rPr>
          <w:rFonts w:ascii="Times New Roman" w:hAnsi="Times New Roman" w:cs="Times New Roman"/>
          <w:lang w:val="id-ID"/>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 </w:t>
      </w:r>
      <w:r w:rsidRPr="005977CE">
        <w:rPr>
          <w:rFonts w:ascii="Times New Roman" w:hAnsi="Times New Roman" w:cs="Times New Roman"/>
          <w:lang w:val="nl-NL"/>
        </w:rPr>
        <w:t xml:space="preserve">Mohammad Nur Abdul Hafizh, </w:t>
      </w:r>
      <w:r w:rsidRPr="005977CE">
        <w:rPr>
          <w:rFonts w:ascii="Times New Roman" w:hAnsi="Times New Roman" w:cs="Times New Roman"/>
          <w:i/>
          <w:iCs/>
          <w:lang w:val="nl-NL"/>
        </w:rPr>
        <w:t>Mendidik Anak Bersama Rasulullah</w:t>
      </w:r>
      <w:r w:rsidRPr="005977CE">
        <w:rPr>
          <w:rFonts w:ascii="Times New Roman" w:hAnsi="Times New Roman" w:cs="Times New Roman"/>
          <w:lang w:val="nl-NL"/>
        </w:rPr>
        <w:t>, Mizan, Bandung, 1998, h</w:t>
      </w:r>
      <w:r w:rsidRPr="005977CE">
        <w:rPr>
          <w:rFonts w:ascii="Times New Roman" w:hAnsi="Times New Roman" w:cs="Times New Roman"/>
          <w:lang w:val="id-ID"/>
        </w:rPr>
        <w:t>:</w:t>
      </w:r>
      <w:r w:rsidRPr="005977CE">
        <w:rPr>
          <w:rFonts w:ascii="Times New Roman" w:hAnsi="Times New Roman" w:cs="Times New Roman"/>
          <w:lang w:val="nl-NL"/>
        </w:rPr>
        <w:t>23</w:t>
      </w:r>
      <w:r w:rsidRPr="005977CE">
        <w:rPr>
          <w:rFonts w:ascii="Times New Roman" w:hAnsi="Times New Roman" w:cs="Times New Roman"/>
        </w:rPr>
        <w:t>1.</w:t>
      </w:r>
    </w:p>
  </w:footnote>
  <w:footnote w:id="43">
    <w:p w:rsidR="00230306" w:rsidRPr="005977CE" w:rsidRDefault="00230306" w:rsidP="005977CE">
      <w:pPr>
        <w:pStyle w:val="FootnoteText"/>
        <w:ind w:firstLine="360"/>
      </w:pPr>
      <w:r w:rsidRPr="005977CE">
        <w:rPr>
          <w:rStyle w:val="FootnoteReference"/>
        </w:rPr>
        <w:footnoteRef/>
      </w:r>
      <w:r w:rsidRPr="005977CE">
        <w:t xml:space="preserve"> </w:t>
      </w:r>
      <w:r w:rsidRPr="005977CE">
        <w:rPr>
          <w:rFonts w:ascii="Times New Roman" w:hAnsi="Times New Roman" w:cs="Times New Roman"/>
          <w:shd w:val="clear" w:color="auto" w:fill="FFFFFF"/>
        </w:rPr>
        <w:t>Departemen Agama RI.</w:t>
      </w:r>
      <w:r w:rsidRPr="005977CE">
        <w:rPr>
          <w:rFonts w:ascii="Times New Roman" w:hAnsi="Times New Roman" w:cs="Times New Roman"/>
          <w:i/>
          <w:iCs/>
          <w:shd w:val="clear" w:color="auto" w:fill="FFFFFF"/>
        </w:rPr>
        <w:t xml:space="preserve">  Al-Qur'an dan Terjemahannya Al-Jumanatul 'Ali Seuntai Mutiara Yang Maha Luhur</w:t>
      </w:r>
      <w:r w:rsidRPr="005977CE">
        <w:rPr>
          <w:rFonts w:ascii="Times New Roman" w:hAnsi="Times New Roman" w:cs="Times New Roman"/>
          <w:shd w:val="clear" w:color="auto" w:fill="FFFFFF"/>
        </w:rPr>
        <w:t>.Bandung:Jakarta. 2007. h. 175</w:t>
      </w:r>
    </w:p>
  </w:footnote>
  <w:footnote w:id="44">
    <w:p w:rsidR="00230306" w:rsidRPr="005977CE" w:rsidRDefault="00230306" w:rsidP="00A66121">
      <w:pPr>
        <w:pStyle w:val="FootnoteText"/>
        <w:rPr>
          <w:rFonts w:asciiTheme="majorBidi" w:hAnsiTheme="majorBidi" w:cstheme="majorBidi"/>
        </w:rPr>
      </w:pPr>
      <w:r w:rsidRPr="005977CE">
        <w:rPr>
          <w:rFonts w:ascii="Times New Roman" w:hAnsi="Times New Roman" w:cs="Times New Roman"/>
          <w:sz w:val="16"/>
          <w:szCs w:val="16"/>
          <w:lang w:val="id-ID"/>
        </w:rPr>
        <w:t xml:space="preserve">         </w:t>
      </w:r>
      <w:r w:rsidRPr="005977CE">
        <w:rPr>
          <w:rStyle w:val="FootnoteReference"/>
          <w:rFonts w:ascii="Times New Roman" w:hAnsi="Times New Roman" w:cs="Times New Roman"/>
          <w:sz w:val="16"/>
          <w:szCs w:val="16"/>
        </w:rPr>
        <w:footnoteRef/>
      </w:r>
      <w:r w:rsidRPr="005977CE">
        <w:rPr>
          <w:rFonts w:ascii="Times New Roman" w:hAnsi="Times New Roman" w:cs="Times New Roman"/>
          <w:sz w:val="16"/>
          <w:szCs w:val="16"/>
          <w:lang w:val="id-ID"/>
        </w:rPr>
        <w:t xml:space="preserve"> </w:t>
      </w:r>
      <w:r w:rsidRPr="005977CE">
        <w:rPr>
          <w:rFonts w:asciiTheme="majorBidi" w:hAnsiTheme="majorBidi" w:cstheme="majorBidi"/>
        </w:rPr>
        <w:t>Pro</w:t>
      </w:r>
      <w:r w:rsidR="005977CE" w:rsidRPr="005977CE">
        <w:rPr>
          <w:rFonts w:asciiTheme="majorBidi" w:hAnsiTheme="majorBidi" w:cstheme="majorBidi"/>
          <w:lang w:val="id-ID"/>
        </w:rPr>
        <w:t xml:space="preserve">f </w:t>
      </w:r>
      <w:r w:rsidRPr="005977CE">
        <w:rPr>
          <w:rFonts w:asciiTheme="majorBidi" w:hAnsiTheme="majorBidi" w:cstheme="majorBidi"/>
        </w:rPr>
        <w:t xml:space="preserve">Umar Tirtarahardja dan Drs. S. L. La Sulo, </w:t>
      </w:r>
      <w:r w:rsidRPr="005977CE">
        <w:rPr>
          <w:rFonts w:asciiTheme="majorBidi" w:hAnsiTheme="majorBidi" w:cstheme="majorBidi"/>
          <w:i/>
        </w:rPr>
        <w:t>Pengantar Pedidikan</w:t>
      </w:r>
      <w:r w:rsidRPr="005977CE">
        <w:rPr>
          <w:rFonts w:asciiTheme="majorBidi" w:hAnsiTheme="majorBidi" w:cstheme="majorBidi"/>
        </w:rPr>
        <w:t>, 28. h. 191.</w:t>
      </w:r>
    </w:p>
  </w:footnote>
  <w:footnote w:id="45">
    <w:p w:rsidR="00230306" w:rsidRPr="005977CE" w:rsidRDefault="00230306" w:rsidP="00236965">
      <w:pPr>
        <w:pStyle w:val="FootnoteText"/>
        <w:ind w:firstLine="540"/>
        <w:rPr>
          <w:lang w:val="id-ID"/>
        </w:rPr>
      </w:pPr>
      <w:r w:rsidRPr="005977CE">
        <w:rPr>
          <w:rStyle w:val="FootnoteReference"/>
        </w:rPr>
        <w:footnoteRef/>
      </w:r>
      <w:r w:rsidRPr="005977CE">
        <w:t xml:space="preserve"> </w:t>
      </w:r>
      <w:r w:rsidRPr="005977CE">
        <w:rPr>
          <w:lang w:val="id-ID"/>
        </w:rPr>
        <w:t xml:space="preserve">Alisakti. </w:t>
      </w:r>
      <w:r w:rsidRPr="005977CE">
        <w:rPr>
          <w:i/>
          <w:iCs/>
          <w:lang w:val="id-ID"/>
        </w:rPr>
        <w:t>Label, Komunitas Penulis Fiksi Sastra Indonesia, Filsafat Ilmu.</w:t>
      </w:r>
      <w:r w:rsidRPr="005977CE">
        <w:rPr>
          <w:lang w:val="id-ID"/>
        </w:rPr>
        <w:t xml:space="preserve"> All Right Rserved. 2012-2017. h. 5</w:t>
      </w:r>
    </w:p>
  </w:footnote>
  <w:footnote w:id="46">
    <w:p w:rsidR="00230306" w:rsidRPr="005977CE" w:rsidRDefault="00230306" w:rsidP="00826858">
      <w:pPr>
        <w:pStyle w:val="FootnoteText"/>
        <w:ind w:firstLine="540"/>
        <w:rPr>
          <w:lang w:val="id-ID"/>
        </w:rPr>
      </w:pPr>
      <w:r w:rsidRPr="005977CE">
        <w:rPr>
          <w:rStyle w:val="FootnoteReference"/>
        </w:rPr>
        <w:footnoteRef/>
      </w:r>
      <w:r w:rsidRPr="005977CE">
        <w:t xml:space="preserve"> </w:t>
      </w:r>
      <w:r w:rsidR="00826858" w:rsidRPr="005977CE">
        <w:rPr>
          <w:lang w:val="id-ID"/>
        </w:rPr>
        <w:t xml:space="preserve">Gunning. Dalam Langefald. </w:t>
      </w:r>
      <w:r w:rsidR="00826858" w:rsidRPr="005977CE">
        <w:rPr>
          <w:i/>
          <w:iCs/>
          <w:lang w:val="id-ID"/>
        </w:rPr>
        <w:t>Aliran-Aliran Pendidikan</w:t>
      </w:r>
      <w:r w:rsidR="00826858" w:rsidRPr="005977CE">
        <w:rPr>
          <w:lang w:val="id-ID"/>
        </w:rPr>
        <w:t>. Jakarta, Raneka Cipta. 1955. h. 96</w:t>
      </w:r>
    </w:p>
  </w:footnote>
  <w:footnote w:id="47">
    <w:p w:rsidR="00230306" w:rsidRPr="005977CE" w:rsidRDefault="00230306" w:rsidP="00826858">
      <w:pPr>
        <w:pStyle w:val="FootnoteText"/>
        <w:ind w:firstLine="540"/>
      </w:pPr>
      <w:r w:rsidRPr="005977CE">
        <w:rPr>
          <w:rStyle w:val="FootnoteReference"/>
        </w:rPr>
        <w:footnoteRef/>
      </w:r>
      <w:r w:rsidRPr="005977CE">
        <w:t xml:space="preserve"> </w:t>
      </w:r>
      <w:r w:rsidRPr="005977CE">
        <w:rPr>
          <w:rFonts w:ascii="Times New Roman" w:hAnsi="Times New Roman" w:cs="Times New Roman"/>
          <w:shd w:val="clear" w:color="auto" w:fill="FFFFFF"/>
        </w:rPr>
        <w:t>Departemen Agama RI.</w:t>
      </w:r>
      <w:r w:rsidRPr="005977CE">
        <w:rPr>
          <w:rFonts w:ascii="Times New Roman" w:hAnsi="Times New Roman" w:cs="Times New Roman"/>
          <w:i/>
          <w:iCs/>
          <w:shd w:val="clear" w:color="auto" w:fill="FFFFFF"/>
        </w:rPr>
        <w:t xml:space="preserve">  Al-Qur'an dan Terjemahannya Al-Jumanatul 'Ali Seuntai Mutiara Yang Maha Luhur</w:t>
      </w:r>
      <w:r w:rsidRPr="005977CE">
        <w:rPr>
          <w:rFonts w:ascii="Times New Roman" w:hAnsi="Times New Roman" w:cs="Times New Roman"/>
          <w:shd w:val="clear" w:color="auto" w:fill="FFFFFF"/>
        </w:rPr>
        <w:t>.Bandung:Jakarta. 2007. h. 154</w:t>
      </w:r>
    </w:p>
  </w:footnote>
  <w:footnote w:id="48">
    <w:p w:rsidR="00230306" w:rsidRPr="005977CE" w:rsidRDefault="00230306" w:rsidP="00A66121">
      <w:pPr>
        <w:pStyle w:val="FootnoteText"/>
        <w:rPr>
          <w:lang w:val="id-ID"/>
        </w:rPr>
      </w:pPr>
      <w:r w:rsidRPr="005977CE">
        <w:rPr>
          <w:rFonts w:ascii="Times New Roman" w:hAnsi="Times New Roman" w:cs="Times New Roman"/>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r w:rsidRPr="005977CE">
        <w:rPr>
          <w:rFonts w:ascii="Times New Roman" w:hAnsi="Times New Roman" w:cs="Times New Roman"/>
          <w:lang w:val="id-ID"/>
        </w:rPr>
        <w:t xml:space="preserve">Dr Nasikh Ulwan. </w:t>
      </w:r>
      <w:r w:rsidRPr="005977CE">
        <w:rPr>
          <w:rFonts w:ascii="Times New Roman" w:hAnsi="Times New Roman" w:cs="Times New Roman"/>
          <w:i/>
          <w:iCs/>
          <w:lang w:val="id-ID"/>
        </w:rPr>
        <w:t>Tarbiyah Aulad</w:t>
      </w:r>
      <w:r w:rsidRPr="005977CE">
        <w:rPr>
          <w:rFonts w:ascii="Times New Roman" w:hAnsi="Times New Roman" w:cs="Times New Roman"/>
          <w:lang w:val="id-ID"/>
        </w:rPr>
        <w:t xml:space="preserve"> . </w:t>
      </w:r>
      <w:r w:rsidRPr="005977CE">
        <w:rPr>
          <w:rFonts w:ascii="Times New Roman" w:hAnsi="Times New Roman" w:cs="Times New Roman"/>
        </w:rPr>
        <w:t>Hadist Bukhari</w:t>
      </w:r>
      <w:r w:rsidRPr="005977CE">
        <w:rPr>
          <w:rFonts w:ascii="Times New Roman" w:hAnsi="Times New Roman" w:cs="Times New Roman"/>
          <w:lang w:val="id-ID"/>
        </w:rPr>
        <w:t xml:space="preserve"> (Al Kausar :Jakarta. 1998). h. 120</w:t>
      </w:r>
    </w:p>
  </w:footnote>
  <w:footnote w:id="49">
    <w:p w:rsidR="00230306" w:rsidRPr="005977CE" w:rsidRDefault="00230306" w:rsidP="0097147E">
      <w:pPr>
        <w:ind w:firstLine="720"/>
        <w:rPr>
          <w:rFonts w:ascii="Times New Roman" w:hAnsi="Times New Roman" w:cs="Times New Roman"/>
          <w:sz w:val="20"/>
          <w:szCs w:val="20"/>
        </w:rPr>
      </w:pPr>
      <w:r w:rsidRPr="005977CE">
        <w:rPr>
          <w:rStyle w:val="FootnoteReference"/>
        </w:rPr>
        <w:footnoteRef/>
      </w:r>
      <w:r w:rsidRPr="005977CE">
        <w:t xml:space="preserve"> </w:t>
      </w:r>
      <w:r w:rsidRPr="005977CE">
        <w:rPr>
          <w:rFonts w:ascii="Times New Roman" w:hAnsi="Times New Roman" w:cs="Times New Roman"/>
          <w:sz w:val="20"/>
          <w:szCs w:val="20"/>
        </w:rPr>
        <w:t>Ahmad D. Marimba. Pengantar Filsafat Pendidikan Islam. Alma’arif, Bandung. Cetakan Pertama, 1962 h. 95</w:t>
      </w:r>
    </w:p>
    <w:p w:rsidR="00230306" w:rsidRPr="005977CE" w:rsidRDefault="00230306" w:rsidP="0097147E">
      <w:pPr>
        <w:pStyle w:val="FootnoteText"/>
      </w:pPr>
    </w:p>
  </w:footnote>
  <w:footnote w:id="50">
    <w:p w:rsidR="00230306" w:rsidRPr="005977CE" w:rsidRDefault="00230306" w:rsidP="00A66121">
      <w:pPr>
        <w:pStyle w:val="FootnoteText"/>
        <w:jc w:val="both"/>
        <w:rPr>
          <w:rFonts w:ascii="Times New Roman" w:hAnsi="Times New Roman" w:cs="Times New Roman"/>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Muhaimin, </w:t>
      </w:r>
      <w:r w:rsidRPr="005977CE">
        <w:rPr>
          <w:rStyle w:val="Emphasis"/>
          <w:rFonts w:ascii="Times New Roman" w:hAnsi="Times New Roman" w:cs="Times New Roman"/>
        </w:rPr>
        <w:t>Nuansa Baru Pendidikan Islam: Mengurai Benang Kusut Dunia Pendidikan</w:t>
      </w:r>
      <w:r w:rsidRPr="005977CE">
        <w:rPr>
          <w:rFonts w:ascii="Times New Roman" w:hAnsi="Times New Roman" w:cs="Times New Roman"/>
        </w:rPr>
        <w:t xml:space="preserve"> (Jakarta: PT. RajaGrafindo Persada, 2006), h</w:t>
      </w:r>
      <w:r w:rsidRPr="005977CE">
        <w:rPr>
          <w:rFonts w:ascii="Times New Roman" w:hAnsi="Times New Roman" w:cs="Times New Roman"/>
          <w:lang w:val="id-ID"/>
        </w:rPr>
        <w:t>:</w:t>
      </w:r>
      <w:r w:rsidRPr="005977CE">
        <w:rPr>
          <w:rFonts w:ascii="Times New Roman" w:hAnsi="Times New Roman" w:cs="Times New Roman"/>
        </w:rPr>
        <w:t>326</w:t>
      </w:r>
    </w:p>
  </w:footnote>
  <w:footnote w:id="51">
    <w:p w:rsidR="00230306" w:rsidRPr="005977CE" w:rsidRDefault="00230306" w:rsidP="00A66121">
      <w:pPr>
        <w:pStyle w:val="FootnoteText"/>
        <w:jc w:val="both"/>
        <w:rPr>
          <w:rFonts w:ascii="Times New Roman" w:hAnsi="Times New Roman" w:cs="Times New Roman"/>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w:t>
      </w:r>
      <w:hyperlink w:history="1">
        <w:r w:rsidRPr="005977CE">
          <w:rPr>
            <w:rStyle w:val="Hyperlink"/>
            <w:rFonts w:ascii="Times New Roman" w:hAnsi="Times New Roman" w:cs="Times New Roman"/>
            <w:color w:val="auto"/>
          </w:rPr>
          <w:t>http://pemberdayaan-sekolah-berwawasan–imtaq.html</w:t>
        </w:r>
      </w:hyperlink>
      <w:r w:rsidRPr="005977CE">
        <w:rPr>
          <w:rFonts w:ascii="Times New Roman" w:hAnsi="Times New Roman" w:cs="Times New Roman"/>
        </w:rPr>
        <w:t>, diakses  tanggal 7 Maret 2011</w:t>
      </w:r>
    </w:p>
  </w:footnote>
  <w:footnote w:id="52">
    <w:p w:rsidR="00230306" w:rsidRPr="005977CE" w:rsidRDefault="00230306" w:rsidP="00A66121">
      <w:pPr>
        <w:pStyle w:val="FootnoteText"/>
        <w:jc w:val="both"/>
        <w:rPr>
          <w:rFonts w:ascii="Times New Roman" w:hAnsi="Times New Roman" w:cs="Times New Roman"/>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Asmaun Sahlan, </w:t>
      </w:r>
      <w:r w:rsidRPr="005977CE">
        <w:rPr>
          <w:rStyle w:val="Emphasis"/>
          <w:rFonts w:ascii="Times New Roman" w:hAnsi="Times New Roman" w:cs="Times New Roman"/>
        </w:rPr>
        <w:t xml:space="preserve">Mewujudkan Budaya Religius di Sekolah </w:t>
      </w:r>
      <w:r w:rsidRPr="005977CE">
        <w:rPr>
          <w:rFonts w:ascii="Times New Roman" w:hAnsi="Times New Roman" w:cs="Times New Roman"/>
        </w:rPr>
        <w:t>(Upaya Mengembangkan PAI dari Teori ke Aksi) (Malang: UIN Malang Press, 2010) h</w:t>
      </w:r>
      <w:r w:rsidRPr="005977CE">
        <w:rPr>
          <w:rFonts w:ascii="Times New Roman" w:hAnsi="Times New Roman" w:cs="Times New Roman"/>
          <w:lang w:val="id-ID"/>
        </w:rPr>
        <w:t>:</w:t>
      </w:r>
      <w:r w:rsidRPr="005977CE">
        <w:rPr>
          <w:rFonts w:ascii="Times New Roman" w:hAnsi="Times New Roman" w:cs="Times New Roman"/>
        </w:rPr>
        <w:t>116</w:t>
      </w:r>
    </w:p>
  </w:footnote>
  <w:footnote w:id="53">
    <w:p w:rsidR="00230306" w:rsidRPr="005977CE" w:rsidRDefault="00230306" w:rsidP="00A66121">
      <w:pPr>
        <w:pStyle w:val="FootnoteText"/>
        <w:jc w:val="both"/>
        <w:rPr>
          <w:rFonts w:ascii="Times New Roman" w:hAnsi="Times New Roman" w:cs="Times New Roman"/>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Muhaimin, </w:t>
      </w:r>
      <w:r w:rsidRPr="005977CE">
        <w:rPr>
          <w:rStyle w:val="Emphasis"/>
          <w:rFonts w:ascii="Times New Roman" w:hAnsi="Times New Roman" w:cs="Times New Roman"/>
        </w:rPr>
        <w:t>Nuansa Baru Pendidikan Islam: Mengurai Benang Kusut Dunia Pendidikan</w:t>
      </w:r>
      <w:r w:rsidRPr="005977CE">
        <w:rPr>
          <w:rFonts w:ascii="Times New Roman" w:hAnsi="Times New Roman" w:cs="Times New Roman"/>
        </w:rPr>
        <w:t xml:space="preserve"> (Jakarta: PT. RajaGrafindo Persada, 2006), h</w:t>
      </w:r>
      <w:r w:rsidRPr="005977CE">
        <w:rPr>
          <w:rFonts w:ascii="Times New Roman" w:hAnsi="Times New Roman" w:cs="Times New Roman"/>
          <w:lang w:val="id-ID"/>
        </w:rPr>
        <w:t>:</w:t>
      </w:r>
      <w:r w:rsidRPr="005977CE">
        <w:rPr>
          <w:rFonts w:ascii="Times New Roman" w:hAnsi="Times New Roman" w:cs="Times New Roman"/>
        </w:rPr>
        <w:t xml:space="preserve"> 147</w:t>
      </w:r>
    </w:p>
  </w:footnote>
  <w:footnote w:id="54">
    <w:p w:rsidR="00230306" w:rsidRPr="005977CE" w:rsidRDefault="00230306" w:rsidP="00A66121">
      <w:pPr>
        <w:pStyle w:val="FootnoteText"/>
        <w:rPr>
          <w:rFonts w:ascii="Times New Roman" w:hAnsi="Times New Roman" w:cs="Times New Roman"/>
          <w:lang w:val="id-ID"/>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Asmaun Sahlan, </w:t>
      </w:r>
      <w:r w:rsidRPr="005977CE">
        <w:rPr>
          <w:rStyle w:val="skimlinks-unlinked"/>
          <w:rFonts w:ascii="Times New Roman" w:hAnsi="Times New Roman" w:cs="Times New Roman"/>
          <w:i/>
          <w:iCs/>
        </w:rPr>
        <w:t>Op.cit</w:t>
      </w:r>
      <w:r w:rsidRPr="005977CE">
        <w:rPr>
          <w:rStyle w:val="Emphasis"/>
          <w:rFonts w:ascii="Times New Roman" w:hAnsi="Times New Roman" w:cs="Times New Roman"/>
        </w:rPr>
        <w:t>.,</w:t>
      </w:r>
      <w:r w:rsidRPr="005977CE">
        <w:rPr>
          <w:rFonts w:ascii="Times New Roman" w:hAnsi="Times New Roman" w:cs="Times New Roman"/>
        </w:rPr>
        <w:t xml:space="preserve"> h</w:t>
      </w:r>
      <w:r w:rsidRPr="005977CE">
        <w:rPr>
          <w:rFonts w:ascii="Times New Roman" w:hAnsi="Times New Roman" w:cs="Times New Roman"/>
          <w:lang w:val="id-ID"/>
        </w:rPr>
        <w:t>:</w:t>
      </w:r>
      <w:r w:rsidRPr="005977CE">
        <w:rPr>
          <w:rFonts w:ascii="Times New Roman" w:hAnsi="Times New Roman" w:cs="Times New Roman"/>
        </w:rPr>
        <w:t>129</w:t>
      </w:r>
    </w:p>
  </w:footnote>
  <w:footnote w:id="55">
    <w:p w:rsidR="00230306" w:rsidRPr="005977CE" w:rsidRDefault="00230306" w:rsidP="009E0CD6">
      <w:pPr>
        <w:pStyle w:val="FootnoteText"/>
        <w:rPr>
          <w:rFonts w:ascii="Times New Roman" w:hAnsi="Times New Roman" w:cs="Times New Roman"/>
          <w:lang w:val="id-ID"/>
        </w:rPr>
      </w:pPr>
      <w:r w:rsidRPr="005977CE">
        <w:rPr>
          <w:lang w:val="id-ID"/>
        </w:rPr>
        <w:t xml:space="preserve">       </w:t>
      </w:r>
      <w:r w:rsidRPr="005977CE">
        <w:rPr>
          <w:rStyle w:val="FootnoteReference"/>
        </w:rPr>
        <w:footnoteRef/>
      </w:r>
      <w:r w:rsidRPr="005977CE">
        <w:t xml:space="preserve"> </w:t>
      </w:r>
      <w:r w:rsidRPr="005977CE">
        <w:rPr>
          <w:rFonts w:ascii="Times New Roman" w:hAnsi="Times New Roman" w:cs="Times New Roman"/>
        </w:rPr>
        <w:t>Muhaimin,</w:t>
      </w:r>
      <w:r w:rsidRPr="005977CE">
        <w:rPr>
          <w:rStyle w:val="Emphasis"/>
          <w:rFonts w:ascii="Times New Roman" w:hAnsi="Times New Roman" w:cs="Times New Roman"/>
        </w:rPr>
        <w:t xml:space="preserve"> Rekonstruksi…., </w:t>
      </w:r>
      <w:r w:rsidRPr="005977CE">
        <w:rPr>
          <w:rStyle w:val="skimlinks-unlinked"/>
          <w:rFonts w:ascii="Times New Roman" w:hAnsi="Times New Roman" w:cs="Times New Roman"/>
          <w:i/>
          <w:iCs/>
        </w:rPr>
        <w:t>Op.cit</w:t>
      </w:r>
      <w:r w:rsidRPr="005977CE">
        <w:rPr>
          <w:rStyle w:val="Emphasis"/>
          <w:rFonts w:ascii="Times New Roman" w:hAnsi="Times New Roman" w:cs="Times New Roman"/>
        </w:rPr>
        <w:t>.,</w:t>
      </w:r>
      <w:r w:rsidRPr="005977CE">
        <w:rPr>
          <w:rFonts w:ascii="Times New Roman" w:hAnsi="Times New Roman" w:cs="Times New Roman"/>
        </w:rPr>
        <w:t xml:space="preserve"> h</w:t>
      </w:r>
      <w:r w:rsidRPr="005977CE">
        <w:rPr>
          <w:rFonts w:ascii="Times New Roman" w:hAnsi="Times New Roman" w:cs="Times New Roman"/>
          <w:lang w:val="id-ID"/>
        </w:rPr>
        <w:t>:</w:t>
      </w:r>
      <w:r w:rsidRPr="005977CE">
        <w:rPr>
          <w:rFonts w:ascii="Times New Roman" w:hAnsi="Times New Roman" w:cs="Times New Roman"/>
        </w:rPr>
        <w:t>325</w:t>
      </w:r>
    </w:p>
  </w:footnote>
  <w:footnote w:id="56">
    <w:p w:rsidR="00230306" w:rsidRPr="005977CE" w:rsidRDefault="00230306" w:rsidP="00A66121">
      <w:pPr>
        <w:pStyle w:val="NormalWeb"/>
        <w:tabs>
          <w:tab w:val="left" w:pos="0"/>
        </w:tabs>
        <w:spacing w:before="0" w:beforeAutospacing="0" w:after="0" w:afterAutospacing="0"/>
        <w:rPr>
          <w:sz w:val="20"/>
          <w:szCs w:val="20"/>
          <w:lang w:val="id-ID"/>
        </w:rPr>
      </w:pPr>
      <w:r w:rsidRPr="005977CE">
        <w:rPr>
          <w:sz w:val="20"/>
          <w:szCs w:val="20"/>
          <w:lang w:val="id-ID"/>
        </w:rPr>
        <w:t xml:space="preserve">       </w:t>
      </w:r>
      <w:r w:rsidRPr="005977CE">
        <w:rPr>
          <w:rStyle w:val="FootnoteReference"/>
          <w:sz w:val="20"/>
          <w:szCs w:val="20"/>
        </w:rPr>
        <w:footnoteRef/>
      </w:r>
      <w:r w:rsidRPr="005977CE">
        <w:rPr>
          <w:sz w:val="20"/>
          <w:szCs w:val="20"/>
        </w:rPr>
        <w:t>Imam Suprayogo,</w:t>
      </w:r>
      <w:r w:rsidRPr="005977CE">
        <w:rPr>
          <w:rStyle w:val="Emphasis"/>
          <w:sz w:val="20"/>
          <w:szCs w:val="20"/>
        </w:rPr>
        <w:t xml:space="preserve"> Pendidikan Berparadigma Al-Qur’an </w:t>
      </w:r>
      <w:r w:rsidRPr="005977CE">
        <w:rPr>
          <w:sz w:val="20"/>
          <w:szCs w:val="20"/>
        </w:rPr>
        <w:t>(Pergulatan Membangun Tradisi dan Aksi Pendidikan Islam) (Malang: UIN Malang Press, 2004), h</w:t>
      </w:r>
      <w:r w:rsidRPr="005977CE">
        <w:rPr>
          <w:sz w:val="20"/>
          <w:szCs w:val="20"/>
          <w:lang w:val="id-ID"/>
        </w:rPr>
        <w:t>:</w:t>
      </w:r>
      <w:r w:rsidRPr="005977CE">
        <w:rPr>
          <w:sz w:val="20"/>
          <w:szCs w:val="20"/>
        </w:rPr>
        <w:t>6</w:t>
      </w:r>
    </w:p>
  </w:footnote>
  <w:footnote w:id="57">
    <w:p w:rsidR="00230306" w:rsidRPr="005977CE" w:rsidRDefault="00230306" w:rsidP="00A66121">
      <w:pPr>
        <w:pStyle w:val="NormalWeb"/>
        <w:spacing w:before="0" w:beforeAutospacing="0" w:after="0" w:afterAutospacing="0" w:line="276" w:lineRule="auto"/>
        <w:jc w:val="both"/>
        <w:rPr>
          <w:sz w:val="20"/>
          <w:szCs w:val="20"/>
          <w:lang w:val="id-ID"/>
        </w:rPr>
      </w:pPr>
      <w:r w:rsidRPr="005977CE">
        <w:rPr>
          <w:sz w:val="20"/>
          <w:szCs w:val="20"/>
          <w:lang w:val="id-ID"/>
        </w:rPr>
        <w:t xml:space="preserve">       </w:t>
      </w:r>
      <w:r w:rsidRPr="005977CE">
        <w:rPr>
          <w:rStyle w:val="FootnoteReference"/>
          <w:sz w:val="20"/>
          <w:szCs w:val="20"/>
        </w:rPr>
        <w:footnoteRef/>
      </w:r>
      <w:r w:rsidRPr="005977CE">
        <w:rPr>
          <w:sz w:val="20"/>
          <w:szCs w:val="20"/>
        </w:rPr>
        <w:t>Imam Suprayogo,</w:t>
      </w:r>
      <w:r w:rsidRPr="005977CE">
        <w:rPr>
          <w:rStyle w:val="Emphasis"/>
          <w:sz w:val="20"/>
          <w:szCs w:val="20"/>
        </w:rPr>
        <w:t xml:space="preserve"> Pendidikan Berparadigma Al-Qur’an </w:t>
      </w:r>
      <w:r w:rsidRPr="005977CE">
        <w:rPr>
          <w:sz w:val="20"/>
          <w:szCs w:val="20"/>
        </w:rPr>
        <w:t>(Pergulatan Membangun Tradisi dan Aksi Pendidikan Islam) (Malang: UIN Malang Press, 2004), h</w:t>
      </w:r>
      <w:r w:rsidRPr="005977CE">
        <w:rPr>
          <w:sz w:val="20"/>
          <w:szCs w:val="20"/>
          <w:lang w:val="id-ID"/>
        </w:rPr>
        <w:t>:</w:t>
      </w:r>
      <w:r w:rsidRPr="005977CE">
        <w:rPr>
          <w:sz w:val="20"/>
          <w:szCs w:val="20"/>
        </w:rPr>
        <w:t>6</w:t>
      </w:r>
    </w:p>
  </w:footnote>
  <w:footnote w:id="58">
    <w:p w:rsidR="00230306" w:rsidRPr="005977CE" w:rsidRDefault="00230306" w:rsidP="00A66121">
      <w:pPr>
        <w:pStyle w:val="FootnoteText"/>
        <w:rPr>
          <w:rFonts w:ascii="Times New Roman" w:hAnsi="Times New Roman" w:cs="Times New Roman"/>
        </w:rPr>
      </w:pPr>
      <w:r w:rsidRPr="005977CE">
        <w:rPr>
          <w:rFonts w:ascii="Times New Roman" w:hAnsi="Times New Roman" w:cs="Times New Roman"/>
          <w:lang w:val="id-ID"/>
        </w:rPr>
        <w:t xml:space="preserve">       </w:t>
      </w:r>
      <w:r w:rsidRPr="005977CE">
        <w:rPr>
          <w:rStyle w:val="FootnoteReference"/>
          <w:rFonts w:ascii="Times New Roman" w:hAnsi="Times New Roman" w:cs="Times New Roman"/>
        </w:rPr>
        <w:footnoteRef/>
      </w:r>
      <w:r w:rsidRPr="005977CE">
        <w:rPr>
          <w:rFonts w:ascii="Times New Roman" w:hAnsi="Times New Roman" w:cs="Times New Roman"/>
        </w:rPr>
        <w:t xml:space="preserve"> Islah Gusmian, </w:t>
      </w:r>
      <w:r w:rsidRPr="005977CE">
        <w:rPr>
          <w:rStyle w:val="Emphasis"/>
          <w:rFonts w:ascii="Times New Roman" w:hAnsi="Times New Roman" w:cs="Times New Roman"/>
        </w:rPr>
        <w:t>Doa Mengundang Rezeki: Sukses Dalam Hidup, Berkah Dalam Usaha</w:t>
      </w:r>
      <w:r w:rsidRPr="005977CE">
        <w:rPr>
          <w:rFonts w:ascii="Times New Roman" w:hAnsi="Times New Roman" w:cs="Times New Roman"/>
        </w:rPr>
        <w:t xml:space="preserve"> (Jakarta: Mizan Media Utam</w:t>
      </w:r>
      <w:r w:rsidRPr="005977CE">
        <w:rPr>
          <w:rFonts w:ascii="Times New Roman" w:hAnsi="Times New Roman" w:cs="Times New Roman"/>
          <w:lang w:val="id-ID"/>
        </w:rPr>
        <w:t>a</w:t>
      </w:r>
      <w:r w:rsidRPr="005977CE">
        <w:rPr>
          <w:rFonts w:ascii="Times New Roman" w:hAnsi="Times New Roman" w:cs="Times New Roman"/>
        </w:rPr>
        <w:t>, 2009), h</w:t>
      </w:r>
      <w:r w:rsidRPr="005977CE">
        <w:rPr>
          <w:rFonts w:ascii="Times New Roman" w:hAnsi="Times New Roman" w:cs="Times New Roman"/>
          <w:lang w:val="id-ID"/>
        </w:rPr>
        <w:t>:</w:t>
      </w:r>
      <w:r w:rsidRPr="005977CE">
        <w:rPr>
          <w:rFonts w:ascii="Times New Roman" w:hAnsi="Times New Roman" w:cs="Times New Roman"/>
        </w:rPr>
        <w:t>30-31.</w:t>
      </w:r>
    </w:p>
  </w:footnote>
  <w:footnote w:id="59">
    <w:p w:rsidR="00230306" w:rsidRPr="005977CE" w:rsidRDefault="00230306" w:rsidP="00965D6F">
      <w:pPr>
        <w:pStyle w:val="Heading3"/>
        <w:shd w:val="clear" w:color="auto" w:fill="FFFFFF"/>
        <w:spacing w:before="0" w:beforeAutospacing="0" w:after="60" w:afterAutospacing="0"/>
        <w:ind w:right="240" w:firstLine="360"/>
        <w:jc w:val="both"/>
        <w:rPr>
          <w:b w:val="0"/>
          <w:bCs w:val="0"/>
          <w:sz w:val="20"/>
          <w:szCs w:val="20"/>
        </w:rPr>
      </w:pPr>
      <w:r w:rsidRPr="005977CE">
        <w:rPr>
          <w:rStyle w:val="FootnoteReference"/>
          <w:sz w:val="20"/>
          <w:szCs w:val="20"/>
        </w:rPr>
        <w:footnoteRef/>
      </w:r>
      <w:r w:rsidRPr="005977CE">
        <w:rPr>
          <w:sz w:val="20"/>
          <w:szCs w:val="20"/>
        </w:rPr>
        <w:t xml:space="preserve"> </w:t>
      </w:r>
      <w:r w:rsidRPr="005977CE">
        <w:rPr>
          <w:b w:val="0"/>
          <w:bCs w:val="0"/>
          <w:sz w:val="20"/>
          <w:szCs w:val="20"/>
        </w:rPr>
        <w:t>Rini Setyaningsih 2017.</w:t>
      </w:r>
      <w:r w:rsidRPr="005977CE">
        <w:rPr>
          <w:bCs w:val="0"/>
        </w:rPr>
        <w:t xml:space="preserve"> </w:t>
      </w:r>
      <w:r w:rsidRPr="005977CE">
        <w:rPr>
          <w:b w:val="0"/>
          <w:bCs w:val="0"/>
          <w:i/>
          <w:sz w:val="20"/>
          <w:szCs w:val="20"/>
        </w:rPr>
        <w:t xml:space="preserve">Kebijakan Internalisasi Nilai-Nilai Islam Dalam Pembentukan Kultur Religius Mahasiswa. </w:t>
      </w:r>
      <w:r w:rsidRPr="005977CE">
        <w:rPr>
          <w:b w:val="0"/>
          <w:bCs w:val="0"/>
          <w:sz w:val="20"/>
          <w:szCs w:val="20"/>
        </w:rPr>
        <w:t>Jurnal p-enelitian pendidikan islam. STAIN Kudus</w:t>
      </w:r>
    </w:p>
    <w:p w:rsidR="00230306" w:rsidRPr="005977CE" w:rsidRDefault="00230306">
      <w:pPr>
        <w:pStyle w:val="FootnoteText"/>
      </w:pPr>
    </w:p>
  </w:footnote>
  <w:footnote w:id="60">
    <w:p w:rsidR="00230306" w:rsidRPr="005977CE" w:rsidRDefault="00230306" w:rsidP="000C55C3">
      <w:pPr>
        <w:pStyle w:val="FootnoteText"/>
        <w:ind w:firstLine="360"/>
        <w:jc w:val="both"/>
        <w:rPr>
          <w:rFonts w:ascii="Times New Roman" w:hAnsi="Times New Roman" w:cs="Times New Roman"/>
          <w:sz w:val="24"/>
          <w:szCs w:val="24"/>
        </w:rPr>
      </w:pPr>
      <w:r w:rsidRPr="005977CE">
        <w:rPr>
          <w:rStyle w:val="FootnoteReference"/>
          <w:rFonts w:ascii="Times New Roman" w:hAnsi="Times New Roman" w:cs="Times New Roman"/>
          <w:sz w:val="24"/>
          <w:szCs w:val="24"/>
        </w:rPr>
        <w:footnoteRef/>
      </w:r>
      <w:r w:rsidRPr="005977CE">
        <w:rPr>
          <w:rFonts w:ascii="Times New Roman" w:hAnsi="Times New Roman" w:cs="Times New Roman"/>
          <w:sz w:val="24"/>
          <w:szCs w:val="24"/>
        </w:rPr>
        <w:t xml:space="preserve"> </w:t>
      </w:r>
      <w:r w:rsidRPr="005977CE">
        <w:rPr>
          <w:rFonts w:ascii="Times New Roman" w:eastAsia="Times New Roman" w:hAnsi="Times New Roman" w:cs="Times New Roman"/>
        </w:rPr>
        <w:t>Satmawati.</w:t>
      </w:r>
      <w:r w:rsidR="00F942D6" w:rsidRPr="005977CE">
        <w:rPr>
          <w:rFonts w:ascii="Times New Roman" w:eastAsia="Times New Roman" w:hAnsi="Times New Roman" w:cs="Times New Roman"/>
          <w:lang w:val="id-ID"/>
        </w:rPr>
        <w:t xml:space="preserve"> Tesis.</w:t>
      </w:r>
      <w:r w:rsidRPr="005977CE">
        <w:rPr>
          <w:rFonts w:ascii="Times New Roman" w:eastAsia="Times New Roman" w:hAnsi="Times New Roman" w:cs="Times New Roman"/>
        </w:rPr>
        <w:t xml:space="preserve"> </w:t>
      </w:r>
      <w:r w:rsidRPr="005977CE">
        <w:rPr>
          <w:rFonts w:ascii="Times New Roman" w:eastAsia="Times New Roman" w:hAnsi="Times New Roman" w:cs="Times New Roman"/>
          <w:i/>
        </w:rPr>
        <w:t>Implementasi Kebijakan Pembinaan Keagamaan</w:t>
      </w:r>
      <w:r w:rsidRPr="005977CE">
        <w:rPr>
          <w:rFonts w:ascii="Times New Roman" w:eastAsia="Times New Roman" w:hAnsi="Times New Roman" w:cs="Times New Roman"/>
        </w:rPr>
        <w:t xml:space="preserve"> (Studi Pada Lembaga Pemasyarakatan   Klas II A Kendari) UNIVERSITAS HALU OLEO KENDARI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59"/>
      <w:docPartObj>
        <w:docPartGallery w:val="Page Numbers (Top of Page)"/>
        <w:docPartUnique/>
      </w:docPartObj>
    </w:sdtPr>
    <w:sdtContent>
      <w:p w:rsidR="00230306" w:rsidRDefault="005443FE">
        <w:pPr>
          <w:pStyle w:val="Header"/>
          <w:jc w:val="right"/>
        </w:pPr>
        <w:fldSimple w:instr=" PAGE   \* MERGEFORMAT ">
          <w:r w:rsidR="008B7D98">
            <w:rPr>
              <w:noProof/>
            </w:rPr>
            <w:t>28</w:t>
          </w:r>
        </w:fldSimple>
      </w:p>
    </w:sdtContent>
  </w:sdt>
  <w:p w:rsidR="00230306" w:rsidRDefault="00230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BCD"/>
    <w:multiLevelType w:val="multilevel"/>
    <w:tmpl w:val="14A42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76341"/>
    <w:multiLevelType w:val="hybridMultilevel"/>
    <w:tmpl w:val="3974A150"/>
    <w:lvl w:ilvl="0" w:tplc="14CC3584">
      <w:start w:val="3"/>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F39"/>
    <w:multiLevelType w:val="multilevel"/>
    <w:tmpl w:val="6E9026A0"/>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BC002A"/>
    <w:multiLevelType w:val="hybridMultilevel"/>
    <w:tmpl w:val="FCC6C30C"/>
    <w:lvl w:ilvl="0" w:tplc="056C6EEE">
      <w:start w:val="4"/>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C3C93"/>
    <w:multiLevelType w:val="hybridMultilevel"/>
    <w:tmpl w:val="B8AC17B6"/>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DF5C78"/>
    <w:multiLevelType w:val="hybridMultilevel"/>
    <w:tmpl w:val="76204178"/>
    <w:lvl w:ilvl="0" w:tplc="3CEA28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62B02"/>
    <w:multiLevelType w:val="hybridMultilevel"/>
    <w:tmpl w:val="2A9053B2"/>
    <w:lvl w:ilvl="0" w:tplc="15BC414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27DC4"/>
    <w:multiLevelType w:val="hybridMultilevel"/>
    <w:tmpl w:val="B638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347E6"/>
    <w:multiLevelType w:val="hybridMultilevel"/>
    <w:tmpl w:val="8E167D14"/>
    <w:lvl w:ilvl="0" w:tplc="857C625C">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985962"/>
    <w:multiLevelType w:val="hybridMultilevel"/>
    <w:tmpl w:val="512A3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8A6E2F"/>
    <w:multiLevelType w:val="hybridMultilevel"/>
    <w:tmpl w:val="DA36EE3C"/>
    <w:lvl w:ilvl="0" w:tplc="857C625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B73A62"/>
    <w:multiLevelType w:val="multilevel"/>
    <w:tmpl w:val="F9920BF2"/>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6F508A0"/>
    <w:multiLevelType w:val="hybridMultilevel"/>
    <w:tmpl w:val="32E846F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AFF0A4A"/>
    <w:multiLevelType w:val="hybridMultilevel"/>
    <w:tmpl w:val="58F41A76"/>
    <w:lvl w:ilvl="0" w:tplc="0998862A">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92D0FDD"/>
    <w:multiLevelType w:val="hybridMultilevel"/>
    <w:tmpl w:val="794849B0"/>
    <w:lvl w:ilvl="0" w:tplc="439E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D3CD6"/>
    <w:multiLevelType w:val="hybridMultilevel"/>
    <w:tmpl w:val="81C25FEA"/>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FD55E19"/>
    <w:multiLevelType w:val="hybridMultilevel"/>
    <w:tmpl w:val="AAC25298"/>
    <w:lvl w:ilvl="0" w:tplc="8190EA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5B6652E"/>
    <w:multiLevelType w:val="hybridMultilevel"/>
    <w:tmpl w:val="06E8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E4B67"/>
    <w:multiLevelType w:val="hybridMultilevel"/>
    <w:tmpl w:val="6C14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A0F98"/>
    <w:multiLevelType w:val="hybridMultilevel"/>
    <w:tmpl w:val="470CE9AA"/>
    <w:lvl w:ilvl="0" w:tplc="D69CAC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069298E"/>
    <w:multiLevelType w:val="hybridMultilevel"/>
    <w:tmpl w:val="BD8087D0"/>
    <w:lvl w:ilvl="0" w:tplc="59ACB2E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D7E97"/>
    <w:multiLevelType w:val="hybridMultilevel"/>
    <w:tmpl w:val="6818F72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7"/>
  </w:num>
  <w:num w:numId="5">
    <w:abstractNumId w:val="16"/>
  </w:num>
  <w:num w:numId="6">
    <w:abstractNumId w:val="0"/>
  </w:num>
  <w:num w:numId="7">
    <w:abstractNumId w:val="11"/>
  </w:num>
  <w:num w:numId="8">
    <w:abstractNumId w:val="2"/>
  </w:num>
  <w:num w:numId="9">
    <w:abstractNumId w:val="18"/>
  </w:num>
  <w:num w:numId="10">
    <w:abstractNumId w:val="3"/>
  </w:num>
  <w:num w:numId="11">
    <w:abstractNumId w:val="17"/>
  </w:num>
  <w:num w:numId="12">
    <w:abstractNumId w:val="12"/>
  </w:num>
  <w:num w:numId="13">
    <w:abstractNumId w:val="14"/>
  </w:num>
  <w:num w:numId="14">
    <w:abstractNumId w:val="20"/>
  </w:num>
  <w:num w:numId="15">
    <w:abstractNumId w:val="1"/>
  </w:num>
  <w:num w:numId="16">
    <w:abstractNumId w:val="21"/>
  </w:num>
  <w:num w:numId="17">
    <w:abstractNumId w:val="9"/>
  </w:num>
  <w:num w:numId="18">
    <w:abstractNumId w:val="10"/>
  </w:num>
  <w:num w:numId="19">
    <w:abstractNumId w:val="15"/>
  </w:num>
  <w:num w:numId="20">
    <w:abstractNumId w:val="13"/>
  </w:num>
  <w:num w:numId="21">
    <w:abstractNumId w:val="6"/>
  </w:num>
  <w:num w:numId="22">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1E23"/>
    <w:rsid w:val="00001F3C"/>
    <w:rsid w:val="000036F2"/>
    <w:rsid w:val="0000392D"/>
    <w:rsid w:val="00004BF3"/>
    <w:rsid w:val="000173E2"/>
    <w:rsid w:val="00023D7D"/>
    <w:rsid w:val="000278E5"/>
    <w:rsid w:val="0003474F"/>
    <w:rsid w:val="000506C2"/>
    <w:rsid w:val="00057D69"/>
    <w:rsid w:val="00065AFA"/>
    <w:rsid w:val="000804A2"/>
    <w:rsid w:val="0009219B"/>
    <w:rsid w:val="000A5427"/>
    <w:rsid w:val="000A5ECF"/>
    <w:rsid w:val="000B0545"/>
    <w:rsid w:val="000C0F3A"/>
    <w:rsid w:val="000C55C3"/>
    <w:rsid w:val="000D27B9"/>
    <w:rsid w:val="000D46C3"/>
    <w:rsid w:val="000E1AA9"/>
    <w:rsid w:val="000E1D94"/>
    <w:rsid w:val="000F2C7F"/>
    <w:rsid w:val="00111F39"/>
    <w:rsid w:val="001135EE"/>
    <w:rsid w:val="00132AB0"/>
    <w:rsid w:val="0014581C"/>
    <w:rsid w:val="00147B50"/>
    <w:rsid w:val="00152714"/>
    <w:rsid w:val="00155E2A"/>
    <w:rsid w:val="001568F0"/>
    <w:rsid w:val="00196821"/>
    <w:rsid w:val="001A052E"/>
    <w:rsid w:val="001C1C22"/>
    <w:rsid w:val="001C611E"/>
    <w:rsid w:val="001D4D8C"/>
    <w:rsid w:val="002063F9"/>
    <w:rsid w:val="0021039F"/>
    <w:rsid w:val="0022348F"/>
    <w:rsid w:val="00230306"/>
    <w:rsid w:val="00234673"/>
    <w:rsid w:val="00236965"/>
    <w:rsid w:val="0025179B"/>
    <w:rsid w:val="00257746"/>
    <w:rsid w:val="0027600A"/>
    <w:rsid w:val="00280040"/>
    <w:rsid w:val="002A54D6"/>
    <w:rsid w:val="002A7348"/>
    <w:rsid w:val="002A7C0A"/>
    <w:rsid w:val="0030096E"/>
    <w:rsid w:val="00317DC2"/>
    <w:rsid w:val="00342CEA"/>
    <w:rsid w:val="00362D76"/>
    <w:rsid w:val="00367F0E"/>
    <w:rsid w:val="00373559"/>
    <w:rsid w:val="00394F23"/>
    <w:rsid w:val="003D77D9"/>
    <w:rsid w:val="00401EF0"/>
    <w:rsid w:val="0041188E"/>
    <w:rsid w:val="00424DA5"/>
    <w:rsid w:val="0042612C"/>
    <w:rsid w:val="00426D19"/>
    <w:rsid w:val="00432A5F"/>
    <w:rsid w:val="0045042B"/>
    <w:rsid w:val="00463A35"/>
    <w:rsid w:val="00481A99"/>
    <w:rsid w:val="00482E3E"/>
    <w:rsid w:val="004849FE"/>
    <w:rsid w:val="00484E80"/>
    <w:rsid w:val="004C38B4"/>
    <w:rsid w:val="004C7065"/>
    <w:rsid w:val="004D4EB6"/>
    <w:rsid w:val="004E0F53"/>
    <w:rsid w:val="004E3116"/>
    <w:rsid w:val="0051309F"/>
    <w:rsid w:val="00520043"/>
    <w:rsid w:val="005308A3"/>
    <w:rsid w:val="00533F01"/>
    <w:rsid w:val="005443FE"/>
    <w:rsid w:val="00552B87"/>
    <w:rsid w:val="00572AC0"/>
    <w:rsid w:val="005762CC"/>
    <w:rsid w:val="00587375"/>
    <w:rsid w:val="00587614"/>
    <w:rsid w:val="005977CE"/>
    <w:rsid w:val="00597FA5"/>
    <w:rsid w:val="005A63F7"/>
    <w:rsid w:val="005B3EEC"/>
    <w:rsid w:val="005C345D"/>
    <w:rsid w:val="005C6849"/>
    <w:rsid w:val="005D54F2"/>
    <w:rsid w:val="005E606C"/>
    <w:rsid w:val="005F45D6"/>
    <w:rsid w:val="006036EB"/>
    <w:rsid w:val="00620B65"/>
    <w:rsid w:val="00633509"/>
    <w:rsid w:val="006369CA"/>
    <w:rsid w:val="006518DB"/>
    <w:rsid w:val="006556BB"/>
    <w:rsid w:val="00655A94"/>
    <w:rsid w:val="00671AA9"/>
    <w:rsid w:val="00674172"/>
    <w:rsid w:val="006B68C0"/>
    <w:rsid w:val="006C4EAC"/>
    <w:rsid w:val="006D535D"/>
    <w:rsid w:val="006F44F4"/>
    <w:rsid w:val="006F5E16"/>
    <w:rsid w:val="006F6621"/>
    <w:rsid w:val="0070270A"/>
    <w:rsid w:val="007258EF"/>
    <w:rsid w:val="00732D74"/>
    <w:rsid w:val="0074121D"/>
    <w:rsid w:val="00741710"/>
    <w:rsid w:val="00745FB8"/>
    <w:rsid w:val="00750F2D"/>
    <w:rsid w:val="0075158A"/>
    <w:rsid w:val="007A0D0E"/>
    <w:rsid w:val="007A61C0"/>
    <w:rsid w:val="007B5D39"/>
    <w:rsid w:val="007B6DE2"/>
    <w:rsid w:val="007C78E0"/>
    <w:rsid w:val="007E0E57"/>
    <w:rsid w:val="007E6159"/>
    <w:rsid w:val="007F018C"/>
    <w:rsid w:val="00813B6B"/>
    <w:rsid w:val="008263ED"/>
    <w:rsid w:val="00826858"/>
    <w:rsid w:val="008731CF"/>
    <w:rsid w:val="00875CBB"/>
    <w:rsid w:val="00884ACE"/>
    <w:rsid w:val="008B7D98"/>
    <w:rsid w:val="008C75B2"/>
    <w:rsid w:val="008D1196"/>
    <w:rsid w:val="008D1E23"/>
    <w:rsid w:val="008D5ADE"/>
    <w:rsid w:val="00930726"/>
    <w:rsid w:val="00933F6E"/>
    <w:rsid w:val="00934DA4"/>
    <w:rsid w:val="00947896"/>
    <w:rsid w:val="0095032E"/>
    <w:rsid w:val="0095048C"/>
    <w:rsid w:val="00957508"/>
    <w:rsid w:val="009613AE"/>
    <w:rsid w:val="00965D6F"/>
    <w:rsid w:val="0097147E"/>
    <w:rsid w:val="009725F9"/>
    <w:rsid w:val="00977AA6"/>
    <w:rsid w:val="009874B4"/>
    <w:rsid w:val="009A5E22"/>
    <w:rsid w:val="009B04B2"/>
    <w:rsid w:val="009B607D"/>
    <w:rsid w:val="009C6F55"/>
    <w:rsid w:val="009D6873"/>
    <w:rsid w:val="009E0CD6"/>
    <w:rsid w:val="009E2C80"/>
    <w:rsid w:val="009E3165"/>
    <w:rsid w:val="00A10BA6"/>
    <w:rsid w:val="00A46BA4"/>
    <w:rsid w:val="00A54EF9"/>
    <w:rsid w:val="00A610FF"/>
    <w:rsid w:val="00A66121"/>
    <w:rsid w:val="00A96718"/>
    <w:rsid w:val="00AB2EF0"/>
    <w:rsid w:val="00AF6107"/>
    <w:rsid w:val="00B20397"/>
    <w:rsid w:val="00B30029"/>
    <w:rsid w:val="00B30784"/>
    <w:rsid w:val="00B3697F"/>
    <w:rsid w:val="00B8299A"/>
    <w:rsid w:val="00BA449C"/>
    <w:rsid w:val="00BA4519"/>
    <w:rsid w:val="00BE28F3"/>
    <w:rsid w:val="00BF1153"/>
    <w:rsid w:val="00BF1AB5"/>
    <w:rsid w:val="00C152D3"/>
    <w:rsid w:val="00C2497C"/>
    <w:rsid w:val="00C37456"/>
    <w:rsid w:val="00C63A5A"/>
    <w:rsid w:val="00C74F17"/>
    <w:rsid w:val="00C855D8"/>
    <w:rsid w:val="00C941DD"/>
    <w:rsid w:val="00CC0DCC"/>
    <w:rsid w:val="00CD02E5"/>
    <w:rsid w:val="00CE2943"/>
    <w:rsid w:val="00D24FBF"/>
    <w:rsid w:val="00D27DD7"/>
    <w:rsid w:val="00D45DE0"/>
    <w:rsid w:val="00D50258"/>
    <w:rsid w:val="00D7156D"/>
    <w:rsid w:val="00D83946"/>
    <w:rsid w:val="00D8767E"/>
    <w:rsid w:val="00DB2700"/>
    <w:rsid w:val="00DB64BD"/>
    <w:rsid w:val="00DD6009"/>
    <w:rsid w:val="00DD7352"/>
    <w:rsid w:val="00E072B4"/>
    <w:rsid w:val="00E75B4B"/>
    <w:rsid w:val="00E87EB9"/>
    <w:rsid w:val="00E92772"/>
    <w:rsid w:val="00E95DBA"/>
    <w:rsid w:val="00EA0AF8"/>
    <w:rsid w:val="00EA1C03"/>
    <w:rsid w:val="00EC0143"/>
    <w:rsid w:val="00EC5F69"/>
    <w:rsid w:val="00EC682E"/>
    <w:rsid w:val="00EF5D5E"/>
    <w:rsid w:val="00F05D05"/>
    <w:rsid w:val="00F42CF6"/>
    <w:rsid w:val="00F57F5D"/>
    <w:rsid w:val="00F711F5"/>
    <w:rsid w:val="00F83167"/>
    <w:rsid w:val="00F942D6"/>
    <w:rsid w:val="00FA14D1"/>
    <w:rsid w:val="00FC7611"/>
    <w:rsid w:val="00FE1FB8"/>
    <w:rsid w:val="00FE26BC"/>
    <w:rsid w:val="00FE2B12"/>
    <w:rsid w:val="00FF1F5D"/>
    <w:rsid w:val="00FF33A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3212]"/>
    </o:shapedefaults>
    <o:shapelayout v:ext="edit">
      <o:idmap v:ext="edit" data="1"/>
      <o:rules v:ext="edit">
        <o:r id="V:Rule5" type="connector" idref="#_x0000_s1050"/>
        <o:r id="V:Rule6" type="connector" idref="#_x0000_s1044"/>
        <o:r id="V:Rule7" type="connector" idref="#_x0000_s1045"/>
        <o:r id="V:Rule8"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23"/>
    <w:rPr>
      <w:lang w:val="en-US"/>
    </w:rPr>
  </w:style>
  <w:style w:type="paragraph" w:styleId="Heading3">
    <w:name w:val="heading 3"/>
    <w:basedOn w:val="Normal"/>
    <w:link w:val="Heading3Char"/>
    <w:uiPriority w:val="9"/>
    <w:qFormat/>
    <w:rsid w:val="00651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23"/>
    <w:pPr>
      <w:ind w:left="720"/>
      <w:contextualSpacing/>
    </w:pPr>
  </w:style>
  <w:style w:type="character" w:customStyle="1" w:styleId="Bodytext">
    <w:name w:val="Body text_"/>
    <w:basedOn w:val="DefaultParagraphFont"/>
    <w:link w:val="Bodytext0"/>
    <w:rsid w:val="008D1E23"/>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8D1E23"/>
    <w:pPr>
      <w:widowControl w:val="0"/>
      <w:shd w:val="clear" w:color="auto" w:fill="FFFFFF"/>
      <w:spacing w:after="0" w:line="547" w:lineRule="exact"/>
      <w:ind w:hanging="420"/>
      <w:jc w:val="both"/>
    </w:pPr>
    <w:rPr>
      <w:rFonts w:ascii="Times New Roman" w:eastAsia="Times New Roman" w:hAnsi="Times New Roman" w:cs="Times New Roman"/>
      <w:sz w:val="23"/>
      <w:szCs w:val="23"/>
      <w:lang w:val="id-ID"/>
    </w:rPr>
  </w:style>
  <w:style w:type="paragraph" w:styleId="FootnoteText">
    <w:name w:val="footnote text"/>
    <w:basedOn w:val="Normal"/>
    <w:link w:val="FootnoteTextChar"/>
    <w:uiPriority w:val="99"/>
    <w:unhideWhenUsed/>
    <w:rsid w:val="008D1E23"/>
    <w:pPr>
      <w:spacing w:after="0" w:line="240" w:lineRule="auto"/>
    </w:pPr>
    <w:rPr>
      <w:sz w:val="20"/>
      <w:szCs w:val="20"/>
    </w:rPr>
  </w:style>
  <w:style w:type="character" w:customStyle="1" w:styleId="FootnoteTextChar">
    <w:name w:val="Footnote Text Char"/>
    <w:basedOn w:val="DefaultParagraphFont"/>
    <w:link w:val="FootnoteText"/>
    <w:uiPriority w:val="99"/>
    <w:rsid w:val="008D1E23"/>
    <w:rPr>
      <w:sz w:val="20"/>
      <w:szCs w:val="20"/>
      <w:lang w:val="en-US"/>
    </w:rPr>
  </w:style>
  <w:style w:type="character" w:styleId="FootnoteReference">
    <w:name w:val="footnote reference"/>
    <w:basedOn w:val="DefaultParagraphFont"/>
    <w:uiPriority w:val="99"/>
    <w:unhideWhenUsed/>
    <w:rsid w:val="008D1E23"/>
    <w:rPr>
      <w:vertAlign w:val="superscript"/>
    </w:rPr>
  </w:style>
  <w:style w:type="table" w:styleId="TableGrid">
    <w:name w:val="Table Grid"/>
    <w:basedOn w:val="TableNormal"/>
    <w:uiPriority w:val="59"/>
    <w:rsid w:val="008D1E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D1E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E23"/>
    <w:rPr>
      <w:i/>
      <w:iCs/>
    </w:rPr>
  </w:style>
  <w:style w:type="character" w:styleId="Hyperlink">
    <w:name w:val="Hyperlink"/>
    <w:basedOn w:val="DefaultParagraphFont"/>
    <w:uiPriority w:val="99"/>
    <w:unhideWhenUsed/>
    <w:rsid w:val="008D1E23"/>
    <w:rPr>
      <w:color w:val="0000FF"/>
      <w:u w:val="single"/>
    </w:rPr>
  </w:style>
  <w:style w:type="character" w:customStyle="1" w:styleId="skimlinks-unlinked">
    <w:name w:val="skimlinks-unlinked"/>
    <w:basedOn w:val="DefaultParagraphFont"/>
    <w:rsid w:val="008D1E23"/>
  </w:style>
  <w:style w:type="paragraph" w:styleId="Header">
    <w:name w:val="header"/>
    <w:basedOn w:val="Normal"/>
    <w:link w:val="HeaderChar"/>
    <w:uiPriority w:val="99"/>
    <w:unhideWhenUsed/>
    <w:rsid w:val="00C6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5A"/>
    <w:rPr>
      <w:lang w:val="en-US"/>
    </w:rPr>
  </w:style>
  <w:style w:type="paragraph" w:styleId="Footer">
    <w:name w:val="footer"/>
    <w:basedOn w:val="Normal"/>
    <w:link w:val="FooterChar"/>
    <w:uiPriority w:val="99"/>
    <w:semiHidden/>
    <w:unhideWhenUsed/>
    <w:rsid w:val="00C63A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3A5A"/>
    <w:rPr>
      <w:lang w:val="en-US"/>
    </w:rPr>
  </w:style>
  <w:style w:type="paragraph" w:customStyle="1" w:styleId="Default">
    <w:name w:val="Default"/>
    <w:rsid w:val="005B3EEC"/>
    <w:pPr>
      <w:autoSpaceDE w:val="0"/>
      <w:autoSpaceDN w:val="0"/>
      <w:adjustRightInd w:val="0"/>
      <w:spacing w:after="0" w:line="240" w:lineRule="auto"/>
    </w:pPr>
    <w:rPr>
      <w:rFonts w:ascii="Arno Pro" w:hAnsi="Arno Pro" w:cs="Arno Pro"/>
      <w:color w:val="000000"/>
      <w:sz w:val="24"/>
      <w:szCs w:val="24"/>
      <w:lang w:val="en-US"/>
    </w:rPr>
  </w:style>
  <w:style w:type="paragraph" w:customStyle="1" w:styleId="Pa12">
    <w:name w:val="Pa12"/>
    <w:basedOn w:val="Default"/>
    <w:next w:val="Default"/>
    <w:uiPriority w:val="99"/>
    <w:rsid w:val="005B3EEC"/>
    <w:pPr>
      <w:spacing w:line="247" w:lineRule="atLeast"/>
    </w:pPr>
    <w:rPr>
      <w:rFonts w:cstheme="minorBidi"/>
      <w:color w:val="auto"/>
    </w:rPr>
  </w:style>
  <w:style w:type="paragraph" w:styleId="EndnoteText">
    <w:name w:val="endnote text"/>
    <w:basedOn w:val="Normal"/>
    <w:link w:val="EndnoteTextChar"/>
    <w:uiPriority w:val="99"/>
    <w:semiHidden/>
    <w:unhideWhenUsed/>
    <w:rsid w:val="000A5E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ECF"/>
    <w:rPr>
      <w:sz w:val="20"/>
      <w:szCs w:val="20"/>
      <w:lang w:val="en-US"/>
    </w:rPr>
  </w:style>
  <w:style w:type="character" w:styleId="EndnoteReference">
    <w:name w:val="endnote reference"/>
    <w:basedOn w:val="DefaultParagraphFont"/>
    <w:uiPriority w:val="99"/>
    <w:semiHidden/>
    <w:unhideWhenUsed/>
    <w:rsid w:val="000A5ECF"/>
    <w:rPr>
      <w:vertAlign w:val="superscript"/>
    </w:rPr>
  </w:style>
  <w:style w:type="paragraph" w:customStyle="1" w:styleId="Pa22">
    <w:name w:val="Pa22"/>
    <w:basedOn w:val="Default"/>
    <w:next w:val="Default"/>
    <w:uiPriority w:val="99"/>
    <w:rsid w:val="00C2497C"/>
    <w:pPr>
      <w:spacing w:line="247" w:lineRule="atLeast"/>
    </w:pPr>
    <w:rPr>
      <w:rFonts w:cstheme="minorBidi"/>
      <w:color w:val="auto"/>
      <w:lang w:val="id-ID"/>
    </w:rPr>
  </w:style>
  <w:style w:type="character" w:customStyle="1" w:styleId="author">
    <w:name w:val="author"/>
    <w:basedOn w:val="DefaultParagraphFont"/>
    <w:rsid w:val="00BF1153"/>
  </w:style>
  <w:style w:type="character" w:customStyle="1" w:styleId="posted-on">
    <w:name w:val="posted-on"/>
    <w:basedOn w:val="DefaultParagraphFont"/>
    <w:rsid w:val="00BF1153"/>
  </w:style>
  <w:style w:type="character" w:customStyle="1" w:styleId="date-published-word">
    <w:name w:val="date-published-word"/>
    <w:basedOn w:val="DefaultParagraphFont"/>
    <w:rsid w:val="00BF1153"/>
  </w:style>
  <w:style w:type="character" w:customStyle="1" w:styleId="Heading3Char">
    <w:name w:val="Heading 3 Char"/>
    <w:basedOn w:val="DefaultParagraphFont"/>
    <w:link w:val="Heading3"/>
    <w:uiPriority w:val="9"/>
    <w:rsid w:val="006518DB"/>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362247685">
      <w:bodyDiv w:val="1"/>
      <w:marLeft w:val="0"/>
      <w:marRight w:val="0"/>
      <w:marTop w:val="0"/>
      <w:marBottom w:val="0"/>
      <w:divBdr>
        <w:top w:val="none" w:sz="0" w:space="0" w:color="auto"/>
        <w:left w:val="none" w:sz="0" w:space="0" w:color="auto"/>
        <w:bottom w:val="none" w:sz="0" w:space="0" w:color="auto"/>
        <w:right w:val="none" w:sz="0" w:space="0" w:color="auto"/>
      </w:divBdr>
      <w:divsChild>
        <w:div w:id="1803496407">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444157109">
          <w:marLeft w:val="0"/>
          <w:marRight w:val="0"/>
          <w:marTop w:val="0"/>
          <w:marBottom w:val="0"/>
          <w:divBdr>
            <w:top w:val="none" w:sz="0" w:space="0" w:color="auto"/>
            <w:left w:val="none" w:sz="0" w:space="0" w:color="auto"/>
            <w:bottom w:val="none" w:sz="0" w:space="0" w:color="auto"/>
            <w:right w:val="none" w:sz="0" w:space="0" w:color="auto"/>
          </w:divBdr>
        </w:div>
        <w:div w:id="1427850279">
          <w:marLeft w:val="0"/>
          <w:marRight w:val="0"/>
          <w:marTop w:val="0"/>
          <w:marBottom w:val="0"/>
          <w:divBdr>
            <w:top w:val="none" w:sz="0" w:space="0" w:color="auto"/>
            <w:left w:val="none" w:sz="0" w:space="0" w:color="auto"/>
            <w:bottom w:val="none" w:sz="0" w:space="0" w:color="auto"/>
            <w:right w:val="none" w:sz="0" w:space="0" w:color="auto"/>
          </w:divBdr>
        </w:div>
        <w:div w:id="952856684">
          <w:marLeft w:val="0"/>
          <w:marRight w:val="0"/>
          <w:marTop w:val="0"/>
          <w:marBottom w:val="0"/>
          <w:divBdr>
            <w:top w:val="none" w:sz="0" w:space="0" w:color="auto"/>
            <w:left w:val="none" w:sz="0" w:space="0" w:color="auto"/>
            <w:bottom w:val="none" w:sz="0" w:space="0" w:color="auto"/>
            <w:right w:val="none" w:sz="0" w:space="0" w:color="auto"/>
          </w:divBdr>
        </w:div>
        <w:div w:id="2094626298">
          <w:marLeft w:val="0"/>
          <w:marRight w:val="0"/>
          <w:marTop w:val="0"/>
          <w:marBottom w:val="0"/>
          <w:divBdr>
            <w:top w:val="none" w:sz="0" w:space="0" w:color="auto"/>
            <w:left w:val="none" w:sz="0" w:space="0" w:color="auto"/>
            <w:bottom w:val="none" w:sz="0" w:space="0" w:color="auto"/>
            <w:right w:val="none" w:sz="0" w:space="0" w:color="auto"/>
          </w:divBdr>
        </w:div>
        <w:div w:id="494616837">
          <w:marLeft w:val="0"/>
          <w:marRight w:val="0"/>
          <w:marTop w:val="0"/>
          <w:marBottom w:val="0"/>
          <w:divBdr>
            <w:top w:val="none" w:sz="0" w:space="0" w:color="auto"/>
            <w:left w:val="none" w:sz="0" w:space="0" w:color="auto"/>
            <w:bottom w:val="none" w:sz="0" w:space="0" w:color="auto"/>
            <w:right w:val="none" w:sz="0" w:space="0" w:color="auto"/>
          </w:divBdr>
        </w:div>
        <w:div w:id="1996521371">
          <w:marLeft w:val="0"/>
          <w:marRight w:val="0"/>
          <w:marTop w:val="0"/>
          <w:marBottom w:val="0"/>
          <w:divBdr>
            <w:top w:val="none" w:sz="0" w:space="0" w:color="auto"/>
            <w:left w:val="none" w:sz="0" w:space="0" w:color="auto"/>
            <w:bottom w:val="none" w:sz="0" w:space="0" w:color="auto"/>
            <w:right w:val="none" w:sz="0" w:space="0" w:color="auto"/>
          </w:divBdr>
        </w:div>
        <w:div w:id="57943666">
          <w:marLeft w:val="0"/>
          <w:marRight w:val="0"/>
          <w:marTop w:val="0"/>
          <w:marBottom w:val="0"/>
          <w:divBdr>
            <w:top w:val="none" w:sz="0" w:space="0" w:color="auto"/>
            <w:left w:val="none" w:sz="0" w:space="0" w:color="auto"/>
            <w:bottom w:val="none" w:sz="0" w:space="0" w:color="auto"/>
            <w:right w:val="none" w:sz="0" w:space="0" w:color="auto"/>
          </w:divBdr>
        </w:div>
        <w:div w:id="2099252463">
          <w:marLeft w:val="0"/>
          <w:marRight w:val="0"/>
          <w:marTop w:val="0"/>
          <w:marBottom w:val="0"/>
          <w:divBdr>
            <w:top w:val="none" w:sz="0" w:space="0" w:color="auto"/>
            <w:left w:val="none" w:sz="0" w:space="0" w:color="auto"/>
            <w:bottom w:val="none" w:sz="0" w:space="0" w:color="auto"/>
            <w:right w:val="none" w:sz="0" w:space="0" w:color="auto"/>
          </w:divBdr>
        </w:div>
        <w:div w:id="1204708319">
          <w:marLeft w:val="0"/>
          <w:marRight w:val="0"/>
          <w:marTop w:val="0"/>
          <w:marBottom w:val="0"/>
          <w:divBdr>
            <w:top w:val="none" w:sz="0" w:space="0" w:color="auto"/>
            <w:left w:val="none" w:sz="0" w:space="0" w:color="auto"/>
            <w:bottom w:val="none" w:sz="0" w:space="0" w:color="auto"/>
            <w:right w:val="none" w:sz="0" w:space="0" w:color="auto"/>
          </w:divBdr>
        </w:div>
        <w:div w:id="2121797543">
          <w:marLeft w:val="0"/>
          <w:marRight w:val="0"/>
          <w:marTop w:val="0"/>
          <w:marBottom w:val="0"/>
          <w:divBdr>
            <w:top w:val="none" w:sz="0" w:space="0" w:color="auto"/>
            <w:left w:val="none" w:sz="0" w:space="0" w:color="auto"/>
            <w:bottom w:val="none" w:sz="0" w:space="0" w:color="auto"/>
            <w:right w:val="none" w:sz="0" w:space="0" w:color="auto"/>
          </w:divBdr>
        </w:div>
        <w:div w:id="2147313219">
          <w:marLeft w:val="0"/>
          <w:marRight w:val="0"/>
          <w:marTop w:val="0"/>
          <w:marBottom w:val="0"/>
          <w:divBdr>
            <w:top w:val="none" w:sz="0" w:space="0" w:color="auto"/>
            <w:left w:val="none" w:sz="0" w:space="0" w:color="auto"/>
            <w:bottom w:val="none" w:sz="0" w:space="0" w:color="auto"/>
            <w:right w:val="none" w:sz="0" w:space="0" w:color="auto"/>
          </w:divBdr>
        </w:div>
        <w:div w:id="1291400470">
          <w:marLeft w:val="0"/>
          <w:marRight w:val="0"/>
          <w:marTop w:val="0"/>
          <w:marBottom w:val="0"/>
          <w:divBdr>
            <w:top w:val="none" w:sz="0" w:space="0" w:color="auto"/>
            <w:left w:val="none" w:sz="0" w:space="0" w:color="auto"/>
            <w:bottom w:val="none" w:sz="0" w:space="0" w:color="auto"/>
            <w:right w:val="none" w:sz="0" w:space="0" w:color="auto"/>
          </w:divBdr>
        </w:div>
      </w:divsChild>
    </w:div>
    <w:div w:id="807434341">
      <w:bodyDiv w:val="1"/>
      <w:marLeft w:val="0"/>
      <w:marRight w:val="0"/>
      <w:marTop w:val="0"/>
      <w:marBottom w:val="0"/>
      <w:divBdr>
        <w:top w:val="none" w:sz="0" w:space="0" w:color="auto"/>
        <w:left w:val="none" w:sz="0" w:space="0" w:color="auto"/>
        <w:bottom w:val="none" w:sz="0" w:space="0" w:color="auto"/>
        <w:right w:val="none" w:sz="0" w:space="0" w:color="auto"/>
      </w:divBdr>
      <w:divsChild>
        <w:div w:id="715589549">
          <w:marLeft w:val="0"/>
          <w:marRight w:val="0"/>
          <w:marTop w:val="0"/>
          <w:marBottom w:val="0"/>
          <w:divBdr>
            <w:top w:val="none" w:sz="0" w:space="0" w:color="auto"/>
            <w:left w:val="none" w:sz="0" w:space="0" w:color="auto"/>
            <w:bottom w:val="none" w:sz="0" w:space="0" w:color="auto"/>
            <w:right w:val="none" w:sz="0" w:space="0" w:color="auto"/>
          </w:divBdr>
        </w:div>
        <w:div w:id="1989087548">
          <w:marLeft w:val="0"/>
          <w:marRight w:val="0"/>
          <w:marTop w:val="0"/>
          <w:marBottom w:val="0"/>
          <w:divBdr>
            <w:top w:val="none" w:sz="0" w:space="0" w:color="auto"/>
            <w:left w:val="none" w:sz="0" w:space="0" w:color="auto"/>
            <w:bottom w:val="none" w:sz="0" w:space="0" w:color="auto"/>
            <w:right w:val="none" w:sz="0" w:space="0" w:color="auto"/>
          </w:divBdr>
        </w:div>
      </w:divsChild>
    </w:div>
    <w:div w:id="819007694">
      <w:bodyDiv w:val="1"/>
      <w:marLeft w:val="0"/>
      <w:marRight w:val="0"/>
      <w:marTop w:val="0"/>
      <w:marBottom w:val="0"/>
      <w:divBdr>
        <w:top w:val="none" w:sz="0" w:space="0" w:color="auto"/>
        <w:left w:val="none" w:sz="0" w:space="0" w:color="auto"/>
        <w:bottom w:val="none" w:sz="0" w:space="0" w:color="auto"/>
        <w:right w:val="none" w:sz="0" w:space="0" w:color="auto"/>
      </w:divBdr>
    </w:div>
    <w:div w:id="987128954">
      <w:bodyDiv w:val="1"/>
      <w:marLeft w:val="0"/>
      <w:marRight w:val="0"/>
      <w:marTop w:val="0"/>
      <w:marBottom w:val="0"/>
      <w:divBdr>
        <w:top w:val="none" w:sz="0" w:space="0" w:color="auto"/>
        <w:left w:val="none" w:sz="0" w:space="0" w:color="auto"/>
        <w:bottom w:val="none" w:sz="0" w:space="0" w:color="auto"/>
        <w:right w:val="none" w:sz="0" w:space="0" w:color="auto"/>
      </w:divBdr>
      <w:divsChild>
        <w:div w:id="1156339134">
          <w:marLeft w:val="0"/>
          <w:marRight w:val="0"/>
          <w:marTop w:val="0"/>
          <w:marBottom w:val="0"/>
          <w:divBdr>
            <w:top w:val="none" w:sz="0" w:space="0" w:color="auto"/>
            <w:left w:val="none" w:sz="0" w:space="0" w:color="auto"/>
            <w:bottom w:val="none" w:sz="0" w:space="0" w:color="auto"/>
            <w:right w:val="none" w:sz="0" w:space="0" w:color="auto"/>
          </w:divBdr>
        </w:div>
        <w:div w:id="231890218">
          <w:marLeft w:val="0"/>
          <w:marRight w:val="0"/>
          <w:marTop w:val="0"/>
          <w:marBottom w:val="0"/>
          <w:divBdr>
            <w:top w:val="none" w:sz="0" w:space="0" w:color="auto"/>
            <w:left w:val="none" w:sz="0" w:space="0" w:color="auto"/>
            <w:bottom w:val="none" w:sz="0" w:space="0" w:color="auto"/>
            <w:right w:val="none" w:sz="0" w:space="0" w:color="auto"/>
          </w:divBdr>
        </w:div>
      </w:divsChild>
    </w:div>
    <w:div w:id="1065447763">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8">
          <w:marLeft w:val="0"/>
          <w:marRight w:val="0"/>
          <w:marTop w:val="0"/>
          <w:marBottom w:val="0"/>
          <w:divBdr>
            <w:top w:val="none" w:sz="0" w:space="0" w:color="auto"/>
            <w:left w:val="none" w:sz="0" w:space="0" w:color="auto"/>
            <w:bottom w:val="none" w:sz="0" w:space="0" w:color="auto"/>
            <w:right w:val="none" w:sz="0" w:space="0" w:color="auto"/>
          </w:divBdr>
        </w:div>
        <w:div w:id="750201296">
          <w:marLeft w:val="0"/>
          <w:marRight w:val="0"/>
          <w:marTop w:val="0"/>
          <w:marBottom w:val="0"/>
          <w:divBdr>
            <w:top w:val="none" w:sz="0" w:space="0" w:color="auto"/>
            <w:left w:val="none" w:sz="0" w:space="0" w:color="auto"/>
            <w:bottom w:val="none" w:sz="0" w:space="0" w:color="auto"/>
            <w:right w:val="none" w:sz="0" w:space="0" w:color="auto"/>
          </w:divBdr>
        </w:div>
        <w:div w:id="299001711">
          <w:marLeft w:val="0"/>
          <w:marRight w:val="0"/>
          <w:marTop w:val="0"/>
          <w:marBottom w:val="0"/>
          <w:divBdr>
            <w:top w:val="none" w:sz="0" w:space="0" w:color="auto"/>
            <w:left w:val="none" w:sz="0" w:space="0" w:color="auto"/>
            <w:bottom w:val="none" w:sz="0" w:space="0" w:color="auto"/>
            <w:right w:val="none" w:sz="0" w:space="0" w:color="auto"/>
          </w:divBdr>
        </w:div>
        <w:div w:id="822819975">
          <w:marLeft w:val="0"/>
          <w:marRight w:val="0"/>
          <w:marTop w:val="0"/>
          <w:marBottom w:val="0"/>
          <w:divBdr>
            <w:top w:val="none" w:sz="0" w:space="0" w:color="auto"/>
            <w:left w:val="none" w:sz="0" w:space="0" w:color="auto"/>
            <w:bottom w:val="none" w:sz="0" w:space="0" w:color="auto"/>
            <w:right w:val="none" w:sz="0" w:space="0" w:color="auto"/>
          </w:divBdr>
        </w:div>
        <w:div w:id="516041794">
          <w:marLeft w:val="0"/>
          <w:marRight w:val="0"/>
          <w:marTop w:val="0"/>
          <w:marBottom w:val="0"/>
          <w:divBdr>
            <w:top w:val="none" w:sz="0" w:space="0" w:color="auto"/>
            <w:left w:val="none" w:sz="0" w:space="0" w:color="auto"/>
            <w:bottom w:val="none" w:sz="0" w:space="0" w:color="auto"/>
            <w:right w:val="none" w:sz="0" w:space="0" w:color="auto"/>
          </w:divBdr>
        </w:div>
        <w:div w:id="1822844586">
          <w:marLeft w:val="0"/>
          <w:marRight w:val="0"/>
          <w:marTop w:val="0"/>
          <w:marBottom w:val="0"/>
          <w:divBdr>
            <w:top w:val="none" w:sz="0" w:space="0" w:color="auto"/>
            <w:left w:val="none" w:sz="0" w:space="0" w:color="auto"/>
            <w:bottom w:val="none" w:sz="0" w:space="0" w:color="auto"/>
            <w:right w:val="none" w:sz="0" w:space="0" w:color="auto"/>
          </w:divBdr>
        </w:div>
      </w:divsChild>
    </w:div>
    <w:div w:id="1136608399">
      <w:bodyDiv w:val="1"/>
      <w:marLeft w:val="0"/>
      <w:marRight w:val="0"/>
      <w:marTop w:val="0"/>
      <w:marBottom w:val="0"/>
      <w:divBdr>
        <w:top w:val="none" w:sz="0" w:space="0" w:color="auto"/>
        <w:left w:val="none" w:sz="0" w:space="0" w:color="auto"/>
        <w:bottom w:val="none" w:sz="0" w:space="0" w:color="auto"/>
        <w:right w:val="none" w:sz="0" w:space="0" w:color="auto"/>
      </w:divBdr>
    </w:div>
    <w:div w:id="1161584081">
      <w:bodyDiv w:val="1"/>
      <w:marLeft w:val="0"/>
      <w:marRight w:val="0"/>
      <w:marTop w:val="0"/>
      <w:marBottom w:val="0"/>
      <w:divBdr>
        <w:top w:val="none" w:sz="0" w:space="0" w:color="auto"/>
        <w:left w:val="none" w:sz="0" w:space="0" w:color="auto"/>
        <w:bottom w:val="none" w:sz="0" w:space="0" w:color="auto"/>
        <w:right w:val="none" w:sz="0" w:space="0" w:color="auto"/>
      </w:divBdr>
      <w:divsChild>
        <w:div w:id="813331591">
          <w:marLeft w:val="357"/>
          <w:marRight w:val="0"/>
          <w:marTop w:val="0"/>
          <w:marBottom w:val="0"/>
          <w:divBdr>
            <w:top w:val="none" w:sz="0" w:space="0" w:color="auto"/>
            <w:left w:val="none" w:sz="0" w:space="0" w:color="auto"/>
            <w:bottom w:val="none" w:sz="0" w:space="0" w:color="auto"/>
            <w:right w:val="none" w:sz="0" w:space="0" w:color="auto"/>
          </w:divBdr>
        </w:div>
        <w:div w:id="2050950051">
          <w:marLeft w:val="357"/>
          <w:marRight w:val="0"/>
          <w:marTop w:val="0"/>
          <w:marBottom w:val="0"/>
          <w:divBdr>
            <w:top w:val="none" w:sz="0" w:space="0" w:color="auto"/>
            <w:left w:val="none" w:sz="0" w:space="0" w:color="auto"/>
            <w:bottom w:val="none" w:sz="0" w:space="0" w:color="auto"/>
            <w:right w:val="none" w:sz="0" w:space="0" w:color="auto"/>
          </w:divBdr>
        </w:div>
        <w:div w:id="108355799">
          <w:marLeft w:val="357"/>
          <w:marRight w:val="0"/>
          <w:marTop w:val="0"/>
          <w:marBottom w:val="0"/>
          <w:divBdr>
            <w:top w:val="none" w:sz="0" w:space="0" w:color="auto"/>
            <w:left w:val="none" w:sz="0" w:space="0" w:color="auto"/>
            <w:bottom w:val="none" w:sz="0" w:space="0" w:color="auto"/>
            <w:right w:val="none" w:sz="0" w:space="0" w:color="auto"/>
          </w:divBdr>
        </w:div>
      </w:divsChild>
    </w:div>
    <w:div w:id="1936982277">
      <w:bodyDiv w:val="1"/>
      <w:marLeft w:val="0"/>
      <w:marRight w:val="0"/>
      <w:marTop w:val="0"/>
      <w:marBottom w:val="0"/>
      <w:divBdr>
        <w:top w:val="none" w:sz="0" w:space="0" w:color="auto"/>
        <w:left w:val="none" w:sz="0" w:space="0" w:color="auto"/>
        <w:bottom w:val="none" w:sz="0" w:space="0" w:color="auto"/>
        <w:right w:val="none" w:sz="0" w:space="0" w:color="auto"/>
      </w:divBdr>
      <w:divsChild>
        <w:div w:id="1963806503">
          <w:marLeft w:val="0"/>
          <w:marRight w:val="0"/>
          <w:marTop w:val="0"/>
          <w:marBottom w:val="0"/>
          <w:divBdr>
            <w:top w:val="none" w:sz="0" w:space="0" w:color="auto"/>
            <w:left w:val="none" w:sz="0" w:space="0" w:color="auto"/>
            <w:bottom w:val="none" w:sz="0" w:space="0" w:color="auto"/>
            <w:right w:val="none" w:sz="0" w:space="0" w:color="auto"/>
          </w:divBdr>
        </w:div>
        <w:div w:id="743144945">
          <w:marLeft w:val="0"/>
          <w:marRight w:val="0"/>
          <w:marTop w:val="0"/>
          <w:marBottom w:val="0"/>
          <w:divBdr>
            <w:top w:val="none" w:sz="0" w:space="0" w:color="auto"/>
            <w:left w:val="none" w:sz="0" w:space="0" w:color="auto"/>
            <w:bottom w:val="none" w:sz="0" w:space="0" w:color="auto"/>
            <w:right w:val="none" w:sz="0" w:space="0" w:color="auto"/>
          </w:divBdr>
        </w:div>
        <w:div w:id="1089157249">
          <w:marLeft w:val="0"/>
          <w:marRight w:val="0"/>
          <w:marTop w:val="0"/>
          <w:marBottom w:val="0"/>
          <w:divBdr>
            <w:top w:val="none" w:sz="0" w:space="0" w:color="auto"/>
            <w:left w:val="none" w:sz="0" w:space="0" w:color="auto"/>
            <w:bottom w:val="none" w:sz="0" w:space="0" w:color="auto"/>
            <w:right w:val="none" w:sz="0" w:space="0" w:color="auto"/>
          </w:divBdr>
        </w:div>
        <w:div w:id="1428698523">
          <w:marLeft w:val="0"/>
          <w:marRight w:val="0"/>
          <w:marTop w:val="0"/>
          <w:marBottom w:val="0"/>
          <w:divBdr>
            <w:top w:val="none" w:sz="0" w:space="0" w:color="auto"/>
            <w:left w:val="none" w:sz="0" w:space="0" w:color="auto"/>
            <w:bottom w:val="none" w:sz="0" w:space="0" w:color="auto"/>
            <w:right w:val="none" w:sz="0" w:space="0" w:color="auto"/>
          </w:divBdr>
        </w:div>
        <w:div w:id="187373625">
          <w:marLeft w:val="0"/>
          <w:marRight w:val="0"/>
          <w:marTop w:val="0"/>
          <w:marBottom w:val="0"/>
          <w:divBdr>
            <w:top w:val="none" w:sz="0" w:space="0" w:color="auto"/>
            <w:left w:val="none" w:sz="0" w:space="0" w:color="auto"/>
            <w:bottom w:val="none" w:sz="0" w:space="0" w:color="auto"/>
            <w:right w:val="none" w:sz="0" w:space="0" w:color="auto"/>
          </w:divBdr>
        </w:div>
        <w:div w:id="1347561577">
          <w:marLeft w:val="0"/>
          <w:marRight w:val="0"/>
          <w:marTop w:val="0"/>
          <w:marBottom w:val="0"/>
          <w:divBdr>
            <w:top w:val="none" w:sz="0" w:space="0" w:color="auto"/>
            <w:left w:val="none" w:sz="0" w:space="0" w:color="auto"/>
            <w:bottom w:val="none" w:sz="0" w:space="0" w:color="auto"/>
            <w:right w:val="none" w:sz="0" w:space="0" w:color="auto"/>
          </w:divBdr>
        </w:div>
        <w:div w:id="1655988939">
          <w:marLeft w:val="0"/>
          <w:marRight w:val="0"/>
          <w:marTop w:val="0"/>
          <w:marBottom w:val="0"/>
          <w:divBdr>
            <w:top w:val="none" w:sz="0" w:space="0" w:color="auto"/>
            <w:left w:val="none" w:sz="0" w:space="0" w:color="auto"/>
            <w:bottom w:val="none" w:sz="0" w:space="0" w:color="auto"/>
            <w:right w:val="none" w:sz="0" w:space="0" w:color="auto"/>
          </w:divBdr>
        </w:div>
        <w:div w:id="832532049">
          <w:marLeft w:val="0"/>
          <w:marRight w:val="0"/>
          <w:marTop w:val="0"/>
          <w:marBottom w:val="0"/>
          <w:divBdr>
            <w:top w:val="none" w:sz="0" w:space="0" w:color="auto"/>
            <w:left w:val="none" w:sz="0" w:space="0" w:color="auto"/>
            <w:bottom w:val="none" w:sz="0" w:space="0" w:color="auto"/>
            <w:right w:val="none" w:sz="0" w:space="0" w:color="auto"/>
          </w:divBdr>
        </w:div>
        <w:div w:id="1108113604">
          <w:marLeft w:val="0"/>
          <w:marRight w:val="0"/>
          <w:marTop w:val="0"/>
          <w:marBottom w:val="0"/>
          <w:divBdr>
            <w:top w:val="none" w:sz="0" w:space="0" w:color="auto"/>
            <w:left w:val="none" w:sz="0" w:space="0" w:color="auto"/>
            <w:bottom w:val="none" w:sz="0" w:space="0" w:color="auto"/>
            <w:right w:val="none" w:sz="0" w:space="0" w:color="auto"/>
          </w:divBdr>
        </w:div>
        <w:div w:id="357699428">
          <w:marLeft w:val="0"/>
          <w:marRight w:val="0"/>
          <w:marTop w:val="0"/>
          <w:marBottom w:val="0"/>
          <w:divBdr>
            <w:top w:val="none" w:sz="0" w:space="0" w:color="auto"/>
            <w:left w:val="none" w:sz="0" w:space="0" w:color="auto"/>
            <w:bottom w:val="none" w:sz="0" w:space="0" w:color="auto"/>
            <w:right w:val="none" w:sz="0" w:space="0" w:color="auto"/>
          </w:divBdr>
        </w:div>
      </w:divsChild>
    </w:div>
    <w:div w:id="2096507572">
      <w:bodyDiv w:val="1"/>
      <w:marLeft w:val="0"/>
      <w:marRight w:val="0"/>
      <w:marTop w:val="0"/>
      <w:marBottom w:val="0"/>
      <w:divBdr>
        <w:top w:val="none" w:sz="0" w:space="0" w:color="auto"/>
        <w:left w:val="none" w:sz="0" w:space="0" w:color="auto"/>
        <w:bottom w:val="none" w:sz="0" w:space="0" w:color="auto"/>
        <w:right w:val="none" w:sz="0" w:space="0" w:color="auto"/>
      </w:divBdr>
      <w:divsChild>
        <w:div w:id="232469442">
          <w:marLeft w:val="0"/>
          <w:marRight w:val="0"/>
          <w:marTop w:val="0"/>
          <w:marBottom w:val="0"/>
          <w:divBdr>
            <w:top w:val="none" w:sz="0" w:space="0" w:color="auto"/>
            <w:left w:val="none" w:sz="0" w:space="0" w:color="auto"/>
            <w:bottom w:val="none" w:sz="0" w:space="0" w:color="auto"/>
            <w:right w:val="none" w:sz="0" w:space="0" w:color="auto"/>
          </w:divBdr>
        </w:div>
        <w:div w:id="638998982">
          <w:marLeft w:val="0"/>
          <w:marRight w:val="0"/>
          <w:marTop w:val="0"/>
          <w:marBottom w:val="0"/>
          <w:divBdr>
            <w:top w:val="none" w:sz="0" w:space="0" w:color="auto"/>
            <w:left w:val="none" w:sz="0" w:space="0" w:color="auto"/>
            <w:bottom w:val="none" w:sz="0" w:space="0" w:color="auto"/>
            <w:right w:val="none" w:sz="0" w:space="0" w:color="auto"/>
          </w:divBdr>
        </w:div>
        <w:div w:id="366487587">
          <w:marLeft w:val="0"/>
          <w:marRight w:val="0"/>
          <w:marTop w:val="0"/>
          <w:marBottom w:val="0"/>
          <w:divBdr>
            <w:top w:val="none" w:sz="0" w:space="0" w:color="auto"/>
            <w:left w:val="none" w:sz="0" w:space="0" w:color="auto"/>
            <w:bottom w:val="none" w:sz="0" w:space="0" w:color="auto"/>
            <w:right w:val="none" w:sz="0" w:space="0" w:color="auto"/>
          </w:divBdr>
        </w:div>
        <w:div w:id="1745641411">
          <w:marLeft w:val="0"/>
          <w:marRight w:val="0"/>
          <w:marTop w:val="0"/>
          <w:marBottom w:val="0"/>
          <w:divBdr>
            <w:top w:val="none" w:sz="0" w:space="0" w:color="auto"/>
            <w:left w:val="none" w:sz="0" w:space="0" w:color="auto"/>
            <w:bottom w:val="none" w:sz="0" w:space="0" w:color="auto"/>
            <w:right w:val="none" w:sz="0" w:space="0" w:color="auto"/>
          </w:divBdr>
        </w:div>
        <w:div w:id="1722898159">
          <w:marLeft w:val="0"/>
          <w:marRight w:val="0"/>
          <w:marTop w:val="0"/>
          <w:marBottom w:val="0"/>
          <w:divBdr>
            <w:top w:val="none" w:sz="0" w:space="0" w:color="auto"/>
            <w:left w:val="none" w:sz="0" w:space="0" w:color="auto"/>
            <w:bottom w:val="none" w:sz="0" w:space="0" w:color="auto"/>
            <w:right w:val="none" w:sz="0" w:space="0" w:color="auto"/>
          </w:divBdr>
        </w:div>
        <w:div w:id="899439704">
          <w:marLeft w:val="0"/>
          <w:marRight w:val="0"/>
          <w:marTop w:val="0"/>
          <w:marBottom w:val="0"/>
          <w:divBdr>
            <w:top w:val="none" w:sz="0" w:space="0" w:color="auto"/>
            <w:left w:val="none" w:sz="0" w:space="0" w:color="auto"/>
            <w:bottom w:val="none" w:sz="0" w:space="0" w:color="auto"/>
            <w:right w:val="none" w:sz="0" w:space="0" w:color="auto"/>
          </w:divBdr>
        </w:div>
        <w:div w:id="1035815830">
          <w:marLeft w:val="0"/>
          <w:marRight w:val="0"/>
          <w:marTop w:val="0"/>
          <w:marBottom w:val="0"/>
          <w:divBdr>
            <w:top w:val="none" w:sz="0" w:space="0" w:color="auto"/>
            <w:left w:val="none" w:sz="0" w:space="0" w:color="auto"/>
            <w:bottom w:val="none" w:sz="0" w:space="0" w:color="auto"/>
            <w:right w:val="none" w:sz="0" w:space="0" w:color="auto"/>
          </w:divBdr>
        </w:div>
        <w:div w:id="1512987014">
          <w:marLeft w:val="0"/>
          <w:marRight w:val="0"/>
          <w:marTop w:val="0"/>
          <w:marBottom w:val="0"/>
          <w:divBdr>
            <w:top w:val="none" w:sz="0" w:space="0" w:color="auto"/>
            <w:left w:val="none" w:sz="0" w:space="0" w:color="auto"/>
            <w:bottom w:val="none" w:sz="0" w:space="0" w:color="auto"/>
            <w:right w:val="none" w:sz="0" w:space="0" w:color="auto"/>
          </w:divBdr>
        </w:div>
        <w:div w:id="45753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sep" TargetMode="External"/><Relationship Id="rId13" Type="http://schemas.openxmlformats.org/officeDocument/2006/relationships/hyperlink" Target="http://id.wikipedia.org/w/index.php?title=Peraturan&amp;action=edit&amp;redlink=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Indivi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Pajak_penghasi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rganisasi" TargetMode="External"/><Relationship Id="rId5" Type="http://schemas.openxmlformats.org/officeDocument/2006/relationships/webSettings" Target="webSettings.xml"/><Relationship Id="rId15" Type="http://schemas.openxmlformats.org/officeDocument/2006/relationships/hyperlink" Target="http://id.wikipedia.org/wiki/Perilaku" TargetMode="External"/><Relationship Id="rId10" Type="http://schemas.openxmlformats.org/officeDocument/2006/relationships/hyperlink" Target="http://id.wikipedia.org/wiki/Pemerintah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ndex.php?title=Pedoman&amp;action=edit&amp;redlink=1" TargetMode="External"/><Relationship Id="rId14" Type="http://schemas.openxmlformats.org/officeDocument/2006/relationships/hyperlink" Target="http://id.wikipedia.org/wiki/Huku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ustiharyo.wordpress.com/2016/03/31/analisis-kasus-proses-penetapan-kebijakan-pendidikan-indonesia/" TargetMode="External"/><Relationship Id="rId1" Type="http://schemas.openxmlformats.org/officeDocument/2006/relationships/hyperlink" Target="https://gustiharyo.wordpress.com/author/gustihar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A6BC-4EA6-4CC0-88A0-9DEE9524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39</Pages>
  <Words>8099</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Amamotu Computer</cp:lastModifiedBy>
  <cp:revision>90</cp:revision>
  <cp:lastPrinted>2017-10-18T06:33:00Z</cp:lastPrinted>
  <dcterms:created xsi:type="dcterms:W3CDTF">2016-11-24T12:54:00Z</dcterms:created>
  <dcterms:modified xsi:type="dcterms:W3CDTF">2017-10-18T08:23:00Z</dcterms:modified>
</cp:coreProperties>
</file>