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D8" w:rsidRPr="00747B21" w:rsidRDefault="00D152D8" w:rsidP="00D152D8">
      <w:pPr>
        <w:spacing w:after="120" w:line="480" w:lineRule="auto"/>
        <w:ind w:firstLine="720"/>
        <w:jc w:val="center"/>
        <w:rPr>
          <w:rFonts w:asciiTheme="majorBidi" w:hAnsiTheme="majorBidi" w:cstheme="majorBidi"/>
          <w:b/>
          <w:bCs/>
        </w:rPr>
      </w:pPr>
      <w:r>
        <w:rPr>
          <w:rFonts w:asciiTheme="majorBidi" w:hAnsiTheme="majorBidi" w:cstheme="majorBidi"/>
          <w:b/>
          <w:bCs/>
        </w:rPr>
        <w:t>BAB III</w:t>
      </w:r>
    </w:p>
    <w:p w:rsidR="00D152D8" w:rsidRPr="00747B21" w:rsidRDefault="00D152D8" w:rsidP="00D152D8">
      <w:pPr>
        <w:pStyle w:val="Heading6"/>
        <w:spacing w:line="480" w:lineRule="auto"/>
        <w:ind w:firstLine="810"/>
        <w:rPr>
          <w:rFonts w:asciiTheme="majorBidi" w:hAnsiTheme="majorBidi" w:cstheme="majorBidi"/>
        </w:rPr>
      </w:pPr>
      <w:r w:rsidRPr="00747B21">
        <w:rPr>
          <w:rFonts w:asciiTheme="majorBidi" w:hAnsiTheme="majorBidi" w:cstheme="majorBidi"/>
        </w:rPr>
        <w:t>METODE PENELITIAN</w:t>
      </w:r>
    </w:p>
    <w:p w:rsidR="00D152D8" w:rsidRPr="00747B21" w:rsidRDefault="00D152D8" w:rsidP="00715E40">
      <w:pPr>
        <w:pStyle w:val="Heading5"/>
        <w:numPr>
          <w:ilvl w:val="0"/>
          <w:numId w:val="2"/>
        </w:numPr>
        <w:ind w:left="709" w:hanging="709"/>
        <w:rPr>
          <w:rFonts w:asciiTheme="majorBidi" w:hAnsiTheme="majorBidi" w:cstheme="majorBidi"/>
        </w:rPr>
      </w:pPr>
      <w:r w:rsidRPr="00747B21">
        <w:rPr>
          <w:rFonts w:asciiTheme="majorBidi" w:hAnsiTheme="majorBidi" w:cstheme="majorBidi"/>
        </w:rPr>
        <w:t>Jenis Penelitian</w:t>
      </w:r>
    </w:p>
    <w:p w:rsidR="00D152D8" w:rsidRPr="00747B21" w:rsidRDefault="00D152D8" w:rsidP="00715E40">
      <w:pPr>
        <w:spacing w:line="480" w:lineRule="auto"/>
        <w:ind w:firstLine="709"/>
        <w:jc w:val="both"/>
        <w:rPr>
          <w:rFonts w:asciiTheme="majorBidi" w:hAnsiTheme="majorBidi" w:cstheme="majorBidi"/>
        </w:rPr>
      </w:pPr>
      <w:r w:rsidRPr="00747B21">
        <w:rPr>
          <w:rFonts w:asciiTheme="majorBidi" w:hAnsiTheme="majorBidi" w:cstheme="majorBidi"/>
        </w:rPr>
        <w:t xml:space="preserve">Penelitian ini adalah penelitian kualitatif dengan menggunakan metode fenomenologis. Penelitian kualitatif dimulai dari adanya suatu masalah yang spesifik dan diteliti secara khusus yang diangkat ke permukaan, tanpa maksud mengadakan generalisasi. </w:t>
      </w:r>
    </w:p>
    <w:p w:rsidR="00D152D8" w:rsidRPr="00747B21" w:rsidRDefault="00D152D8" w:rsidP="00362481">
      <w:pPr>
        <w:spacing w:line="480" w:lineRule="auto"/>
        <w:ind w:firstLine="709"/>
        <w:jc w:val="both"/>
        <w:rPr>
          <w:rFonts w:asciiTheme="majorBidi" w:hAnsiTheme="majorBidi" w:cstheme="majorBidi"/>
        </w:rPr>
      </w:pPr>
      <w:r w:rsidRPr="00747B21">
        <w:rPr>
          <w:rFonts w:asciiTheme="majorBidi" w:hAnsiTheme="majorBidi" w:cstheme="majorBidi"/>
        </w:rPr>
        <w:t xml:space="preserve">Dalam penelitian kualitatif, data temuan lapangan diklasifikasi dalam bentuk kategori. Kategori-ketagori dan konsep-konsep ini dikembangkan oleh peneliti di lapangan. Data lapangan dimanfaatkan untuk verivikasi teori yang digunakan sebagai acuan, dan terus menerus dikembangkan selama proses penelitian berlangsung dan dilakukan secara berulang-ulang.  </w:t>
      </w:r>
    </w:p>
    <w:p w:rsidR="00D152D8" w:rsidRPr="00747B21" w:rsidRDefault="002A304E" w:rsidP="00715E40">
      <w:pPr>
        <w:pStyle w:val="Heading5"/>
        <w:numPr>
          <w:ilvl w:val="0"/>
          <w:numId w:val="2"/>
        </w:numPr>
        <w:ind w:left="709" w:hanging="709"/>
        <w:rPr>
          <w:rFonts w:asciiTheme="majorBidi" w:hAnsiTheme="majorBidi" w:cstheme="majorBidi"/>
        </w:rPr>
      </w:pPr>
      <w:r>
        <w:rPr>
          <w:rFonts w:asciiTheme="majorBidi" w:hAnsiTheme="majorBidi" w:cstheme="majorBidi"/>
        </w:rPr>
        <w:t xml:space="preserve">Waktu dan Tempat </w:t>
      </w:r>
      <w:r w:rsidR="00D152D8" w:rsidRPr="00747B21">
        <w:rPr>
          <w:rFonts w:asciiTheme="majorBidi" w:hAnsiTheme="majorBidi" w:cstheme="majorBidi"/>
        </w:rPr>
        <w:t>Penelitian</w:t>
      </w:r>
    </w:p>
    <w:p w:rsidR="00D152D8" w:rsidRDefault="007165A7" w:rsidP="00715E40">
      <w:pPr>
        <w:spacing w:line="480" w:lineRule="auto"/>
        <w:ind w:firstLine="709"/>
        <w:jc w:val="both"/>
        <w:rPr>
          <w:rFonts w:asciiTheme="majorBidi" w:hAnsiTheme="majorBidi" w:cstheme="majorBidi"/>
          <w:lang w:val="id-ID"/>
        </w:rPr>
      </w:pPr>
      <w:r>
        <w:rPr>
          <w:rFonts w:asciiTheme="majorBidi" w:hAnsiTheme="majorBidi" w:cstheme="majorBidi"/>
        </w:rPr>
        <w:t>Penelitian ini berlangsung  selama 3 bulan yaitu; bulan Agustus sampai dengan bulan Oktober</w:t>
      </w:r>
      <w:r w:rsidR="0053335C">
        <w:rPr>
          <w:rFonts w:asciiTheme="majorBidi" w:hAnsiTheme="majorBidi" w:cstheme="majorBidi"/>
        </w:rPr>
        <w:t xml:space="preserve"> 2013 </w:t>
      </w:r>
      <w:r w:rsidR="00D152D8" w:rsidRPr="00747B21">
        <w:rPr>
          <w:rFonts w:asciiTheme="majorBidi" w:hAnsiTheme="majorBidi" w:cstheme="majorBidi"/>
        </w:rPr>
        <w:t xml:space="preserve">dilaksanakan </w:t>
      </w:r>
      <w:r w:rsidR="00D152D8">
        <w:rPr>
          <w:rFonts w:asciiTheme="majorBidi" w:hAnsiTheme="majorBidi" w:cstheme="majorBidi"/>
        </w:rPr>
        <w:t>pada masyarakat</w:t>
      </w:r>
      <w:r w:rsidR="00D152D8" w:rsidRPr="00747B21">
        <w:rPr>
          <w:rFonts w:asciiTheme="majorBidi" w:hAnsiTheme="majorBidi" w:cstheme="majorBidi"/>
        </w:rPr>
        <w:t xml:space="preserve"> </w:t>
      </w:r>
      <w:r w:rsidR="00D152D8">
        <w:rPr>
          <w:rFonts w:asciiTheme="majorBidi" w:hAnsiTheme="majorBidi" w:cstheme="majorBidi"/>
        </w:rPr>
        <w:t>transmigrasi di</w:t>
      </w:r>
      <w:r>
        <w:rPr>
          <w:rFonts w:asciiTheme="majorBidi" w:hAnsiTheme="majorBidi" w:cstheme="majorBidi"/>
        </w:rPr>
        <w:t xml:space="preserve"> </w:t>
      </w:r>
      <w:r w:rsidR="00D152D8" w:rsidRPr="00747B21">
        <w:rPr>
          <w:rFonts w:asciiTheme="majorBidi" w:hAnsiTheme="majorBidi" w:cstheme="majorBidi"/>
        </w:rPr>
        <w:t xml:space="preserve"> </w:t>
      </w:r>
      <w:r w:rsidR="002A304E">
        <w:rPr>
          <w:rFonts w:asciiTheme="majorBidi" w:hAnsiTheme="majorBidi" w:cstheme="majorBidi"/>
        </w:rPr>
        <w:t xml:space="preserve">Desa Tridana Mulya </w:t>
      </w:r>
      <w:r w:rsidR="00D152D8" w:rsidRPr="00747B21">
        <w:rPr>
          <w:rFonts w:asciiTheme="majorBidi" w:hAnsiTheme="majorBidi" w:cstheme="majorBidi"/>
        </w:rPr>
        <w:t>Kecam</w:t>
      </w:r>
      <w:r>
        <w:rPr>
          <w:rFonts w:asciiTheme="majorBidi" w:hAnsiTheme="majorBidi" w:cstheme="majorBidi"/>
        </w:rPr>
        <w:t>ng</w:t>
      </w:r>
      <w:r w:rsidR="00D152D8" w:rsidRPr="00747B21">
        <w:rPr>
          <w:rFonts w:asciiTheme="majorBidi" w:hAnsiTheme="majorBidi" w:cstheme="majorBidi"/>
        </w:rPr>
        <w:t>atan Landono Kabupaten K</w:t>
      </w:r>
      <w:r w:rsidR="00D152D8">
        <w:rPr>
          <w:rFonts w:asciiTheme="majorBidi" w:hAnsiTheme="majorBidi" w:cstheme="majorBidi"/>
        </w:rPr>
        <w:t>onawe Selatan</w:t>
      </w:r>
      <w:r w:rsidR="00D152D8">
        <w:rPr>
          <w:rFonts w:asciiTheme="majorBidi" w:hAnsiTheme="majorBidi" w:cstheme="majorBidi"/>
          <w:lang w:val="id-ID"/>
        </w:rPr>
        <w:t>.</w:t>
      </w:r>
    </w:p>
    <w:p w:rsidR="0046512D" w:rsidRDefault="00486FE9" w:rsidP="0046512D">
      <w:pPr>
        <w:spacing w:line="480" w:lineRule="auto"/>
        <w:jc w:val="both"/>
        <w:rPr>
          <w:rFonts w:asciiTheme="majorBidi" w:hAnsiTheme="majorBidi" w:cstheme="majorBidi"/>
          <w:lang w:val="id-ID"/>
        </w:rPr>
      </w:pPr>
      <w:r w:rsidRPr="00116F43">
        <w:rPr>
          <w:rFonts w:asciiTheme="majorBidi" w:hAnsiTheme="majorBidi" w:cstheme="majorBidi"/>
          <w:b/>
          <w:lang w:val="id-ID"/>
        </w:rPr>
        <w:t>C.</w:t>
      </w:r>
      <w:r w:rsidR="00116F43">
        <w:rPr>
          <w:rFonts w:asciiTheme="majorBidi" w:hAnsiTheme="majorBidi" w:cstheme="majorBidi"/>
          <w:b/>
        </w:rPr>
        <w:tab/>
      </w:r>
      <w:r w:rsidRPr="000A5675">
        <w:rPr>
          <w:rFonts w:asciiTheme="majorBidi" w:hAnsiTheme="majorBidi" w:cstheme="majorBidi"/>
          <w:b/>
          <w:lang w:val="id-ID"/>
        </w:rPr>
        <w:t xml:space="preserve"> </w:t>
      </w:r>
      <w:r w:rsidR="002A2209" w:rsidRPr="000A5675">
        <w:rPr>
          <w:rFonts w:asciiTheme="majorBidi" w:hAnsiTheme="majorBidi" w:cstheme="majorBidi"/>
          <w:b/>
          <w:lang w:val="id-ID"/>
        </w:rPr>
        <w:t>Instrumen Penelitian</w:t>
      </w:r>
    </w:p>
    <w:p w:rsidR="002A2209" w:rsidRDefault="002A2209" w:rsidP="0046512D">
      <w:pPr>
        <w:spacing w:line="480" w:lineRule="auto"/>
        <w:ind w:firstLine="720"/>
        <w:jc w:val="both"/>
      </w:pPr>
      <w:r w:rsidRPr="002A2209">
        <w:t xml:space="preserve"> </w:t>
      </w:r>
      <w:r w:rsidRPr="00EE6E20">
        <w:t>Instrumen atau alat penelitian dalam penelitian Kua</w:t>
      </w:r>
      <w:r>
        <w:t>litatif, adalah penulis sendiri</w:t>
      </w:r>
      <w:r>
        <w:rPr>
          <w:rStyle w:val="FootnoteReference"/>
        </w:rPr>
        <w:footnoteReference w:id="2"/>
      </w:r>
      <w:r>
        <w:t>.</w:t>
      </w:r>
      <w:r w:rsidRPr="00EE6E20">
        <w:t xml:space="preserve"> Dalam hal ini penulis menjadi instrumen kunci dalam penelitian ini.</w:t>
      </w:r>
      <w:r>
        <w:t xml:space="preserve"> </w:t>
      </w:r>
    </w:p>
    <w:p w:rsidR="002A2209" w:rsidRPr="00BB545D" w:rsidRDefault="002A2209" w:rsidP="002A2209">
      <w:pPr>
        <w:spacing w:line="480" w:lineRule="auto"/>
        <w:ind w:firstLine="720"/>
        <w:jc w:val="both"/>
      </w:pPr>
      <w:r w:rsidRPr="00EE6E20">
        <w:t>Ole</w:t>
      </w:r>
      <w:r>
        <w:t>h</w:t>
      </w:r>
      <w:r w:rsidRPr="00EE6E20">
        <w:t xml:space="preserve">  karena itu, peneliti harus memilik bekal teori dan wawasan yang cukup untuk bisa</w:t>
      </w:r>
      <w:r>
        <w:t xml:space="preserve"> b</w:t>
      </w:r>
      <w:r w:rsidRPr="00EE6E20">
        <w:t xml:space="preserve">ertanya, menganalisis, dan mengkonstruksi obyek yang diteliti </w:t>
      </w:r>
      <w:r w:rsidRPr="00EE6E20">
        <w:lastRenderedPageBreak/>
        <w:t>menjadi  lebih jelas. Penelitian ini lebih menekankan pada makna dan terkait nilai.</w:t>
      </w:r>
      <w:r>
        <w:t xml:space="preserve"> P</w:t>
      </w:r>
      <w:r w:rsidRPr="00EE6E20">
        <w:t>enelitian kualitatif digunakan juga karena masal</w:t>
      </w:r>
      <w:r>
        <w:t>ah yang</w:t>
      </w:r>
      <w:r w:rsidRPr="00EE6E20">
        <w:t xml:space="preserve"> belum jelas,</w:t>
      </w:r>
      <w:r>
        <w:t xml:space="preserve"> </w:t>
      </w:r>
      <w:r w:rsidRPr="00EE6E20">
        <w:t>untuk mengetahui makna/strategi yang tersembunyi atau belum terekspo</w:t>
      </w:r>
      <w:r>
        <w:t>s</w:t>
      </w:r>
      <w:r w:rsidRPr="00EE6E20">
        <w:t>,</w:t>
      </w:r>
      <w:r>
        <w:t xml:space="preserve"> </w:t>
      </w:r>
      <w:r w:rsidRPr="00EE6E20">
        <w:t>un</w:t>
      </w:r>
      <w:r w:rsidR="00353B1D">
        <w:t>t</w:t>
      </w:r>
      <w:r w:rsidRPr="00EE6E20">
        <w:t>uk memahami interaksi sosial, unt</w:t>
      </w:r>
      <w:r>
        <w:t>u</w:t>
      </w:r>
      <w:r w:rsidRPr="00EE6E20">
        <w:t>k mengembangkan teori, untuk memastikan kebenaran data</w:t>
      </w:r>
      <w:r w:rsidR="0046512D">
        <w:rPr>
          <w:lang w:val="id-ID"/>
        </w:rPr>
        <w:t>.</w:t>
      </w:r>
      <w:r>
        <w:t xml:space="preserve"> </w:t>
      </w:r>
    </w:p>
    <w:p w:rsidR="002A2209" w:rsidRPr="00ED67B0" w:rsidRDefault="002A2209" w:rsidP="00ED67B0">
      <w:pPr>
        <w:spacing w:line="480" w:lineRule="auto"/>
        <w:ind w:firstLine="720"/>
        <w:jc w:val="both"/>
      </w:pPr>
      <w:r w:rsidRPr="00EE6E20">
        <w:t>Berkaitan denga</w:t>
      </w:r>
      <w:r w:rsidR="00611D7B">
        <w:t xml:space="preserve">n hal tersebut maka penulis </w:t>
      </w:r>
      <w:r w:rsidRPr="00EE6E20">
        <w:t xml:space="preserve"> menetapkan fokus penelitian, memilih informan sebagai sumber</w:t>
      </w:r>
      <w:r w:rsidR="00207F64">
        <w:t xml:space="preserve"> </w:t>
      </w:r>
      <w:r w:rsidRPr="00EE6E20">
        <w:t xml:space="preserve"> data. Melakukan pengumpulan data,</w:t>
      </w:r>
      <w:r>
        <w:t xml:space="preserve"> </w:t>
      </w:r>
      <w:r w:rsidRPr="00EE6E20">
        <w:t>menilai kualitas data,</w:t>
      </w:r>
      <w:r>
        <w:t xml:space="preserve"> </w:t>
      </w:r>
      <w:r w:rsidRPr="00EE6E20">
        <w:t>analisis data, menafsirkan data dan membuat serta menyimpulkan</w:t>
      </w:r>
      <w:r>
        <w:t>n</w:t>
      </w:r>
      <w:r w:rsidRPr="00EE6E20">
        <w:t>ya.</w:t>
      </w:r>
    </w:p>
    <w:p w:rsidR="00D152D8" w:rsidRPr="00747B21" w:rsidRDefault="00116F43" w:rsidP="00116F43">
      <w:pPr>
        <w:pStyle w:val="Heading5"/>
        <w:rPr>
          <w:rFonts w:asciiTheme="majorBidi" w:hAnsiTheme="majorBidi" w:cstheme="majorBidi"/>
        </w:rPr>
      </w:pPr>
      <w:r>
        <w:rPr>
          <w:rFonts w:asciiTheme="majorBidi" w:hAnsiTheme="majorBidi" w:cstheme="majorBidi"/>
        </w:rPr>
        <w:t>D.</w:t>
      </w:r>
      <w:r>
        <w:rPr>
          <w:rFonts w:asciiTheme="majorBidi" w:hAnsiTheme="majorBidi" w:cstheme="majorBidi"/>
        </w:rPr>
        <w:tab/>
      </w:r>
      <w:r w:rsidR="00D152D8">
        <w:rPr>
          <w:rFonts w:asciiTheme="majorBidi" w:hAnsiTheme="majorBidi" w:cstheme="majorBidi"/>
        </w:rPr>
        <w:t>Te</w:t>
      </w:r>
      <w:r w:rsidR="00D152D8">
        <w:rPr>
          <w:rFonts w:asciiTheme="majorBidi" w:hAnsiTheme="majorBidi" w:cstheme="majorBidi"/>
          <w:lang w:val="id-ID"/>
        </w:rPr>
        <w:t>k</w:t>
      </w:r>
      <w:r w:rsidR="00D152D8" w:rsidRPr="00747B21">
        <w:rPr>
          <w:rFonts w:asciiTheme="majorBidi" w:hAnsiTheme="majorBidi" w:cstheme="majorBidi"/>
        </w:rPr>
        <w:t>nik  Pengumpulan Data</w:t>
      </w:r>
    </w:p>
    <w:p w:rsidR="00D152D8" w:rsidRPr="00747B21" w:rsidRDefault="00D152D8" w:rsidP="00715E40">
      <w:pPr>
        <w:pStyle w:val="BodyTextIndent2"/>
        <w:ind w:firstLine="709"/>
        <w:rPr>
          <w:rFonts w:asciiTheme="majorBidi" w:hAnsiTheme="majorBidi" w:cstheme="majorBidi"/>
          <w:szCs w:val="24"/>
        </w:rPr>
      </w:pPr>
      <w:r w:rsidRPr="00747B21">
        <w:rPr>
          <w:rFonts w:asciiTheme="majorBidi" w:hAnsiTheme="majorBidi" w:cstheme="majorBidi"/>
          <w:szCs w:val="24"/>
        </w:rPr>
        <w:t xml:space="preserve">Pengumpulan data primer dilakukan dengan </w:t>
      </w:r>
      <w:r>
        <w:rPr>
          <w:rFonts w:asciiTheme="majorBidi" w:hAnsiTheme="majorBidi" w:cstheme="majorBidi"/>
          <w:szCs w:val="24"/>
        </w:rPr>
        <w:t xml:space="preserve">dua cara yaitu </w:t>
      </w:r>
    </w:p>
    <w:p w:rsidR="00D152D8" w:rsidRDefault="00D152D8" w:rsidP="00D152D8">
      <w:pPr>
        <w:pStyle w:val="BodyTextIndent2"/>
        <w:numPr>
          <w:ilvl w:val="0"/>
          <w:numId w:val="4"/>
        </w:numPr>
        <w:ind w:left="851" w:hanging="284"/>
        <w:rPr>
          <w:rFonts w:asciiTheme="majorBidi" w:hAnsiTheme="majorBidi" w:cstheme="majorBidi"/>
          <w:szCs w:val="24"/>
        </w:rPr>
      </w:pPr>
      <w:r>
        <w:rPr>
          <w:rFonts w:asciiTheme="majorBidi" w:hAnsiTheme="majorBidi" w:cstheme="majorBidi"/>
          <w:szCs w:val="24"/>
        </w:rPr>
        <w:t xml:space="preserve">Wawancara </w:t>
      </w:r>
    </w:p>
    <w:p w:rsidR="00D152D8" w:rsidRDefault="00D152D8" w:rsidP="00ED67B0">
      <w:pPr>
        <w:pStyle w:val="BodyTextIndent2"/>
        <w:ind w:firstLine="851"/>
        <w:rPr>
          <w:rFonts w:asciiTheme="majorBidi" w:hAnsiTheme="majorBidi" w:cstheme="majorBidi"/>
          <w:szCs w:val="24"/>
        </w:rPr>
      </w:pPr>
      <w:r w:rsidRPr="00747B21">
        <w:rPr>
          <w:rFonts w:asciiTheme="majorBidi" w:hAnsiTheme="majorBidi" w:cstheme="majorBidi"/>
          <w:szCs w:val="24"/>
        </w:rPr>
        <w:t>Wawancara mendalam dilakukan sebagai upaya mengetahui lebih mendalam terhadap subtansi penelitian</w:t>
      </w:r>
      <w:r>
        <w:rPr>
          <w:rFonts w:asciiTheme="majorBidi" w:hAnsiTheme="majorBidi" w:cstheme="majorBidi"/>
          <w:szCs w:val="24"/>
        </w:rPr>
        <w:t xml:space="preserve"> yang terdiri dari beberapa tokoh yaitu : </w:t>
      </w:r>
    </w:p>
    <w:p w:rsidR="00D152D8" w:rsidRDefault="00D152D8" w:rsidP="00D152D8">
      <w:pPr>
        <w:pStyle w:val="BodyTextIndent2"/>
        <w:numPr>
          <w:ilvl w:val="0"/>
          <w:numId w:val="3"/>
        </w:numPr>
        <w:tabs>
          <w:tab w:val="left" w:pos="851"/>
          <w:tab w:val="left" w:pos="1276"/>
        </w:tabs>
        <w:ind w:left="567" w:firstLine="0"/>
        <w:rPr>
          <w:rFonts w:asciiTheme="majorBidi" w:hAnsiTheme="majorBidi" w:cstheme="majorBidi"/>
          <w:szCs w:val="24"/>
        </w:rPr>
      </w:pPr>
      <w:r>
        <w:rPr>
          <w:rFonts w:asciiTheme="majorBidi" w:hAnsiTheme="majorBidi" w:cstheme="majorBidi"/>
          <w:szCs w:val="24"/>
        </w:rPr>
        <w:t xml:space="preserve">Penyuluh agama </w:t>
      </w:r>
      <w:r w:rsidR="0053335C">
        <w:rPr>
          <w:rFonts w:asciiTheme="majorBidi" w:hAnsiTheme="majorBidi" w:cstheme="majorBidi"/>
          <w:szCs w:val="24"/>
        </w:rPr>
        <w:t>I</w:t>
      </w:r>
      <w:r w:rsidR="00BF7103">
        <w:rPr>
          <w:rFonts w:asciiTheme="majorBidi" w:hAnsiTheme="majorBidi" w:cstheme="majorBidi"/>
          <w:szCs w:val="24"/>
        </w:rPr>
        <w:t xml:space="preserve">slam </w:t>
      </w:r>
      <w:r>
        <w:rPr>
          <w:rFonts w:asciiTheme="majorBidi" w:hAnsiTheme="majorBidi" w:cstheme="majorBidi"/>
          <w:szCs w:val="24"/>
        </w:rPr>
        <w:t xml:space="preserve">setempat </w:t>
      </w:r>
      <w:r w:rsidR="00486FE9">
        <w:rPr>
          <w:rFonts w:asciiTheme="majorBidi" w:hAnsiTheme="majorBidi" w:cstheme="majorBidi"/>
          <w:szCs w:val="24"/>
          <w:lang w:val="id-ID"/>
        </w:rPr>
        <w:t>ada</w:t>
      </w:r>
      <w:r w:rsidR="00147BA6">
        <w:rPr>
          <w:rFonts w:asciiTheme="majorBidi" w:hAnsiTheme="majorBidi" w:cstheme="majorBidi"/>
          <w:szCs w:val="24"/>
        </w:rPr>
        <w:t xml:space="preserve"> 2 orang</w:t>
      </w:r>
      <w:r w:rsidR="0053335C">
        <w:rPr>
          <w:rFonts w:asciiTheme="majorBidi" w:hAnsiTheme="majorBidi" w:cstheme="majorBidi"/>
          <w:szCs w:val="24"/>
        </w:rPr>
        <w:t xml:space="preserve"> yaitu bapak Rahman S. Ag dan bapak Akhmad Yusuf</w:t>
      </w:r>
      <w:r w:rsidR="00147BA6">
        <w:rPr>
          <w:rFonts w:asciiTheme="majorBidi" w:hAnsiTheme="majorBidi" w:cstheme="majorBidi"/>
          <w:szCs w:val="24"/>
        </w:rPr>
        <w:t>;</w:t>
      </w:r>
    </w:p>
    <w:p w:rsidR="00D152D8" w:rsidRDefault="00D152D8" w:rsidP="00D152D8">
      <w:pPr>
        <w:pStyle w:val="BodyTextIndent2"/>
        <w:numPr>
          <w:ilvl w:val="0"/>
          <w:numId w:val="3"/>
        </w:numPr>
        <w:tabs>
          <w:tab w:val="left" w:pos="851"/>
          <w:tab w:val="left" w:pos="1276"/>
        </w:tabs>
        <w:ind w:left="567" w:firstLine="0"/>
        <w:rPr>
          <w:rFonts w:asciiTheme="majorBidi" w:hAnsiTheme="majorBidi" w:cstheme="majorBidi"/>
          <w:szCs w:val="24"/>
        </w:rPr>
      </w:pPr>
      <w:r>
        <w:rPr>
          <w:rFonts w:asciiTheme="majorBidi" w:hAnsiTheme="majorBidi" w:cstheme="majorBidi"/>
          <w:szCs w:val="24"/>
        </w:rPr>
        <w:t>Tokoh agama</w:t>
      </w:r>
      <w:r w:rsidR="00BF7103">
        <w:rPr>
          <w:rFonts w:asciiTheme="majorBidi" w:hAnsiTheme="majorBidi" w:cstheme="majorBidi"/>
          <w:szCs w:val="24"/>
        </w:rPr>
        <w:t xml:space="preserve"> </w:t>
      </w:r>
      <w:r w:rsidR="0053335C">
        <w:rPr>
          <w:rFonts w:asciiTheme="majorBidi" w:hAnsiTheme="majorBidi" w:cstheme="majorBidi"/>
          <w:szCs w:val="24"/>
        </w:rPr>
        <w:t>I</w:t>
      </w:r>
      <w:r w:rsidR="00BF7103">
        <w:rPr>
          <w:rFonts w:asciiTheme="majorBidi" w:hAnsiTheme="majorBidi" w:cstheme="majorBidi"/>
          <w:szCs w:val="24"/>
        </w:rPr>
        <w:t>slam</w:t>
      </w:r>
      <w:r>
        <w:rPr>
          <w:rFonts w:asciiTheme="majorBidi" w:hAnsiTheme="majorBidi" w:cstheme="majorBidi"/>
          <w:szCs w:val="24"/>
        </w:rPr>
        <w:t xml:space="preserve"> setempat</w:t>
      </w:r>
      <w:r w:rsidR="004B1CC0">
        <w:rPr>
          <w:rFonts w:asciiTheme="majorBidi" w:hAnsiTheme="majorBidi" w:cstheme="majorBidi"/>
          <w:szCs w:val="24"/>
        </w:rPr>
        <w:t xml:space="preserve"> </w:t>
      </w:r>
      <w:r w:rsidR="0053335C">
        <w:rPr>
          <w:rFonts w:asciiTheme="majorBidi" w:hAnsiTheme="majorBidi" w:cstheme="majorBidi"/>
          <w:szCs w:val="24"/>
        </w:rPr>
        <w:t>ada</w:t>
      </w:r>
      <w:r>
        <w:rPr>
          <w:rFonts w:asciiTheme="majorBidi" w:hAnsiTheme="majorBidi" w:cstheme="majorBidi"/>
          <w:szCs w:val="24"/>
        </w:rPr>
        <w:t xml:space="preserve"> </w:t>
      </w:r>
      <w:r w:rsidR="00147BA6">
        <w:rPr>
          <w:rFonts w:asciiTheme="majorBidi" w:hAnsiTheme="majorBidi" w:cstheme="majorBidi"/>
          <w:szCs w:val="24"/>
        </w:rPr>
        <w:t>2 orang</w:t>
      </w:r>
      <w:r w:rsidR="0053335C">
        <w:rPr>
          <w:rFonts w:asciiTheme="majorBidi" w:hAnsiTheme="majorBidi" w:cstheme="majorBidi"/>
          <w:szCs w:val="24"/>
        </w:rPr>
        <w:t xml:space="preserve"> yakni bapak Abdul Mukid dan bapak Muhtar</w:t>
      </w:r>
      <w:r w:rsidR="00147BA6">
        <w:rPr>
          <w:rFonts w:asciiTheme="majorBidi" w:hAnsiTheme="majorBidi" w:cstheme="majorBidi"/>
          <w:szCs w:val="24"/>
        </w:rPr>
        <w:t>;</w:t>
      </w:r>
    </w:p>
    <w:p w:rsidR="00D152D8" w:rsidRDefault="007B77D4" w:rsidP="00D152D8">
      <w:pPr>
        <w:pStyle w:val="BodyTextIndent2"/>
        <w:numPr>
          <w:ilvl w:val="0"/>
          <w:numId w:val="3"/>
        </w:numPr>
        <w:tabs>
          <w:tab w:val="left" w:pos="851"/>
          <w:tab w:val="left" w:pos="1276"/>
        </w:tabs>
        <w:ind w:left="567" w:firstLine="0"/>
        <w:rPr>
          <w:rFonts w:asciiTheme="majorBidi" w:hAnsiTheme="majorBidi" w:cstheme="majorBidi"/>
          <w:szCs w:val="24"/>
        </w:rPr>
      </w:pPr>
      <w:r>
        <w:rPr>
          <w:rFonts w:asciiTheme="majorBidi" w:hAnsiTheme="majorBidi" w:cstheme="majorBidi"/>
          <w:szCs w:val="24"/>
        </w:rPr>
        <w:t xml:space="preserve">Tokoh masyarakat </w:t>
      </w:r>
      <w:r w:rsidR="00147BA6">
        <w:rPr>
          <w:rFonts w:asciiTheme="majorBidi" w:hAnsiTheme="majorBidi" w:cstheme="majorBidi"/>
          <w:szCs w:val="24"/>
        </w:rPr>
        <w:t>1 orang</w:t>
      </w:r>
      <w:r w:rsidR="0053335C">
        <w:rPr>
          <w:rFonts w:asciiTheme="majorBidi" w:hAnsiTheme="majorBidi" w:cstheme="majorBidi"/>
          <w:szCs w:val="24"/>
        </w:rPr>
        <w:t xml:space="preserve"> yakni</w:t>
      </w:r>
      <w:r w:rsidR="007E33E1">
        <w:rPr>
          <w:rFonts w:asciiTheme="majorBidi" w:hAnsiTheme="majorBidi" w:cstheme="majorBidi"/>
          <w:szCs w:val="24"/>
        </w:rPr>
        <w:t>;</w:t>
      </w:r>
      <w:r w:rsidR="004B1CC0">
        <w:rPr>
          <w:rFonts w:asciiTheme="majorBidi" w:hAnsiTheme="majorBidi" w:cstheme="majorBidi"/>
          <w:szCs w:val="24"/>
        </w:rPr>
        <w:t xml:space="preserve"> bapak Jumingun</w:t>
      </w:r>
      <w:r w:rsidR="00147BA6">
        <w:rPr>
          <w:rFonts w:asciiTheme="majorBidi" w:hAnsiTheme="majorBidi" w:cstheme="majorBidi"/>
          <w:szCs w:val="24"/>
        </w:rPr>
        <w:t>.</w:t>
      </w:r>
    </w:p>
    <w:p w:rsidR="00ED67B0" w:rsidRPr="00747B21" w:rsidRDefault="00D152D8" w:rsidP="005D06C2">
      <w:pPr>
        <w:pStyle w:val="BodyTextIndent2"/>
        <w:ind w:firstLine="709"/>
        <w:rPr>
          <w:rFonts w:asciiTheme="majorBidi" w:hAnsiTheme="majorBidi" w:cstheme="majorBidi"/>
          <w:szCs w:val="24"/>
        </w:rPr>
      </w:pPr>
      <w:r w:rsidRPr="00747B21">
        <w:rPr>
          <w:rFonts w:asciiTheme="majorBidi" w:hAnsiTheme="majorBidi" w:cstheme="majorBidi"/>
          <w:szCs w:val="24"/>
        </w:rPr>
        <w:t>Pra-kondisi dari wawancara mendalam adalah kedekatan atau keakraban antara pewawancara dengan responden serta tingkat pemahaman pewawancara terhadap keinginan, persepsi, prinsip serta budaya responden. Wawancara mendalam dilakukan secara berulang-ulang.</w:t>
      </w:r>
    </w:p>
    <w:p w:rsidR="00D152D8" w:rsidRDefault="00D152D8" w:rsidP="00715E40">
      <w:pPr>
        <w:pStyle w:val="BodyTextIndent2"/>
        <w:numPr>
          <w:ilvl w:val="0"/>
          <w:numId w:val="4"/>
        </w:numPr>
        <w:ind w:left="709" w:hanging="425"/>
        <w:rPr>
          <w:rFonts w:asciiTheme="majorBidi" w:hAnsiTheme="majorBidi" w:cstheme="majorBidi"/>
          <w:szCs w:val="24"/>
        </w:rPr>
      </w:pPr>
      <w:r>
        <w:rPr>
          <w:rFonts w:asciiTheme="majorBidi" w:hAnsiTheme="majorBidi" w:cstheme="majorBidi"/>
          <w:szCs w:val="24"/>
        </w:rPr>
        <w:lastRenderedPageBreak/>
        <w:t xml:space="preserve">Observasi partisipasi </w:t>
      </w:r>
    </w:p>
    <w:p w:rsidR="00D152D8" w:rsidRPr="00747B21" w:rsidRDefault="00D152D8" w:rsidP="00715E40">
      <w:pPr>
        <w:pStyle w:val="BodyTextIndent2"/>
        <w:ind w:firstLine="709"/>
        <w:rPr>
          <w:rFonts w:asciiTheme="majorBidi" w:hAnsiTheme="majorBidi" w:cstheme="majorBidi"/>
          <w:szCs w:val="24"/>
        </w:rPr>
      </w:pPr>
      <w:r w:rsidRPr="00747B21">
        <w:rPr>
          <w:rFonts w:asciiTheme="majorBidi" w:hAnsiTheme="majorBidi" w:cstheme="majorBidi"/>
          <w:szCs w:val="24"/>
        </w:rPr>
        <w:t>Observasi partisipasi merupakan salah satu metode pengumpulan data dalam penelitian kualitatif yang cukup ampuh. Observasi partisipasi adalah suatu bentuk observasi dimana observer juga terlibat dalam kehidupan atau pekerjaan serta aktifitas responden. Oleh karenanya, sebelum melakukan observasi terlebih dahulu peneliti beradaptasi dengan masyarakat yang ditelitinya. Dari sini diperoleh data yang lebih akurat dan asli, sehingga data yang sesungguhnya dapat diungkap secara cermat dan lengkap.</w:t>
      </w:r>
    </w:p>
    <w:p w:rsidR="00D152D8" w:rsidRDefault="00D152D8" w:rsidP="00362481">
      <w:pPr>
        <w:pStyle w:val="BodyTextIndent2"/>
        <w:numPr>
          <w:ilvl w:val="0"/>
          <w:numId w:val="4"/>
        </w:numPr>
        <w:ind w:left="709" w:hanging="283"/>
        <w:rPr>
          <w:rFonts w:asciiTheme="majorBidi" w:hAnsiTheme="majorBidi" w:cstheme="majorBidi"/>
          <w:szCs w:val="24"/>
        </w:rPr>
      </w:pPr>
      <w:r w:rsidRPr="00747B21">
        <w:rPr>
          <w:rFonts w:asciiTheme="majorBidi" w:hAnsiTheme="majorBidi" w:cstheme="majorBidi"/>
          <w:szCs w:val="24"/>
        </w:rPr>
        <w:t>Analisis/telaah dokumen</w:t>
      </w:r>
    </w:p>
    <w:p w:rsidR="00D152D8" w:rsidRPr="00747B21" w:rsidRDefault="00D152D8" w:rsidP="00362481">
      <w:pPr>
        <w:pStyle w:val="BodyTextIndent2"/>
        <w:ind w:firstLine="709"/>
        <w:rPr>
          <w:rFonts w:asciiTheme="majorBidi" w:hAnsiTheme="majorBidi" w:cstheme="majorBidi"/>
          <w:szCs w:val="24"/>
        </w:rPr>
      </w:pPr>
      <w:r>
        <w:rPr>
          <w:rFonts w:asciiTheme="majorBidi" w:hAnsiTheme="majorBidi" w:cstheme="majorBidi"/>
          <w:szCs w:val="24"/>
        </w:rPr>
        <w:t xml:space="preserve">Analisis telaah dokumentasi </w:t>
      </w:r>
      <w:r w:rsidRPr="00747B21">
        <w:rPr>
          <w:rFonts w:asciiTheme="majorBidi" w:hAnsiTheme="majorBidi" w:cstheme="majorBidi"/>
          <w:szCs w:val="24"/>
        </w:rPr>
        <w:t>adalah teknik pengumpulan data yang dilakukan dengan menelaah dokumen yang ada untuk mempelajari fakta yang hendak diteliti. Telaah dokumen dapat merupakan sebagai teknik utama dalam penelitian kwalitatif dan dapat pula sebagai tek</w:t>
      </w:r>
      <w:r>
        <w:rPr>
          <w:rFonts w:asciiTheme="majorBidi" w:hAnsiTheme="majorBidi" w:cstheme="majorBidi"/>
          <w:szCs w:val="24"/>
        </w:rPr>
        <w:t>nik pendukung.</w:t>
      </w:r>
    </w:p>
    <w:p w:rsidR="00D152D8" w:rsidRPr="00747B21" w:rsidRDefault="0076659B" w:rsidP="0076659B">
      <w:pPr>
        <w:pStyle w:val="BodyTextIndent2"/>
        <w:ind w:left="360" w:firstLine="0"/>
        <w:rPr>
          <w:rFonts w:asciiTheme="majorBidi" w:hAnsiTheme="majorBidi" w:cstheme="majorBidi"/>
          <w:b/>
          <w:bCs/>
          <w:szCs w:val="24"/>
        </w:rPr>
      </w:pPr>
      <w:r>
        <w:rPr>
          <w:rFonts w:asciiTheme="majorBidi" w:hAnsiTheme="majorBidi" w:cstheme="majorBidi"/>
          <w:b/>
          <w:bCs/>
          <w:szCs w:val="24"/>
        </w:rPr>
        <w:t>E. T</w:t>
      </w:r>
      <w:r w:rsidR="00C0656C">
        <w:rPr>
          <w:rFonts w:asciiTheme="majorBidi" w:hAnsiTheme="majorBidi" w:cstheme="majorBidi"/>
          <w:b/>
          <w:bCs/>
          <w:szCs w:val="24"/>
          <w:lang w:val="id-ID"/>
        </w:rPr>
        <w:t>eknik</w:t>
      </w:r>
      <w:r w:rsidR="00D152D8" w:rsidRPr="00747B21">
        <w:rPr>
          <w:rFonts w:asciiTheme="majorBidi" w:hAnsiTheme="majorBidi" w:cstheme="majorBidi"/>
          <w:b/>
          <w:bCs/>
          <w:szCs w:val="24"/>
        </w:rPr>
        <w:t xml:space="preserve"> Analisis Data</w:t>
      </w:r>
    </w:p>
    <w:p w:rsidR="00D152D8" w:rsidRPr="00747B21" w:rsidRDefault="00D152D8" w:rsidP="00715E40">
      <w:pPr>
        <w:pStyle w:val="BodyTextIndent2"/>
        <w:ind w:firstLine="709"/>
        <w:rPr>
          <w:rFonts w:asciiTheme="majorBidi" w:hAnsiTheme="majorBidi" w:cstheme="majorBidi"/>
          <w:szCs w:val="24"/>
        </w:rPr>
      </w:pPr>
      <w:r w:rsidRPr="00747B21">
        <w:rPr>
          <w:rFonts w:asciiTheme="majorBidi" w:hAnsiTheme="majorBidi" w:cstheme="majorBidi"/>
          <w:szCs w:val="24"/>
        </w:rPr>
        <w:t>Analisis data penelitian menggunakan model Miles and Huberman dengan prosedur :</w:t>
      </w:r>
    </w:p>
    <w:p w:rsidR="00D152D8" w:rsidRDefault="00D152D8" w:rsidP="00EE1288">
      <w:pPr>
        <w:pStyle w:val="BodyTextIndent2"/>
        <w:numPr>
          <w:ilvl w:val="0"/>
          <w:numId w:val="1"/>
        </w:numPr>
        <w:rPr>
          <w:rFonts w:asciiTheme="majorBidi" w:hAnsiTheme="majorBidi" w:cstheme="majorBidi"/>
          <w:szCs w:val="24"/>
        </w:rPr>
      </w:pPr>
      <w:r w:rsidRPr="00747B21">
        <w:rPr>
          <w:rFonts w:asciiTheme="majorBidi" w:hAnsiTheme="majorBidi" w:cstheme="majorBidi"/>
          <w:szCs w:val="24"/>
        </w:rPr>
        <w:t xml:space="preserve">Pengumpulan Data </w:t>
      </w:r>
    </w:p>
    <w:p w:rsidR="0082582B" w:rsidRDefault="0082582B" w:rsidP="00EE1288">
      <w:pPr>
        <w:pStyle w:val="BodyTextIndent2"/>
        <w:ind w:firstLine="709"/>
        <w:rPr>
          <w:rFonts w:asciiTheme="majorBidi" w:hAnsiTheme="majorBidi" w:cstheme="majorBidi"/>
          <w:szCs w:val="24"/>
        </w:rPr>
      </w:pPr>
      <w:r>
        <w:rPr>
          <w:rFonts w:asciiTheme="majorBidi" w:hAnsiTheme="majorBidi" w:cstheme="majorBidi"/>
          <w:szCs w:val="24"/>
        </w:rPr>
        <w:t>Pengumpulan data yang dimaksud dalam penelitian ini adalah</w:t>
      </w:r>
      <w:r w:rsidR="00023872">
        <w:rPr>
          <w:rFonts w:asciiTheme="majorBidi" w:hAnsiTheme="majorBidi" w:cstheme="majorBidi"/>
          <w:szCs w:val="24"/>
        </w:rPr>
        <w:t xml:space="preserve"> bahwa peneliti mengumpulkan data-data tentang obyek penelitian dengan menggunakan wawancara, observasi partisipasi dan juga dokumentasi.</w:t>
      </w:r>
    </w:p>
    <w:p w:rsidR="00147BA6" w:rsidRDefault="00147BA6" w:rsidP="00023872">
      <w:pPr>
        <w:pStyle w:val="BodyTextIndent2"/>
        <w:ind w:left="720"/>
        <w:rPr>
          <w:rFonts w:asciiTheme="majorBidi" w:hAnsiTheme="majorBidi" w:cstheme="majorBidi"/>
          <w:szCs w:val="24"/>
        </w:rPr>
      </w:pPr>
    </w:p>
    <w:p w:rsidR="00ED67B0" w:rsidRDefault="00ED67B0" w:rsidP="00023872">
      <w:pPr>
        <w:pStyle w:val="BodyTextIndent2"/>
        <w:ind w:left="720"/>
        <w:rPr>
          <w:rFonts w:asciiTheme="majorBidi" w:hAnsiTheme="majorBidi" w:cstheme="majorBidi"/>
          <w:szCs w:val="24"/>
        </w:rPr>
      </w:pPr>
      <w:r>
        <w:rPr>
          <w:rFonts w:asciiTheme="majorBidi" w:hAnsiTheme="majorBidi" w:cstheme="majorBidi"/>
          <w:szCs w:val="24"/>
        </w:rPr>
        <w:t>\</w:t>
      </w:r>
    </w:p>
    <w:p w:rsidR="00ED67B0" w:rsidRPr="00747B21" w:rsidRDefault="00ED67B0" w:rsidP="00023872">
      <w:pPr>
        <w:pStyle w:val="BodyTextIndent2"/>
        <w:ind w:left="720"/>
        <w:rPr>
          <w:rFonts w:asciiTheme="majorBidi" w:hAnsiTheme="majorBidi" w:cstheme="majorBidi"/>
          <w:szCs w:val="24"/>
        </w:rPr>
      </w:pPr>
    </w:p>
    <w:p w:rsidR="00D152D8" w:rsidRDefault="00D152D8" w:rsidP="00D152D8">
      <w:pPr>
        <w:pStyle w:val="BodyTextIndent2"/>
        <w:numPr>
          <w:ilvl w:val="0"/>
          <w:numId w:val="1"/>
        </w:numPr>
        <w:rPr>
          <w:rFonts w:asciiTheme="majorBidi" w:hAnsiTheme="majorBidi" w:cstheme="majorBidi"/>
          <w:szCs w:val="24"/>
        </w:rPr>
      </w:pPr>
      <w:r w:rsidRPr="00747B21">
        <w:rPr>
          <w:rFonts w:asciiTheme="majorBidi" w:hAnsiTheme="majorBidi" w:cstheme="majorBidi"/>
          <w:szCs w:val="24"/>
        </w:rPr>
        <w:lastRenderedPageBreak/>
        <w:t>Reduksi Data</w:t>
      </w:r>
    </w:p>
    <w:p w:rsidR="00023872" w:rsidRPr="00023872" w:rsidRDefault="00023872" w:rsidP="00715E40">
      <w:pPr>
        <w:pStyle w:val="ListParagraph"/>
        <w:spacing w:line="480" w:lineRule="auto"/>
        <w:ind w:left="0" w:firstLine="709"/>
        <w:jc w:val="both"/>
        <w:rPr>
          <w:rFonts w:asciiTheme="majorBidi" w:hAnsiTheme="majorBidi" w:cstheme="majorBidi"/>
          <w:color w:val="000000"/>
          <w:lang w:val="sv-SE"/>
        </w:rPr>
      </w:pPr>
      <w:r w:rsidRPr="00023872">
        <w:rPr>
          <w:rFonts w:asciiTheme="majorBidi" w:hAnsiTheme="majorBidi" w:cstheme="majorBidi"/>
          <w:color w:val="000000"/>
          <w:lang w:val="sv-SE"/>
        </w:rPr>
        <w:t>Reduksi data berarti merangkum, memilih hal-hal yang pokok, memfokuskan pada hal-hal yang penting, dicari tema dan polanya dan membuang yang tidak perlu.</w:t>
      </w:r>
      <w:r>
        <w:rPr>
          <w:rFonts w:asciiTheme="majorBidi" w:hAnsiTheme="majorBidi" w:cstheme="majorBidi"/>
          <w:color w:val="000000"/>
          <w:lang w:val="sv-SE"/>
        </w:rPr>
        <w:t xml:space="preserve"> Jadi, dalam hal ini peneliti hanya akan mencantumkan segala hal yang dianggap penting untuk ditulis pada hasil penelitian.</w:t>
      </w:r>
    </w:p>
    <w:p w:rsidR="00D152D8" w:rsidRDefault="00D152D8" w:rsidP="00715E40">
      <w:pPr>
        <w:pStyle w:val="BodyTextIndent2"/>
        <w:numPr>
          <w:ilvl w:val="0"/>
          <w:numId w:val="1"/>
        </w:numPr>
        <w:tabs>
          <w:tab w:val="clear" w:pos="720"/>
          <w:tab w:val="num" w:pos="709"/>
        </w:tabs>
        <w:rPr>
          <w:rFonts w:asciiTheme="majorBidi" w:hAnsiTheme="majorBidi" w:cstheme="majorBidi"/>
          <w:szCs w:val="24"/>
        </w:rPr>
      </w:pPr>
      <w:r w:rsidRPr="00747B21">
        <w:rPr>
          <w:rFonts w:asciiTheme="majorBidi" w:hAnsiTheme="majorBidi" w:cstheme="majorBidi"/>
          <w:szCs w:val="24"/>
        </w:rPr>
        <w:t xml:space="preserve"> Penyajian Data</w:t>
      </w:r>
    </w:p>
    <w:p w:rsidR="00023872" w:rsidRPr="00747B21" w:rsidRDefault="00023872" w:rsidP="00715E40">
      <w:pPr>
        <w:pStyle w:val="BodyTextIndent2"/>
        <w:ind w:firstLine="709"/>
        <w:rPr>
          <w:rFonts w:asciiTheme="majorBidi" w:hAnsiTheme="majorBidi" w:cstheme="majorBidi"/>
          <w:szCs w:val="24"/>
        </w:rPr>
      </w:pPr>
      <w:r>
        <w:rPr>
          <w:rFonts w:asciiTheme="majorBidi" w:hAnsiTheme="majorBidi" w:cstheme="majorBidi"/>
          <w:szCs w:val="24"/>
        </w:rPr>
        <w:t xml:space="preserve">Penyajian data yang dimaksud dalam penelitian ini yaitu setelah dilakukan reduksi, maka peneliti akan menyajikan data serta, mengolahnya menjadi suatu laporan penelitian yang dilakukan oleh peneliti. </w:t>
      </w:r>
    </w:p>
    <w:p w:rsidR="00023872" w:rsidRDefault="00023872" w:rsidP="00715E40">
      <w:pPr>
        <w:pStyle w:val="BodyTextIndent2"/>
        <w:numPr>
          <w:ilvl w:val="0"/>
          <w:numId w:val="1"/>
        </w:numPr>
        <w:tabs>
          <w:tab w:val="clear" w:pos="720"/>
          <w:tab w:val="num" w:pos="709"/>
        </w:tabs>
        <w:rPr>
          <w:rFonts w:asciiTheme="majorBidi" w:hAnsiTheme="majorBidi" w:cstheme="majorBidi"/>
          <w:szCs w:val="24"/>
        </w:rPr>
      </w:pPr>
      <w:r>
        <w:rPr>
          <w:rFonts w:asciiTheme="majorBidi" w:hAnsiTheme="majorBidi" w:cstheme="majorBidi"/>
          <w:szCs w:val="24"/>
        </w:rPr>
        <w:t xml:space="preserve"> Verif</w:t>
      </w:r>
      <w:r w:rsidR="00D152D8" w:rsidRPr="00747B21">
        <w:rPr>
          <w:rFonts w:asciiTheme="majorBidi" w:hAnsiTheme="majorBidi" w:cstheme="majorBidi"/>
          <w:szCs w:val="24"/>
        </w:rPr>
        <w:t>ikasi Data</w:t>
      </w:r>
    </w:p>
    <w:p w:rsidR="0092645D" w:rsidRDefault="00023872" w:rsidP="00715E40">
      <w:pPr>
        <w:pStyle w:val="BodyTextIndent2"/>
        <w:ind w:firstLine="709"/>
        <w:rPr>
          <w:rFonts w:asciiTheme="majorBidi" w:hAnsiTheme="majorBidi" w:cstheme="majorBidi"/>
          <w:szCs w:val="24"/>
          <w:lang w:val="id-ID"/>
        </w:rPr>
      </w:pPr>
      <w:r>
        <w:rPr>
          <w:rFonts w:asciiTheme="majorBidi" w:hAnsiTheme="majorBidi" w:cstheme="majorBidi"/>
          <w:szCs w:val="24"/>
        </w:rPr>
        <w:t xml:space="preserve">Verifikasi data yaitu memberikan kesimpulan atas apa-apa yang ada dalam laporan penelitian tersebut. </w:t>
      </w:r>
    </w:p>
    <w:p w:rsidR="00C0656C" w:rsidRDefault="00C0656C" w:rsidP="00F85871">
      <w:pPr>
        <w:pStyle w:val="BodyTextIndent2"/>
        <w:ind w:left="720"/>
        <w:rPr>
          <w:rFonts w:asciiTheme="majorBidi" w:hAnsiTheme="majorBidi" w:cstheme="majorBidi"/>
          <w:szCs w:val="24"/>
          <w:lang w:val="id-ID"/>
        </w:rPr>
      </w:pPr>
    </w:p>
    <w:p w:rsidR="00C0656C" w:rsidRDefault="00C0656C" w:rsidP="00F85871">
      <w:pPr>
        <w:pStyle w:val="BodyTextIndent2"/>
        <w:ind w:left="720"/>
        <w:rPr>
          <w:rFonts w:asciiTheme="majorBidi" w:hAnsiTheme="majorBidi" w:cstheme="majorBidi"/>
          <w:szCs w:val="24"/>
          <w:lang w:val="id-ID"/>
        </w:rPr>
      </w:pPr>
    </w:p>
    <w:p w:rsidR="00C0656C" w:rsidRDefault="00C0656C" w:rsidP="00F85871">
      <w:pPr>
        <w:pStyle w:val="BodyTextIndent2"/>
        <w:ind w:left="720"/>
        <w:rPr>
          <w:rFonts w:asciiTheme="majorBidi" w:hAnsiTheme="majorBidi" w:cstheme="majorBidi"/>
          <w:szCs w:val="24"/>
          <w:lang w:val="id-ID"/>
        </w:rPr>
      </w:pPr>
    </w:p>
    <w:p w:rsidR="00C0656C" w:rsidRDefault="00C0656C" w:rsidP="00F85871">
      <w:pPr>
        <w:pStyle w:val="BodyTextIndent2"/>
        <w:ind w:left="720"/>
        <w:rPr>
          <w:rFonts w:asciiTheme="majorBidi" w:hAnsiTheme="majorBidi" w:cstheme="majorBidi"/>
          <w:szCs w:val="24"/>
          <w:lang w:val="id-ID"/>
        </w:rPr>
      </w:pPr>
    </w:p>
    <w:p w:rsidR="00C0656C" w:rsidRPr="00C0656C" w:rsidRDefault="00C0656C" w:rsidP="00F85871">
      <w:pPr>
        <w:pStyle w:val="BodyTextIndent2"/>
        <w:ind w:left="720"/>
        <w:rPr>
          <w:rFonts w:asciiTheme="majorBidi" w:hAnsiTheme="majorBidi" w:cstheme="majorBidi"/>
          <w:szCs w:val="24"/>
          <w:lang w:val="id-ID"/>
        </w:rPr>
      </w:pPr>
    </w:p>
    <w:p w:rsidR="00F85871" w:rsidRPr="00F85871" w:rsidRDefault="00F85871" w:rsidP="00F85871">
      <w:pPr>
        <w:pStyle w:val="BodyTextIndent2"/>
        <w:ind w:left="720"/>
        <w:rPr>
          <w:lang w:val="id-ID"/>
        </w:rPr>
      </w:pPr>
    </w:p>
    <w:p w:rsidR="00DC40A7" w:rsidRDefault="00DC40A7">
      <w:pPr>
        <w:rPr>
          <w:lang w:val="id-ID"/>
        </w:rPr>
      </w:pPr>
    </w:p>
    <w:p w:rsidR="00DC40A7" w:rsidRDefault="00DC40A7">
      <w:pPr>
        <w:rPr>
          <w:lang w:val="id-ID"/>
        </w:rPr>
      </w:pPr>
    </w:p>
    <w:p w:rsidR="00DC40A7" w:rsidRDefault="00DC40A7">
      <w:pPr>
        <w:rPr>
          <w:lang w:val="id-ID"/>
        </w:rPr>
      </w:pPr>
    </w:p>
    <w:p w:rsidR="00DC40A7" w:rsidRDefault="00DC40A7">
      <w:pPr>
        <w:rPr>
          <w:lang w:val="id-ID"/>
        </w:rPr>
      </w:pPr>
    </w:p>
    <w:p w:rsidR="00023872" w:rsidRDefault="00023872" w:rsidP="00DC40A7">
      <w:pPr>
        <w:spacing w:after="120" w:line="480" w:lineRule="auto"/>
        <w:jc w:val="center"/>
        <w:rPr>
          <w:rFonts w:asciiTheme="majorBidi" w:hAnsiTheme="majorBidi" w:cstheme="majorBidi"/>
          <w:b/>
          <w:bCs/>
        </w:rPr>
      </w:pPr>
    </w:p>
    <w:p w:rsidR="00023872" w:rsidRDefault="00023872" w:rsidP="00DC40A7">
      <w:pPr>
        <w:spacing w:after="120" w:line="480" w:lineRule="auto"/>
        <w:jc w:val="center"/>
        <w:rPr>
          <w:rFonts w:asciiTheme="majorBidi" w:hAnsiTheme="majorBidi" w:cstheme="majorBidi"/>
          <w:b/>
          <w:bCs/>
          <w:lang w:val="id-ID"/>
        </w:rPr>
      </w:pPr>
    </w:p>
    <w:p w:rsidR="00F85871" w:rsidRDefault="00F85871" w:rsidP="00DC40A7">
      <w:pPr>
        <w:spacing w:after="120" w:line="480" w:lineRule="auto"/>
        <w:jc w:val="center"/>
        <w:rPr>
          <w:rFonts w:asciiTheme="majorBidi" w:hAnsiTheme="majorBidi" w:cstheme="majorBidi"/>
          <w:b/>
          <w:bCs/>
        </w:rPr>
      </w:pPr>
    </w:p>
    <w:sectPr w:rsidR="00F85871" w:rsidSect="007D492E">
      <w:headerReference w:type="default" r:id="rId8"/>
      <w:footerReference w:type="first" r:id="rId9"/>
      <w:pgSz w:w="11906" w:h="16838"/>
      <w:pgMar w:top="2268" w:right="1701" w:bottom="1701" w:left="2268" w:header="708" w:footer="708" w:gutter="0"/>
      <w:pgNumType w:start="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06C" w:rsidRDefault="0025706C" w:rsidP="00D152D8">
      <w:r>
        <w:separator/>
      </w:r>
    </w:p>
  </w:endnote>
  <w:endnote w:type="continuationSeparator" w:id="1">
    <w:p w:rsidR="0025706C" w:rsidRDefault="0025706C" w:rsidP="00D15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04133"/>
      <w:docPartObj>
        <w:docPartGallery w:val="Page Numbers (Bottom of Page)"/>
        <w:docPartUnique/>
      </w:docPartObj>
    </w:sdtPr>
    <w:sdtContent>
      <w:p w:rsidR="007D492E" w:rsidRDefault="00535B2D">
        <w:pPr>
          <w:pStyle w:val="Footer"/>
          <w:jc w:val="center"/>
        </w:pPr>
        <w:fldSimple w:instr=" PAGE   \* MERGEFORMAT ">
          <w:r w:rsidR="007B77D4">
            <w:rPr>
              <w:noProof/>
            </w:rPr>
            <w:t>47</w:t>
          </w:r>
        </w:fldSimple>
      </w:p>
    </w:sdtContent>
  </w:sdt>
  <w:p w:rsidR="007343DA" w:rsidRDefault="00734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06C" w:rsidRDefault="0025706C" w:rsidP="00D152D8">
      <w:r>
        <w:separator/>
      </w:r>
    </w:p>
  </w:footnote>
  <w:footnote w:type="continuationSeparator" w:id="1">
    <w:p w:rsidR="0025706C" w:rsidRDefault="0025706C" w:rsidP="00D152D8">
      <w:r>
        <w:continuationSeparator/>
      </w:r>
    </w:p>
  </w:footnote>
  <w:footnote w:id="2">
    <w:p w:rsidR="002A2209" w:rsidRPr="00362481" w:rsidRDefault="002A2209" w:rsidP="002A2209">
      <w:pPr>
        <w:pStyle w:val="FootnoteText"/>
        <w:ind w:firstLine="720"/>
        <w:rPr>
          <w:rFonts w:ascii="Times New Roman" w:hAnsi="Times New Roman" w:cs="Times New Roman"/>
        </w:rPr>
      </w:pPr>
      <w:r>
        <w:rPr>
          <w:rStyle w:val="FootnoteReference"/>
        </w:rPr>
        <w:footnoteRef/>
      </w:r>
      <w:r>
        <w:t xml:space="preserve"> </w:t>
      </w:r>
      <w:r w:rsidRPr="00362481">
        <w:rPr>
          <w:rFonts w:ascii="Times New Roman" w:hAnsi="Times New Roman" w:cs="Times New Roman"/>
        </w:rPr>
        <w:t xml:space="preserve">Sugiyono, </w:t>
      </w:r>
      <w:r w:rsidRPr="00362481">
        <w:rPr>
          <w:rFonts w:ascii="Times New Roman" w:hAnsi="Times New Roman" w:cs="Times New Roman"/>
          <w:i/>
        </w:rPr>
        <w:t xml:space="preserve">Metode Penelitian Pendidikan, Pendekatan Kuantitatif dan R &amp; B, </w:t>
      </w:r>
      <w:r w:rsidRPr="00362481">
        <w:rPr>
          <w:rFonts w:ascii="Times New Roman" w:hAnsi="Times New Roman" w:cs="Times New Roman"/>
        </w:rPr>
        <w:t>Bandung ; Alfabeta, 2007, h. Cet III, 305</w:t>
      </w:r>
    </w:p>
    <w:p w:rsidR="002A2209" w:rsidRPr="00BB545D" w:rsidRDefault="002A2209" w:rsidP="002A2209">
      <w:pPr>
        <w:pStyle w:val="FootnoteText"/>
        <w:ind w:firstLine="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6735"/>
      <w:docPartObj>
        <w:docPartGallery w:val="Page Numbers (Top of Page)"/>
        <w:docPartUnique/>
      </w:docPartObj>
    </w:sdtPr>
    <w:sdtContent>
      <w:p w:rsidR="007D492E" w:rsidRDefault="007D492E" w:rsidP="00362481">
        <w:pPr>
          <w:pStyle w:val="Header"/>
          <w:jc w:val="right"/>
        </w:pPr>
      </w:p>
      <w:p w:rsidR="007D492E" w:rsidRDefault="007D492E" w:rsidP="00362481">
        <w:pPr>
          <w:pStyle w:val="Header"/>
          <w:jc w:val="right"/>
        </w:pPr>
      </w:p>
      <w:p w:rsidR="007D492E" w:rsidRDefault="00535B2D" w:rsidP="00362481">
        <w:pPr>
          <w:pStyle w:val="Header"/>
          <w:jc w:val="right"/>
        </w:pPr>
        <w:fldSimple w:instr=" PAGE   \* MERGEFORMAT ">
          <w:r w:rsidR="007B77D4">
            <w:rPr>
              <w:noProof/>
            </w:rPr>
            <w:t>48</w:t>
          </w:r>
        </w:fldSimple>
      </w:p>
      <w:p w:rsidR="00F85871" w:rsidRDefault="00535B2D" w:rsidP="00362481">
        <w:pPr>
          <w:pStyle w:val="Header"/>
          <w:jc w:val="right"/>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675"/>
    <w:multiLevelType w:val="hybridMultilevel"/>
    <w:tmpl w:val="79D8E8BE"/>
    <w:lvl w:ilvl="0" w:tplc="80DAA960">
      <w:start w:val="1"/>
      <w:numFmt w:val="lowerLetter"/>
      <w:lvlText w:val="%1."/>
      <w:lvlJc w:val="left"/>
      <w:pPr>
        <w:tabs>
          <w:tab w:val="num" w:pos="720"/>
        </w:tabs>
        <w:ind w:left="720" w:hanging="360"/>
      </w:pPr>
    </w:lvl>
    <w:lvl w:ilvl="1" w:tplc="748A4E44" w:tentative="1">
      <w:start w:val="1"/>
      <w:numFmt w:val="lowerLetter"/>
      <w:lvlText w:val="%2."/>
      <w:lvlJc w:val="left"/>
      <w:pPr>
        <w:tabs>
          <w:tab w:val="num" w:pos="1440"/>
        </w:tabs>
        <w:ind w:left="1440" w:hanging="360"/>
      </w:pPr>
    </w:lvl>
    <w:lvl w:ilvl="2" w:tplc="06428C3C" w:tentative="1">
      <w:start w:val="1"/>
      <w:numFmt w:val="lowerLetter"/>
      <w:lvlText w:val="%3."/>
      <w:lvlJc w:val="left"/>
      <w:pPr>
        <w:tabs>
          <w:tab w:val="num" w:pos="2160"/>
        </w:tabs>
        <w:ind w:left="2160" w:hanging="360"/>
      </w:pPr>
    </w:lvl>
    <w:lvl w:ilvl="3" w:tplc="41826E10" w:tentative="1">
      <w:start w:val="1"/>
      <w:numFmt w:val="lowerLetter"/>
      <w:lvlText w:val="%4."/>
      <w:lvlJc w:val="left"/>
      <w:pPr>
        <w:tabs>
          <w:tab w:val="num" w:pos="2880"/>
        </w:tabs>
        <w:ind w:left="2880" w:hanging="360"/>
      </w:pPr>
    </w:lvl>
    <w:lvl w:ilvl="4" w:tplc="E1F6526E" w:tentative="1">
      <w:start w:val="1"/>
      <w:numFmt w:val="lowerLetter"/>
      <w:lvlText w:val="%5."/>
      <w:lvlJc w:val="left"/>
      <w:pPr>
        <w:tabs>
          <w:tab w:val="num" w:pos="3600"/>
        </w:tabs>
        <w:ind w:left="3600" w:hanging="360"/>
      </w:pPr>
    </w:lvl>
    <w:lvl w:ilvl="5" w:tplc="D39CA454" w:tentative="1">
      <w:start w:val="1"/>
      <w:numFmt w:val="lowerLetter"/>
      <w:lvlText w:val="%6."/>
      <w:lvlJc w:val="left"/>
      <w:pPr>
        <w:tabs>
          <w:tab w:val="num" w:pos="4320"/>
        </w:tabs>
        <w:ind w:left="4320" w:hanging="360"/>
      </w:pPr>
    </w:lvl>
    <w:lvl w:ilvl="6" w:tplc="C484999E" w:tentative="1">
      <w:start w:val="1"/>
      <w:numFmt w:val="lowerLetter"/>
      <w:lvlText w:val="%7."/>
      <w:lvlJc w:val="left"/>
      <w:pPr>
        <w:tabs>
          <w:tab w:val="num" w:pos="5040"/>
        </w:tabs>
        <w:ind w:left="5040" w:hanging="360"/>
      </w:pPr>
    </w:lvl>
    <w:lvl w:ilvl="7" w:tplc="D6EE16FA" w:tentative="1">
      <w:start w:val="1"/>
      <w:numFmt w:val="lowerLetter"/>
      <w:lvlText w:val="%8."/>
      <w:lvlJc w:val="left"/>
      <w:pPr>
        <w:tabs>
          <w:tab w:val="num" w:pos="5760"/>
        </w:tabs>
        <w:ind w:left="5760" w:hanging="360"/>
      </w:pPr>
    </w:lvl>
    <w:lvl w:ilvl="8" w:tplc="E830037E" w:tentative="1">
      <w:start w:val="1"/>
      <w:numFmt w:val="lowerLetter"/>
      <w:lvlText w:val="%9."/>
      <w:lvlJc w:val="left"/>
      <w:pPr>
        <w:tabs>
          <w:tab w:val="num" w:pos="6480"/>
        </w:tabs>
        <w:ind w:left="6480" w:hanging="360"/>
      </w:pPr>
    </w:lvl>
  </w:abstractNum>
  <w:abstractNum w:abstractNumId="1">
    <w:nsid w:val="11CE3632"/>
    <w:multiLevelType w:val="hybridMultilevel"/>
    <w:tmpl w:val="A13E3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270BB"/>
    <w:multiLevelType w:val="hybridMultilevel"/>
    <w:tmpl w:val="E6643C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216AE"/>
    <w:multiLevelType w:val="hybridMultilevel"/>
    <w:tmpl w:val="E586F6A6"/>
    <w:lvl w:ilvl="0" w:tplc="BEB0DC68">
      <w:start w:val="1"/>
      <w:numFmt w:val="lowerLetter"/>
      <w:lvlText w:val="%1."/>
      <w:lvlJc w:val="left"/>
      <w:pPr>
        <w:tabs>
          <w:tab w:val="num" w:pos="720"/>
        </w:tabs>
        <w:ind w:left="720" w:hanging="360"/>
      </w:pPr>
      <w:rPr>
        <w:rFonts w:cs="Times New Roman" w:hint="default"/>
        <w:b w:val="0"/>
        <w:bCs/>
      </w:rPr>
    </w:lvl>
    <w:lvl w:ilvl="1" w:tplc="14380EDE">
      <w:start w:val="1"/>
      <w:numFmt w:val="decimal"/>
      <w:lvlText w:val="%2."/>
      <w:lvlJc w:val="left"/>
      <w:pPr>
        <w:tabs>
          <w:tab w:val="num" w:pos="1440"/>
        </w:tabs>
        <w:ind w:left="1440" w:hanging="360"/>
      </w:pPr>
      <w:rPr>
        <w:rFonts w:cs="Times New Roman" w:hint="default"/>
      </w:rPr>
    </w:lvl>
    <w:lvl w:ilvl="2" w:tplc="3B580422">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4C134ED"/>
    <w:multiLevelType w:val="hybridMultilevel"/>
    <w:tmpl w:val="4BD8F6F2"/>
    <w:lvl w:ilvl="0" w:tplc="B6B85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152D8"/>
    <w:rsid w:val="000051C0"/>
    <w:rsid w:val="00023872"/>
    <w:rsid w:val="0003485A"/>
    <w:rsid w:val="00060176"/>
    <w:rsid w:val="00064B65"/>
    <w:rsid w:val="00073429"/>
    <w:rsid w:val="000761B6"/>
    <w:rsid w:val="00087289"/>
    <w:rsid w:val="00092AA7"/>
    <w:rsid w:val="0009592A"/>
    <w:rsid w:val="000A5675"/>
    <w:rsid w:val="000A57DF"/>
    <w:rsid w:val="000B3207"/>
    <w:rsid w:val="000B6B13"/>
    <w:rsid w:val="000C309C"/>
    <w:rsid w:val="000C6157"/>
    <w:rsid w:val="000D3E45"/>
    <w:rsid w:val="000E0D09"/>
    <w:rsid w:val="000F042E"/>
    <w:rsid w:val="000F254D"/>
    <w:rsid w:val="001079FF"/>
    <w:rsid w:val="00116F43"/>
    <w:rsid w:val="00132393"/>
    <w:rsid w:val="00133CA4"/>
    <w:rsid w:val="001367DB"/>
    <w:rsid w:val="001463D9"/>
    <w:rsid w:val="00147BA6"/>
    <w:rsid w:val="001627CF"/>
    <w:rsid w:val="0016635D"/>
    <w:rsid w:val="001704D0"/>
    <w:rsid w:val="0018482B"/>
    <w:rsid w:val="001C26FC"/>
    <w:rsid w:val="001D46A8"/>
    <w:rsid w:val="001E1F4D"/>
    <w:rsid w:val="001E5934"/>
    <w:rsid w:val="0020389A"/>
    <w:rsid w:val="00204118"/>
    <w:rsid w:val="00207F64"/>
    <w:rsid w:val="002154BE"/>
    <w:rsid w:val="00217135"/>
    <w:rsid w:val="0024015B"/>
    <w:rsid w:val="002428F8"/>
    <w:rsid w:val="00243A4F"/>
    <w:rsid w:val="002443AE"/>
    <w:rsid w:val="0024745C"/>
    <w:rsid w:val="0025706C"/>
    <w:rsid w:val="002577F7"/>
    <w:rsid w:val="00270231"/>
    <w:rsid w:val="00272D66"/>
    <w:rsid w:val="00277443"/>
    <w:rsid w:val="00297F5A"/>
    <w:rsid w:val="002A2209"/>
    <w:rsid w:val="002A304E"/>
    <w:rsid w:val="002C1E6D"/>
    <w:rsid w:val="002C52E8"/>
    <w:rsid w:val="002D18D3"/>
    <w:rsid w:val="002D2084"/>
    <w:rsid w:val="002F3B08"/>
    <w:rsid w:val="002F56E6"/>
    <w:rsid w:val="0030136D"/>
    <w:rsid w:val="003014D6"/>
    <w:rsid w:val="00305381"/>
    <w:rsid w:val="003172B6"/>
    <w:rsid w:val="003201B2"/>
    <w:rsid w:val="0032794C"/>
    <w:rsid w:val="00334067"/>
    <w:rsid w:val="003405FF"/>
    <w:rsid w:val="00342306"/>
    <w:rsid w:val="003508F3"/>
    <w:rsid w:val="00353B1D"/>
    <w:rsid w:val="00357614"/>
    <w:rsid w:val="00357CC8"/>
    <w:rsid w:val="00362481"/>
    <w:rsid w:val="003719D0"/>
    <w:rsid w:val="00376A0D"/>
    <w:rsid w:val="0038411C"/>
    <w:rsid w:val="0039087A"/>
    <w:rsid w:val="003A042A"/>
    <w:rsid w:val="003A5DAC"/>
    <w:rsid w:val="003B52C3"/>
    <w:rsid w:val="003D0671"/>
    <w:rsid w:val="003D570E"/>
    <w:rsid w:val="003F56CF"/>
    <w:rsid w:val="00402B53"/>
    <w:rsid w:val="00407366"/>
    <w:rsid w:val="00416F63"/>
    <w:rsid w:val="004233C8"/>
    <w:rsid w:val="004341E0"/>
    <w:rsid w:val="00452306"/>
    <w:rsid w:val="004614AA"/>
    <w:rsid w:val="00462A03"/>
    <w:rsid w:val="0046512D"/>
    <w:rsid w:val="004767D3"/>
    <w:rsid w:val="00486FE9"/>
    <w:rsid w:val="00490208"/>
    <w:rsid w:val="004A587E"/>
    <w:rsid w:val="004B1CC0"/>
    <w:rsid w:val="004F4235"/>
    <w:rsid w:val="004F65C7"/>
    <w:rsid w:val="0050368C"/>
    <w:rsid w:val="00512B28"/>
    <w:rsid w:val="00515A89"/>
    <w:rsid w:val="00520601"/>
    <w:rsid w:val="005275CF"/>
    <w:rsid w:val="00530F74"/>
    <w:rsid w:val="0053335C"/>
    <w:rsid w:val="00533489"/>
    <w:rsid w:val="00535B2D"/>
    <w:rsid w:val="00556650"/>
    <w:rsid w:val="00560947"/>
    <w:rsid w:val="00585FF4"/>
    <w:rsid w:val="00586A55"/>
    <w:rsid w:val="005A46E3"/>
    <w:rsid w:val="005A7E4E"/>
    <w:rsid w:val="005B3635"/>
    <w:rsid w:val="005C4998"/>
    <w:rsid w:val="005D06C2"/>
    <w:rsid w:val="005E3402"/>
    <w:rsid w:val="005F6813"/>
    <w:rsid w:val="005F75EF"/>
    <w:rsid w:val="00611D7B"/>
    <w:rsid w:val="006234DF"/>
    <w:rsid w:val="00632AF4"/>
    <w:rsid w:val="00643374"/>
    <w:rsid w:val="0066460F"/>
    <w:rsid w:val="006859E8"/>
    <w:rsid w:val="006970CD"/>
    <w:rsid w:val="006B7925"/>
    <w:rsid w:val="006C4F0D"/>
    <w:rsid w:val="006C716A"/>
    <w:rsid w:val="006D3576"/>
    <w:rsid w:val="006D7FA6"/>
    <w:rsid w:val="006E0AA3"/>
    <w:rsid w:val="006E13A5"/>
    <w:rsid w:val="006E66B3"/>
    <w:rsid w:val="006F1C9F"/>
    <w:rsid w:val="006F52AB"/>
    <w:rsid w:val="006F7FBC"/>
    <w:rsid w:val="00701344"/>
    <w:rsid w:val="00702EEC"/>
    <w:rsid w:val="00706069"/>
    <w:rsid w:val="0071191C"/>
    <w:rsid w:val="00712BD9"/>
    <w:rsid w:val="00715B5D"/>
    <w:rsid w:val="00715E40"/>
    <w:rsid w:val="00716423"/>
    <w:rsid w:val="007165A7"/>
    <w:rsid w:val="00722E7A"/>
    <w:rsid w:val="0072394D"/>
    <w:rsid w:val="00724BC4"/>
    <w:rsid w:val="007343DA"/>
    <w:rsid w:val="00736623"/>
    <w:rsid w:val="00737631"/>
    <w:rsid w:val="00741149"/>
    <w:rsid w:val="00746AB0"/>
    <w:rsid w:val="00751F7B"/>
    <w:rsid w:val="0076659B"/>
    <w:rsid w:val="00793C47"/>
    <w:rsid w:val="007957B7"/>
    <w:rsid w:val="007A0062"/>
    <w:rsid w:val="007A7612"/>
    <w:rsid w:val="007B77D4"/>
    <w:rsid w:val="007C5C2D"/>
    <w:rsid w:val="007D39A0"/>
    <w:rsid w:val="007D492E"/>
    <w:rsid w:val="007D6C20"/>
    <w:rsid w:val="007E33E1"/>
    <w:rsid w:val="00812057"/>
    <w:rsid w:val="00823186"/>
    <w:rsid w:val="0082582B"/>
    <w:rsid w:val="00856824"/>
    <w:rsid w:val="0087071B"/>
    <w:rsid w:val="00883393"/>
    <w:rsid w:val="00890D6F"/>
    <w:rsid w:val="00890EDF"/>
    <w:rsid w:val="008A1C36"/>
    <w:rsid w:val="008A1DD1"/>
    <w:rsid w:val="008C31C6"/>
    <w:rsid w:val="008D4936"/>
    <w:rsid w:val="008D4E3F"/>
    <w:rsid w:val="008D7412"/>
    <w:rsid w:val="008E3EA8"/>
    <w:rsid w:val="008F170A"/>
    <w:rsid w:val="008F709F"/>
    <w:rsid w:val="00914A6F"/>
    <w:rsid w:val="00922DBB"/>
    <w:rsid w:val="009249C9"/>
    <w:rsid w:val="009257C0"/>
    <w:rsid w:val="0092609A"/>
    <w:rsid w:val="0092645D"/>
    <w:rsid w:val="009266F6"/>
    <w:rsid w:val="0093128C"/>
    <w:rsid w:val="009314E6"/>
    <w:rsid w:val="00940F24"/>
    <w:rsid w:val="00954BC4"/>
    <w:rsid w:val="00966C4C"/>
    <w:rsid w:val="0099212F"/>
    <w:rsid w:val="009921C5"/>
    <w:rsid w:val="009A11CE"/>
    <w:rsid w:val="009A39BE"/>
    <w:rsid w:val="009B39A6"/>
    <w:rsid w:val="009B5587"/>
    <w:rsid w:val="009B6DA9"/>
    <w:rsid w:val="009C7ED9"/>
    <w:rsid w:val="009E006A"/>
    <w:rsid w:val="009E6CAF"/>
    <w:rsid w:val="009F3B76"/>
    <w:rsid w:val="009F63D3"/>
    <w:rsid w:val="00A0057E"/>
    <w:rsid w:val="00A113FC"/>
    <w:rsid w:val="00A178F9"/>
    <w:rsid w:val="00A30C65"/>
    <w:rsid w:val="00A46AF1"/>
    <w:rsid w:val="00A80061"/>
    <w:rsid w:val="00A865CE"/>
    <w:rsid w:val="00A96153"/>
    <w:rsid w:val="00AA7261"/>
    <w:rsid w:val="00AB3BB0"/>
    <w:rsid w:val="00B4641A"/>
    <w:rsid w:val="00B47586"/>
    <w:rsid w:val="00B47C6E"/>
    <w:rsid w:val="00B9543C"/>
    <w:rsid w:val="00B9552A"/>
    <w:rsid w:val="00B95A03"/>
    <w:rsid w:val="00B97110"/>
    <w:rsid w:val="00BA7FB8"/>
    <w:rsid w:val="00BB1980"/>
    <w:rsid w:val="00BB38E5"/>
    <w:rsid w:val="00BE30B6"/>
    <w:rsid w:val="00BE7299"/>
    <w:rsid w:val="00BF0143"/>
    <w:rsid w:val="00BF4CEC"/>
    <w:rsid w:val="00BF7103"/>
    <w:rsid w:val="00C0656C"/>
    <w:rsid w:val="00C07920"/>
    <w:rsid w:val="00C22A1C"/>
    <w:rsid w:val="00C55E93"/>
    <w:rsid w:val="00C6037C"/>
    <w:rsid w:val="00C64D84"/>
    <w:rsid w:val="00C6661C"/>
    <w:rsid w:val="00C67013"/>
    <w:rsid w:val="00C70FA5"/>
    <w:rsid w:val="00C75560"/>
    <w:rsid w:val="00C804DC"/>
    <w:rsid w:val="00C905B9"/>
    <w:rsid w:val="00C941F1"/>
    <w:rsid w:val="00C95719"/>
    <w:rsid w:val="00CB5D86"/>
    <w:rsid w:val="00CC751C"/>
    <w:rsid w:val="00CE7AB7"/>
    <w:rsid w:val="00CF6CC1"/>
    <w:rsid w:val="00CF765A"/>
    <w:rsid w:val="00D0563C"/>
    <w:rsid w:val="00D07C38"/>
    <w:rsid w:val="00D10F61"/>
    <w:rsid w:val="00D152D8"/>
    <w:rsid w:val="00D42E90"/>
    <w:rsid w:val="00D43DAA"/>
    <w:rsid w:val="00D50A8B"/>
    <w:rsid w:val="00D671C5"/>
    <w:rsid w:val="00D764E7"/>
    <w:rsid w:val="00D86BF9"/>
    <w:rsid w:val="00D872A9"/>
    <w:rsid w:val="00D87E68"/>
    <w:rsid w:val="00D91D00"/>
    <w:rsid w:val="00DA2B3C"/>
    <w:rsid w:val="00DC30B6"/>
    <w:rsid w:val="00DC40A7"/>
    <w:rsid w:val="00DD276B"/>
    <w:rsid w:val="00DD6895"/>
    <w:rsid w:val="00DE7479"/>
    <w:rsid w:val="00E0661C"/>
    <w:rsid w:val="00E07307"/>
    <w:rsid w:val="00E11ECE"/>
    <w:rsid w:val="00E41D7E"/>
    <w:rsid w:val="00E439AD"/>
    <w:rsid w:val="00E55336"/>
    <w:rsid w:val="00E63270"/>
    <w:rsid w:val="00E67183"/>
    <w:rsid w:val="00E7112D"/>
    <w:rsid w:val="00E74B74"/>
    <w:rsid w:val="00E7765D"/>
    <w:rsid w:val="00E83108"/>
    <w:rsid w:val="00EC413A"/>
    <w:rsid w:val="00EC6A07"/>
    <w:rsid w:val="00ED5A06"/>
    <w:rsid w:val="00ED6188"/>
    <w:rsid w:val="00ED67B0"/>
    <w:rsid w:val="00EE1288"/>
    <w:rsid w:val="00EE21F6"/>
    <w:rsid w:val="00F04C4A"/>
    <w:rsid w:val="00F21738"/>
    <w:rsid w:val="00F2589A"/>
    <w:rsid w:val="00F3050A"/>
    <w:rsid w:val="00F32EE2"/>
    <w:rsid w:val="00F33C70"/>
    <w:rsid w:val="00F57637"/>
    <w:rsid w:val="00F605E8"/>
    <w:rsid w:val="00F85871"/>
    <w:rsid w:val="00F9196E"/>
    <w:rsid w:val="00F95C65"/>
    <w:rsid w:val="00FA26E0"/>
    <w:rsid w:val="00FB3F40"/>
    <w:rsid w:val="00FC139D"/>
    <w:rsid w:val="00FD0DAE"/>
    <w:rsid w:val="00FD435A"/>
    <w:rsid w:val="00FE3C74"/>
    <w:rsid w:val="00FF3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D8"/>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unhideWhenUsed/>
    <w:qFormat/>
    <w:rsid w:val="00D152D8"/>
    <w:pPr>
      <w:keepNext/>
      <w:spacing w:line="480" w:lineRule="auto"/>
      <w:jc w:val="both"/>
      <w:outlineLvl w:val="4"/>
    </w:pPr>
    <w:rPr>
      <w:b/>
      <w:bCs/>
    </w:rPr>
  </w:style>
  <w:style w:type="paragraph" w:styleId="Heading6">
    <w:name w:val="heading 6"/>
    <w:basedOn w:val="Normal"/>
    <w:next w:val="Normal"/>
    <w:link w:val="Heading6Char"/>
    <w:unhideWhenUsed/>
    <w:qFormat/>
    <w:rsid w:val="00D152D8"/>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152D8"/>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D152D8"/>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unhideWhenUsed/>
    <w:rsid w:val="00D152D8"/>
    <w:pPr>
      <w:spacing w:line="480" w:lineRule="auto"/>
      <w:ind w:firstLine="720"/>
      <w:jc w:val="both"/>
    </w:pPr>
    <w:rPr>
      <w:szCs w:val="44"/>
    </w:rPr>
  </w:style>
  <w:style w:type="character" w:customStyle="1" w:styleId="BodyTextIndent2Char">
    <w:name w:val="Body Text Indent 2 Char"/>
    <w:basedOn w:val="DefaultParagraphFont"/>
    <w:link w:val="BodyTextIndent2"/>
    <w:rsid w:val="00D152D8"/>
    <w:rPr>
      <w:rFonts w:ascii="Times New Roman" w:eastAsia="Times New Roman" w:hAnsi="Times New Roman" w:cs="Times New Roman"/>
      <w:sz w:val="24"/>
      <w:szCs w:val="44"/>
      <w:lang w:val="en-US"/>
    </w:rPr>
  </w:style>
  <w:style w:type="character" w:styleId="FootnoteReference">
    <w:name w:val="footnote reference"/>
    <w:basedOn w:val="DefaultParagraphFont"/>
    <w:uiPriority w:val="99"/>
    <w:semiHidden/>
    <w:unhideWhenUsed/>
    <w:rsid w:val="00D152D8"/>
    <w:rPr>
      <w:vertAlign w:val="superscript"/>
    </w:rPr>
  </w:style>
  <w:style w:type="paragraph" w:styleId="ListParagraph">
    <w:name w:val="List Paragraph"/>
    <w:basedOn w:val="Normal"/>
    <w:uiPriority w:val="34"/>
    <w:qFormat/>
    <w:rsid w:val="00023872"/>
    <w:pPr>
      <w:ind w:left="720"/>
      <w:contextualSpacing/>
    </w:pPr>
  </w:style>
  <w:style w:type="paragraph" w:styleId="Header">
    <w:name w:val="header"/>
    <w:basedOn w:val="Normal"/>
    <w:link w:val="HeaderChar"/>
    <w:uiPriority w:val="99"/>
    <w:unhideWhenUsed/>
    <w:rsid w:val="00334067"/>
    <w:pPr>
      <w:tabs>
        <w:tab w:val="center" w:pos="4513"/>
        <w:tab w:val="right" w:pos="9026"/>
      </w:tabs>
    </w:pPr>
  </w:style>
  <w:style w:type="character" w:customStyle="1" w:styleId="HeaderChar">
    <w:name w:val="Header Char"/>
    <w:basedOn w:val="DefaultParagraphFont"/>
    <w:link w:val="Header"/>
    <w:uiPriority w:val="99"/>
    <w:rsid w:val="003340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4067"/>
    <w:pPr>
      <w:tabs>
        <w:tab w:val="center" w:pos="4513"/>
        <w:tab w:val="right" w:pos="9026"/>
      </w:tabs>
    </w:pPr>
  </w:style>
  <w:style w:type="character" w:customStyle="1" w:styleId="FooterChar">
    <w:name w:val="Footer Char"/>
    <w:basedOn w:val="DefaultParagraphFont"/>
    <w:link w:val="Footer"/>
    <w:uiPriority w:val="99"/>
    <w:rsid w:val="00334067"/>
    <w:rPr>
      <w:rFonts w:ascii="Times New Roman" w:eastAsia="Times New Roman" w:hAnsi="Times New Roman" w:cs="Times New Roman"/>
      <w:sz w:val="24"/>
      <w:szCs w:val="24"/>
      <w:lang w:val="en-US"/>
    </w:rPr>
  </w:style>
  <w:style w:type="paragraph" w:styleId="FootnoteText">
    <w:name w:val="footnote text"/>
    <w:aliases w:val="Char"/>
    <w:basedOn w:val="Normal"/>
    <w:link w:val="FootnoteTextChar"/>
    <w:uiPriority w:val="99"/>
    <w:unhideWhenUsed/>
    <w:rsid w:val="008A1DD1"/>
    <w:pPr>
      <w:jc w:val="both"/>
    </w:pPr>
    <w:rPr>
      <w:rFonts w:asciiTheme="minorHAnsi" w:hAnsiTheme="minorHAnsi" w:cstheme="minorBidi"/>
      <w:sz w:val="20"/>
      <w:szCs w:val="20"/>
    </w:rPr>
  </w:style>
  <w:style w:type="character" w:customStyle="1" w:styleId="FootnoteTextChar">
    <w:name w:val="Footnote Text Char"/>
    <w:aliases w:val="Char Char"/>
    <w:basedOn w:val="DefaultParagraphFont"/>
    <w:link w:val="FootnoteText"/>
    <w:uiPriority w:val="99"/>
    <w:rsid w:val="008A1DD1"/>
    <w:rPr>
      <w:rFonts w:eastAsia="Times New Roman"/>
      <w:sz w:val="20"/>
      <w:szCs w:val="20"/>
      <w:lang w:val="en-US"/>
    </w:rPr>
  </w:style>
  <w:style w:type="character" w:styleId="Hyperlink">
    <w:name w:val="Hyperlink"/>
    <w:basedOn w:val="DefaultParagraphFont"/>
    <w:uiPriority w:val="99"/>
    <w:unhideWhenUsed/>
    <w:rsid w:val="002A22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FAED-7165-4AAD-A944-1BF9354E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ZAINAL ABIDIN</dc:creator>
  <cp:lastModifiedBy>Acer</cp:lastModifiedBy>
  <cp:revision>47</cp:revision>
  <cp:lastPrinted>2013-10-21T04:53:00Z</cp:lastPrinted>
  <dcterms:created xsi:type="dcterms:W3CDTF">2013-07-04T08:05:00Z</dcterms:created>
  <dcterms:modified xsi:type="dcterms:W3CDTF">2013-12-11T23:04:00Z</dcterms:modified>
</cp:coreProperties>
</file>