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10" w:rsidRPr="00FD7788" w:rsidRDefault="00FD7788" w:rsidP="00FD778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D7788">
        <w:rPr>
          <w:rFonts w:asciiTheme="majorBidi" w:hAnsiTheme="majorBidi" w:cstheme="majorBidi"/>
          <w:b/>
          <w:bCs/>
          <w:sz w:val="24"/>
          <w:szCs w:val="24"/>
        </w:rPr>
        <w:t>B</w:t>
      </w:r>
      <w:r>
        <w:rPr>
          <w:rFonts w:asciiTheme="majorBidi" w:hAnsiTheme="majorBidi" w:cstheme="majorBidi"/>
          <w:b/>
          <w:bCs/>
          <w:sz w:val="24"/>
          <w:szCs w:val="24"/>
        </w:rPr>
        <w:t>AB</w:t>
      </w:r>
      <w:r w:rsidRPr="00FD77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90F50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FD7788" w:rsidRDefault="00FD7788" w:rsidP="00FD778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FD7788" w:rsidRDefault="00FD7788" w:rsidP="00834AC9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KESIMPULAN </w:t>
      </w:r>
    </w:p>
    <w:p w:rsidR="00FD7788" w:rsidRDefault="00FD7788" w:rsidP="00FD7788">
      <w:pPr>
        <w:pStyle w:val="ListParagraph"/>
        <w:spacing w:line="480" w:lineRule="auto"/>
        <w:ind w:left="0"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diuraikan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</w:p>
    <w:p w:rsidR="00FD7788" w:rsidRDefault="009A5FFB" w:rsidP="00FD7788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Prosedur pemberian pembiayaan pada </w:t>
      </w:r>
      <w:r w:rsidR="00FD7788">
        <w:rPr>
          <w:rFonts w:asciiTheme="majorBidi" w:hAnsiTheme="majorBidi" w:cstheme="majorBidi"/>
          <w:sz w:val="24"/>
          <w:szCs w:val="24"/>
        </w:rPr>
        <w:t xml:space="preserve">Bank </w:t>
      </w:r>
      <w:proofErr w:type="spellStart"/>
      <w:r w:rsidR="00FD7788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FD77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7788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="00FD77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7788">
        <w:rPr>
          <w:rFonts w:asciiTheme="majorBidi" w:hAnsiTheme="majorBidi" w:cstheme="majorBidi"/>
          <w:sz w:val="24"/>
          <w:szCs w:val="24"/>
        </w:rPr>
        <w:t>cabang</w:t>
      </w:r>
      <w:proofErr w:type="spellEnd"/>
      <w:r w:rsidR="00FD77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7788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="00FD778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tidak terlepas dari peraturan yang berlaku dalam pembiayaan. Adapun syara</w:t>
      </w:r>
      <w:r w:rsidR="00E92E43">
        <w:rPr>
          <w:rFonts w:asciiTheme="majorBidi" w:hAnsiTheme="majorBidi" w:cstheme="majorBidi"/>
          <w:sz w:val="24"/>
          <w:szCs w:val="24"/>
          <w:lang w:val="id-ID"/>
        </w:rPr>
        <w:t>t-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syarat dalam pemberian pembiayaan </w:t>
      </w:r>
      <w:r w:rsidR="00E92E43">
        <w:rPr>
          <w:rFonts w:asciiTheme="majorBidi" w:hAnsiTheme="majorBidi" w:cstheme="majorBidi"/>
          <w:sz w:val="24"/>
          <w:szCs w:val="24"/>
          <w:lang w:val="id-ID"/>
        </w:rPr>
        <w:t>yang paling utama adalah aspek legalitas usaha dari seorang kreditur diamping itu juga syarat-syarat inti dari kepribadian nasabah harus jelas.</w:t>
      </w:r>
    </w:p>
    <w:p w:rsidR="00FD7788" w:rsidRPr="00A12A6A" w:rsidRDefault="00934806" w:rsidP="00A12A6A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Dalam setiap pemberian pembiayaan </w:t>
      </w:r>
      <w:r w:rsidR="00834AC9" w:rsidRPr="00834AC9">
        <w:rPr>
          <w:rFonts w:asciiTheme="majorBidi" w:hAnsiTheme="majorBidi" w:cstheme="majorBidi"/>
          <w:sz w:val="24"/>
          <w:szCs w:val="24"/>
          <w:lang w:val="id-ID"/>
        </w:rPr>
        <w:t>Bank</w:t>
      </w:r>
      <w:r w:rsidR="00834AC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selalu memperhatikan tingkat risiko yang dialami oleh setiap nasabah. Oleh karena itu strategi yang utama dalam pemberian pembiayaan yaitu dengan sistem pengawasan secara </w:t>
      </w:r>
      <w:r w:rsidRPr="00934806">
        <w:rPr>
          <w:rFonts w:asciiTheme="majorBidi" w:hAnsiTheme="majorBidi" w:cstheme="majorBidi"/>
          <w:i/>
          <w:sz w:val="24"/>
          <w:szCs w:val="24"/>
          <w:lang w:val="id-ID"/>
        </w:rPr>
        <w:t>on the spot.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Selain itu juga apabila terjadi risiko dalam pembiayaan kepada kreditur,  maka bank melakukan revitalisasi sesuai peraturan yang berlaku dalam undang-undang dan berdasarkan Fatwa MUI.</w:t>
      </w:r>
    </w:p>
    <w:p w:rsidR="000B1B27" w:rsidRDefault="000B1B27" w:rsidP="00200611">
      <w:pPr>
        <w:spacing w:line="480" w:lineRule="auto"/>
        <w:ind w:left="66" w:firstLine="50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demi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kolektibilitas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00611">
        <w:rPr>
          <w:rFonts w:asciiTheme="majorBidi" w:hAnsiTheme="majorBidi" w:cstheme="majorBidi"/>
          <w:sz w:val="24"/>
          <w:szCs w:val="24"/>
        </w:rPr>
        <w:t xml:space="preserve"> Bank</w:t>
      </w:r>
      <w:proofErr w:type="gram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Cabang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endari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tentunya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aspek-aspek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asas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0061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proofErr w:type="gram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penanganan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risiko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terminimalisir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lastRenderedPageBreak/>
        <w:t>secara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objektif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penanganan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pembiyaan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terkena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Risiko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61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200611">
        <w:rPr>
          <w:rFonts w:asciiTheme="majorBidi" w:hAnsiTheme="majorBidi" w:cstheme="majorBidi"/>
          <w:sz w:val="24"/>
          <w:szCs w:val="24"/>
        </w:rPr>
        <w:t>.</w:t>
      </w:r>
    </w:p>
    <w:p w:rsidR="00200611" w:rsidRDefault="00200611" w:rsidP="00834AC9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200611" w:rsidRDefault="00200611" w:rsidP="00200611">
      <w:pPr>
        <w:pStyle w:val="ListParagraph"/>
        <w:spacing w:line="48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Bank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Mengatasi</w:t>
      </w:r>
      <w:bookmarkStart w:id="0" w:name="_GoBack"/>
      <w:bookmarkEnd w:id="0"/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Risiko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Usaha </w:t>
      </w:r>
      <w:proofErr w:type="spellStart"/>
      <w:r>
        <w:rPr>
          <w:rFonts w:asciiTheme="majorBidi" w:hAnsiTheme="majorBidi" w:cstheme="majorBidi"/>
          <w:sz w:val="24"/>
          <w:szCs w:val="24"/>
        </w:rPr>
        <w:t>Mikro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pengalaman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begitu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pribadi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keilmuan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begitu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20C1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B120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120C1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B120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20C1">
        <w:rPr>
          <w:rFonts w:asciiTheme="majorBidi" w:hAnsiTheme="majorBidi" w:cstheme="majorBidi"/>
          <w:sz w:val="24"/>
          <w:szCs w:val="24"/>
        </w:rPr>
        <w:t>menyangkup</w:t>
      </w:r>
      <w:proofErr w:type="spellEnd"/>
      <w:r w:rsidR="00B120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20C1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B120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20C1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="00B120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20C1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B120C1">
        <w:rPr>
          <w:rFonts w:asciiTheme="majorBidi" w:hAnsiTheme="majorBidi" w:cstheme="majorBidi"/>
          <w:sz w:val="24"/>
          <w:szCs w:val="24"/>
        </w:rPr>
        <w:t>.</w:t>
      </w:r>
    </w:p>
    <w:p w:rsidR="00B120C1" w:rsidRDefault="00B120C1" w:rsidP="00200611">
      <w:pPr>
        <w:pStyle w:val="ListParagraph"/>
        <w:spacing w:line="48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(STAIN)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Qaimuddin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terkhusus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islam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saran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B120C1" w:rsidRDefault="00B120C1" w:rsidP="00B90F50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Demi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islam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kedepannya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90F5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B90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F50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B90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F50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B90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F50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="00B90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F50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B90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F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90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F50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B90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F50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B90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F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90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F50">
        <w:rPr>
          <w:rFonts w:asciiTheme="majorBidi" w:hAnsiTheme="majorBidi" w:cstheme="majorBidi"/>
          <w:sz w:val="24"/>
          <w:szCs w:val="24"/>
        </w:rPr>
        <w:t>Eknomi</w:t>
      </w:r>
      <w:proofErr w:type="spellEnd"/>
      <w:r w:rsidR="00B90F50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B90F50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B90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F50">
        <w:rPr>
          <w:rFonts w:asciiTheme="majorBidi" w:hAnsiTheme="majorBidi" w:cstheme="majorBidi"/>
          <w:sz w:val="24"/>
          <w:szCs w:val="24"/>
        </w:rPr>
        <w:t>prodi</w:t>
      </w:r>
      <w:proofErr w:type="spellEnd"/>
      <w:r w:rsidR="00B90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F50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B90F50">
        <w:rPr>
          <w:rFonts w:asciiTheme="majorBidi" w:hAnsiTheme="majorBidi" w:cstheme="majorBidi"/>
          <w:sz w:val="24"/>
          <w:szCs w:val="24"/>
        </w:rPr>
        <w:t xml:space="preserve"> Islam.</w:t>
      </w:r>
    </w:p>
    <w:p w:rsidR="00B90F50" w:rsidRPr="00200611" w:rsidRDefault="00B90F50" w:rsidP="00B90F50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satu-satunya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</w:rPr>
        <w:t>sehubungan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menambah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..</w:t>
      </w:r>
      <w:proofErr w:type="gramEnd"/>
    </w:p>
    <w:sectPr w:rsidR="00B90F50" w:rsidRPr="00200611" w:rsidSect="00834AC9">
      <w:headerReference w:type="default" r:id="rId8"/>
      <w:footerReference w:type="default" r:id="rId9"/>
      <w:pgSz w:w="12240" w:h="15840"/>
      <w:pgMar w:top="2268" w:right="1701" w:bottom="1701" w:left="2268" w:header="1417" w:footer="964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7A" w:rsidRDefault="0066177A" w:rsidP="005278AE">
      <w:pPr>
        <w:spacing w:after="0" w:line="240" w:lineRule="auto"/>
      </w:pPr>
      <w:r>
        <w:separator/>
      </w:r>
    </w:p>
  </w:endnote>
  <w:endnote w:type="continuationSeparator" w:id="0">
    <w:p w:rsidR="0066177A" w:rsidRDefault="0066177A" w:rsidP="0052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4A" w:rsidRPr="00834AC9" w:rsidRDefault="00834AC9" w:rsidP="00834AC9">
    <w:pPr>
      <w:pStyle w:val="Footer"/>
      <w:tabs>
        <w:tab w:val="left" w:pos="3506"/>
      </w:tabs>
      <w:rPr>
        <w:rFonts w:ascii="Times New Roman" w:hAnsi="Times New Roman" w:cs="Times New Roman"/>
        <w:sz w:val="24"/>
        <w:szCs w:val="24"/>
        <w:lang w:val="id-ID"/>
      </w:rPr>
    </w:pPr>
    <w:r>
      <w:tab/>
    </w:r>
  </w:p>
  <w:p w:rsidR="003E744A" w:rsidRDefault="003E7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7A" w:rsidRDefault="0066177A" w:rsidP="005278AE">
      <w:pPr>
        <w:spacing w:after="0" w:line="240" w:lineRule="auto"/>
      </w:pPr>
      <w:r>
        <w:separator/>
      </w:r>
    </w:p>
  </w:footnote>
  <w:footnote w:type="continuationSeparator" w:id="0">
    <w:p w:rsidR="0066177A" w:rsidRDefault="0066177A" w:rsidP="0052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4A" w:rsidRPr="00834AC9" w:rsidRDefault="00834AC9">
    <w:pPr>
      <w:pStyle w:val="Header"/>
      <w:jc w:val="right"/>
      <w:rPr>
        <w:rFonts w:ascii="Times New Roman" w:hAnsi="Times New Roman" w:cs="Times New Roman"/>
        <w:lang w:val="id-ID"/>
      </w:rPr>
    </w:pPr>
    <w:r w:rsidRPr="00834AC9">
      <w:rPr>
        <w:rFonts w:ascii="Times New Roman" w:hAnsi="Times New Roman" w:cs="Times New Roman"/>
        <w:sz w:val="24"/>
        <w:lang w:val="id-ID"/>
      </w:rPr>
      <w:t>103</w:t>
    </w:r>
  </w:p>
  <w:p w:rsidR="003E744A" w:rsidRDefault="003E7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0A9"/>
    <w:multiLevelType w:val="hybridMultilevel"/>
    <w:tmpl w:val="6DF0E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064A"/>
    <w:multiLevelType w:val="hybridMultilevel"/>
    <w:tmpl w:val="0372930E"/>
    <w:lvl w:ilvl="0" w:tplc="344E0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FC3764"/>
    <w:multiLevelType w:val="hybridMultilevel"/>
    <w:tmpl w:val="B33EC93A"/>
    <w:lvl w:ilvl="0" w:tplc="337A57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788"/>
    <w:rsid w:val="000005CA"/>
    <w:rsid w:val="000078F6"/>
    <w:rsid w:val="0001187A"/>
    <w:rsid w:val="0002157D"/>
    <w:rsid w:val="0002175A"/>
    <w:rsid w:val="00022FB9"/>
    <w:rsid w:val="0002557D"/>
    <w:rsid w:val="00035BBE"/>
    <w:rsid w:val="0004287E"/>
    <w:rsid w:val="00047327"/>
    <w:rsid w:val="000500F5"/>
    <w:rsid w:val="00061B0A"/>
    <w:rsid w:val="000709BB"/>
    <w:rsid w:val="00070BA0"/>
    <w:rsid w:val="00080050"/>
    <w:rsid w:val="000879D5"/>
    <w:rsid w:val="00087CCB"/>
    <w:rsid w:val="00093C09"/>
    <w:rsid w:val="000A170F"/>
    <w:rsid w:val="000A56E6"/>
    <w:rsid w:val="000A74F7"/>
    <w:rsid w:val="000B0D30"/>
    <w:rsid w:val="000B0D56"/>
    <w:rsid w:val="000B1A88"/>
    <w:rsid w:val="000B1B27"/>
    <w:rsid w:val="000B2F73"/>
    <w:rsid w:val="000C2921"/>
    <w:rsid w:val="000C36F4"/>
    <w:rsid w:val="000D0A65"/>
    <w:rsid w:val="000D1B7B"/>
    <w:rsid w:val="000D4808"/>
    <w:rsid w:val="000E194F"/>
    <w:rsid w:val="000E677F"/>
    <w:rsid w:val="000F0240"/>
    <w:rsid w:val="000F1451"/>
    <w:rsid w:val="000F2773"/>
    <w:rsid w:val="000F2FE4"/>
    <w:rsid w:val="000F3861"/>
    <w:rsid w:val="00102DEF"/>
    <w:rsid w:val="00110DDB"/>
    <w:rsid w:val="00117923"/>
    <w:rsid w:val="00153914"/>
    <w:rsid w:val="00154609"/>
    <w:rsid w:val="001550D6"/>
    <w:rsid w:val="00164238"/>
    <w:rsid w:val="001657FF"/>
    <w:rsid w:val="00177633"/>
    <w:rsid w:val="0018248E"/>
    <w:rsid w:val="001836D0"/>
    <w:rsid w:val="0018728D"/>
    <w:rsid w:val="00192C30"/>
    <w:rsid w:val="00192D5F"/>
    <w:rsid w:val="00193593"/>
    <w:rsid w:val="001A6041"/>
    <w:rsid w:val="001B5CC4"/>
    <w:rsid w:val="001C27B8"/>
    <w:rsid w:val="001C2892"/>
    <w:rsid w:val="001C744C"/>
    <w:rsid w:val="001D40E2"/>
    <w:rsid w:val="001D5BA3"/>
    <w:rsid w:val="001E4492"/>
    <w:rsid w:val="00200611"/>
    <w:rsid w:val="00210BD6"/>
    <w:rsid w:val="00210EA4"/>
    <w:rsid w:val="002134E5"/>
    <w:rsid w:val="002137B4"/>
    <w:rsid w:val="0021724D"/>
    <w:rsid w:val="00220159"/>
    <w:rsid w:val="002219D4"/>
    <w:rsid w:val="00226579"/>
    <w:rsid w:val="0023048E"/>
    <w:rsid w:val="00234156"/>
    <w:rsid w:val="002345C9"/>
    <w:rsid w:val="00237EDD"/>
    <w:rsid w:val="002426B0"/>
    <w:rsid w:val="002525B3"/>
    <w:rsid w:val="002533A8"/>
    <w:rsid w:val="0026060C"/>
    <w:rsid w:val="002609C9"/>
    <w:rsid w:val="00262C01"/>
    <w:rsid w:val="00274D2F"/>
    <w:rsid w:val="002836E9"/>
    <w:rsid w:val="00287C5D"/>
    <w:rsid w:val="00290A6C"/>
    <w:rsid w:val="002921F6"/>
    <w:rsid w:val="00294411"/>
    <w:rsid w:val="00294A9C"/>
    <w:rsid w:val="002A0378"/>
    <w:rsid w:val="002A2F38"/>
    <w:rsid w:val="002A3087"/>
    <w:rsid w:val="002B699C"/>
    <w:rsid w:val="002B7003"/>
    <w:rsid w:val="002B7020"/>
    <w:rsid w:val="002C2B75"/>
    <w:rsid w:val="002C30D5"/>
    <w:rsid w:val="002C3D46"/>
    <w:rsid w:val="002D1544"/>
    <w:rsid w:val="002E4A1D"/>
    <w:rsid w:val="002F1454"/>
    <w:rsid w:val="002F3631"/>
    <w:rsid w:val="002F60F8"/>
    <w:rsid w:val="003257C8"/>
    <w:rsid w:val="0033254D"/>
    <w:rsid w:val="00333868"/>
    <w:rsid w:val="0033426D"/>
    <w:rsid w:val="00337306"/>
    <w:rsid w:val="00341F70"/>
    <w:rsid w:val="00343CCB"/>
    <w:rsid w:val="00345BD4"/>
    <w:rsid w:val="00345D8B"/>
    <w:rsid w:val="0035078F"/>
    <w:rsid w:val="00352257"/>
    <w:rsid w:val="003527E1"/>
    <w:rsid w:val="00352EBE"/>
    <w:rsid w:val="00357C8E"/>
    <w:rsid w:val="00361203"/>
    <w:rsid w:val="00362447"/>
    <w:rsid w:val="00380F23"/>
    <w:rsid w:val="00385B8B"/>
    <w:rsid w:val="00394FC9"/>
    <w:rsid w:val="003A415C"/>
    <w:rsid w:val="003A47A8"/>
    <w:rsid w:val="003A5233"/>
    <w:rsid w:val="003B4C9E"/>
    <w:rsid w:val="003C194C"/>
    <w:rsid w:val="003C26DF"/>
    <w:rsid w:val="003C3804"/>
    <w:rsid w:val="003C635F"/>
    <w:rsid w:val="003D7B57"/>
    <w:rsid w:val="003E37E3"/>
    <w:rsid w:val="003E744A"/>
    <w:rsid w:val="003F3EE9"/>
    <w:rsid w:val="004014CE"/>
    <w:rsid w:val="00402D80"/>
    <w:rsid w:val="004055E3"/>
    <w:rsid w:val="004060C1"/>
    <w:rsid w:val="00407A14"/>
    <w:rsid w:val="00411AEC"/>
    <w:rsid w:val="00415039"/>
    <w:rsid w:val="00415C24"/>
    <w:rsid w:val="00416070"/>
    <w:rsid w:val="00423623"/>
    <w:rsid w:val="00427118"/>
    <w:rsid w:val="004370BA"/>
    <w:rsid w:val="00441B47"/>
    <w:rsid w:val="00450C6D"/>
    <w:rsid w:val="00455CC6"/>
    <w:rsid w:val="00456691"/>
    <w:rsid w:val="00457922"/>
    <w:rsid w:val="004600B5"/>
    <w:rsid w:val="0046014E"/>
    <w:rsid w:val="00462E94"/>
    <w:rsid w:val="00466366"/>
    <w:rsid w:val="004677DA"/>
    <w:rsid w:val="004718A5"/>
    <w:rsid w:val="00480753"/>
    <w:rsid w:val="00485214"/>
    <w:rsid w:val="0048609C"/>
    <w:rsid w:val="00493AC1"/>
    <w:rsid w:val="00493CF0"/>
    <w:rsid w:val="004A1ABF"/>
    <w:rsid w:val="004A1DED"/>
    <w:rsid w:val="004A264E"/>
    <w:rsid w:val="004A722B"/>
    <w:rsid w:val="004B08A7"/>
    <w:rsid w:val="004B0CC8"/>
    <w:rsid w:val="004C228A"/>
    <w:rsid w:val="004C794D"/>
    <w:rsid w:val="004E6956"/>
    <w:rsid w:val="004F0369"/>
    <w:rsid w:val="004F07C7"/>
    <w:rsid w:val="004F1DC2"/>
    <w:rsid w:val="004F324F"/>
    <w:rsid w:val="004F44A2"/>
    <w:rsid w:val="004F6201"/>
    <w:rsid w:val="004F6A81"/>
    <w:rsid w:val="005006D4"/>
    <w:rsid w:val="0051510A"/>
    <w:rsid w:val="00517DA6"/>
    <w:rsid w:val="00526294"/>
    <w:rsid w:val="0052657F"/>
    <w:rsid w:val="00526CE4"/>
    <w:rsid w:val="005278AE"/>
    <w:rsid w:val="005346AB"/>
    <w:rsid w:val="005414C7"/>
    <w:rsid w:val="00542634"/>
    <w:rsid w:val="0054745B"/>
    <w:rsid w:val="005518CA"/>
    <w:rsid w:val="00551F55"/>
    <w:rsid w:val="00554FE1"/>
    <w:rsid w:val="00560A2C"/>
    <w:rsid w:val="005630A8"/>
    <w:rsid w:val="0056688C"/>
    <w:rsid w:val="00583C1E"/>
    <w:rsid w:val="00585451"/>
    <w:rsid w:val="00595800"/>
    <w:rsid w:val="00596DFB"/>
    <w:rsid w:val="005A0292"/>
    <w:rsid w:val="005A0E23"/>
    <w:rsid w:val="005A2F03"/>
    <w:rsid w:val="005A5EDE"/>
    <w:rsid w:val="005B14F6"/>
    <w:rsid w:val="005B2128"/>
    <w:rsid w:val="005B30AF"/>
    <w:rsid w:val="005C0A19"/>
    <w:rsid w:val="005C0D78"/>
    <w:rsid w:val="005C181A"/>
    <w:rsid w:val="005C3073"/>
    <w:rsid w:val="005C5CC3"/>
    <w:rsid w:val="005C761B"/>
    <w:rsid w:val="005D558A"/>
    <w:rsid w:val="005E1797"/>
    <w:rsid w:val="005E42F0"/>
    <w:rsid w:val="005E7CE8"/>
    <w:rsid w:val="005F27D4"/>
    <w:rsid w:val="005F3272"/>
    <w:rsid w:val="005F3C23"/>
    <w:rsid w:val="005F4022"/>
    <w:rsid w:val="005F45A0"/>
    <w:rsid w:val="005F4C0D"/>
    <w:rsid w:val="00602572"/>
    <w:rsid w:val="00602836"/>
    <w:rsid w:val="00605B54"/>
    <w:rsid w:val="00610304"/>
    <w:rsid w:val="0061279D"/>
    <w:rsid w:val="00625307"/>
    <w:rsid w:val="006269D0"/>
    <w:rsid w:val="00627EE1"/>
    <w:rsid w:val="006309EF"/>
    <w:rsid w:val="00630B64"/>
    <w:rsid w:val="006324B7"/>
    <w:rsid w:val="0064411E"/>
    <w:rsid w:val="00645E1B"/>
    <w:rsid w:val="00651C42"/>
    <w:rsid w:val="00653A85"/>
    <w:rsid w:val="00655173"/>
    <w:rsid w:val="0065562B"/>
    <w:rsid w:val="006569E2"/>
    <w:rsid w:val="0065708B"/>
    <w:rsid w:val="0066177A"/>
    <w:rsid w:val="00667A7D"/>
    <w:rsid w:val="0067232A"/>
    <w:rsid w:val="006744BF"/>
    <w:rsid w:val="00676B10"/>
    <w:rsid w:val="00680E20"/>
    <w:rsid w:val="00682159"/>
    <w:rsid w:val="00684E8C"/>
    <w:rsid w:val="006900D5"/>
    <w:rsid w:val="00693D89"/>
    <w:rsid w:val="00693D98"/>
    <w:rsid w:val="00695513"/>
    <w:rsid w:val="00697352"/>
    <w:rsid w:val="006A1D4E"/>
    <w:rsid w:val="006A347E"/>
    <w:rsid w:val="006A5137"/>
    <w:rsid w:val="006A6AE7"/>
    <w:rsid w:val="006A7F03"/>
    <w:rsid w:val="006C557F"/>
    <w:rsid w:val="006D0675"/>
    <w:rsid w:val="006D1243"/>
    <w:rsid w:val="006D2D8A"/>
    <w:rsid w:val="006D453F"/>
    <w:rsid w:val="006D6F1F"/>
    <w:rsid w:val="006E16B4"/>
    <w:rsid w:val="006F165B"/>
    <w:rsid w:val="006F6CCE"/>
    <w:rsid w:val="007017DB"/>
    <w:rsid w:val="00712A2A"/>
    <w:rsid w:val="007134E9"/>
    <w:rsid w:val="00750CB4"/>
    <w:rsid w:val="00756494"/>
    <w:rsid w:val="00757BA1"/>
    <w:rsid w:val="00762E4F"/>
    <w:rsid w:val="007665DF"/>
    <w:rsid w:val="007677B0"/>
    <w:rsid w:val="007751F5"/>
    <w:rsid w:val="00786BB1"/>
    <w:rsid w:val="00794F85"/>
    <w:rsid w:val="007A4432"/>
    <w:rsid w:val="007B3134"/>
    <w:rsid w:val="007B40DA"/>
    <w:rsid w:val="007C2314"/>
    <w:rsid w:val="007C526A"/>
    <w:rsid w:val="007C5941"/>
    <w:rsid w:val="007E1A93"/>
    <w:rsid w:val="007E4925"/>
    <w:rsid w:val="007E4C2B"/>
    <w:rsid w:val="007E59F9"/>
    <w:rsid w:val="007E5AF4"/>
    <w:rsid w:val="008020DC"/>
    <w:rsid w:val="008040B7"/>
    <w:rsid w:val="008067A6"/>
    <w:rsid w:val="00812756"/>
    <w:rsid w:val="008128AA"/>
    <w:rsid w:val="00813728"/>
    <w:rsid w:val="008169FB"/>
    <w:rsid w:val="00826ED2"/>
    <w:rsid w:val="008273A4"/>
    <w:rsid w:val="00832B38"/>
    <w:rsid w:val="00833441"/>
    <w:rsid w:val="00833FEA"/>
    <w:rsid w:val="00834480"/>
    <w:rsid w:val="00834AC9"/>
    <w:rsid w:val="00835114"/>
    <w:rsid w:val="008369F9"/>
    <w:rsid w:val="00837EDF"/>
    <w:rsid w:val="00842DE4"/>
    <w:rsid w:val="008458BA"/>
    <w:rsid w:val="00856C3B"/>
    <w:rsid w:val="00860790"/>
    <w:rsid w:val="00860AAD"/>
    <w:rsid w:val="00864633"/>
    <w:rsid w:val="00875526"/>
    <w:rsid w:val="00875C79"/>
    <w:rsid w:val="008802B6"/>
    <w:rsid w:val="008870F7"/>
    <w:rsid w:val="00895733"/>
    <w:rsid w:val="0089652E"/>
    <w:rsid w:val="008A0075"/>
    <w:rsid w:val="008A0081"/>
    <w:rsid w:val="008B1078"/>
    <w:rsid w:val="008B2983"/>
    <w:rsid w:val="008C3DED"/>
    <w:rsid w:val="008D3EE8"/>
    <w:rsid w:val="008E0616"/>
    <w:rsid w:val="008E0AE2"/>
    <w:rsid w:val="008F3924"/>
    <w:rsid w:val="008F539C"/>
    <w:rsid w:val="008F67C8"/>
    <w:rsid w:val="009006AA"/>
    <w:rsid w:val="0090194A"/>
    <w:rsid w:val="009074BF"/>
    <w:rsid w:val="00910CF7"/>
    <w:rsid w:val="0091517E"/>
    <w:rsid w:val="00920C6F"/>
    <w:rsid w:val="00924142"/>
    <w:rsid w:val="009245A1"/>
    <w:rsid w:val="00926B0E"/>
    <w:rsid w:val="0093381D"/>
    <w:rsid w:val="00934806"/>
    <w:rsid w:val="00944D09"/>
    <w:rsid w:val="009513D7"/>
    <w:rsid w:val="00951A4C"/>
    <w:rsid w:val="009540D4"/>
    <w:rsid w:val="0095659B"/>
    <w:rsid w:val="0096489B"/>
    <w:rsid w:val="00964C15"/>
    <w:rsid w:val="0097028F"/>
    <w:rsid w:val="00971358"/>
    <w:rsid w:val="00971CF0"/>
    <w:rsid w:val="00987B3D"/>
    <w:rsid w:val="00987F2C"/>
    <w:rsid w:val="00993034"/>
    <w:rsid w:val="009979DA"/>
    <w:rsid w:val="009A2A02"/>
    <w:rsid w:val="009A348A"/>
    <w:rsid w:val="009A5996"/>
    <w:rsid w:val="009A5FFB"/>
    <w:rsid w:val="009A6DFA"/>
    <w:rsid w:val="009B7A82"/>
    <w:rsid w:val="009C54B6"/>
    <w:rsid w:val="009C7476"/>
    <w:rsid w:val="009D12FE"/>
    <w:rsid w:val="009D49F7"/>
    <w:rsid w:val="009D6B18"/>
    <w:rsid w:val="009D753F"/>
    <w:rsid w:val="009E2D8C"/>
    <w:rsid w:val="009E35F0"/>
    <w:rsid w:val="009E7AA9"/>
    <w:rsid w:val="009F3272"/>
    <w:rsid w:val="009F3D70"/>
    <w:rsid w:val="009F5E31"/>
    <w:rsid w:val="00A04C25"/>
    <w:rsid w:val="00A066B3"/>
    <w:rsid w:val="00A1020D"/>
    <w:rsid w:val="00A12A6A"/>
    <w:rsid w:val="00A1321D"/>
    <w:rsid w:val="00A14DFB"/>
    <w:rsid w:val="00A2102E"/>
    <w:rsid w:val="00A26831"/>
    <w:rsid w:val="00A269C7"/>
    <w:rsid w:val="00A3003C"/>
    <w:rsid w:val="00A302B5"/>
    <w:rsid w:val="00A3145E"/>
    <w:rsid w:val="00A329DC"/>
    <w:rsid w:val="00A41A51"/>
    <w:rsid w:val="00A4271D"/>
    <w:rsid w:val="00A440FE"/>
    <w:rsid w:val="00A50302"/>
    <w:rsid w:val="00A5628C"/>
    <w:rsid w:val="00A57B70"/>
    <w:rsid w:val="00A62901"/>
    <w:rsid w:val="00A80227"/>
    <w:rsid w:val="00A81820"/>
    <w:rsid w:val="00A82003"/>
    <w:rsid w:val="00A84978"/>
    <w:rsid w:val="00A85763"/>
    <w:rsid w:val="00A91240"/>
    <w:rsid w:val="00A912FD"/>
    <w:rsid w:val="00A94F16"/>
    <w:rsid w:val="00AA2575"/>
    <w:rsid w:val="00AB4BBD"/>
    <w:rsid w:val="00AC0B5A"/>
    <w:rsid w:val="00AC63BF"/>
    <w:rsid w:val="00AE514E"/>
    <w:rsid w:val="00AF03BD"/>
    <w:rsid w:val="00AF0C48"/>
    <w:rsid w:val="00AF5A2E"/>
    <w:rsid w:val="00B0454E"/>
    <w:rsid w:val="00B04953"/>
    <w:rsid w:val="00B05457"/>
    <w:rsid w:val="00B120C1"/>
    <w:rsid w:val="00B16AEA"/>
    <w:rsid w:val="00B175C6"/>
    <w:rsid w:val="00B231F3"/>
    <w:rsid w:val="00B26CA2"/>
    <w:rsid w:val="00B27112"/>
    <w:rsid w:val="00B33027"/>
    <w:rsid w:val="00B35007"/>
    <w:rsid w:val="00B407BC"/>
    <w:rsid w:val="00B40ABB"/>
    <w:rsid w:val="00B45C38"/>
    <w:rsid w:val="00B508ED"/>
    <w:rsid w:val="00B51718"/>
    <w:rsid w:val="00B60FC8"/>
    <w:rsid w:val="00B6173C"/>
    <w:rsid w:val="00B61F76"/>
    <w:rsid w:val="00B71A0C"/>
    <w:rsid w:val="00B73103"/>
    <w:rsid w:val="00B764C1"/>
    <w:rsid w:val="00B83145"/>
    <w:rsid w:val="00B853AF"/>
    <w:rsid w:val="00B90CE9"/>
    <w:rsid w:val="00B90F50"/>
    <w:rsid w:val="00BA3362"/>
    <w:rsid w:val="00BA3722"/>
    <w:rsid w:val="00BB0517"/>
    <w:rsid w:val="00BB2294"/>
    <w:rsid w:val="00BD32D6"/>
    <w:rsid w:val="00BD3407"/>
    <w:rsid w:val="00BE0F62"/>
    <w:rsid w:val="00BE66B2"/>
    <w:rsid w:val="00BF3389"/>
    <w:rsid w:val="00BF4FD1"/>
    <w:rsid w:val="00BF722A"/>
    <w:rsid w:val="00C00DA1"/>
    <w:rsid w:val="00C017CC"/>
    <w:rsid w:val="00C05DE7"/>
    <w:rsid w:val="00C240E5"/>
    <w:rsid w:val="00C25708"/>
    <w:rsid w:val="00C3009A"/>
    <w:rsid w:val="00C32B7E"/>
    <w:rsid w:val="00C4682F"/>
    <w:rsid w:val="00C51BEA"/>
    <w:rsid w:val="00C53D73"/>
    <w:rsid w:val="00C5665B"/>
    <w:rsid w:val="00C600D0"/>
    <w:rsid w:val="00C637FA"/>
    <w:rsid w:val="00C832F4"/>
    <w:rsid w:val="00C83FC2"/>
    <w:rsid w:val="00C9353A"/>
    <w:rsid w:val="00CA508B"/>
    <w:rsid w:val="00CA61A5"/>
    <w:rsid w:val="00CB3012"/>
    <w:rsid w:val="00CB5E7D"/>
    <w:rsid w:val="00CC10B6"/>
    <w:rsid w:val="00CC4F99"/>
    <w:rsid w:val="00CC69A9"/>
    <w:rsid w:val="00CC7B09"/>
    <w:rsid w:val="00CD1513"/>
    <w:rsid w:val="00CD2B33"/>
    <w:rsid w:val="00CD2B8A"/>
    <w:rsid w:val="00CD43BB"/>
    <w:rsid w:val="00CD7F60"/>
    <w:rsid w:val="00CF0352"/>
    <w:rsid w:val="00CF0B73"/>
    <w:rsid w:val="00CF48CD"/>
    <w:rsid w:val="00D04175"/>
    <w:rsid w:val="00D04844"/>
    <w:rsid w:val="00D17545"/>
    <w:rsid w:val="00D17F93"/>
    <w:rsid w:val="00D26607"/>
    <w:rsid w:val="00D34528"/>
    <w:rsid w:val="00D47B20"/>
    <w:rsid w:val="00D5234A"/>
    <w:rsid w:val="00D66D2F"/>
    <w:rsid w:val="00D739DA"/>
    <w:rsid w:val="00D75799"/>
    <w:rsid w:val="00D91F58"/>
    <w:rsid w:val="00D97948"/>
    <w:rsid w:val="00DA34F5"/>
    <w:rsid w:val="00DA7F05"/>
    <w:rsid w:val="00DB1A54"/>
    <w:rsid w:val="00DE1399"/>
    <w:rsid w:val="00DE6FE4"/>
    <w:rsid w:val="00DF3C80"/>
    <w:rsid w:val="00E00961"/>
    <w:rsid w:val="00E06E23"/>
    <w:rsid w:val="00E06F43"/>
    <w:rsid w:val="00E11403"/>
    <w:rsid w:val="00E1681F"/>
    <w:rsid w:val="00E2128D"/>
    <w:rsid w:val="00E22F0B"/>
    <w:rsid w:val="00E26820"/>
    <w:rsid w:val="00E304C6"/>
    <w:rsid w:val="00E30702"/>
    <w:rsid w:val="00E31142"/>
    <w:rsid w:val="00E376DE"/>
    <w:rsid w:val="00E40989"/>
    <w:rsid w:val="00E40D6E"/>
    <w:rsid w:val="00E46CB1"/>
    <w:rsid w:val="00E50B73"/>
    <w:rsid w:val="00E544AD"/>
    <w:rsid w:val="00E65F1F"/>
    <w:rsid w:val="00E728E0"/>
    <w:rsid w:val="00E7392C"/>
    <w:rsid w:val="00E92530"/>
    <w:rsid w:val="00E92C4E"/>
    <w:rsid w:val="00E92E43"/>
    <w:rsid w:val="00EA43DF"/>
    <w:rsid w:val="00EB00B2"/>
    <w:rsid w:val="00EB21FB"/>
    <w:rsid w:val="00EB556F"/>
    <w:rsid w:val="00EC095B"/>
    <w:rsid w:val="00EC4E4E"/>
    <w:rsid w:val="00EC5397"/>
    <w:rsid w:val="00EC7C99"/>
    <w:rsid w:val="00EC7CFD"/>
    <w:rsid w:val="00ED4354"/>
    <w:rsid w:val="00ED53CE"/>
    <w:rsid w:val="00ED5D6B"/>
    <w:rsid w:val="00ED7137"/>
    <w:rsid w:val="00EE055B"/>
    <w:rsid w:val="00EF0BD6"/>
    <w:rsid w:val="00EF5383"/>
    <w:rsid w:val="00EF5414"/>
    <w:rsid w:val="00EF6775"/>
    <w:rsid w:val="00EF7CA5"/>
    <w:rsid w:val="00F00EA9"/>
    <w:rsid w:val="00F02167"/>
    <w:rsid w:val="00F030D0"/>
    <w:rsid w:val="00F102E1"/>
    <w:rsid w:val="00F2071E"/>
    <w:rsid w:val="00F20A88"/>
    <w:rsid w:val="00F20F61"/>
    <w:rsid w:val="00F2114E"/>
    <w:rsid w:val="00F3037A"/>
    <w:rsid w:val="00F30840"/>
    <w:rsid w:val="00F3758E"/>
    <w:rsid w:val="00F37D32"/>
    <w:rsid w:val="00F406CB"/>
    <w:rsid w:val="00F425BF"/>
    <w:rsid w:val="00F5399F"/>
    <w:rsid w:val="00F5426F"/>
    <w:rsid w:val="00F56688"/>
    <w:rsid w:val="00F60A9C"/>
    <w:rsid w:val="00F61BE2"/>
    <w:rsid w:val="00F61E05"/>
    <w:rsid w:val="00F62110"/>
    <w:rsid w:val="00F64806"/>
    <w:rsid w:val="00F64AB4"/>
    <w:rsid w:val="00F656C0"/>
    <w:rsid w:val="00F65CE8"/>
    <w:rsid w:val="00F75991"/>
    <w:rsid w:val="00F80C74"/>
    <w:rsid w:val="00F82901"/>
    <w:rsid w:val="00F92CA2"/>
    <w:rsid w:val="00F96F05"/>
    <w:rsid w:val="00F97838"/>
    <w:rsid w:val="00FA2BC5"/>
    <w:rsid w:val="00FB11C8"/>
    <w:rsid w:val="00FB20A3"/>
    <w:rsid w:val="00FB7210"/>
    <w:rsid w:val="00FC0710"/>
    <w:rsid w:val="00FC36EA"/>
    <w:rsid w:val="00FC67FD"/>
    <w:rsid w:val="00FC7773"/>
    <w:rsid w:val="00FD534D"/>
    <w:rsid w:val="00FD7788"/>
    <w:rsid w:val="00FE01D4"/>
    <w:rsid w:val="00FE2733"/>
    <w:rsid w:val="00FE5522"/>
    <w:rsid w:val="00FE5EB7"/>
    <w:rsid w:val="00FF01C9"/>
    <w:rsid w:val="00FF454B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AE"/>
  </w:style>
  <w:style w:type="paragraph" w:styleId="Footer">
    <w:name w:val="footer"/>
    <w:basedOn w:val="Normal"/>
    <w:link w:val="FooterChar"/>
    <w:uiPriority w:val="99"/>
    <w:unhideWhenUsed/>
    <w:rsid w:val="00527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ical</cp:lastModifiedBy>
  <cp:revision>11</cp:revision>
  <cp:lastPrinted>2014-12-07T22:06:00Z</cp:lastPrinted>
  <dcterms:created xsi:type="dcterms:W3CDTF">2014-06-26T23:55:00Z</dcterms:created>
  <dcterms:modified xsi:type="dcterms:W3CDTF">2014-12-07T22:06:00Z</dcterms:modified>
</cp:coreProperties>
</file>