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F7" w:rsidRPr="0022455F" w:rsidRDefault="00C44CF7" w:rsidP="00C44CF7">
      <w:pPr>
        <w:jc w:val="center"/>
        <w:rPr>
          <w:rFonts w:asciiTheme="majorBidi" w:hAnsiTheme="majorBidi" w:cstheme="majorBidi"/>
          <w:b/>
          <w:bCs/>
          <w:sz w:val="24"/>
          <w:szCs w:val="24"/>
        </w:rPr>
      </w:pPr>
      <w:r w:rsidRPr="0022455F">
        <w:rPr>
          <w:rFonts w:asciiTheme="majorBidi" w:hAnsiTheme="majorBidi" w:cstheme="majorBidi"/>
          <w:b/>
          <w:bCs/>
          <w:sz w:val="24"/>
          <w:szCs w:val="24"/>
        </w:rPr>
        <w:t>BAB II</w:t>
      </w:r>
    </w:p>
    <w:p w:rsidR="00C44CF7" w:rsidRPr="0022455F" w:rsidRDefault="00C44CF7" w:rsidP="00C44CF7">
      <w:pPr>
        <w:jc w:val="center"/>
        <w:rPr>
          <w:rFonts w:asciiTheme="majorBidi" w:hAnsiTheme="majorBidi" w:cstheme="majorBidi"/>
          <w:b/>
          <w:bCs/>
          <w:sz w:val="24"/>
          <w:szCs w:val="24"/>
          <w:lang w:val="id-ID"/>
        </w:rPr>
      </w:pPr>
      <w:r w:rsidRPr="0022455F">
        <w:rPr>
          <w:rFonts w:asciiTheme="majorBidi" w:hAnsiTheme="majorBidi" w:cstheme="majorBidi"/>
          <w:b/>
          <w:bCs/>
          <w:sz w:val="24"/>
          <w:szCs w:val="24"/>
        </w:rPr>
        <w:t>KAJIAN PUSTAKA</w:t>
      </w:r>
    </w:p>
    <w:p w:rsidR="00C44CF7" w:rsidRPr="0022455F" w:rsidRDefault="00C44CF7" w:rsidP="00C44CF7">
      <w:pPr>
        <w:pStyle w:val="ListParagraph"/>
        <w:numPr>
          <w:ilvl w:val="0"/>
          <w:numId w:val="6"/>
        </w:numPr>
        <w:spacing w:line="480" w:lineRule="auto"/>
        <w:ind w:left="0"/>
        <w:rPr>
          <w:rFonts w:asciiTheme="majorBidi" w:hAnsiTheme="majorBidi" w:cstheme="majorBidi"/>
          <w:b/>
          <w:bCs/>
          <w:sz w:val="24"/>
          <w:szCs w:val="24"/>
          <w:lang w:val="id-ID"/>
        </w:rPr>
      </w:pPr>
      <w:r w:rsidRPr="0022455F">
        <w:rPr>
          <w:rFonts w:asciiTheme="majorBidi" w:hAnsiTheme="majorBidi" w:cstheme="majorBidi"/>
          <w:b/>
          <w:bCs/>
          <w:sz w:val="24"/>
          <w:szCs w:val="24"/>
        </w:rPr>
        <w:t xml:space="preserve">Penelitian </w:t>
      </w:r>
      <w:r w:rsidRPr="0022455F">
        <w:rPr>
          <w:rFonts w:asciiTheme="majorBidi" w:hAnsiTheme="majorBidi" w:cstheme="majorBidi"/>
          <w:b/>
          <w:bCs/>
          <w:sz w:val="24"/>
          <w:szCs w:val="24"/>
          <w:lang w:val="id-ID"/>
        </w:rPr>
        <w:t xml:space="preserve">Relevan  </w:t>
      </w:r>
    </w:p>
    <w:p w:rsidR="00C44CF7" w:rsidRPr="0022455F" w:rsidRDefault="00C44CF7" w:rsidP="00C44CF7">
      <w:pPr>
        <w:spacing w:line="480" w:lineRule="auto"/>
        <w:ind w:left="66" w:firstLine="501"/>
        <w:rPr>
          <w:rFonts w:asciiTheme="majorBidi" w:hAnsiTheme="majorBidi" w:cstheme="majorBidi"/>
          <w:bCs/>
          <w:sz w:val="24"/>
          <w:szCs w:val="24"/>
          <w:lang w:val="id-ID"/>
        </w:rPr>
      </w:pPr>
      <w:r w:rsidRPr="0022455F">
        <w:rPr>
          <w:rFonts w:asciiTheme="majorBidi" w:hAnsiTheme="majorBidi" w:cstheme="majorBidi"/>
          <w:bCs/>
          <w:sz w:val="24"/>
          <w:szCs w:val="24"/>
          <w:lang w:val="id-ID"/>
        </w:rPr>
        <w:t>Penelitian  yang dilakukan oleh Riani Taliwo dengan judul skripsi “Implementasi Produk Murabahah Pada Bank Syariah Mandiri Dikota Kendari”. Dalam penelitian ini menggambarkan tentang penerapan atau impelementasi akad murabahah pada bank syariah mandiri dengan nasabah, yang mana bank sebagai pihak pembeli barang yang dibutuhkan kepada nasabah dan nasabah membayar kepada bank atas barang yang sudah tangguhkan atau dibayarkan tersebut.</w:t>
      </w:r>
    </w:p>
    <w:p w:rsidR="00C44CF7" w:rsidRPr="0022455F" w:rsidRDefault="00C44CF7" w:rsidP="00C44CF7">
      <w:pPr>
        <w:spacing w:line="480" w:lineRule="auto"/>
        <w:ind w:left="66" w:firstLine="501"/>
        <w:rPr>
          <w:rFonts w:asciiTheme="majorBidi" w:hAnsiTheme="majorBidi" w:cstheme="majorBidi"/>
          <w:bCs/>
          <w:sz w:val="24"/>
          <w:szCs w:val="24"/>
          <w:lang w:val="id-ID"/>
        </w:rPr>
      </w:pPr>
      <w:r w:rsidRPr="0022455F">
        <w:rPr>
          <w:rFonts w:asciiTheme="majorBidi" w:hAnsiTheme="majorBidi" w:cstheme="majorBidi"/>
          <w:bCs/>
          <w:sz w:val="24"/>
          <w:szCs w:val="24"/>
          <w:lang w:val="id-ID"/>
        </w:rPr>
        <w:t>Penelitian yang dilakukan oleh Asham Abubakar dengan judul skripsi “Analisis Perbandingan pebiayaan Sistem Mudharabah dan Murabahah pada Bank Muamalat Cabang Kendari. Dalam penelitian ini Menggambarkan Pada PT. Bank Muamalat Indonesia Tbk. Cabang Kendari, telah memberikan layana Pembiayaan Mudharabah dan Murabahah 100% untuk dikelola oleh nasabah dalam membiayai suatu proyek usaha.</w:t>
      </w:r>
    </w:p>
    <w:p w:rsidR="00C44CF7" w:rsidRPr="0022455F" w:rsidRDefault="00C44CF7" w:rsidP="00C44CF7">
      <w:pPr>
        <w:spacing w:line="480" w:lineRule="auto"/>
        <w:ind w:left="66" w:firstLine="501"/>
        <w:rPr>
          <w:rFonts w:asciiTheme="majorBidi" w:hAnsiTheme="majorBidi" w:cstheme="majorBidi"/>
          <w:bCs/>
          <w:sz w:val="24"/>
          <w:szCs w:val="24"/>
          <w:lang w:val="id-ID"/>
        </w:rPr>
      </w:pPr>
      <w:r w:rsidRPr="0022455F">
        <w:rPr>
          <w:rFonts w:asciiTheme="majorBidi" w:hAnsiTheme="majorBidi" w:cstheme="majorBidi"/>
          <w:bCs/>
          <w:sz w:val="24"/>
          <w:szCs w:val="24"/>
          <w:lang w:val="id-ID"/>
        </w:rPr>
        <w:t>Penelitian ya</w:t>
      </w:r>
      <w:r w:rsidR="00967C9A">
        <w:rPr>
          <w:rFonts w:asciiTheme="majorBidi" w:hAnsiTheme="majorBidi" w:cstheme="majorBidi"/>
          <w:bCs/>
          <w:sz w:val="24"/>
          <w:szCs w:val="24"/>
          <w:lang w:val="id-ID"/>
        </w:rPr>
        <w:t>ng dilakukan oleh Amirudin K. S</w:t>
      </w:r>
      <w:r w:rsidR="00967C9A" w:rsidRPr="00967C9A">
        <w:rPr>
          <w:rFonts w:asciiTheme="majorBidi" w:hAnsiTheme="majorBidi" w:cstheme="majorBidi"/>
          <w:bCs/>
          <w:sz w:val="24"/>
          <w:szCs w:val="24"/>
          <w:lang w:val="id-ID"/>
        </w:rPr>
        <w:t>.A</w:t>
      </w:r>
      <w:r w:rsidRPr="0022455F">
        <w:rPr>
          <w:rFonts w:asciiTheme="majorBidi" w:hAnsiTheme="majorBidi" w:cstheme="majorBidi"/>
          <w:bCs/>
          <w:sz w:val="24"/>
          <w:szCs w:val="24"/>
          <w:lang w:val="id-ID"/>
        </w:rPr>
        <w:t xml:space="preserve">g, M.EI selaku dosen ekonomi islam pada jurusan Syariah STAIN Kendari dalam judul penelitian yang berjudul “Presepsi Masyarakat Terhadap Bank Muamalat Indonesia Dikota Kendari” penelitian ini menggambarkan kehadiran lembaga perbankan syariah dikota kendari telah mendapat respon positif dari masyarakat. Hal ini didasarkan pada persepsi masyarakat, bahwa kebaradaan perbankan syariah dalam hal ini PT. Bank Muamalat </w:t>
      </w:r>
      <w:r w:rsidRPr="0022455F">
        <w:rPr>
          <w:rFonts w:asciiTheme="majorBidi" w:hAnsiTheme="majorBidi" w:cstheme="majorBidi"/>
          <w:bCs/>
          <w:sz w:val="24"/>
          <w:szCs w:val="24"/>
          <w:lang w:val="id-ID"/>
        </w:rPr>
        <w:lastRenderedPageBreak/>
        <w:t>Indonesia Tbk. Cabang Kendari dapat memberi manfaat yang besar, dalam mendorong pertumbuhan ekonomi dan sekaligus dapat meningkatkan kesejahteraan masyarakat.</w:t>
      </w:r>
    </w:p>
    <w:p w:rsidR="00C44CF7" w:rsidRPr="0022455F" w:rsidRDefault="00C44CF7" w:rsidP="00E504BF">
      <w:pPr>
        <w:pStyle w:val="ListParagraph"/>
        <w:spacing w:line="480" w:lineRule="auto"/>
        <w:ind w:left="0" w:firstLine="567"/>
        <w:rPr>
          <w:rFonts w:asciiTheme="majorBidi" w:hAnsiTheme="majorBidi" w:cstheme="majorBidi"/>
          <w:sz w:val="24"/>
          <w:szCs w:val="24"/>
        </w:rPr>
      </w:pPr>
      <w:r w:rsidRPr="0022455F">
        <w:rPr>
          <w:rFonts w:asciiTheme="majorBidi" w:hAnsiTheme="majorBidi" w:cstheme="majorBidi"/>
          <w:sz w:val="24"/>
          <w:szCs w:val="24"/>
        </w:rPr>
        <w:t>Dari hasil penelitian diatas memiliki kesamaan</w:t>
      </w:r>
      <w:r w:rsidRPr="0022455F">
        <w:rPr>
          <w:rFonts w:asciiTheme="majorBidi" w:hAnsiTheme="majorBidi" w:cstheme="majorBidi"/>
          <w:sz w:val="24"/>
          <w:szCs w:val="24"/>
          <w:lang w:val="id-ID"/>
        </w:rPr>
        <w:t xml:space="preserve"> dan perbedaan</w:t>
      </w:r>
      <w:r w:rsidRPr="0022455F">
        <w:rPr>
          <w:rFonts w:asciiTheme="majorBidi" w:hAnsiTheme="majorBidi" w:cstheme="majorBidi"/>
          <w:sz w:val="24"/>
          <w:szCs w:val="24"/>
        </w:rPr>
        <w:t xml:space="preserve"> dalam penelitian yang berjudul </w:t>
      </w:r>
      <w:r w:rsidRPr="0022455F">
        <w:rPr>
          <w:rFonts w:asciiTheme="majorBidi" w:hAnsiTheme="majorBidi" w:cstheme="majorBidi"/>
          <w:sz w:val="24"/>
          <w:szCs w:val="24"/>
          <w:lang w:val="id-ID"/>
        </w:rPr>
        <w:t>“</w:t>
      </w:r>
      <w:r w:rsidR="00E504BF">
        <w:rPr>
          <w:rFonts w:asciiTheme="majorBidi" w:hAnsiTheme="majorBidi" w:cstheme="majorBidi"/>
          <w:sz w:val="24"/>
          <w:szCs w:val="24"/>
        </w:rPr>
        <w:t>Sistem Pembiyaan akad murabahah Dalam Meningkatkan Kesejahtraan Nasabah</w:t>
      </w:r>
      <w:r w:rsidRPr="0022455F">
        <w:rPr>
          <w:rFonts w:asciiTheme="majorBidi" w:hAnsiTheme="majorBidi" w:cstheme="majorBidi"/>
          <w:sz w:val="24"/>
          <w:szCs w:val="24"/>
          <w:lang w:val="id-ID"/>
        </w:rPr>
        <w:t>”. Persamaan dalam penelitian ini terletak pada kajian di fokuskan pada sistem pemberian akad murabahah pada bank syariah mandiri dan pada bank muamalat di</w:t>
      </w:r>
      <w:r w:rsidR="00E504BF" w:rsidRPr="00E504BF">
        <w:rPr>
          <w:rFonts w:asciiTheme="majorBidi" w:hAnsiTheme="majorBidi" w:cstheme="majorBidi"/>
          <w:sz w:val="24"/>
          <w:szCs w:val="24"/>
          <w:lang w:val="id-ID"/>
        </w:rPr>
        <w:t xml:space="preserve"> </w:t>
      </w:r>
      <w:r w:rsidRPr="0022455F">
        <w:rPr>
          <w:rFonts w:asciiTheme="majorBidi" w:hAnsiTheme="majorBidi" w:cstheme="majorBidi"/>
          <w:sz w:val="24"/>
          <w:szCs w:val="24"/>
          <w:lang w:val="id-ID"/>
        </w:rPr>
        <w:t>kota</w:t>
      </w:r>
      <w:r w:rsidR="00E504BF" w:rsidRPr="00E504BF">
        <w:rPr>
          <w:rFonts w:asciiTheme="majorBidi" w:hAnsiTheme="majorBidi" w:cstheme="majorBidi"/>
          <w:sz w:val="24"/>
          <w:szCs w:val="24"/>
          <w:lang w:val="id-ID"/>
        </w:rPr>
        <w:t xml:space="preserve"> </w:t>
      </w:r>
      <w:r w:rsidRPr="0022455F">
        <w:rPr>
          <w:rFonts w:asciiTheme="majorBidi" w:hAnsiTheme="majorBidi" w:cstheme="majorBidi"/>
          <w:sz w:val="24"/>
          <w:szCs w:val="24"/>
          <w:lang w:val="id-ID"/>
        </w:rPr>
        <w:t xml:space="preserve"> kendari terhadap nasabah, sedangkan letak perbedaan yang mana dalam penelitian ini terletak tingkat kesejahteraan nasabah pada pemberian akad murabahah pada PT. Bank Muamalat Kota Kendari, dan dalam penelitian sebelumnya hanya imlementasi pemberian pembiayaan murabahah</w:t>
      </w:r>
      <w:r w:rsidRPr="0022455F">
        <w:rPr>
          <w:rFonts w:asciiTheme="majorBidi" w:hAnsiTheme="majorBidi" w:cstheme="majorBidi"/>
          <w:sz w:val="24"/>
          <w:szCs w:val="24"/>
        </w:rPr>
        <w:t>.</w:t>
      </w:r>
    </w:p>
    <w:p w:rsidR="00E27333" w:rsidRPr="0022455F" w:rsidRDefault="00E27333" w:rsidP="00C44CF7">
      <w:pPr>
        <w:pStyle w:val="ListParagraph"/>
        <w:numPr>
          <w:ilvl w:val="0"/>
          <w:numId w:val="6"/>
        </w:numPr>
        <w:autoSpaceDE w:val="0"/>
        <w:autoSpaceDN w:val="0"/>
        <w:adjustRightInd w:val="0"/>
        <w:spacing w:after="0" w:line="480" w:lineRule="auto"/>
        <w:ind w:left="0"/>
        <w:rPr>
          <w:rFonts w:asciiTheme="majorBidi" w:hAnsiTheme="majorBidi" w:cstheme="majorBidi"/>
          <w:sz w:val="24"/>
          <w:szCs w:val="24"/>
        </w:rPr>
      </w:pPr>
      <w:r w:rsidRPr="0022455F">
        <w:rPr>
          <w:rFonts w:asciiTheme="majorBidi" w:hAnsiTheme="majorBidi" w:cstheme="majorBidi"/>
          <w:b/>
          <w:bCs/>
          <w:sz w:val="24"/>
          <w:szCs w:val="24"/>
        </w:rPr>
        <w:t>Pengertian Bank Syariah</w:t>
      </w:r>
    </w:p>
    <w:p w:rsidR="00F11C29" w:rsidRDefault="00E27333" w:rsidP="00621232">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 xml:space="preserve">Kata bank dari kata </w:t>
      </w:r>
      <w:r w:rsidRPr="0022455F">
        <w:rPr>
          <w:rFonts w:asciiTheme="majorBidi" w:hAnsiTheme="majorBidi" w:cstheme="majorBidi"/>
          <w:i/>
          <w:iCs/>
          <w:sz w:val="24"/>
          <w:szCs w:val="24"/>
        </w:rPr>
        <w:t>banqu</w:t>
      </w:r>
      <w:r w:rsidRPr="0022455F">
        <w:rPr>
          <w:rFonts w:asciiTheme="majorBidi" w:hAnsiTheme="majorBidi" w:cstheme="majorBidi"/>
          <w:sz w:val="24"/>
          <w:szCs w:val="24"/>
        </w:rPr>
        <w:t xml:space="preserve">e dalam bahasa Prancis, dan dari </w:t>
      </w:r>
      <w:r w:rsidRPr="0022455F">
        <w:rPr>
          <w:rFonts w:asciiTheme="majorBidi" w:hAnsiTheme="majorBidi" w:cstheme="majorBidi"/>
          <w:i/>
          <w:iCs/>
          <w:sz w:val="24"/>
          <w:szCs w:val="24"/>
        </w:rPr>
        <w:t xml:space="preserve">banco </w:t>
      </w:r>
      <w:r w:rsidRPr="0022455F">
        <w:rPr>
          <w:rFonts w:asciiTheme="majorBidi" w:hAnsiTheme="majorBidi" w:cstheme="majorBidi"/>
          <w:sz w:val="24"/>
          <w:szCs w:val="24"/>
        </w:rPr>
        <w:t xml:space="preserve">dalam bahasa Italia, yang berarti peti/lemari atau bangku. Kata peti atau lemari menyiratkan fungsi sebagai tempat menyimpan benda-benda berharga seperti peti emas, peti berlian, peti uang dan sebagainya. </w:t>
      </w:r>
    </w:p>
    <w:p w:rsidR="00676B10" w:rsidRDefault="00F11C29" w:rsidP="00F11C29">
      <w:pPr>
        <w:autoSpaceDE w:val="0"/>
        <w:autoSpaceDN w:val="0"/>
        <w:adjustRightInd w:val="0"/>
        <w:spacing w:after="0" w:line="240" w:lineRule="auto"/>
        <w:ind w:left="709" w:firstLine="11"/>
        <w:rPr>
          <w:rFonts w:asciiTheme="majorBidi" w:hAnsiTheme="majorBidi" w:cstheme="majorBidi"/>
          <w:sz w:val="24"/>
          <w:szCs w:val="24"/>
        </w:rPr>
      </w:pPr>
      <w:r>
        <w:rPr>
          <w:rFonts w:asciiTheme="majorBidi" w:hAnsiTheme="majorBidi" w:cstheme="majorBidi"/>
          <w:sz w:val="24"/>
          <w:szCs w:val="24"/>
        </w:rPr>
        <w:t>“</w:t>
      </w:r>
      <w:r w:rsidR="00E27333" w:rsidRPr="0022455F">
        <w:rPr>
          <w:rFonts w:asciiTheme="majorBidi" w:hAnsiTheme="majorBidi" w:cstheme="majorBidi"/>
          <w:sz w:val="24"/>
          <w:szCs w:val="24"/>
        </w:rPr>
        <w:t xml:space="preserve">Dalam al-qur‟an istilah bank tidak disebutkan secara eksplisit. Tetapi struktur, manajemen, fungsi, hak dan kewajiban maka semua itu disebutkan dengan jelas, seperti zakat, sadaqah, </w:t>
      </w:r>
      <w:r w:rsidR="00E27333" w:rsidRPr="0022455F">
        <w:rPr>
          <w:rFonts w:asciiTheme="majorBidi" w:hAnsiTheme="majorBidi" w:cstheme="majorBidi"/>
          <w:i/>
          <w:iCs/>
          <w:sz w:val="24"/>
          <w:szCs w:val="24"/>
        </w:rPr>
        <w:t xml:space="preserve">ghanimah </w:t>
      </w:r>
      <w:r w:rsidR="00E27333" w:rsidRPr="0022455F">
        <w:rPr>
          <w:rFonts w:asciiTheme="majorBidi" w:hAnsiTheme="majorBidi" w:cstheme="majorBidi"/>
          <w:sz w:val="24"/>
          <w:szCs w:val="24"/>
        </w:rPr>
        <w:t xml:space="preserve">(rampasan perang), </w:t>
      </w:r>
      <w:r w:rsidR="00E27333" w:rsidRPr="0022455F">
        <w:rPr>
          <w:rFonts w:asciiTheme="majorBidi" w:hAnsiTheme="majorBidi" w:cstheme="majorBidi"/>
          <w:i/>
          <w:iCs/>
          <w:sz w:val="24"/>
          <w:szCs w:val="24"/>
        </w:rPr>
        <w:t xml:space="preserve">bai‟ </w:t>
      </w:r>
      <w:r w:rsidR="00E27333" w:rsidRPr="0022455F">
        <w:rPr>
          <w:rFonts w:asciiTheme="majorBidi" w:hAnsiTheme="majorBidi" w:cstheme="majorBidi"/>
          <w:sz w:val="24"/>
          <w:szCs w:val="24"/>
        </w:rPr>
        <w:t xml:space="preserve">(jual beli), </w:t>
      </w:r>
      <w:r w:rsidR="00E27333" w:rsidRPr="0022455F">
        <w:rPr>
          <w:rFonts w:asciiTheme="majorBidi" w:hAnsiTheme="majorBidi" w:cstheme="majorBidi"/>
          <w:i/>
          <w:iCs/>
          <w:sz w:val="24"/>
          <w:szCs w:val="24"/>
        </w:rPr>
        <w:t xml:space="preserve">dayn </w:t>
      </w:r>
      <w:r w:rsidR="00E27333" w:rsidRPr="0022455F">
        <w:rPr>
          <w:rFonts w:asciiTheme="majorBidi" w:hAnsiTheme="majorBidi" w:cstheme="majorBidi"/>
          <w:sz w:val="24"/>
          <w:szCs w:val="24"/>
        </w:rPr>
        <w:t xml:space="preserve">(utang dagang), </w:t>
      </w:r>
      <w:r w:rsidR="00E27333" w:rsidRPr="0022455F">
        <w:rPr>
          <w:rFonts w:asciiTheme="majorBidi" w:hAnsiTheme="majorBidi" w:cstheme="majorBidi"/>
          <w:i/>
          <w:iCs/>
          <w:sz w:val="24"/>
          <w:szCs w:val="24"/>
        </w:rPr>
        <w:t xml:space="preserve">maal </w:t>
      </w:r>
      <w:r w:rsidR="00E27333" w:rsidRPr="0022455F">
        <w:rPr>
          <w:rFonts w:asciiTheme="majorBidi" w:hAnsiTheme="majorBidi" w:cstheme="majorBidi"/>
          <w:sz w:val="24"/>
          <w:szCs w:val="24"/>
        </w:rPr>
        <w:t>(harta) dan sebagainya yang memiliki fungsi yang dilaksanakan oleh peran tertentu dalam  kegiatan ekonomi</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r>
        <w:rPr>
          <w:rFonts w:asciiTheme="majorBidi" w:hAnsiTheme="majorBidi" w:cstheme="majorBidi"/>
          <w:sz w:val="24"/>
          <w:szCs w:val="24"/>
        </w:rPr>
        <w:t>.</w:t>
      </w:r>
      <w:r w:rsidR="00E27333" w:rsidRPr="0022455F">
        <w:rPr>
          <w:rFonts w:asciiTheme="majorBidi" w:hAnsiTheme="majorBidi" w:cstheme="majorBidi"/>
          <w:sz w:val="24"/>
          <w:szCs w:val="24"/>
        </w:rPr>
        <w:t xml:space="preserve"> </w:t>
      </w:r>
    </w:p>
    <w:p w:rsidR="00F11C29" w:rsidRPr="0022455F" w:rsidRDefault="00F11C29" w:rsidP="00F11C29">
      <w:pPr>
        <w:autoSpaceDE w:val="0"/>
        <w:autoSpaceDN w:val="0"/>
        <w:adjustRightInd w:val="0"/>
        <w:spacing w:after="0" w:line="240" w:lineRule="auto"/>
        <w:ind w:left="709" w:firstLine="11"/>
        <w:rPr>
          <w:rFonts w:asciiTheme="majorBidi" w:hAnsiTheme="majorBidi" w:cstheme="majorBidi"/>
          <w:sz w:val="24"/>
          <w:szCs w:val="24"/>
        </w:rPr>
      </w:pPr>
    </w:p>
    <w:p w:rsidR="00E27333" w:rsidRPr="0022455F" w:rsidRDefault="00E27333" w:rsidP="00E27333">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lastRenderedPageBreak/>
        <w:t>Menurut beliau, yang dimaksud dengan bank syariah adalah lembaga keuangan yang usaha pokoknya memberikan kredit dan jasa-jasa lain dalam lalu lintas pembayaran serta peredaran uang yang beroperasi disesuaikan dengan prinsip-prinsip syariah.  masalah uang sebagai dagangan utamanya.</w:t>
      </w:r>
    </w:p>
    <w:p w:rsidR="00E27333" w:rsidRPr="0022455F" w:rsidRDefault="00E27333" w:rsidP="00E27333">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Bank Syariah adalah Bank Umum yang melaksanakan kegiatan usaha berdasarkan prinsip syariah yang dalam kegiatannya memberikan jasa dalam lalu lintas pembayaran. (UU No. 10 tahun 1998 tentang Perubahan UU No. 7 tahun 1992 tentang Perbankan).</w:t>
      </w:r>
      <w:r w:rsidR="00F11C29">
        <w:rPr>
          <w:rFonts w:asciiTheme="majorBidi" w:hAnsiTheme="majorBidi" w:cstheme="majorBidi"/>
          <w:sz w:val="24"/>
          <w:szCs w:val="24"/>
        </w:rPr>
        <w:t xml:space="preserve"> </w:t>
      </w:r>
      <w:r w:rsidR="00F11C29" w:rsidRPr="0022455F">
        <w:rPr>
          <w:rFonts w:asciiTheme="majorBidi" w:hAnsiTheme="majorBidi" w:cstheme="majorBidi"/>
          <w:sz w:val="24"/>
          <w:szCs w:val="24"/>
        </w:rPr>
        <w:t>Menurut Muhammad</w:t>
      </w:r>
      <w:r w:rsidR="00F11C29">
        <w:rPr>
          <w:rFonts w:asciiTheme="majorBidi" w:hAnsiTheme="majorBidi" w:cstheme="majorBidi"/>
          <w:sz w:val="24"/>
          <w:szCs w:val="24"/>
        </w:rPr>
        <w:t xml:space="preserve">, </w:t>
      </w:r>
    </w:p>
    <w:p w:rsidR="00E27333" w:rsidRDefault="00F11C29" w:rsidP="00F11C29">
      <w:pPr>
        <w:autoSpaceDE w:val="0"/>
        <w:autoSpaceDN w:val="0"/>
        <w:adjustRightInd w:val="0"/>
        <w:spacing w:after="0" w:line="240" w:lineRule="auto"/>
        <w:ind w:left="709" w:firstLine="11"/>
        <w:rPr>
          <w:rFonts w:asciiTheme="majorBidi" w:hAnsiTheme="majorBidi" w:cstheme="majorBidi"/>
          <w:sz w:val="24"/>
          <w:szCs w:val="24"/>
        </w:rPr>
      </w:pPr>
      <w:r>
        <w:rPr>
          <w:rFonts w:asciiTheme="majorBidi" w:hAnsiTheme="majorBidi" w:cstheme="majorBidi"/>
          <w:sz w:val="24"/>
          <w:szCs w:val="24"/>
        </w:rPr>
        <w:t>“</w:t>
      </w:r>
      <w:r w:rsidR="00E27333" w:rsidRPr="0022455F">
        <w:rPr>
          <w:rFonts w:asciiTheme="majorBidi" w:hAnsiTheme="majorBidi" w:cstheme="majorBidi"/>
          <w:sz w:val="24"/>
          <w:szCs w:val="24"/>
        </w:rPr>
        <w:t>Bank Syariah adalah bank yang beroperasi dengan tidak mengandalkan pada bunga, atau lembaga keuangan/perbankan yang operasional dan produknya dikembangkan berlandaskan pada Al-Qur‟an dan Hadits Nadi Saw</w:t>
      </w:r>
      <w:r>
        <w:rPr>
          <w:rFonts w:asciiTheme="majorBidi" w:hAnsiTheme="majorBidi" w:cstheme="majorBidi"/>
          <w:sz w:val="24"/>
          <w:szCs w:val="24"/>
        </w:rPr>
        <w:t>”</w:t>
      </w:r>
      <w:r>
        <w:rPr>
          <w:rStyle w:val="FootnoteReference"/>
          <w:rFonts w:asciiTheme="majorBidi" w:hAnsiTheme="majorBidi" w:cstheme="majorBidi"/>
          <w:sz w:val="24"/>
          <w:szCs w:val="24"/>
        </w:rPr>
        <w:footnoteReference w:id="3"/>
      </w:r>
      <w:r w:rsidR="00E27333" w:rsidRPr="0022455F">
        <w:rPr>
          <w:rFonts w:asciiTheme="majorBidi" w:hAnsiTheme="majorBidi" w:cstheme="majorBidi"/>
          <w:sz w:val="24"/>
          <w:szCs w:val="24"/>
        </w:rPr>
        <w:t>.</w:t>
      </w:r>
    </w:p>
    <w:p w:rsidR="00F11C29" w:rsidRPr="0022455F" w:rsidRDefault="00F11C29" w:rsidP="00F11C29">
      <w:pPr>
        <w:autoSpaceDE w:val="0"/>
        <w:autoSpaceDN w:val="0"/>
        <w:adjustRightInd w:val="0"/>
        <w:spacing w:after="0" w:line="240" w:lineRule="auto"/>
        <w:ind w:left="709" w:firstLine="11"/>
        <w:rPr>
          <w:rFonts w:asciiTheme="majorBidi" w:hAnsiTheme="majorBidi" w:cstheme="majorBidi"/>
          <w:sz w:val="24"/>
          <w:szCs w:val="24"/>
        </w:rPr>
      </w:pPr>
    </w:p>
    <w:p w:rsidR="00E27333" w:rsidRPr="0022455F" w:rsidRDefault="00F11C29" w:rsidP="00E27333">
      <w:pPr>
        <w:autoSpaceDE w:val="0"/>
        <w:autoSpaceDN w:val="0"/>
        <w:adjustRightInd w:val="0"/>
        <w:spacing w:after="0" w:line="480" w:lineRule="auto"/>
        <w:jc w:val="left"/>
        <w:rPr>
          <w:rFonts w:asciiTheme="majorBidi" w:hAnsiTheme="majorBidi" w:cstheme="majorBidi"/>
          <w:sz w:val="24"/>
          <w:szCs w:val="24"/>
        </w:rPr>
      </w:pPr>
      <w:r>
        <w:rPr>
          <w:rFonts w:asciiTheme="majorBidi" w:hAnsiTheme="majorBidi" w:cstheme="majorBidi"/>
          <w:sz w:val="24"/>
          <w:szCs w:val="24"/>
        </w:rPr>
        <w:t xml:space="preserve">Adapun </w:t>
      </w:r>
      <w:r w:rsidR="00E27333" w:rsidRPr="0022455F">
        <w:rPr>
          <w:rFonts w:asciiTheme="majorBidi" w:hAnsiTheme="majorBidi" w:cstheme="majorBidi"/>
          <w:sz w:val="24"/>
          <w:szCs w:val="24"/>
        </w:rPr>
        <w:t xml:space="preserve"> kegiatan dan usaha bank akan selalu berkait dengan komoditas antara lain :</w:t>
      </w:r>
    </w:p>
    <w:p w:rsidR="00E27333" w:rsidRPr="0022455F" w:rsidRDefault="00E27333" w:rsidP="00E27333">
      <w:pPr>
        <w:pStyle w:val="ListParagraph"/>
        <w:numPr>
          <w:ilvl w:val="0"/>
          <w:numId w:val="3"/>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Pemindahan uang</w:t>
      </w:r>
    </w:p>
    <w:p w:rsidR="00E27333" w:rsidRPr="0022455F" w:rsidRDefault="00E27333" w:rsidP="00E27333">
      <w:pPr>
        <w:pStyle w:val="ListParagraph"/>
        <w:numPr>
          <w:ilvl w:val="0"/>
          <w:numId w:val="3"/>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Menerima dan membayaran kembali uang dalam rekening koran.</w:t>
      </w:r>
    </w:p>
    <w:p w:rsidR="00E27333" w:rsidRPr="0022455F" w:rsidRDefault="00E27333" w:rsidP="00E27333">
      <w:pPr>
        <w:pStyle w:val="ListParagraph"/>
        <w:numPr>
          <w:ilvl w:val="0"/>
          <w:numId w:val="3"/>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 xml:space="preserve"> Mendiskonto surat wesel, surat order maupun surat-surat berharga lainnya.</w:t>
      </w:r>
    </w:p>
    <w:p w:rsidR="00E27333" w:rsidRPr="0022455F" w:rsidRDefault="00E27333" w:rsidP="00E27333">
      <w:pPr>
        <w:pStyle w:val="ListParagraph"/>
        <w:numPr>
          <w:ilvl w:val="0"/>
          <w:numId w:val="3"/>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 xml:space="preserve"> Membeli dan menjual surat-surat berharga.</w:t>
      </w:r>
    </w:p>
    <w:p w:rsidR="00E27333" w:rsidRPr="0022455F" w:rsidRDefault="00E27333" w:rsidP="00E27333">
      <w:pPr>
        <w:pStyle w:val="ListParagraph"/>
        <w:numPr>
          <w:ilvl w:val="0"/>
          <w:numId w:val="3"/>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 xml:space="preserve"> Membeli dan menjual cek wesel, surat wesel, kertas dagang</w:t>
      </w:r>
    </w:p>
    <w:p w:rsidR="00E27333" w:rsidRPr="0022455F" w:rsidRDefault="00E27333" w:rsidP="00E27333">
      <w:pPr>
        <w:pStyle w:val="ListParagraph"/>
        <w:numPr>
          <w:ilvl w:val="0"/>
          <w:numId w:val="3"/>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 xml:space="preserve"> Memberi kredit</w:t>
      </w:r>
    </w:p>
    <w:p w:rsidR="00E27333" w:rsidRPr="0022455F" w:rsidRDefault="00E27333" w:rsidP="00E27333">
      <w:pPr>
        <w:pStyle w:val="ListParagraph"/>
        <w:numPr>
          <w:ilvl w:val="0"/>
          <w:numId w:val="3"/>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Memberi jaminan kredit.</w:t>
      </w:r>
    </w:p>
    <w:p w:rsidR="00E27333" w:rsidRPr="0022455F" w:rsidRDefault="00E27333" w:rsidP="00E27333">
      <w:p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Adapun prinsip-prinsip Bank Syariah adalah sebagai berikut diantaranya :</w:t>
      </w:r>
    </w:p>
    <w:p w:rsidR="00E27333" w:rsidRPr="0022455F" w:rsidRDefault="00E27333" w:rsidP="00E27333">
      <w:pPr>
        <w:pStyle w:val="ListParagraph"/>
        <w:numPr>
          <w:ilvl w:val="0"/>
          <w:numId w:val="5"/>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Menjauhkan diri dari kemungkinan adanya unsur riba.</w:t>
      </w:r>
    </w:p>
    <w:p w:rsidR="00621232" w:rsidRPr="0022455F" w:rsidRDefault="000E5DD3" w:rsidP="00621232">
      <w:pPr>
        <w:autoSpaceDE w:val="0"/>
        <w:autoSpaceDN w:val="0"/>
        <w:adjustRightInd w:val="0"/>
        <w:spacing w:after="0" w:line="240" w:lineRule="auto"/>
        <w:rPr>
          <w:rFonts w:asciiTheme="majorBidi" w:hAnsiTheme="majorBidi" w:cstheme="majorBidi"/>
          <w:i/>
          <w:iCs/>
          <w:sz w:val="24"/>
          <w:szCs w:val="24"/>
        </w:rPr>
      </w:pPr>
      <w:r>
        <w:rPr>
          <w:rFonts w:asciiTheme="majorBidi" w:hAnsiTheme="majorBidi" w:cstheme="majorBidi"/>
          <w:i/>
          <w:iCs/>
          <w:sz w:val="24"/>
          <w:szCs w:val="24"/>
        </w:rPr>
        <w:lastRenderedPageBreak/>
        <w:t xml:space="preserve">   </w:t>
      </w:r>
    </w:p>
    <w:p w:rsidR="00621232" w:rsidRPr="0022455F" w:rsidRDefault="00621232" w:rsidP="00621232">
      <w:pPr>
        <w:autoSpaceDE w:val="0"/>
        <w:autoSpaceDN w:val="0"/>
        <w:adjustRightInd w:val="0"/>
        <w:spacing w:after="0" w:line="240" w:lineRule="auto"/>
        <w:jc w:val="left"/>
        <w:rPr>
          <w:rFonts w:asciiTheme="majorBidi" w:hAnsiTheme="majorBidi" w:cstheme="majorBidi"/>
          <w:sz w:val="24"/>
          <w:szCs w:val="24"/>
        </w:rPr>
      </w:pPr>
    </w:p>
    <w:p w:rsidR="00621232" w:rsidRDefault="00621232" w:rsidP="00D71778">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 xml:space="preserve">Ayat diatas mengandung kesimpulan bahwa setiap kelembagaan ekonomi </w:t>
      </w:r>
      <w:r w:rsidR="00C44CF7" w:rsidRPr="0022455F">
        <w:rPr>
          <w:rFonts w:asciiTheme="majorBidi" w:hAnsiTheme="majorBidi" w:cstheme="majorBidi"/>
          <w:sz w:val="24"/>
          <w:szCs w:val="24"/>
        </w:rPr>
        <w:t>islam harus selalu</w:t>
      </w:r>
      <w:r w:rsidRPr="0022455F">
        <w:rPr>
          <w:rFonts w:asciiTheme="majorBidi" w:hAnsiTheme="majorBidi" w:cstheme="majorBidi"/>
          <w:sz w:val="24"/>
          <w:szCs w:val="24"/>
        </w:rPr>
        <w:t xml:space="preserve"> dilandasi atas dasar system bagi hasil dan perdagangan atau transaksinya diadasari oleh adanya pertukaran antara uang dengan barang/jasa.</w:t>
      </w:r>
    </w:p>
    <w:p w:rsidR="00D72008" w:rsidRPr="00CB5DD9" w:rsidRDefault="00D72008" w:rsidP="00CB5DD9">
      <w:pPr>
        <w:pStyle w:val="ListParagraph"/>
        <w:numPr>
          <w:ilvl w:val="0"/>
          <w:numId w:val="6"/>
        </w:numPr>
        <w:spacing w:after="0" w:line="480" w:lineRule="auto"/>
        <w:ind w:left="0"/>
        <w:rPr>
          <w:rFonts w:ascii="Times New Roman" w:eastAsia="Times New Roman" w:hAnsi="Times New Roman" w:cs="Times New Roman"/>
          <w:b/>
          <w:bCs/>
          <w:sz w:val="24"/>
          <w:szCs w:val="24"/>
          <w:lang w:eastAsia="id-ID"/>
        </w:rPr>
      </w:pPr>
      <w:r w:rsidRPr="00CB5DD9">
        <w:rPr>
          <w:rFonts w:ascii="Times New Roman" w:eastAsia="Times New Roman" w:hAnsi="Times New Roman" w:cs="Times New Roman"/>
          <w:b/>
          <w:bCs/>
          <w:sz w:val="24"/>
          <w:szCs w:val="24"/>
          <w:lang w:eastAsia="id-ID"/>
        </w:rPr>
        <w:t xml:space="preserve">Hakikat  Nasabah dalam Perbankan Syariah </w:t>
      </w:r>
    </w:p>
    <w:p w:rsidR="00D72008" w:rsidRDefault="00D72008" w:rsidP="00D72008">
      <w:pPr>
        <w:spacing w:after="0" w:line="480" w:lineRule="auto"/>
        <w:ind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suatu lembaga perbankan baik dalam lembaga perbankan syariah maupun lembaga perbankan konvensional tentu membutuhkan suatu nasabah. Nasabah dalam suatu lembaga perbankan mempunyai peran yang sangat penting demi untuk meningkatkan bisnis di lingkup perbankan. Karena kita ketahui bahwa orientasi lembaga perbankan yaitu mengarah pada bisnis yang saling bekerja sama antara pelaku pasar ekonomi dalam hal ini nasabah dengan lembaga keuangan. </w:t>
      </w:r>
    </w:p>
    <w:p w:rsidR="00D72008" w:rsidRPr="000D52D4" w:rsidRDefault="00D72008" w:rsidP="00D72008">
      <w:pPr>
        <w:spacing w:after="0" w:line="480" w:lineRule="auto"/>
        <w:ind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lembaga perbankan syariah eksistensi nasabah tidak ada perbedaan antara lembaga perbankan konvensional,yang mana fungsi dari nasabah yaitu sebagai penyimpang/ penitip uang kepada bank sekaligus sebagai kreditur dalam suatu bank. Dalam hal ini bank berindak sebagai penyalur modal kepada nasabah untuk dikelola dalam bentuk permodalan usaha. Dalam lembaga perbankan syariah pemberian modal kepada nasabah dikenal dengan pebiayaan sedangkan dilembaga perbanka konvensional disebut dengan kredit.  Sehingga </w:t>
      </w:r>
      <w:r w:rsidRPr="00706950">
        <w:rPr>
          <w:rFonts w:asciiTheme="majorBidi" w:hAnsiTheme="majorBidi" w:cstheme="majorBidi"/>
          <w:sz w:val="24"/>
          <w:szCs w:val="24"/>
        </w:rPr>
        <w:t xml:space="preserve">Arti nasabah pada lembaga perbankan sangat penting. Nasabah </w:t>
      </w:r>
      <w:r>
        <w:rPr>
          <w:rFonts w:asciiTheme="majorBidi" w:hAnsiTheme="majorBidi" w:cstheme="majorBidi"/>
          <w:sz w:val="24"/>
          <w:szCs w:val="24"/>
        </w:rPr>
        <w:t>itu ibarat nafas</w:t>
      </w:r>
      <w:r w:rsidRPr="00706950">
        <w:rPr>
          <w:rFonts w:asciiTheme="majorBidi" w:hAnsiTheme="majorBidi" w:cstheme="majorBidi"/>
          <w:sz w:val="24"/>
          <w:szCs w:val="24"/>
        </w:rPr>
        <w:t xml:space="preserve"> yang sangat berpengaruh terhadap kelanjutan suatu bank. Oleh karena itu bank harus dapat menarik nasabah sebanyak-banyaknya agar dana yang terkumpul dari nasabah tersebut dapat diputar oleh bank yang mestinya disalurkan kembali kepada masyarakat yang membutuhkan bantuan bank.</w:t>
      </w:r>
    </w:p>
    <w:p w:rsidR="00D72008" w:rsidRPr="00706950" w:rsidRDefault="00D72008" w:rsidP="00D72008">
      <w:pPr>
        <w:spacing w:line="240" w:lineRule="auto"/>
        <w:ind w:left="567"/>
        <w:rPr>
          <w:rFonts w:asciiTheme="majorBidi" w:hAnsiTheme="majorBidi" w:cstheme="majorBidi"/>
          <w:sz w:val="24"/>
          <w:szCs w:val="24"/>
        </w:rPr>
      </w:pPr>
      <w:r w:rsidRPr="00706950">
        <w:rPr>
          <w:rFonts w:asciiTheme="majorBidi" w:hAnsiTheme="majorBidi" w:cstheme="majorBidi"/>
          <w:sz w:val="24"/>
          <w:szCs w:val="24"/>
        </w:rPr>
        <w:lastRenderedPageBreak/>
        <w:t xml:space="preserve">Menurut </w:t>
      </w:r>
      <w:r>
        <w:rPr>
          <w:rFonts w:asciiTheme="majorBidi" w:hAnsiTheme="majorBidi" w:cstheme="majorBidi"/>
          <w:sz w:val="24"/>
          <w:szCs w:val="24"/>
        </w:rPr>
        <w:t xml:space="preserve"> D</w:t>
      </w:r>
      <w:r w:rsidRPr="00706950">
        <w:rPr>
          <w:rFonts w:asciiTheme="majorBidi" w:hAnsiTheme="majorBidi" w:cstheme="majorBidi"/>
          <w:sz w:val="24"/>
          <w:szCs w:val="24"/>
        </w:rPr>
        <w:t>jaslim saladin dalam bukunya “</w:t>
      </w:r>
      <w:r>
        <w:rPr>
          <w:rFonts w:asciiTheme="majorBidi" w:hAnsiTheme="majorBidi" w:cstheme="majorBidi"/>
          <w:sz w:val="24"/>
          <w:szCs w:val="24"/>
        </w:rPr>
        <w:t xml:space="preserve"> D</w:t>
      </w:r>
      <w:r w:rsidRPr="00706950">
        <w:rPr>
          <w:rFonts w:asciiTheme="majorBidi" w:hAnsiTheme="majorBidi" w:cstheme="majorBidi"/>
          <w:sz w:val="24"/>
          <w:szCs w:val="24"/>
        </w:rPr>
        <w:t>asar-das</w:t>
      </w:r>
      <w:r>
        <w:rPr>
          <w:rFonts w:asciiTheme="majorBidi" w:hAnsiTheme="majorBidi" w:cstheme="majorBidi"/>
          <w:sz w:val="24"/>
          <w:szCs w:val="24"/>
        </w:rPr>
        <w:t>a</w:t>
      </w:r>
      <w:r w:rsidRPr="00706950">
        <w:rPr>
          <w:rFonts w:asciiTheme="majorBidi" w:hAnsiTheme="majorBidi" w:cstheme="majorBidi"/>
          <w:sz w:val="24"/>
          <w:szCs w:val="24"/>
        </w:rPr>
        <w:t>r menejemen bank  yang dikutip dari” kamus perbankan “ menyatakan bahwa nasabah adalah orang atau badan yang mempunyai rekening simpanan atau pinjaman pada bank” (saladin 1994)</w:t>
      </w:r>
      <w:r>
        <w:rPr>
          <w:rStyle w:val="FootnoteReference"/>
          <w:rFonts w:asciiTheme="majorBidi" w:hAnsiTheme="majorBidi" w:cstheme="majorBidi"/>
          <w:sz w:val="24"/>
          <w:szCs w:val="24"/>
        </w:rPr>
        <w:footnoteReference w:id="4"/>
      </w:r>
    </w:p>
    <w:p w:rsidR="00D72008" w:rsidRPr="00706950" w:rsidRDefault="00D72008" w:rsidP="00D72008">
      <w:pPr>
        <w:spacing w:line="240" w:lineRule="auto"/>
        <w:ind w:left="567"/>
        <w:rPr>
          <w:rFonts w:asciiTheme="majorBidi" w:hAnsiTheme="majorBidi" w:cstheme="majorBidi"/>
          <w:sz w:val="24"/>
          <w:szCs w:val="24"/>
        </w:rPr>
      </w:pPr>
      <w:r w:rsidRPr="00706950">
        <w:rPr>
          <w:rFonts w:asciiTheme="majorBidi" w:hAnsiTheme="majorBidi" w:cstheme="majorBidi"/>
          <w:sz w:val="24"/>
          <w:szCs w:val="24"/>
        </w:rPr>
        <w:t>Kamaruddin dalam “kamus perbankan” menyatakan bahwa” seseorang atau sesuatu perusahaan yang mermpunyai rekening Koran at</w:t>
      </w:r>
      <w:r>
        <w:rPr>
          <w:rFonts w:asciiTheme="majorBidi" w:hAnsiTheme="majorBidi" w:cstheme="majorBidi"/>
          <w:sz w:val="24"/>
          <w:szCs w:val="24"/>
        </w:rPr>
        <w:t>a</w:t>
      </w:r>
      <w:r w:rsidRPr="00706950">
        <w:rPr>
          <w:rFonts w:asciiTheme="majorBidi" w:hAnsiTheme="majorBidi" w:cstheme="majorBidi"/>
          <w:sz w:val="24"/>
          <w:szCs w:val="24"/>
        </w:rPr>
        <w:t xml:space="preserve">u deposito atau tabungan serupa lainnya pada sebuah bank”. </w:t>
      </w:r>
      <w:r>
        <w:rPr>
          <w:rStyle w:val="FootnoteReference"/>
          <w:rFonts w:asciiTheme="majorBidi" w:hAnsiTheme="majorBidi" w:cstheme="majorBidi"/>
          <w:sz w:val="24"/>
          <w:szCs w:val="24"/>
        </w:rPr>
        <w:footnoteReference w:id="5"/>
      </w:r>
    </w:p>
    <w:p w:rsidR="00D72008" w:rsidRPr="0022455F" w:rsidRDefault="00D72008" w:rsidP="00CB5DD9">
      <w:pPr>
        <w:spacing w:after="0" w:line="480" w:lineRule="auto"/>
        <w:ind w:firstLine="567"/>
        <w:rPr>
          <w:rFonts w:asciiTheme="majorBidi" w:hAnsiTheme="majorBidi" w:cstheme="majorBidi"/>
          <w:sz w:val="24"/>
          <w:szCs w:val="24"/>
        </w:rPr>
      </w:pPr>
      <w:r w:rsidRPr="00706950">
        <w:rPr>
          <w:rFonts w:asciiTheme="majorBidi" w:hAnsiTheme="majorBidi" w:cstheme="majorBidi"/>
          <w:sz w:val="24"/>
          <w:szCs w:val="24"/>
        </w:rPr>
        <w:t>Dari pengertian diatas</w:t>
      </w:r>
      <w:r w:rsidR="00937D08">
        <w:rPr>
          <w:rFonts w:asciiTheme="majorBidi" w:hAnsiTheme="majorBidi" w:cstheme="majorBidi"/>
          <w:sz w:val="24"/>
          <w:szCs w:val="24"/>
        </w:rPr>
        <w:t>,</w:t>
      </w:r>
      <w:r w:rsidRPr="00706950">
        <w:rPr>
          <w:rFonts w:asciiTheme="majorBidi" w:hAnsiTheme="majorBidi" w:cstheme="majorBidi"/>
          <w:sz w:val="24"/>
          <w:szCs w:val="24"/>
        </w:rPr>
        <w:t xml:space="preserve"> penulis memberikan kesimpul</w:t>
      </w:r>
      <w:r>
        <w:rPr>
          <w:rFonts w:asciiTheme="majorBidi" w:hAnsiTheme="majorBidi" w:cstheme="majorBidi"/>
          <w:sz w:val="24"/>
          <w:szCs w:val="24"/>
        </w:rPr>
        <w:t>an bahwa N</w:t>
      </w:r>
      <w:r w:rsidRPr="00706950">
        <w:rPr>
          <w:rFonts w:asciiTheme="majorBidi" w:hAnsiTheme="majorBidi" w:cstheme="majorBidi"/>
          <w:sz w:val="24"/>
          <w:szCs w:val="24"/>
        </w:rPr>
        <w:t>asabah adalah seorang ataupun badan usaha (korporasi) yang mempunyai rekening simpanan dan melakukan transaksi simpanan dan simpa</w:t>
      </w:r>
      <w:r>
        <w:rPr>
          <w:rFonts w:asciiTheme="majorBidi" w:hAnsiTheme="majorBidi" w:cstheme="majorBidi"/>
          <w:sz w:val="24"/>
          <w:szCs w:val="24"/>
        </w:rPr>
        <w:t>nan tersebut pada sebuah bank.</w:t>
      </w:r>
    </w:p>
    <w:p w:rsidR="00621232" w:rsidRPr="0022455F" w:rsidRDefault="001F3DBF" w:rsidP="00CB5DD9">
      <w:pPr>
        <w:pStyle w:val="ListParagraph"/>
        <w:numPr>
          <w:ilvl w:val="0"/>
          <w:numId w:val="6"/>
        </w:numPr>
        <w:autoSpaceDE w:val="0"/>
        <w:autoSpaceDN w:val="0"/>
        <w:adjustRightInd w:val="0"/>
        <w:spacing w:after="0" w:line="480" w:lineRule="auto"/>
        <w:ind w:left="0"/>
        <w:rPr>
          <w:rFonts w:asciiTheme="majorBidi" w:hAnsiTheme="majorBidi" w:cstheme="majorBidi"/>
          <w:b/>
          <w:bCs/>
          <w:sz w:val="24"/>
          <w:szCs w:val="24"/>
        </w:rPr>
      </w:pPr>
      <w:r w:rsidRPr="0022455F">
        <w:rPr>
          <w:rFonts w:asciiTheme="majorBidi" w:hAnsiTheme="majorBidi" w:cstheme="majorBidi"/>
          <w:b/>
          <w:bCs/>
          <w:sz w:val="24"/>
          <w:szCs w:val="24"/>
        </w:rPr>
        <w:t>Pembiayaan</w:t>
      </w:r>
    </w:p>
    <w:p w:rsidR="001F3DBF" w:rsidRPr="0022455F" w:rsidRDefault="001F3DBF" w:rsidP="00CB5DD9">
      <w:pPr>
        <w:pStyle w:val="ListParagraph"/>
        <w:numPr>
          <w:ilvl w:val="0"/>
          <w:numId w:val="7"/>
        </w:numPr>
        <w:autoSpaceDE w:val="0"/>
        <w:autoSpaceDN w:val="0"/>
        <w:adjustRightInd w:val="0"/>
        <w:spacing w:after="0" w:line="480" w:lineRule="auto"/>
        <w:ind w:left="284" w:hanging="284"/>
        <w:rPr>
          <w:rFonts w:asciiTheme="majorBidi" w:hAnsiTheme="majorBidi" w:cstheme="majorBidi"/>
          <w:b/>
          <w:bCs/>
          <w:sz w:val="24"/>
          <w:szCs w:val="24"/>
        </w:rPr>
      </w:pPr>
      <w:r w:rsidRPr="0022455F">
        <w:rPr>
          <w:rFonts w:asciiTheme="majorBidi" w:hAnsiTheme="majorBidi" w:cstheme="majorBidi"/>
          <w:b/>
          <w:bCs/>
          <w:sz w:val="24"/>
          <w:szCs w:val="24"/>
        </w:rPr>
        <w:t>Pengertian Pembiayaan</w:t>
      </w:r>
    </w:p>
    <w:p w:rsidR="00CB5DD9" w:rsidRDefault="001F3DBF" w:rsidP="001F3DBF">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Pengertian pembiayaan selalu berkaitan dengan aktivitas bisnis. Oleh karena itu kita harus mengetahui pengertian dari bisnis itu sendiri. Bisnis adalah aktivitas yang mengarah pada peningkatan nilai tambah melalui proses penyerahan jasa, perdagangan atau pengolahan barang (produksi).</w:t>
      </w:r>
      <w:r w:rsidR="005A4E3D">
        <w:rPr>
          <w:rFonts w:asciiTheme="majorBidi" w:hAnsiTheme="majorBidi" w:cstheme="majorBidi"/>
          <w:sz w:val="24"/>
          <w:szCs w:val="24"/>
        </w:rPr>
        <w:t xml:space="preserve"> Hal ini senada yang diungkapkan oleh mohammad mengatakan bahwa, </w:t>
      </w:r>
    </w:p>
    <w:p w:rsidR="001F3DBF" w:rsidRDefault="00CB5DD9" w:rsidP="005A4E3D">
      <w:pPr>
        <w:autoSpaceDE w:val="0"/>
        <w:autoSpaceDN w:val="0"/>
        <w:adjustRightInd w:val="0"/>
        <w:spacing w:after="0" w:line="240" w:lineRule="auto"/>
        <w:ind w:left="567"/>
        <w:rPr>
          <w:rFonts w:asciiTheme="majorBidi" w:hAnsiTheme="majorBidi" w:cstheme="majorBidi"/>
          <w:sz w:val="24"/>
          <w:szCs w:val="24"/>
        </w:rPr>
      </w:pPr>
      <w:r>
        <w:rPr>
          <w:rFonts w:asciiTheme="majorBidi" w:hAnsiTheme="majorBidi" w:cstheme="majorBidi"/>
          <w:sz w:val="24"/>
          <w:szCs w:val="24"/>
        </w:rPr>
        <w:t>“</w:t>
      </w:r>
      <w:r w:rsidR="001F3DBF" w:rsidRPr="0022455F">
        <w:rPr>
          <w:rFonts w:asciiTheme="majorBidi" w:hAnsiTheme="majorBidi" w:cstheme="majorBidi"/>
          <w:sz w:val="24"/>
          <w:szCs w:val="24"/>
        </w:rPr>
        <w:t xml:space="preserve">Pelaku bisnis dalam menjalankan bisnisnya sangat membutuhkan sumber modal. Jika pelaku tidak membutuhkan modal secara cukup, maka ia akan berhubungan dengan pihak lain, seperti bank untuk mendapatkan suntikan dana, dengan melakukan </w:t>
      </w:r>
      <w:r>
        <w:rPr>
          <w:rFonts w:asciiTheme="majorBidi" w:hAnsiTheme="majorBidi" w:cstheme="majorBidi"/>
          <w:sz w:val="24"/>
          <w:szCs w:val="24"/>
        </w:rPr>
        <w:t>pembiayaan</w:t>
      </w:r>
      <w:r w:rsidR="005A4E3D">
        <w:rPr>
          <w:rFonts w:asciiTheme="majorBidi" w:hAnsiTheme="majorBidi" w:cstheme="majorBidi"/>
          <w:sz w:val="24"/>
          <w:szCs w:val="24"/>
        </w:rPr>
        <w:t xml:space="preserve">. </w:t>
      </w:r>
      <w:r w:rsidR="001F3DBF" w:rsidRPr="0022455F">
        <w:rPr>
          <w:rFonts w:asciiTheme="majorBidi" w:hAnsiTheme="majorBidi" w:cstheme="majorBidi"/>
          <w:sz w:val="24"/>
          <w:szCs w:val="24"/>
        </w:rPr>
        <w:t>Pembiayaan atau financing, yaitu pendanaan yang diberikan oleh suatu pihak kepada pihak lain untuk mendukung investasi yang telah direncanakan, baik dilakukan sendiri maupun lembaga. Dengan kata lain, pembiayaan adalah  pendanaan yang dikeluarkan untuk mendukung investasi yang telah direncanakan</w:t>
      </w:r>
      <w:r w:rsidR="005A4E3D">
        <w:rPr>
          <w:rFonts w:asciiTheme="majorBidi" w:hAnsiTheme="majorBidi" w:cstheme="majorBidi"/>
          <w:sz w:val="24"/>
          <w:szCs w:val="24"/>
        </w:rPr>
        <w:t>”</w:t>
      </w:r>
      <w:r w:rsidR="005A4E3D">
        <w:rPr>
          <w:rStyle w:val="FootnoteReference"/>
          <w:rFonts w:asciiTheme="majorBidi" w:hAnsiTheme="majorBidi" w:cstheme="majorBidi"/>
          <w:sz w:val="24"/>
          <w:szCs w:val="24"/>
        </w:rPr>
        <w:footnoteReference w:id="6"/>
      </w:r>
      <w:r w:rsidR="005A4E3D">
        <w:rPr>
          <w:rFonts w:asciiTheme="majorBidi" w:hAnsiTheme="majorBidi" w:cstheme="majorBidi"/>
          <w:sz w:val="24"/>
          <w:szCs w:val="24"/>
        </w:rPr>
        <w:t>.</w:t>
      </w:r>
    </w:p>
    <w:p w:rsidR="005A4E3D" w:rsidRPr="0022455F" w:rsidRDefault="005A4E3D" w:rsidP="005A4E3D">
      <w:pPr>
        <w:autoSpaceDE w:val="0"/>
        <w:autoSpaceDN w:val="0"/>
        <w:adjustRightInd w:val="0"/>
        <w:spacing w:after="0" w:line="240" w:lineRule="auto"/>
        <w:ind w:left="567"/>
        <w:rPr>
          <w:rFonts w:asciiTheme="majorBidi" w:hAnsiTheme="majorBidi" w:cstheme="majorBidi"/>
          <w:sz w:val="24"/>
          <w:szCs w:val="24"/>
        </w:rPr>
      </w:pPr>
    </w:p>
    <w:p w:rsidR="001F3DBF" w:rsidRPr="0022455F" w:rsidRDefault="001F3DBF" w:rsidP="001F3DBF">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lastRenderedPageBreak/>
        <w:t>Pembiayaan pada bank konvensional biasa disebut dengan kredit. Pengertian kredit menurut Undang-Undang Perbankan nomor 10 tahun 1998 adalah penyediaan uang atau tagihan yang dapat dipersamakan dengan itu, berdasarkan persetujuan atau kesepakatan pinjam meminjam antara bank dengan pihak lain yang mewajibkan pihak peminjam melunasi utangnya setelah jangka waktu tertentu dengan pemberian bunga.</w:t>
      </w:r>
    </w:p>
    <w:p w:rsidR="001F3DBF" w:rsidRPr="0022455F" w:rsidRDefault="001F3DBF" w:rsidP="005A4E3D">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 xml:space="preserve">Dari pengertian diatas, dapat dijelaskan bahwa baik kredit atau pembiayaan dapat berupa uang atau tagihan yang nilainya diukur dengan uang. </w:t>
      </w:r>
      <w:r w:rsidR="005A4E3D">
        <w:rPr>
          <w:rFonts w:asciiTheme="majorBidi" w:hAnsiTheme="majorBidi" w:cstheme="majorBidi"/>
          <w:sz w:val="24"/>
          <w:szCs w:val="24"/>
        </w:rPr>
        <w:t>“</w:t>
      </w:r>
      <w:r w:rsidRPr="0022455F">
        <w:rPr>
          <w:rFonts w:asciiTheme="majorBidi" w:hAnsiTheme="majorBidi" w:cstheme="majorBidi"/>
          <w:sz w:val="24"/>
          <w:szCs w:val="24"/>
        </w:rPr>
        <w:t>Kemudian adanya kesepakatan antara bank (</w:t>
      </w:r>
      <w:r w:rsidRPr="0022455F">
        <w:rPr>
          <w:rFonts w:asciiTheme="majorBidi" w:hAnsiTheme="majorBidi" w:cstheme="majorBidi"/>
          <w:i/>
          <w:iCs/>
          <w:sz w:val="24"/>
          <w:szCs w:val="24"/>
        </w:rPr>
        <w:t>kreditur</w:t>
      </w:r>
      <w:r w:rsidRPr="0022455F">
        <w:rPr>
          <w:rFonts w:asciiTheme="majorBidi" w:hAnsiTheme="majorBidi" w:cstheme="majorBidi"/>
          <w:sz w:val="24"/>
          <w:szCs w:val="24"/>
        </w:rPr>
        <w:t>) dengan nasabah penerima kredit (</w:t>
      </w:r>
      <w:r w:rsidRPr="0022455F">
        <w:rPr>
          <w:rFonts w:asciiTheme="majorBidi" w:hAnsiTheme="majorBidi" w:cstheme="majorBidi"/>
          <w:i/>
          <w:iCs/>
          <w:sz w:val="24"/>
          <w:szCs w:val="24"/>
        </w:rPr>
        <w:t>debitur</w:t>
      </w:r>
      <w:r w:rsidRPr="0022455F">
        <w:rPr>
          <w:rFonts w:asciiTheme="majorBidi" w:hAnsiTheme="majorBidi" w:cstheme="majorBidi"/>
          <w:sz w:val="24"/>
          <w:szCs w:val="24"/>
        </w:rPr>
        <w:t>), dengan perjanjian yang telah dibuatnya</w:t>
      </w:r>
      <w:r w:rsidR="005A4E3D">
        <w:rPr>
          <w:rFonts w:asciiTheme="majorBidi" w:hAnsiTheme="majorBidi" w:cstheme="majorBidi"/>
          <w:sz w:val="24"/>
          <w:szCs w:val="24"/>
        </w:rPr>
        <w:t>”</w:t>
      </w:r>
      <w:r w:rsidR="005A4E3D">
        <w:rPr>
          <w:rStyle w:val="FootnoteReference"/>
          <w:rFonts w:asciiTheme="majorBidi" w:hAnsiTheme="majorBidi" w:cstheme="majorBidi"/>
          <w:sz w:val="24"/>
          <w:szCs w:val="24"/>
        </w:rPr>
        <w:footnoteReference w:id="7"/>
      </w:r>
      <w:r w:rsidRPr="0022455F">
        <w:rPr>
          <w:rFonts w:asciiTheme="majorBidi" w:hAnsiTheme="majorBidi" w:cstheme="majorBidi"/>
          <w:sz w:val="24"/>
          <w:szCs w:val="24"/>
        </w:rPr>
        <w:t xml:space="preserve">. </w:t>
      </w:r>
    </w:p>
    <w:p w:rsidR="001F3DBF" w:rsidRPr="0022455F" w:rsidRDefault="001F3DBF" w:rsidP="001F3DBF">
      <w:pPr>
        <w:pStyle w:val="ListParagraph"/>
        <w:numPr>
          <w:ilvl w:val="0"/>
          <w:numId w:val="7"/>
        </w:numPr>
        <w:autoSpaceDE w:val="0"/>
        <w:autoSpaceDN w:val="0"/>
        <w:adjustRightInd w:val="0"/>
        <w:spacing w:after="0" w:line="480" w:lineRule="auto"/>
        <w:ind w:left="426" w:hanging="426"/>
        <w:rPr>
          <w:rFonts w:asciiTheme="majorBidi" w:hAnsiTheme="majorBidi" w:cstheme="majorBidi"/>
          <w:sz w:val="24"/>
          <w:szCs w:val="24"/>
        </w:rPr>
      </w:pPr>
      <w:r w:rsidRPr="0022455F">
        <w:rPr>
          <w:rFonts w:asciiTheme="majorBidi" w:hAnsiTheme="majorBidi" w:cstheme="majorBidi"/>
          <w:b/>
          <w:bCs/>
          <w:sz w:val="24"/>
          <w:szCs w:val="24"/>
        </w:rPr>
        <w:t>Unsur-Unsur Pembiayaan</w:t>
      </w:r>
    </w:p>
    <w:p w:rsidR="00D71778" w:rsidRPr="0022455F" w:rsidRDefault="002B4A9A" w:rsidP="002B4A9A">
      <w:pPr>
        <w:autoSpaceDE w:val="0"/>
        <w:autoSpaceDN w:val="0"/>
        <w:adjustRightInd w:val="0"/>
        <w:spacing w:after="0" w:line="480" w:lineRule="auto"/>
        <w:ind w:firstLine="426"/>
        <w:jc w:val="left"/>
        <w:rPr>
          <w:rFonts w:asciiTheme="majorBidi" w:hAnsiTheme="majorBidi" w:cstheme="majorBidi"/>
          <w:sz w:val="24"/>
          <w:szCs w:val="24"/>
        </w:rPr>
      </w:pPr>
      <w:r>
        <w:rPr>
          <w:rFonts w:asciiTheme="majorBidi" w:hAnsiTheme="majorBidi" w:cstheme="majorBidi"/>
          <w:sz w:val="24"/>
          <w:szCs w:val="24"/>
        </w:rPr>
        <w:t>A</w:t>
      </w:r>
      <w:r w:rsidR="001F3DBF" w:rsidRPr="0022455F">
        <w:rPr>
          <w:rFonts w:asciiTheme="majorBidi" w:hAnsiTheme="majorBidi" w:cstheme="majorBidi"/>
          <w:sz w:val="24"/>
          <w:szCs w:val="24"/>
        </w:rPr>
        <w:t>dapun</w:t>
      </w:r>
      <w:r>
        <w:rPr>
          <w:rFonts w:asciiTheme="majorBidi" w:hAnsiTheme="majorBidi" w:cstheme="majorBidi"/>
          <w:sz w:val="24"/>
          <w:szCs w:val="24"/>
        </w:rPr>
        <w:t xml:space="preserve"> </w:t>
      </w:r>
      <w:r w:rsidR="001F3DBF" w:rsidRPr="0022455F">
        <w:rPr>
          <w:rFonts w:asciiTheme="majorBidi" w:hAnsiTheme="majorBidi" w:cstheme="majorBidi"/>
          <w:sz w:val="24"/>
          <w:szCs w:val="24"/>
        </w:rPr>
        <w:t xml:space="preserve"> unsur-unsur pembiayaan yang terkandung dalam pemberian suatu fasilitas pembiayaan adalah sebagai berikut :</w:t>
      </w:r>
    </w:p>
    <w:p w:rsidR="00C11145" w:rsidRPr="0022455F" w:rsidRDefault="00C11145" w:rsidP="00C11145">
      <w:pPr>
        <w:pStyle w:val="ListParagraph"/>
        <w:numPr>
          <w:ilvl w:val="0"/>
          <w:numId w:val="9"/>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Kepercayaan</w:t>
      </w:r>
    </w:p>
    <w:p w:rsidR="00C11145" w:rsidRDefault="00C11145" w:rsidP="00C11145">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Yaitu suatu keyakinan pemberi kredit/pembiayaan (bank) bahwa pembiayaan yang diberikan bank berupa uang, barang atau jasa akan benarbenar diterima kembali dimasa tertentu di masa datang.</w:t>
      </w:r>
    </w:p>
    <w:p w:rsidR="008E1224" w:rsidRPr="0022455F" w:rsidRDefault="008E1224" w:rsidP="00C11145">
      <w:pPr>
        <w:autoSpaceDE w:val="0"/>
        <w:autoSpaceDN w:val="0"/>
        <w:adjustRightInd w:val="0"/>
        <w:spacing w:after="0" w:line="480" w:lineRule="auto"/>
        <w:ind w:firstLine="720"/>
        <w:rPr>
          <w:rFonts w:asciiTheme="majorBidi" w:hAnsiTheme="majorBidi" w:cstheme="majorBidi"/>
          <w:sz w:val="24"/>
          <w:szCs w:val="24"/>
        </w:rPr>
      </w:pPr>
    </w:p>
    <w:p w:rsidR="00C11145" w:rsidRPr="0022455F" w:rsidRDefault="00C11145" w:rsidP="00C11145">
      <w:pPr>
        <w:pStyle w:val="ListParagraph"/>
        <w:numPr>
          <w:ilvl w:val="0"/>
          <w:numId w:val="9"/>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Kesepakatan</w:t>
      </w:r>
    </w:p>
    <w:p w:rsidR="00C11145" w:rsidRPr="0022455F" w:rsidRDefault="00C11145" w:rsidP="00C11145">
      <w:pPr>
        <w:autoSpaceDE w:val="0"/>
        <w:autoSpaceDN w:val="0"/>
        <w:adjustRightInd w:val="0"/>
        <w:spacing w:after="0" w:line="480" w:lineRule="auto"/>
        <w:ind w:firstLine="720"/>
        <w:jc w:val="left"/>
        <w:rPr>
          <w:rFonts w:asciiTheme="majorBidi" w:hAnsiTheme="majorBidi" w:cstheme="majorBidi"/>
          <w:sz w:val="24"/>
          <w:szCs w:val="24"/>
        </w:rPr>
      </w:pPr>
      <w:r w:rsidRPr="0022455F">
        <w:rPr>
          <w:rFonts w:asciiTheme="majorBidi" w:hAnsiTheme="majorBidi" w:cstheme="majorBidi"/>
          <w:sz w:val="24"/>
          <w:szCs w:val="24"/>
        </w:rPr>
        <w:lastRenderedPageBreak/>
        <w:t>Antara si pemberi dengan penerima pembiayaan harus ada kesepakatan. Kesepakatan ini dituangkan dalam suatu perjanjian dimana masing-masing pihak menandatangani hak dan kewajiban masing-masing.</w:t>
      </w:r>
    </w:p>
    <w:p w:rsidR="00C11145" w:rsidRPr="0022455F" w:rsidRDefault="00C11145" w:rsidP="00C11145">
      <w:pPr>
        <w:pStyle w:val="ListParagraph"/>
        <w:numPr>
          <w:ilvl w:val="0"/>
          <w:numId w:val="9"/>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Jangka Waktu</w:t>
      </w:r>
    </w:p>
    <w:p w:rsidR="009562DA" w:rsidRPr="0022455F" w:rsidRDefault="00C11145" w:rsidP="00D71778">
      <w:pPr>
        <w:autoSpaceDE w:val="0"/>
        <w:autoSpaceDN w:val="0"/>
        <w:adjustRightInd w:val="0"/>
        <w:spacing w:after="0" w:line="480" w:lineRule="auto"/>
        <w:ind w:firstLine="720"/>
        <w:jc w:val="left"/>
        <w:rPr>
          <w:rFonts w:asciiTheme="majorBidi" w:hAnsiTheme="majorBidi" w:cstheme="majorBidi"/>
          <w:sz w:val="24"/>
          <w:szCs w:val="24"/>
        </w:rPr>
      </w:pPr>
      <w:r w:rsidRPr="0022455F">
        <w:rPr>
          <w:rFonts w:asciiTheme="majorBidi" w:hAnsiTheme="majorBidi" w:cstheme="majorBidi"/>
          <w:sz w:val="24"/>
          <w:szCs w:val="24"/>
        </w:rPr>
        <w:t>Setiap kredit yang diberikan pasti memiliki jangka waktu tertentu, jangka waktu ini mencakup masa pengembalian kredit yang telah disepakati.</w:t>
      </w:r>
    </w:p>
    <w:p w:rsidR="00C11145" w:rsidRPr="0022455F" w:rsidRDefault="00C11145" w:rsidP="00C11145">
      <w:pPr>
        <w:pStyle w:val="ListParagraph"/>
        <w:numPr>
          <w:ilvl w:val="0"/>
          <w:numId w:val="9"/>
        </w:numPr>
        <w:autoSpaceDE w:val="0"/>
        <w:autoSpaceDN w:val="0"/>
        <w:adjustRightInd w:val="0"/>
        <w:spacing w:after="0" w:line="480" w:lineRule="auto"/>
        <w:jc w:val="left"/>
        <w:rPr>
          <w:rFonts w:asciiTheme="majorBidi" w:hAnsiTheme="majorBidi" w:cstheme="majorBidi"/>
          <w:sz w:val="24"/>
          <w:szCs w:val="24"/>
        </w:rPr>
      </w:pPr>
      <w:r w:rsidRPr="0022455F">
        <w:rPr>
          <w:rFonts w:asciiTheme="majorBidi" w:hAnsiTheme="majorBidi" w:cstheme="majorBidi"/>
          <w:sz w:val="24"/>
          <w:szCs w:val="24"/>
        </w:rPr>
        <w:t>Resiko</w:t>
      </w:r>
    </w:p>
    <w:p w:rsidR="00C11145" w:rsidRPr="0022455F" w:rsidRDefault="00C11145" w:rsidP="00C11145">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Faktor resiko kerugian dapat diakibatkan dua hal yaitu resiko kerugian yang diakibatkan nasabah sengaja tidak mau membayar kreditnya pada hal mampu dan resiko kerugian yang diakibatkan karena nasabah tidak senagaja. Semakin panjang jangka waktu suatu kredit semakin besar resiko tidak tertagih, demikian pula sebaliknya.</w:t>
      </w:r>
    </w:p>
    <w:p w:rsidR="00C11145" w:rsidRPr="0022455F" w:rsidRDefault="00C11145" w:rsidP="00C11145">
      <w:pPr>
        <w:pStyle w:val="ListParagraph"/>
        <w:numPr>
          <w:ilvl w:val="0"/>
          <w:numId w:val="9"/>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Balas Jasa</w:t>
      </w:r>
    </w:p>
    <w:p w:rsidR="00C11145" w:rsidRPr="0022455F" w:rsidRDefault="00C11145" w:rsidP="00C11145">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Balas jasa atas kredit pada bank konvensional dalam bentuk bunga, biaya provisi dan komisi serta biaya administrasi kredit ini merupakan keuntungan bank. Sedangkan bagi bank syariah atas pembiayaan yang diberikan balas jasanya ditentukan dengan bagi hasil.</w:t>
      </w:r>
    </w:p>
    <w:p w:rsidR="00C11145" w:rsidRPr="0022455F" w:rsidRDefault="00C11145" w:rsidP="00C11145">
      <w:pPr>
        <w:pStyle w:val="ListParagraph"/>
        <w:numPr>
          <w:ilvl w:val="0"/>
          <w:numId w:val="7"/>
        </w:numPr>
        <w:autoSpaceDE w:val="0"/>
        <w:autoSpaceDN w:val="0"/>
        <w:adjustRightInd w:val="0"/>
        <w:spacing w:after="0" w:line="480" w:lineRule="auto"/>
        <w:ind w:left="426" w:hanging="426"/>
        <w:rPr>
          <w:rFonts w:asciiTheme="majorBidi" w:hAnsiTheme="majorBidi" w:cstheme="majorBidi"/>
          <w:sz w:val="24"/>
          <w:szCs w:val="24"/>
        </w:rPr>
      </w:pPr>
      <w:r w:rsidRPr="0022455F">
        <w:rPr>
          <w:rFonts w:asciiTheme="majorBidi" w:hAnsiTheme="majorBidi" w:cstheme="majorBidi"/>
          <w:b/>
          <w:bCs/>
          <w:sz w:val="24"/>
          <w:szCs w:val="24"/>
        </w:rPr>
        <w:t>Tujuan Pembiayaan</w:t>
      </w:r>
    </w:p>
    <w:p w:rsidR="00C11145" w:rsidRPr="0022455F" w:rsidRDefault="00C11145" w:rsidP="00D71778">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secara umum tujuan pembiayaan dibedakan menjadi dua kelompok yaitu : tujuan pembiayaan untuk tingkat makro, dan tujuan pembiayaan untuk tingkat mikro. Secara makro pembiayaan bertujuan untuk :</w:t>
      </w:r>
    </w:p>
    <w:p w:rsidR="00C11145" w:rsidRPr="0022455F" w:rsidRDefault="00C11145" w:rsidP="00C11145">
      <w:pPr>
        <w:pStyle w:val="ListParagraph"/>
        <w:numPr>
          <w:ilvl w:val="0"/>
          <w:numId w:val="10"/>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Peningkatan ekonomi umat</w:t>
      </w:r>
    </w:p>
    <w:p w:rsidR="00C11145" w:rsidRPr="0022455F" w:rsidRDefault="00C11145" w:rsidP="00C11145">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lastRenderedPageBreak/>
        <w:t>Masyarakat yang tidak dapat akses secara ekonomi, dengan adanya pembiayaan mereka dapat melakukan akses ekonomi. Dengan demikian dapat meningkatkan taraf ekonominya.</w:t>
      </w:r>
    </w:p>
    <w:p w:rsidR="001E2602" w:rsidRPr="0022455F" w:rsidRDefault="001E2602" w:rsidP="001E2602">
      <w:pPr>
        <w:pStyle w:val="ListParagraph"/>
        <w:numPr>
          <w:ilvl w:val="0"/>
          <w:numId w:val="10"/>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Tersedianya Dana bagi Peningkatan Usaha</w:t>
      </w:r>
    </w:p>
    <w:p w:rsidR="001E2602" w:rsidRPr="0022455F" w:rsidRDefault="001E2602" w:rsidP="001E2602">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Untuk pengembangan usaha membutuhkan dana tambahan. Dana tambahan ini dapat diperoleh dengan melakukan pembiayaan. Pihak yang surplus dana menyalurkan kepada pihak minus dana, sehingga dapat tergulirkan.</w:t>
      </w:r>
    </w:p>
    <w:p w:rsidR="001E2602" w:rsidRPr="0022455F" w:rsidRDefault="001E2602" w:rsidP="001E2602">
      <w:pPr>
        <w:pStyle w:val="ListParagraph"/>
        <w:numPr>
          <w:ilvl w:val="0"/>
          <w:numId w:val="10"/>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Membuka lapangan kerja baru</w:t>
      </w:r>
    </w:p>
    <w:p w:rsidR="001E2602" w:rsidRPr="0022455F" w:rsidRDefault="001E2602" w:rsidP="009562DA">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Dengan dibukanya sektor-sektor usaha melalui penambahan dana pembiayaan, maka sektor usaha tersebut akan menyerap tenaga kerja.</w:t>
      </w:r>
    </w:p>
    <w:p w:rsidR="001E2602" w:rsidRPr="0022455F" w:rsidRDefault="001E2602" w:rsidP="001E2602">
      <w:pPr>
        <w:pStyle w:val="ListParagraph"/>
        <w:numPr>
          <w:ilvl w:val="0"/>
          <w:numId w:val="10"/>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Terjadi distribusi pendapatan</w:t>
      </w:r>
    </w:p>
    <w:p w:rsidR="001E2602" w:rsidRPr="0022455F" w:rsidRDefault="001E2602" w:rsidP="001E2602">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Masyarakat usaha produktif mampu melakukan aktivitas kerja, berarti mereka akan memperoleh pendapatan dari hasil usahanya.</w:t>
      </w:r>
    </w:p>
    <w:p w:rsidR="00867362" w:rsidRPr="0022455F" w:rsidRDefault="00867362" w:rsidP="00867362">
      <w:pPr>
        <w:pStyle w:val="ListParagraph"/>
        <w:numPr>
          <w:ilvl w:val="0"/>
          <w:numId w:val="7"/>
        </w:numPr>
        <w:autoSpaceDE w:val="0"/>
        <w:autoSpaceDN w:val="0"/>
        <w:adjustRightInd w:val="0"/>
        <w:spacing w:after="0" w:line="480" w:lineRule="auto"/>
        <w:ind w:left="426" w:hanging="426"/>
        <w:rPr>
          <w:rFonts w:asciiTheme="majorBidi" w:hAnsiTheme="majorBidi" w:cstheme="majorBidi"/>
          <w:sz w:val="24"/>
          <w:szCs w:val="24"/>
        </w:rPr>
      </w:pPr>
      <w:r w:rsidRPr="0022455F">
        <w:rPr>
          <w:rFonts w:asciiTheme="majorBidi" w:hAnsiTheme="majorBidi" w:cstheme="majorBidi"/>
          <w:b/>
          <w:bCs/>
          <w:sz w:val="24"/>
          <w:szCs w:val="24"/>
        </w:rPr>
        <w:t>Prinsip-Prinsip Pembiayaan</w:t>
      </w:r>
    </w:p>
    <w:p w:rsidR="00867362" w:rsidRDefault="002B4A9A" w:rsidP="00867362">
      <w:pPr>
        <w:autoSpaceDE w:val="0"/>
        <w:autoSpaceDN w:val="0"/>
        <w:adjustRightInd w:val="0"/>
        <w:spacing w:after="0" w:line="480" w:lineRule="auto"/>
        <w:ind w:firstLine="426"/>
        <w:rPr>
          <w:rFonts w:asciiTheme="majorBidi" w:hAnsiTheme="majorBidi" w:cstheme="majorBidi"/>
          <w:sz w:val="24"/>
          <w:szCs w:val="24"/>
        </w:rPr>
      </w:pPr>
      <w:r>
        <w:rPr>
          <w:rFonts w:asciiTheme="majorBidi" w:hAnsiTheme="majorBidi" w:cstheme="majorBidi"/>
          <w:sz w:val="24"/>
          <w:szCs w:val="24"/>
        </w:rPr>
        <w:t>Dalam pembiayaan</w:t>
      </w:r>
      <w:r w:rsidR="00867362" w:rsidRPr="0022455F">
        <w:rPr>
          <w:rFonts w:asciiTheme="majorBidi" w:hAnsiTheme="majorBidi" w:cstheme="majorBidi"/>
          <w:sz w:val="24"/>
          <w:szCs w:val="24"/>
        </w:rPr>
        <w:t xml:space="preserve"> terdapat beberapa prinsip-prinsip penilaian kredit yang sering dilakukan yaitu dengan analisis 5C, analisis 7P dan studi kelayakan. Kedua prinsip ini 5C dan 7P memiliki persamaan yaitu apa-apa yang terkandung dalam 5C dirinci lebih lanjut dalam prinsip 7P disamping lebih terinci juga jangkauan analisisnya lebih luas dari 5C.</w:t>
      </w:r>
    </w:p>
    <w:p w:rsidR="00217499" w:rsidRDefault="00217499" w:rsidP="00867362">
      <w:pPr>
        <w:autoSpaceDE w:val="0"/>
        <w:autoSpaceDN w:val="0"/>
        <w:adjustRightInd w:val="0"/>
        <w:spacing w:after="0" w:line="480" w:lineRule="auto"/>
        <w:ind w:firstLine="426"/>
        <w:rPr>
          <w:rFonts w:asciiTheme="majorBidi" w:hAnsiTheme="majorBidi" w:cstheme="majorBidi"/>
          <w:sz w:val="24"/>
          <w:szCs w:val="24"/>
        </w:rPr>
      </w:pPr>
    </w:p>
    <w:p w:rsidR="00217499" w:rsidRPr="0022455F" w:rsidRDefault="00217499" w:rsidP="00867362">
      <w:pPr>
        <w:autoSpaceDE w:val="0"/>
        <w:autoSpaceDN w:val="0"/>
        <w:adjustRightInd w:val="0"/>
        <w:spacing w:after="0" w:line="480" w:lineRule="auto"/>
        <w:ind w:firstLine="426"/>
        <w:rPr>
          <w:rFonts w:asciiTheme="majorBidi" w:hAnsiTheme="majorBidi" w:cstheme="majorBidi"/>
          <w:sz w:val="24"/>
          <w:szCs w:val="24"/>
        </w:rPr>
      </w:pPr>
    </w:p>
    <w:p w:rsidR="00867362" w:rsidRPr="0022455F" w:rsidRDefault="00867362" w:rsidP="00867362">
      <w:pPr>
        <w:pStyle w:val="ListParagraph"/>
        <w:numPr>
          <w:ilvl w:val="0"/>
          <w:numId w:val="11"/>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Character</w:t>
      </w:r>
    </w:p>
    <w:p w:rsidR="00867362" w:rsidRDefault="00867362" w:rsidP="00867362">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lastRenderedPageBreak/>
        <w:t xml:space="preserve">Character adalah sifat/watak seseorang, dalam hal ini adalah calon debitur. Tujuannya adalah untuk memberikan keyakinan kepada bank bahwa sifat atau watak dari orang-orang yang akan diberikan kredit benar-benar dipercaya. Keyakinan ini tercermin dari latar belakang pekerjaan maupun yang bersifat pribadi seperti : cara hidup maupun gaya hidup yang dianutnya, keadaan keluarga, hobi dan sosial standingnya. </w:t>
      </w:r>
      <w:r w:rsidRPr="0022455F">
        <w:rPr>
          <w:rFonts w:asciiTheme="majorBidi" w:hAnsiTheme="majorBidi" w:cstheme="majorBidi"/>
          <w:i/>
          <w:iCs/>
          <w:sz w:val="24"/>
          <w:szCs w:val="24"/>
        </w:rPr>
        <w:t xml:space="preserve">Character </w:t>
      </w:r>
      <w:r w:rsidRPr="0022455F">
        <w:rPr>
          <w:rFonts w:asciiTheme="majorBidi" w:hAnsiTheme="majorBidi" w:cstheme="majorBidi"/>
          <w:sz w:val="24"/>
          <w:szCs w:val="24"/>
        </w:rPr>
        <w:t>merupakan ukuran untuk menilai “kemauan” nasabah membayar kreditnya. Orang-orang yang memiliki karakter</w:t>
      </w:r>
    </w:p>
    <w:p w:rsidR="00867362" w:rsidRPr="00D71778" w:rsidRDefault="00D71778" w:rsidP="00D71778">
      <w:pPr>
        <w:bidi/>
        <w:rPr>
          <w:rFonts w:ascii="(normal text)" w:hAnsi="(normal text)"/>
          <w:sz w:val="28"/>
        </w:rPr>
      </w:pP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E2"/>
      </w:r>
      <w:r>
        <w:rPr>
          <w:rFonts w:ascii="HQPB1" w:hAnsi="HQPB1"/>
          <w:sz w:val="28"/>
        </w:rPr>
        <w:sym w:font="HQPB1" w:char="F0A8"/>
      </w:r>
      <w:r>
        <w:rPr>
          <w:rFonts w:ascii="HQPB1" w:hAnsi="HQPB1"/>
          <w:sz w:val="28"/>
        </w:rPr>
        <w:sym w:font="HQPB1" w:char="F024"/>
      </w:r>
      <w:r>
        <w:rPr>
          <w:rFonts w:ascii="HQPB4" w:hAnsi="HQPB4"/>
          <w:sz w:val="28"/>
        </w:rPr>
        <w:sym w:font="HQPB4" w:char="F0A8"/>
      </w:r>
      <w:r>
        <w:rPr>
          <w:rFonts w:ascii="HQPB2" w:hAnsi="HQPB2"/>
          <w:sz w:val="28"/>
        </w:rPr>
        <w:sym w:font="HQPB2" w:char="F05A"/>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1" w:hAnsi="HQPB1"/>
          <w:sz w:val="28"/>
        </w:rPr>
        <w:sym w:font="HQPB1" w:char="F024"/>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2" w:hAnsi="HQPB2"/>
          <w:sz w:val="28"/>
        </w:rPr>
        <w:sym w:font="HQPB2" w:char="F0BB"/>
      </w:r>
      <w:r>
        <w:rPr>
          <w:rFonts w:ascii="HQPB5" w:hAnsi="HQPB5"/>
          <w:sz w:val="28"/>
        </w:rPr>
        <w:sym w:font="HQPB5" w:char="F06F"/>
      </w:r>
      <w:r>
        <w:rPr>
          <w:rFonts w:ascii="HQPB2" w:hAnsi="HQPB2"/>
          <w:sz w:val="28"/>
        </w:rPr>
        <w:sym w:font="HQPB2" w:char="F059"/>
      </w:r>
      <w:r>
        <w:rPr>
          <w:rFonts w:ascii="HQPB4" w:hAnsi="HQPB4"/>
          <w:sz w:val="28"/>
        </w:rPr>
        <w:sym w:font="HQPB4" w:char="F0F8"/>
      </w:r>
      <w:r>
        <w:rPr>
          <w:rFonts w:ascii="HQPB2" w:hAnsi="HQPB2"/>
          <w:sz w:val="28"/>
        </w:rPr>
        <w:sym w:font="HQPB2" w:char="F029"/>
      </w:r>
      <w:r>
        <w:rPr>
          <w:rFonts w:ascii="HQPB5" w:hAnsi="HQPB5"/>
          <w:sz w:val="28"/>
        </w:rPr>
        <w:sym w:font="HQPB5" w:char="F06E"/>
      </w:r>
      <w:r>
        <w:rPr>
          <w:rFonts w:ascii="HQPB2" w:hAnsi="HQPB2"/>
          <w:sz w:val="28"/>
        </w:rPr>
        <w:sym w:font="HQPB2" w:char="F03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2" w:hAnsi="HQPB2"/>
          <w:sz w:val="28"/>
        </w:rPr>
        <w:sym w:font="HQPB2" w:char="F060"/>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4" w:hAnsi="HQPB4"/>
          <w:sz w:val="28"/>
        </w:rPr>
        <w:sym w:font="HQPB4" w:char="F039"/>
      </w:r>
      <w:r>
        <w:rPr>
          <w:rFonts w:ascii="HQPB1" w:hAnsi="HQPB1"/>
          <w:sz w:val="28"/>
        </w:rPr>
        <w:sym w:font="HQPB1" w:char="F08D"/>
      </w:r>
      <w:r>
        <w:rPr>
          <w:rFonts w:ascii="HQPB5" w:hAnsi="HQPB5"/>
          <w:sz w:val="28"/>
        </w:rPr>
        <w:sym w:font="HQPB5" w:char="F078"/>
      </w:r>
      <w:r>
        <w:rPr>
          <w:rFonts w:ascii="HQPB2" w:hAnsi="HQPB2"/>
          <w:sz w:val="28"/>
        </w:rPr>
        <w:sym w:font="HQPB2" w:char="F02E"/>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5" w:hAnsi="HQPB5"/>
          <w:sz w:val="28"/>
        </w:rPr>
        <w:sym w:font="HQPB5" w:char="F034"/>
      </w:r>
      <w:r>
        <w:rPr>
          <w:rFonts w:ascii="HQPB2" w:hAnsi="HQPB2"/>
          <w:sz w:val="28"/>
        </w:rPr>
        <w:sym w:font="HQPB2" w:char="F0D3"/>
      </w:r>
      <w:r>
        <w:rPr>
          <w:rFonts w:ascii="HQPB5" w:hAnsi="HQPB5"/>
          <w:sz w:val="28"/>
        </w:rPr>
        <w:sym w:font="HQPB5" w:char="F073"/>
      </w:r>
      <w:r>
        <w:rPr>
          <w:rFonts w:ascii="HQPB1" w:hAnsi="HQPB1"/>
          <w:sz w:val="28"/>
        </w:rPr>
        <w:sym w:font="HQPB1" w:char="F05C"/>
      </w:r>
      <w:r>
        <w:rPr>
          <w:rFonts w:ascii="HQPB2" w:hAnsi="HQPB2"/>
          <w:sz w:val="28"/>
        </w:rPr>
        <w:sym w:font="HQPB2" w:char="F052"/>
      </w:r>
      <w:r>
        <w:rPr>
          <w:rFonts w:ascii="HQPB4" w:hAnsi="HQPB4"/>
          <w:sz w:val="28"/>
        </w:rPr>
        <w:sym w:font="HQPB4" w:char="F0E9"/>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BB"/>
      </w:r>
      <w:r>
        <w:rPr>
          <w:rFonts w:ascii="HQPB5" w:hAnsi="HQPB5"/>
          <w:sz w:val="28"/>
        </w:rPr>
        <w:sym w:font="HQPB5" w:char="F06F"/>
      </w:r>
      <w:r>
        <w:rPr>
          <w:rFonts w:ascii="HQPB2" w:hAnsi="HQPB2"/>
          <w:sz w:val="28"/>
        </w:rPr>
        <w:sym w:font="HQPB2" w:char="F059"/>
      </w:r>
      <w:r>
        <w:rPr>
          <w:rFonts w:ascii="HQPB4" w:hAnsi="HQPB4"/>
          <w:sz w:val="28"/>
        </w:rPr>
        <w:sym w:font="HQPB4" w:char="F0F9"/>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4" w:hAnsi="HQPB4"/>
          <w:sz w:val="28"/>
        </w:rPr>
        <w:sym w:font="HQPB4" w:char="F05C"/>
      </w:r>
      <w:r>
        <w:rPr>
          <w:rFonts w:ascii="HQPB1" w:hAnsi="HQPB1"/>
          <w:sz w:val="28"/>
        </w:rPr>
        <w:sym w:font="HQPB1" w:char="F02F"/>
      </w:r>
      <w:r>
        <w:rPr>
          <w:rFonts w:ascii="HQPB2" w:hAnsi="HQPB2"/>
          <w:sz w:val="28"/>
        </w:rPr>
        <w:sym w:font="HQPB2" w:char="F071"/>
      </w:r>
      <w:r>
        <w:rPr>
          <w:rFonts w:ascii="HQPB4" w:hAnsi="HQPB4"/>
          <w:sz w:val="28"/>
        </w:rPr>
        <w:sym w:font="HQPB4" w:char="F0E3"/>
      </w:r>
      <w:r>
        <w:rPr>
          <w:rFonts w:ascii="HQPB1" w:hAnsi="HQPB1"/>
          <w:sz w:val="28"/>
        </w:rPr>
        <w:sym w:font="HQPB1" w:char="F0E8"/>
      </w:r>
      <w:r>
        <w:rPr>
          <w:rFonts w:ascii="HQPB4" w:hAnsi="HQPB4"/>
          <w:sz w:val="28"/>
        </w:rPr>
        <w:sym w:font="HQPB4" w:char="F0E4"/>
      </w:r>
      <w:r>
        <w:rPr>
          <w:rFonts w:ascii="HQPB1" w:hAnsi="HQPB1"/>
          <w:sz w:val="28"/>
        </w:rPr>
        <w:sym w:font="HQPB1" w:char="F0A9"/>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4" w:hAnsi="HQPB4"/>
          <w:sz w:val="28"/>
        </w:rPr>
        <w:sym w:font="HQPB4" w:char="F0CD"/>
      </w:r>
      <w:r>
        <w:rPr>
          <w:rFonts w:ascii="HQPB2" w:hAnsi="HQPB2"/>
          <w:sz w:val="28"/>
        </w:rPr>
        <w:sym w:font="HQPB2" w:char="F0AC"/>
      </w:r>
      <w:r>
        <w:rPr>
          <w:rFonts w:ascii="HQPB5" w:hAnsi="HQPB5"/>
          <w:sz w:val="28"/>
        </w:rPr>
        <w:sym w:font="HQPB5" w:char="F021"/>
      </w:r>
      <w:r>
        <w:rPr>
          <w:rFonts w:ascii="HQPB1" w:hAnsi="HQPB1"/>
          <w:sz w:val="28"/>
        </w:rPr>
        <w:sym w:font="HQPB1" w:char="F024"/>
      </w:r>
      <w:r>
        <w:rPr>
          <w:rFonts w:ascii="HQPB5" w:hAnsi="HQPB5"/>
          <w:sz w:val="28"/>
        </w:rPr>
        <w:sym w:font="HQPB5" w:char="F074"/>
      </w:r>
      <w:r>
        <w:rPr>
          <w:rFonts w:ascii="HQPB1" w:hAnsi="HQPB1"/>
          <w:sz w:val="28"/>
        </w:rPr>
        <w:sym w:font="HQPB1" w:char="F037"/>
      </w:r>
      <w:r>
        <w:rPr>
          <w:rFonts w:ascii="HQPB5" w:hAnsi="HQPB5"/>
          <w:sz w:val="28"/>
        </w:rPr>
        <w:sym w:font="HQPB5" w:char="F073"/>
      </w:r>
      <w:r>
        <w:rPr>
          <w:rFonts w:ascii="HQPB2" w:hAnsi="HQPB2"/>
          <w:sz w:val="28"/>
        </w:rPr>
        <w:sym w:font="HQPB2" w:char="F025"/>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8"/>
      </w:r>
      <w:r>
        <w:rPr>
          <w:rFonts w:ascii="HQPB1" w:hAnsi="HQPB1"/>
          <w:sz w:val="28"/>
        </w:rPr>
        <w:sym w:font="HQPB1" w:char="F0F9"/>
      </w:r>
      <w:r>
        <w:rPr>
          <w:rFonts w:ascii="HQPB5" w:hAnsi="HQPB5"/>
          <w:sz w:val="28"/>
        </w:rPr>
        <w:sym w:font="HQPB5" w:char="F075"/>
      </w:r>
      <w:r>
        <w:rPr>
          <w:rFonts w:ascii="HQPB1" w:hAnsi="HQPB1"/>
          <w:sz w:val="28"/>
        </w:rPr>
        <w:sym w:font="HQPB1" w:char="F091"/>
      </w:r>
      <w:r>
        <w:rPr>
          <w:rFonts w:ascii="HQPB1" w:hAnsi="HQPB1"/>
          <w:sz w:val="28"/>
        </w:rPr>
        <w:sym w:font="HQPB1" w:char="F024"/>
      </w:r>
      <w:r>
        <w:rPr>
          <w:rFonts w:ascii="HQPB5" w:hAnsi="HQPB5"/>
          <w:sz w:val="28"/>
        </w:rPr>
        <w:sym w:font="HQPB5" w:char="F079"/>
      </w:r>
      <w:r>
        <w:rPr>
          <w:rFonts w:ascii="HQPB1" w:hAnsi="HQPB1"/>
          <w:sz w:val="28"/>
        </w:rPr>
        <w:sym w:font="HQPB1" w:char="F0E8"/>
      </w:r>
      <w:r>
        <w:rPr>
          <w:rFonts w:ascii="HQPB5" w:hAnsi="HQPB5"/>
          <w:sz w:val="28"/>
        </w:rPr>
        <w:sym w:font="HQPB5" w:char="F074"/>
      </w:r>
      <w:r>
        <w:rPr>
          <w:rFonts w:ascii="HQPB1" w:hAnsi="HQPB1"/>
          <w:sz w:val="28"/>
        </w:rPr>
        <w:sym w:font="HQPB1" w:char="F047"/>
      </w:r>
      <w:r>
        <w:rPr>
          <w:rFonts w:ascii="HQPB4" w:hAnsi="HQPB4"/>
          <w:sz w:val="28"/>
        </w:rPr>
        <w:sym w:font="HQPB4" w:char="F0CF"/>
      </w:r>
      <w:r>
        <w:rPr>
          <w:rFonts w:ascii="HQPB2" w:hAnsi="HQPB2"/>
          <w:sz w:val="28"/>
        </w:rPr>
        <w:sym w:font="HQPB2" w:char="F039"/>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6"/>
      </w:r>
      <w:r>
        <w:rPr>
          <w:rFonts w:ascii="HQPB3" w:hAnsi="HQPB3"/>
          <w:sz w:val="28"/>
        </w:rPr>
        <w:sym w:font="HQPB3" w:char="F02F"/>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2" w:hAnsi="HQPB2"/>
          <w:sz w:val="28"/>
        </w:rPr>
        <w:sym w:font="HQPB2" w:char="F042"/>
      </w:r>
      <w:r>
        <w:rPr>
          <w:rFonts w:ascii="HQPB5" w:hAnsi="HQPB5"/>
          <w:sz w:val="28"/>
        </w:rPr>
        <w:sym w:font="HQPB5" w:char="F074"/>
      </w:r>
      <w:r>
        <w:rPr>
          <w:rFonts w:ascii="HQPB1" w:hAnsi="HQPB1"/>
          <w:sz w:val="28"/>
        </w:rPr>
        <w:sym w:font="HQPB1" w:char="F08D"/>
      </w:r>
      <w:r>
        <w:rPr>
          <w:rFonts w:ascii="HQPB4" w:hAnsi="HQPB4"/>
          <w:sz w:val="28"/>
        </w:rPr>
        <w:sym w:font="HQPB4" w:char="F0F2"/>
      </w:r>
      <w:r>
        <w:rPr>
          <w:rFonts w:ascii="HQPB2" w:hAnsi="HQPB2"/>
          <w:sz w:val="28"/>
        </w:rPr>
        <w:sym w:font="HQPB2" w:char="F03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9"/>
      </w:r>
      <w:r>
        <w:rPr>
          <w:rFonts w:ascii="HQPB1" w:hAnsi="HQPB1"/>
          <w:sz w:val="28"/>
        </w:rPr>
        <w:sym w:font="HQPB1" w:char="F089"/>
      </w:r>
      <w:r>
        <w:rPr>
          <w:rFonts w:ascii="HQPB2" w:hAnsi="HQPB2"/>
          <w:sz w:val="28"/>
        </w:rPr>
        <w:sym w:font="HQPB2" w:char="F059"/>
      </w:r>
      <w:r>
        <w:rPr>
          <w:rFonts w:ascii="HQPB4" w:hAnsi="HQPB4"/>
          <w:sz w:val="28"/>
        </w:rPr>
        <w:sym w:font="HQPB4" w:char="F0CF"/>
      </w:r>
      <w:r>
        <w:rPr>
          <w:rFonts w:ascii="HQPB1" w:hAnsi="HQPB1"/>
          <w:sz w:val="28"/>
        </w:rPr>
        <w:sym w:font="HQPB1" w:char="F0E3"/>
      </w:r>
      <w:r>
        <w:rPr>
          <w:rFonts w:ascii="(normal text)" w:hAnsi="(normal text)"/>
          <w:sz w:val="28"/>
          <w:rtl/>
        </w:rPr>
        <w:t xml:space="preserve"> </w:t>
      </w:r>
      <w:r>
        <w:rPr>
          <w:rFonts w:ascii="HQPB5" w:hAnsi="HQPB5"/>
          <w:sz w:val="28"/>
        </w:rPr>
        <w:sym w:font="HQPB5" w:char="F0AB"/>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3" w:hAnsi="HQPB3"/>
          <w:sz w:val="28"/>
        </w:rPr>
        <w:sym w:font="HQPB3" w:char="F039"/>
      </w:r>
      <w:r>
        <w:rPr>
          <w:rFonts w:ascii="HQPB5" w:hAnsi="HQPB5"/>
          <w:sz w:val="28"/>
        </w:rPr>
        <w:sym w:font="HQPB5" w:char="F073"/>
      </w:r>
      <w:r>
        <w:rPr>
          <w:rFonts w:ascii="HQPB2" w:hAnsi="HQPB2"/>
          <w:sz w:val="28"/>
        </w:rPr>
        <w:sym w:font="HQPB2" w:char="F029"/>
      </w:r>
      <w:r>
        <w:rPr>
          <w:rFonts w:ascii="HQPB4" w:hAnsi="HQPB4"/>
          <w:sz w:val="28"/>
        </w:rPr>
        <w:sym w:font="HQPB4" w:char="F0F8"/>
      </w:r>
      <w:r>
        <w:rPr>
          <w:rFonts w:ascii="HQPB1" w:hAnsi="HQPB1"/>
          <w:sz w:val="28"/>
        </w:rPr>
        <w:sym w:font="HQPB1" w:char="F03F"/>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E"/>
      </w:r>
      <w:r>
        <w:rPr>
          <w:rFonts w:ascii="HQPB2" w:hAnsi="HQPB2"/>
          <w:sz w:val="28"/>
        </w:rPr>
        <w:sym w:font="HQPB2" w:char="F04C"/>
      </w:r>
      <w:r>
        <w:rPr>
          <w:rFonts w:ascii="HQPB2" w:hAnsi="HQPB2"/>
          <w:sz w:val="28"/>
        </w:rPr>
        <w:sym w:font="HQPB2" w:char="F0EC"/>
      </w:r>
      <w:r>
        <w:rPr>
          <w:rFonts w:ascii="HQPB4" w:hAnsi="HQPB4"/>
          <w:sz w:val="28"/>
        </w:rPr>
        <w:sym w:font="HQPB4" w:char="F0CE"/>
      </w:r>
      <w:r>
        <w:rPr>
          <w:rFonts w:ascii="HQPB2" w:hAnsi="HQPB2"/>
          <w:sz w:val="28"/>
        </w:rPr>
        <w:sym w:font="HQPB2" w:char="F03D"/>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D7"/>
      </w:r>
      <w:r>
        <w:rPr>
          <w:rFonts w:ascii="HQPB1" w:hAnsi="HQPB1"/>
          <w:sz w:val="28"/>
        </w:rPr>
        <w:sym w:font="HQPB1" w:char="F08E"/>
      </w:r>
      <w:r>
        <w:rPr>
          <w:rFonts w:ascii="HQPB2" w:hAnsi="HQPB2"/>
          <w:sz w:val="28"/>
        </w:rPr>
        <w:sym w:font="HQPB2" w:char="F08D"/>
      </w:r>
      <w:r>
        <w:rPr>
          <w:rFonts w:ascii="HQPB4" w:hAnsi="HQPB4"/>
          <w:sz w:val="28"/>
        </w:rPr>
        <w:sym w:font="HQPB4" w:char="F0CE"/>
      </w:r>
      <w:r>
        <w:rPr>
          <w:rFonts w:ascii="HQPB1" w:hAnsi="HQPB1"/>
          <w:sz w:val="28"/>
        </w:rPr>
        <w:sym w:font="HQPB1" w:char="F037"/>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D71778" w:rsidRPr="00D71778" w:rsidRDefault="00D71778" w:rsidP="00867362">
      <w:pPr>
        <w:autoSpaceDE w:val="0"/>
        <w:autoSpaceDN w:val="0"/>
        <w:adjustRightInd w:val="0"/>
        <w:spacing w:after="0" w:line="240" w:lineRule="auto"/>
        <w:rPr>
          <w:rFonts w:asciiTheme="majorBidi" w:hAnsiTheme="majorBidi" w:cstheme="majorBidi"/>
          <w:sz w:val="24"/>
          <w:szCs w:val="24"/>
        </w:rPr>
      </w:pPr>
      <w:r w:rsidRPr="00D71778">
        <w:rPr>
          <w:rFonts w:asciiTheme="majorBidi" w:hAnsiTheme="majorBidi" w:cstheme="majorBidi"/>
          <w:sz w:val="24"/>
          <w:szCs w:val="24"/>
        </w:rPr>
        <w:t xml:space="preserve">Artinya </w:t>
      </w:r>
    </w:p>
    <w:p w:rsidR="00867362" w:rsidRPr="0022455F" w:rsidRDefault="00867362" w:rsidP="00D71778">
      <w:p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i/>
          <w:iCs/>
          <w:sz w:val="24"/>
          <w:szCs w:val="24"/>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Mengenal.</w:t>
      </w:r>
      <w:r w:rsidRPr="0022455F">
        <w:rPr>
          <w:rFonts w:asciiTheme="majorBidi" w:hAnsiTheme="majorBidi" w:cstheme="majorBidi"/>
          <w:sz w:val="24"/>
          <w:szCs w:val="24"/>
        </w:rPr>
        <w:t xml:space="preserve">(Q.S Al-Hujuraat </w:t>
      </w:r>
      <w:r w:rsidR="00D71778">
        <w:rPr>
          <w:rFonts w:asciiTheme="majorBidi" w:hAnsiTheme="majorBidi" w:cstheme="majorBidi"/>
          <w:sz w:val="24"/>
          <w:szCs w:val="24"/>
        </w:rPr>
        <w:t xml:space="preserve">ayat </w:t>
      </w:r>
      <w:r w:rsidRPr="0022455F">
        <w:rPr>
          <w:rFonts w:asciiTheme="majorBidi" w:hAnsiTheme="majorBidi" w:cstheme="majorBidi"/>
          <w:sz w:val="24"/>
          <w:szCs w:val="24"/>
        </w:rPr>
        <w:t>13)</w:t>
      </w:r>
      <w:r w:rsidR="002B4A9A">
        <w:rPr>
          <w:rStyle w:val="FootnoteReference"/>
          <w:rFonts w:asciiTheme="majorBidi" w:hAnsiTheme="majorBidi" w:cstheme="majorBidi"/>
          <w:sz w:val="24"/>
          <w:szCs w:val="24"/>
        </w:rPr>
        <w:footnoteReference w:id="8"/>
      </w:r>
      <w:r w:rsidR="002B4A9A">
        <w:rPr>
          <w:rFonts w:asciiTheme="majorBidi" w:hAnsiTheme="majorBidi" w:cstheme="majorBidi"/>
          <w:sz w:val="24"/>
          <w:szCs w:val="24"/>
        </w:rPr>
        <w:t>.</w:t>
      </w:r>
    </w:p>
    <w:p w:rsidR="00867362" w:rsidRPr="0022455F" w:rsidRDefault="00867362" w:rsidP="00867362">
      <w:pPr>
        <w:autoSpaceDE w:val="0"/>
        <w:autoSpaceDN w:val="0"/>
        <w:adjustRightInd w:val="0"/>
        <w:spacing w:after="0" w:line="240" w:lineRule="auto"/>
        <w:rPr>
          <w:rFonts w:asciiTheme="majorBidi" w:hAnsiTheme="majorBidi" w:cstheme="majorBidi"/>
          <w:sz w:val="24"/>
          <w:szCs w:val="24"/>
        </w:rPr>
      </w:pPr>
    </w:p>
    <w:p w:rsidR="00D71778" w:rsidRDefault="00867362" w:rsidP="002B4A9A">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Ayat diatas, dapat dijelaskan bahwa dalam menilai karakter/sifat seseorang bisa dilihat dari keimanan/ketakwaan orang tersebut. Jika keimanan/ketakwaan seseorang itu baik, maka karakternya juga akan baik.</w:t>
      </w:r>
    </w:p>
    <w:p w:rsidR="00217499" w:rsidRDefault="00217499" w:rsidP="002B4A9A">
      <w:pPr>
        <w:autoSpaceDE w:val="0"/>
        <w:autoSpaceDN w:val="0"/>
        <w:adjustRightInd w:val="0"/>
        <w:spacing w:after="0" w:line="480" w:lineRule="auto"/>
        <w:ind w:firstLine="720"/>
        <w:rPr>
          <w:rFonts w:asciiTheme="majorBidi" w:hAnsiTheme="majorBidi" w:cstheme="majorBidi"/>
          <w:sz w:val="24"/>
          <w:szCs w:val="24"/>
        </w:rPr>
      </w:pPr>
    </w:p>
    <w:p w:rsidR="00217499" w:rsidRPr="0022455F" w:rsidRDefault="00217499" w:rsidP="002B4A9A">
      <w:pPr>
        <w:autoSpaceDE w:val="0"/>
        <w:autoSpaceDN w:val="0"/>
        <w:adjustRightInd w:val="0"/>
        <w:spacing w:after="0" w:line="480" w:lineRule="auto"/>
        <w:ind w:firstLine="720"/>
        <w:rPr>
          <w:rFonts w:asciiTheme="majorBidi" w:hAnsiTheme="majorBidi" w:cstheme="majorBidi"/>
          <w:sz w:val="24"/>
          <w:szCs w:val="24"/>
        </w:rPr>
      </w:pPr>
    </w:p>
    <w:p w:rsidR="007D0E06" w:rsidRPr="0022455F" w:rsidRDefault="007D0E06" w:rsidP="007D0E06">
      <w:pPr>
        <w:pStyle w:val="ListParagraph"/>
        <w:numPr>
          <w:ilvl w:val="0"/>
          <w:numId w:val="11"/>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Capacity</w:t>
      </w:r>
    </w:p>
    <w:p w:rsidR="007D0E06" w:rsidRDefault="007D0E06" w:rsidP="007D0E06">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lastRenderedPageBreak/>
        <w:t>Untuk melihat kemampuan calon nasabah dalam membayar kredit yang dihubungkan dengan kemampuannya mengelola bisnis serta kemampuannya mencari laba. Sehingga pada akhirnya akan terlihat kemampuannya dalam mengembalikan kredit yang disalurkan. Semakin banyak sumber pendapatan seseorang maka akan semakin besar kemampuannya untuk membayar kredit. Seperti yang dijelaskan dalam Q.S Al-A‟raaf ayat 31</w:t>
      </w:r>
    </w:p>
    <w:p w:rsidR="00D71778" w:rsidRPr="00D71778" w:rsidRDefault="00D71778" w:rsidP="00D71778">
      <w:pPr>
        <w:bidi/>
        <w:rPr>
          <w:rFonts w:ascii="(normal text)" w:hAnsi="(normal text)"/>
          <w:sz w:val="28"/>
        </w:rPr>
      </w:pPr>
      <w:r>
        <w:rPr>
          <w:rFonts w:ascii="HQPB5" w:hAnsi="HQPB5"/>
          <w:sz w:val="28"/>
        </w:rPr>
        <w:sym w:font="HQPB5" w:char="F074"/>
      </w:r>
      <w:r>
        <w:rPr>
          <w:rFonts w:ascii="HQPB2" w:hAnsi="HQPB2"/>
          <w:sz w:val="28"/>
        </w:rPr>
        <w:sym w:font="HQPB2" w:char="F041"/>
      </w:r>
      <w:r>
        <w:rPr>
          <w:rFonts w:ascii="HQPB1" w:hAnsi="HQPB1"/>
          <w:sz w:val="28"/>
        </w:rPr>
        <w:sym w:font="HQPB1" w:char="F024"/>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4" w:hAnsi="HQPB4"/>
          <w:sz w:val="28"/>
        </w:rPr>
        <w:sym w:font="HQPB4" w:char="F0F1"/>
      </w:r>
      <w:r>
        <w:rPr>
          <w:rFonts w:ascii="HQPB1" w:hAnsi="HQPB1"/>
          <w:sz w:val="28"/>
        </w:rPr>
        <w:sym w:font="HQPB1" w:char="F0DD"/>
      </w:r>
      <w:r>
        <w:rPr>
          <w:rFonts w:ascii="HQPB4" w:hAnsi="HQPB4"/>
          <w:sz w:val="28"/>
        </w:rPr>
        <w:sym w:font="HQPB4" w:char="F0CE"/>
      </w:r>
      <w:r>
        <w:rPr>
          <w:rFonts w:ascii="HQPB1" w:hAnsi="HQPB1"/>
          <w:sz w:val="28"/>
        </w:rPr>
        <w:sym w:font="HQPB1" w:char="F037"/>
      </w:r>
      <w:r>
        <w:rPr>
          <w:rFonts w:ascii="HQPB4" w:hAnsi="HQPB4"/>
          <w:sz w:val="28"/>
        </w:rPr>
        <w:sym w:font="HQPB4" w:char="F0F7"/>
      </w:r>
      <w:r>
        <w:rPr>
          <w:rFonts w:ascii="HQPB2" w:hAnsi="HQPB2"/>
          <w:sz w:val="28"/>
        </w:rPr>
        <w:sym w:font="HQPB2" w:char="F064"/>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F7"/>
      </w:r>
      <w:r>
        <w:rPr>
          <w:rFonts w:ascii="HQPB2" w:hAnsi="HQPB2"/>
          <w:sz w:val="28"/>
        </w:rPr>
        <w:sym w:font="HQPB2" w:char="F05D"/>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E3"/>
      </w:r>
      <w:r>
        <w:rPr>
          <w:rFonts w:ascii="HQPB2" w:hAnsi="HQPB2"/>
          <w:sz w:val="28"/>
        </w:rPr>
        <w:sym w:font="HQPB2" w:char="F062"/>
      </w:r>
      <w:r>
        <w:rPr>
          <w:rFonts w:ascii="HQPB2" w:hAnsi="HQPB2"/>
          <w:sz w:val="28"/>
        </w:rPr>
        <w:sym w:font="HQPB2" w:char="F071"/>
      </w:r>
      <w:r>
        <w:rPr>
          <w:rFonts w:ascii="HQPB4" w:hAnsi="HQPB4"/>
          <w:sz w:val="28"/>
        </w:rPr>
        <w:sym w:font="HQPB4" w:char="F0E4"/>
      </w:r>
      <w:r>
        <w:rPr>
          <w:rFonts w:ascii="HQPB2" w:hAnsi="HQPB2"/>
          <w:sz w:val="28"/>
        </w:rPr>
        <w:sym w:font="HQPB2" w:char="F033"/>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74"/>
      </w:r>
      <w:r>
        <w:rPr>
          <w:rFonts w:ascii="HQPB1" w:hAnsi="HQPB1"/>
          <w:sz w:val="28"/>
        </w:rPr>
        <w:sym w:font="HQPB1" w:char="F08D"/>
      </w:r>
      <w:r>
        <w:rPr>
          <w:rFonts w:ascii="HQPB4" w:hAnsi="HQPB4"/>
          <w:sz w:val="28"/>
        </w:rPr>
        <w:sym w:font="HQPB4" w:char="F0AC"/>
      </w:r>
      <w:r>
        <w:rPr>
          <w:rFonts w:ascii="HQPB1" w:hAnsi="HQPB1"/>
          <w:sz w:val="28"/>
        </w:rPr>
        <w:sym w:font="HQPB1" w:char="F036"/>
      </w:r>
      <w:r>
        <w:rPr>
          <w:rFonts w:ascii="HQPB5" w:hAnsi="HQPB5"/>
          <w:sz w:val="28"/>
        </w:rPr>
        <w:sym w:font="HQPB5" w:char="F073"/>
      </w:r>
      <w:r>
        <w:rPr>
          <w:rFonts w:ascii="HQPB2" w:hAnsi="HQPB2"/>
          <w:sz w:val="28"/>
        </w:rPr>
        <w:sym w:font="HQPB2" w:char="F033"/>
      </w:r>
      <w:r>
        <w:rPr>
          <w:rFonts w:ascii="HQPB5" w:hAnsi="HQPB5"/>
          <w:sz w:val="28"/>
        </w:rPr>
        <w:sym w:font="HQPB5" w:char="F074"/>
      </w:r>
      <w:r>
        <w:rPr>
          <w:rFonts w:ascii="HQPB1" w:hAnsi="HQPB1"/>
          <w:sz w:val="28"/>
        </w:rPr>
        <w:sym w:font="HQPB1" w:char="F046"/>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2" w:hAnsi="HQPB2"/>
          <w:sz w:val="28"/>
        </w:rPr>
        <w:sym w:font="HQPB2" w:char="F08E"/>
      </w:r>
      <w:r>
        <w:rPr>
          <w:rFonts w:ascii="HQPB4" w:hAnsi="HQPB4"/>
          <w:sz w:val="28"/>
        </w:rPr>
        <w:sym w:font="HQPB4" w:char="F0CF"/>
      </w:r>
      <w:r>
        <w:rPr>
          <w:rFonts w:ascii="HQPB1" w:hAnsi="HQPB1"/>
          <w:sz w:val="28"/>
        </w:rPr>
        <w:sym w:font="HQPB1" w:char="F0F9"/>
      </w:r>
      <w:r>
        <w:rPr>
          <w:rFonts w:ascii="(normal text)" w:hAnsi="(normal text)"/>
          <w:sz w:val="28"/>
          <w:rtl/>
        </w:rPr>
        <w:t xml:space="preserve"> </w:t>
      </w:r>
      <w:r>
        <w:rPr>
          <w:rFonts w:ascii="HQPB4" w:hAnsi="HQPB4"/>
          <w:sz w:val="28"/>
        </w:rPr>
        <w:sym w:font="HQPB4" w:char="F0F3"/>
      </w:r>
      <w:r>
        <w:rPr>
          <w:rFonts w:ascii="HQPB1" w:hAnsi="HQPB1"/>
          <w:sz w:val="28"/>
        </w:rPr>
        <w:sym w:font="HQPB1" w:char="F06C"/>
      </w:r>
      <w:r>
        <w:rPr>
          <w:rFonts w:ascii="HQPB4" w:hAnsi="HQPB4"/>
          <w:sz w:val="28"/>
        </w:rPr>
        <w:sym w:font="HQPB4" w:char="F0E3"/>
      </w:r>
      <w:r>
        <w:rPr>
          <w:rFonts w:ascii="HQPB1" w:hAnsi="HQPB1"/>
          <w:sz w:val="28"/>
        </w:rPr>
        <w:sym w:font="HQPB1" w:char="F08D"/>
      </w:r>
      <w:r>
        <w:rPr>
          <w:rFonts w:ascii="HQPB4" w:hAnsi="HQPB4"/>
          <w:sz w:val="28"/>
        </w:rPr>
        <w:sym w:font="HQPB4" w:char="F0F7"/>
      </w:r>
      <w:r>
        <w:rPr>
          <w:rFonts w:ascii="HQPB1" w:hAnsi="HQPB1"/>
          <w:sz w:val="28"/>
        </w:rPr>
        <w:sym w:font="HQPB1" w:char="F07A"/>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79"/>
      </w:r>
      <w:r>
        <w:rPr>
          <w:rFonts w:ascii="HQPB2" w:hAnsi="HQPB2"/>
          <w:sz w:val="28"/>
        </w:rPr>
        <w:sym w:font="HQPB2" w:char="F037"/>
      </w:r>
      <w:r>
        <w:rPr>
          <w:rFonts w:ascii="HQPB4" w:hAnsi="HQPB4"/>
          <w:sz w:val="28"/>
        </w:rPr>
        <w:sym w:font="HQPB4" w:char="F0A8"/>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C"/>
      </w:r>
      <w:r>
        <w:rPr>
          <w:rFonts w:ascii="HQPB1" w:hAnsi="HQPB1"/>
          <w:sz w:val="28"/>
        </w:rPr>
        <w:sym w:font="HQPB1" w:char="F08D"/>
      </w:r>
      <w:r>
        <w:rPr>
          <w:rFonts w:ascii="HQPB4" w:hAnsi="HQPB4"/>
          <w:sz w:val="28"/>
        </w:rPr>
        <w:sym w:font="HQPB4" w:char="F0C9"/>
      </w:r>
      <w:r>
        <w:rPr>
          <w:rFonts w:ascii="HQPB1" w:hAnsi="HQPB1"/>
          <w:sz w:val="28"/>
        </w:rPr>
        <w:sym w:font="HQPB1" w:char="F0F3"/>
      </w:r>
      <w:r>
        <w:rPr>
          <w:rFonts w:ascii="HQPB2" w:hAnsi="HQPB2"/>
          <w:sz w:val="28"/>
        </w:rPr>
        <w:sym w:font="HQPB2" w:char="F0BB"/>
      </w:r>
      <w:r>
        <w:rPr>
          <w:rFonts w:ascii="HQPB4" w:hAnsi="HQPB4"/>
          <w:sz w:val="28"/>
        </w:rPr>
        <w:sym w:font="HQPB4" w:char="F0A2"/>
      </w:r>
      <w:r>
        <w:rPr>
          <w:rFonts w:ascii="HQPB1" w:hAnsi="HQPB1"/>
          <w:sz w:val="28"/>
        </w:rPr>
        <w:sym w:font="HQPB1" w:char="F0C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D71778" w:rsidRPr="00D71778" w:rsidRDefault="007D0E06" w:rsidP="007D0E06">
      <w:p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i/>
          <w:iCs/>
          <w:sz w:val="24"/>
          <w:szCs w:val="24"/>
        </w:rPr>
        <w:t xml:space="preserve"> </w:t>
      </w:r>
      <w:r w:rsidR="00D71778" w:rsidRPr="00D71778">
        <w:rPr>
          <w:rFonts w:asciiTheme="majorBidi" w:hAnsiTheme="majorBidi" w:cstheme="majorBidi"/>
          <w:sz w:val="24"/>
          <w:szCs w:val="24"/>
        </w:rPr>
        <w:t xml:space="preserve">Artinya </w:t>
      </w:r>
    </w:p>
    <w:p w:rsidR="007D0E06" w:rsidRPr="0022455F" w:rsidRDefault="007D0E06" w:rsidP="007D0E06">
      <w:p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i/>
          <w:iCs/>
          <w:sz w:val="24"/>
          <w:szCs w:val="24"/>
        </w:rPr>
        <w:t>Hai</w:t>
      </w:r>
      <w:r w:rsidRPr="00D71778">
        <w:rPr>
          <w:rFonts w:asciiTheme="majorBidi" w:hAnsiTheme="majorBidi" w:cstheme="majorBidi"/>
          <w:i/>
          <w:iCs/>
          <w:sz w:val="24"/>
          <w:szCs w:val="24"/>
        </w:rPr>
        <w:t xml:space="preserve"> anak </w:t>
      </w:r>
      <w:r w:rsidRPr="0022455F">
        <w:rPr>
          <w:rFonts w:asciiTheme="majorBidi" w:hAnsiTheme="majorBidi" w:cstheme="majorBidi"/>
          <w:i/>
          <w:iCs/>
          <w:sz w:val="24"/>
          <w:szCs w:val="24"/>
        </w:rPr>
        <w:t xml:space="preserve">Adam, pakailah pakaianmu yang indah di setiap (memasuki) mesjid[534], makan dan minumlah, dan janganlah berlebih-lebihan[535]. Sesungguhnya Allah tidak menyukai orang-orang yang berlebih-lebihan. </w:t>
      </w:r>
      <w:r w:rsidRPr="0022455F">
        <w:rPr>
          <w:rFonts w:asciiTheme="majorBidi" w:hAnsiTheme="majorBidi" w:cstheme="majorBidi"/>
          <w:sz w:val="24"/>
          <w:szCs w:val="24"/>
        </w:rPr>
        <w:t>(Q.S Ala‟</w:t>
      </w:r>
      <w:r w:rsidRPr="0022455F">
        <w:rPr>
          <w:rFonts w:asciiTheme="majorBidi" w:hAnsiTheme="majorBidi" w:cstheme="majorBidi"/>
          <w:i/>
          <w:iCs/>
          <w:sz w:val="24"/>
          <w:szCs w:val="24"/>
        </w:rPr>
        <w:t xml:space="preserve"> </w:t>
      </w:r>
      <w:r w:rsidR="00D71778">
        <w:rPr>
          <w:rFonts w:asciiTheme="majorBidi" w:hAnsiTheme="majorBidi" w:cstheme="majorBidi"/>
          <w:sz w:val="24"/>
          <w:szCs w:val="24"/>
        </w:rPr>
        <w:t xml:space="preserve">raaf ayat </w:t>
      </w:r>
      <w:r w:rsidRPr="0022455F">
        <w:rPr>
          <w:rFonts w:asciiTheme="majorBidi" w:hAnsiTheme="majorBidi" w:cstheme="majorBidi"/>
          <w:sz w:val="24"/>
          <w:szCs w:val="24"/>
        </w:rPr>
        <w:t>13)</w:t>
      </w:r>
      <w:r w:rsidR="002B4A9A">
        <w:rPr>
          <w:rStyle w:val="FootnoteReference"/>
          <w:rFonts w:asciiTheme="majorBidi" w:hAnsiTheme="majorBidi" w:cstheme="majorBidi"/>
          <w:sz w:val="24"/>
          <w:szCs w:val="24"/>
        </w:rPr>
        <w:footnoteReference w:id="9"/>
      </w:r>
      <w:r w:rsidR="002B4A9A">
        <w:rPr>
          <w:rFonts w:asciiTheme="majorBidi" w:hAnsiTheme="majorBidi" w:cstheme="majorBidi"/>
          <w:sz w:val="24"/>
          <w:szCs w:val="24"/>
        </w:rPr>
        <w:t>.</w:t>
      </w:r>
    </w:p>
    <w:p w:rsidR="007D0E06" w:rsidRPr="0022455F" w:rsidRDefault="007D0E06" w:rsidP="007D0E06">
      <w:pPr>
        <w:autoSpaceDE w:val="0"/>
        <w:autoSpaceDN w:val="0"/>
        <w:adjustRightInd w:val="0"/>
        <w:spacing w:after="0" w:line="240" w:lineRule="auto"/>
        <w:rPr>
          <w:rFonts w:asciiTheme="majorBidi" w:hAnsiTheme="majorBidi" w:cstheme="majorBidi"/>
          <w:sz w:val="24"/>
          <w:szCs w:val="24"/>
        </w:rPr>
      </w:pPr>
    </w:p>
    <w:p w:rsidR="007D0E06" w:rsidRPr="0022455F" w:rsidRDefault="007D0E06" w:rsidP="007D0E06">
      <w:pPr>
        <w:pStyle w:val="ListParagraph"/>
        <w:numPr>
          <w:ilvl w:val="0"/>
          <w:numId w:val="11"/>
        </w:numPr>
        <w:autoSpaceDE w:val="0"/>
        <w:autoSpaceDN w:val="0"/>
        <w:adjustRightInd w:val="0"/>
        <w:spacing w:after="0" w:line="240" w:lineRule="auto"/>
        <w:rPr>
          <w:rFonts w:asciiTheme="majorBidi" w:hAnsiTheme="majorBidi" w:cstheme="majorBidi"/>
          <w:i/>
          <w:iCs/>
          <w:sz w:val="24"/>
          <w:szCs w:val="24"/>
        </w:rPr>
      </w:pPr>
      <w:r w:rsidRPr="0022455F">
        <w:rPr>
          <w:rFonts w:asciiTheme="majorBidi" w:hAnsiTheme="majorBidi" w:cstheme="majorBidi"/>
          <w:i/>
          <w:iCs/>
          <w:sz w:val="24"/>
          <w:szCs w:val="24"/>
        </w:rPr>
        <w:t>Capital</w:t>
      </w:r>
    </w:p>
    <w:p w:rsidR="007D0E06" w:rsidRPr="0022455F" w:rsidRDefault="007D0E06" w:rsidP="007D0E06">
      <w:pPr>
        <w:autoSpaceDE w:val="0"/>
        <w:autoSpaceDN w:val="0"/>
        <w:adjustRightInd w:val="0"/>
        <w:spacing w:after="0" w:line="240" w:lineRule="auto"/>
        <w:rPr>
          <w:rFonts w:asciiTheme="majorBidi" w:hAnsiTheme="majorBidi" w:cstheme="majorBidi"/>
          <w:i/>
          <w:iCs/>
          <w:sz w:val="24"/>
          <w:szCs w:val="24"/>
        </w:rPr>
      </w:pPr>
    </w:p>
    <w:p w:rsidR="007D0E06" w:rsidRDefault="007D0E06" w:rsidP="007D0E06">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 xml:space="preserve">Biasanya bank tidak bersedia untuk membiayai suatu usaha 100%, artinya setiap nasabah mengajukan permohonan kredit harus pula menyediakan dana dari sumber lainnya atau modal sendiri dengan kata lain </w:t>
      </w:r>
      <w:r w:rsidRPr="0022455F">
        <w:rPr>
          <w:rFonts w:asciiTheme="majorBidi" w:hAnsiTheme="majorBidi" w:cstheme="majorBidi"/>
          <w:i/>
          <w:iCs/>
          <w:sz w:val="24"/>
          <w:szCs w:val="24"/>
        </w:rPr>
        <w:t xml:space="preserve">capital </w:t>
      </w:r>
      <w:r w:rsidRPr="0022455F">
        <w:rPr>
          <w:rFonts w:asciiTheme="majorBidi" w:hAnsiTheme="majorBidi" w:cstheme="majorBidi"/>
          <w:sz w:val="24"/>
          <w:szCs w:val="24"/>
        </w:rPr>
        <w:t>adalah untuk mengetahui sumber-sumber pembiayaan yang dimiliki nasabah terhadap usaha yang akan dibiayai oleh bank. Seperti dalam Q.S. Ibrahim ayat 7 di bawah ini :</w:t>
      </w:r>
    </w:p>
    <w:p w:rsidR="007D0E06" w:rsidRPr="00D71778" w:rsidRDefault="00D71778" w:rsidP="00D71778">
      <w:pPr>
        <w:bidi/>
        <w:rPr>
          <w:rFonts w:ascii="(normal text)" w:hAnsi="(normal text)"/>
          <w:sz w:val="28"/>
        </w:rPr>
      </w:pPr>
      <w:r>
        <w:rPr>
          <w:rFonts w:ascii="HQPB4" w:hAnsi="HQPB4"/>
          <w:sz w:val="28"/>
        </w:rPr>
        <w:sym w:font="HQPB4" w:char="F0F8"/>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A"/>
      </w:r>
      <w:r>
        <w:rPr>
          <w:rFonts w:ascii="HQPB2" w:hAnsi="HQPB2"/>
          <w:sz w:val="28"/>
        </w:rPr>
        <w:sym w:font="HQPB2" w:char="F063"/>
      </w:r>
      <w:r>
        <w:rPr>
          <w:rFonts w:ascii="HQPB4" w:hAnsi="HQPB4"/>
          <w:sz w:val="28"/>
        </w:rPr>
        <w:sym w:font="HQPB4" w:char="F0A9"/>
      </w:r>
      <w:r>
        <w:rPr>
          <w:rFonts w:ascii="HQPB1" w:hAnsi="HQPB1"/>
          <w:sz w:val="28"/>
        </w:rPr>
        <w:sym w:font="HQPB1" w:char="F08C"/>
      </w:r>
      <w:r>
        <w:rPr>
          <w:rFonts w:ascii="HQPB5" w:hAnsi="HQPB5"/>
          <w:sz w:val="28"/>
        </w:rPr>
        <w:sym w:font="HQPB5" w:char="F072"/>
      </w:r>
      <w:r>
        <w:rPr>
          <w:rFonts w:ascii="HQPB1" w:hAnsi="HQPB1"/>
          <w:sz w:val="28"/>
        </w:rPr>
        <w:sym w:font="HQPB1" w:char="F027"/>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9A"/>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2" w:hAnsi="HQPB2"/>
          <w:sz w:val="28"/>
        </w:rPr>
        <w:sym w:font="HQPB2" w:char="F0FB"/>
      </w:r>
      <w:r>
        <w:rPr>
          <w:rFonts w:ascii="HQPB4" w:hAnsi="HQPB4"/>
          <w:sz w:val="28"/>
        </w:rPr>
        <w:sym w:font="HQPB4" w:char="F0C8"/>
      </w:r>
      <w:r>
        <w:rPr>
          <w:rFonts w:ascii="HQPB2" w:hAnsi="HQPB2"/>
          <w:sz w:val="28"/>
        </w:rPr>
        <w:sym w:font="HQPB2" w:char="F0F5"/>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8"/>
      </w:r>
      <w:r>
        <w:rPr>
          <w:rFonts w:ascii="HQPB1" w:hAnsi="HQPB1"/>
          <w:sz w:val="28"/>
        </w:rPr>
        <w:sym w:font="HQPB1" w:char="F03F"/>
      </w:r>
      <w:r>
        <w:rPr>
          <w:rFonts w:ascii="HQPB4" w:hAnsi="HQPB4"/>
          <w:sz w:val="28"/>
        </w:rPr>
        <w:sym w:font="HQPB4" w:char="F0F6"/>
      </w:r>
      <w:r>
        <w:rPr>
          <w:rFonts w:ascii="HQPB1" w:hAnsi="HQPB1"/>
          <w:sz w:val="28"/>
        </w:rPr>
        <w:sym w:font="HQPB1" w:char="F08D"/>
      </w:r>
      <w:r>
        <w:rPr>
          <w:rFonts w:ascii="HQPB5" w:hAnsi="HQPB5"/>
          <w:sz w:val="28"/>
        </w:rPr>
        <w:sym w:font="HQPB5" w:char="F078"/>
      </w:r>
      <w:r>
        <w:rPr>
          <w:rFonts w:ascii="HQPB2" w:hAnsi="HQPB2"/>
          <w:sz w:val="28"/>
        </w:rPr>
        <w:sym w:font="HQPB2" w:char="F036"/>
      </w:r>
      <w:r>
        <w:rPr>
          <w:rFonts w:ascii="HQPB5" w:hAnsi="HQPB5"/>
          <w:sz w:val="28"/>
        </w:rPr>
        <w:sym w:font="HQPB5" w:char="F078"/>
      </w:r>
      <w:r>
        <w:rPr>
          <w:rFonts w:ascii="HQPB1" w:hAnsi="HQPB1"/>
          <w:sz w:val="28"/>
        </w:rPr>
        <w:sym w:font="HQPB1" w:char="F0A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AF"/>
      </w:r>
      <w:r>
        <w:rPr>
          <w:rFonts w:ascii="HQPB2" w:hAnsi="HQPB2"/>
          <w:sz w:val="28"/>
        </w:rPr>
        <w:sym w:font="HQPB2" w:char="F052"/>
      </w:r>
      <w:r>
        <w:rPr>
          <w:rFonts w:ascii="HQPB5" w:hAnsi="HQPB5"/>
          <w:sz w:val="28"/>
        </w:rPr>
        <w:sym w:font="HQPB5" w:char="F079"/>
      </w:r>
      <w:r>
        <w:rPr>
          <w:rFonts w:ascii="HQPB1" w:hAnsi="HQPB1"/>
          <w:sz w:val="28"/>
        </w:rPr>
        <w:sym w:font="HQPB1" w:char="F089"/>
      </w:r>
      <w:r>
        <w:rPr>
          <w:rFonts w:ascii="HQPB2" w:hAnsi="HQPB2"/>
          <w:sz w:val="28"/>
        </w:rPr>
        <w:sym w:font="HQPB2" w:char="F083"/>
      </w:r>
      <w:r>
        <w:rPr>
          <w:rFonts w:ascii="HQPB4" w:hAnsi="HQPB4"/>
          <w:sz w:val="28"/>
        </w:rPr>
        <w:sym w:font="HQPB4" w:char="F0CE"/>
      </w:r>
      <w:r>
        <w:rPr>
          <w:rFonts w:ascii="HQPB1" w:hAnsi="HQPB1"/>
          <w:sz w:val="28"/>
        </w:rPr>
        <w:sym w:font="HQPB1" w:char="F097"/>
      </w:r>
      <w:r>
        <w:rPr>
          <w:rFonts w:ascii="HQPB5" w:hAnsi="HQPB5"/>
          <w:sz w:val="28"/>
        </w:rPr>
        <w:sym w:font="HQPB5" w:char="F056"/>
      </w:r>
      <w:r>
        <w:rPr>
          <w:rFonts w:ascii="HQPB2" w:hAnsi="HQPB2"/>
          <w:sz w:val="28"/>
        </w:rPr>
        <w:sym w:font="HQPB2" w:char="F07B"/>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2" w:hAnsi="HQPB2"/>
          <w:sz w:val="28"/>
        </w:rPr>
        <w:sym w:font="HQPB2" w:char="F0FB"/>
      </w:r>
      <w:r>
        <w:rPr>
          <w:rFonts w:ascii="HQPB4" w:hAnsi="HQPB4"/>
          <w:sz w:val="28"/>
        </w:rPr>
        <w:sym w:font="HQPB4" w:char="F0C8"/>
      </w:r>
      <w:r>
        <w:rPr>
          <w:rFonts w:ascii="HQPB2" w:hAnsi="HQPB2"/>
          <w:sz w:val="28"/>
        </w:rPr>
        <w:sym w:font="HQPB2" w:char="F0F5"/>
      </w:r>
      <w:r>
        <w:rPr>
          <w:rFonts w:ascii="HQPB5" w:hAnsi="HQPB5"/>
          <w:sz w:val="28"/>
        </w:rPr>
        <w:sym w:font="HQPB5" w:char="F073"/>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7"/>
      </w:r>
      <w:r>
        <w:rPr>
          <w:rFonts w:ascii="HQPB2" w:hAnsi="HQPB2"/>
          <w:sz w:val="28"/>
        </w:rPr>
        <w:sym w:font="HQPB2" w:char="F04C"/>
      </w:r>
      <w:r>
        <w:rPr>
          <w:rFonts w:ascii="HQPB4" w:hAnsi="HQPB4"/>
          <w:sz w:val="28"/>
        </w:rPr>
        <w:sym w:font="HQPB4" w:char="F0E4"/>
      </w:r>
      <w:r>
        <w:rPr>
          <w:rFonts w:ascii="HQPB3" w:hAnsi="HQPB3"/>
          <w:sz w:val="28"/>
        </w:rPr>
        <w:sym w:font="HQPB3" w:char="F06E"/>
      </w:r>
      <w:r>
        <w:rPr>
          <w:rFonts w:ascii="HQPB4" w:hAnsi="HQPB4"/>
          <w:sz w:val="28"/>
        </w:rPr>
        <w:sym w:font="HQPB4" w:char="F0F6"/>
      </w:r>
      <w:r>
        <w:rPr>
          <w:rFonts w:ascii="HQPB1" w:hAnsi="HQPB1"/>
          <w:sz w:val="28"/>
        </w:rPr>
        <w:sym w:font="HQPB1" w:char="F08D"/>
      </w:r>
      <w:r>
        <w:rPr>
          <w:rFonts w:ascii="HQPB5" w:hAnsi="HQPB5"/>
          <w:sz w:val="28"/>
        </w:rPr>
        <w:sym w:font="HQPB5" w:char="F078"/>
      </w:r>
      <w:r>
        <w:rPr>
          <w:rFonts w:ascii="HQPB1" w:hAnsi="HQPB1"/>
          <w:sz w:val="28"/>
        </w:rPr>
        <w:sym w:font="HQPB1" w:char="F0FF"/>
      </w:r>
      <w:r>
        <w:rPr>
          <w:rFonts w:ascii="HQPB5" w:hAnsi="HQPB5"/>
          <w:sz w:val="28"/>
        </w:rPr>
        <w:sym w:font="HQPB5" w:char="F09F"/>
      </w:r>
      <w:r>
        <w:rPr>
          <w:rFonts w:ascii="HQPB2" w:hAnsi="HQPB2"/>
          <w:sz w:val="28"/>
        </w:rPr>
        <w:sym w:font="HQPB2" w:char="F032"/>
      </w:r>
      <w:r>
        <w:rPr>
          <w:rFonts w:ascii="(normal text)" w:hAnsi="(normal text)"/>
          <w:sz w:val="28"/>
          <w:rtl/>
        </w:rPr>
        <w:t xml:space="preserve"> </w:t>
      </w:r>
      <w:r>
        <w:rPr>
          <w:rFonts w:ascii="HQPB4" w:hAnsi="HQPB4"/>
          <w:sz w:val="28"/>
        </w:rPr>
        <w:sym w:font="HQPB4" w:char="F0A8"/>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31"/>
      </w:r>
      <w:r>
        <w:rPr>
          <w:rFonts w:ascii="HQPB1" w:hAnsi="HQPB1"/>
          <w:sz w:val="28"/>
        </w:rPr>
        <w:sym w:font="HQPB1" w:char="F023"/>
      </w:r>
      <w:r>
        <w:rPr>
          <w:rFonts w:ascii="HQPB5" w:hAnsi="HQPB5"/>
          <w:sz w:val="28"/>
        </w:rPr>
        <w:sym w:font="HQPB5" w:char="F078"/>
      </w:r>
      <w:r>
        <w:rPr>
          <w:rFonts w:ascii="HQPB1" w:hAnsi="HQPB1"/>
          <w:sz w:val="28"/>
        </w:rPr>
        <w:sym w:font="HQPB1" w:char="F08B"/>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D3"/>
      </w:r>
      <w:r>
        <w:rPr>
          <w:rFonts w:ascii="HQPB1" w:hAnsi="HQPB1"/>
          <w:sz w:val="28"/>
        </w:rPr>
        <w:sym w:font="HQPB1" w:char="F089"/>
      </w:r>
      <w:r>
        <w:rPr>
          <w:rFonts w:ascii="HQPB2" w:hAnsi="HQPB2"/>
          <w:sz w:val="28"/>
        </w:rPr>
        <w:sym w:font="HQPB2" w:char="F083"/>
      </w:r>
      <w:r>
        <w:rPr>
          <w:rFonts w:ascii="HQPB4" w:hAnsi="HQPB4"/>
          <w:sz w:val="28"/>
        </w:rPr>
        <w:sym w:font="HQPB4" w:char="F0CF"/>
      </w:r>
      <w:r>
        <w:rPr>
          <w:rFonts w:ascii="HQPB1" w:hAnsi="HQPB1"/>
          <w:sz w:val="28"/>
        </w:rPr>
        <w:sym w:font="HQPB1" w:char="F089"/>
      </w:r>
      <w:r>
        <w:rPr>
          <w:rFonts w:ascii="HQPB5" w:hAnsi="HQPB5"/>
          <w:sz w:val="28"/>
        </w:rPr>
        <w:sym w:font="HQPB5" w:char="F074"/>
      </w:r>
      <w:r>
        <w:rPr>
          <w:rFonts w:ascii="HQPB1" w:hAnsi="HQPB1"/>
          <w:sz w:val="28"/>
        </w:rPr>
        <w:sym w:font="HQPB1" w:char="F0B1"/>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2" w:hAnsi="HQPB2"/>
          <w:sz w:val="28"/>
        </w:rPr>
        <w:sym w:font="HQPB2" w:char="F0C7"/>
      </w:r>
      <w:r>
        <w:rPr>
          <w:rFonts w:ascii="HQPB2" w:hAnsi="HQPB2"/>
          <w:sz w:val="28"/>
        </w:rPr>
        <w:sym w:font="HQPB2" w:char="F0D0"/>
      </w:r>
      <w:r>
        <w:rPr>
          <w:rFonts w:ascii="HQPB2" w:hAnsi="HQPB2"/>
          <w:sz w:val="28"/>
        </w:rPr>
        <w:sym w:font="HQPB2" w:char="F0C8"/>
      </w:r>
      <w:r>
        <w:rPr>
          <w:rFonts w:ascii="(normal text)" w:hAnsi="(normal text)"/>
          <w:sz w:val="28"/>
          <w:rtl/>
        </w:rPr>
        <w:t xml:space="preserve"> </w:t>
      </w:r>
    </w:p>
    <w:p w:rsidR="007D0E06" w:rsidRDefault="007D0E06" w:rsidP="00D71778">
      <w:p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i/>
          <w:iCs/>
          <w:sz w:val="24"/>
          <w:szCs w:val="24"/>
        </w:rPr>
        <w:t>Dan (ingatlah juga), tatkala Tuhanmu memaklumkan; "Sesungguhnya jika kamu bersyukur, pasti kami akan menambah (nikmat) kepadamu, dan jika kamu mengingkari (nikmat-Ku), Maka Sesungguhnya azab-Ku sangat pedih".</w:t>
      </w:r>
      <w:r w:rsidRPr="0022455F">
        <w:rPr>
          <w:rFonts w:asciiTheme="majorBidi" w:hAnsiTheme="majorBidi" w:cstheme="majorBidi"/>
          <w:sz w:val="24"/>
          <w:szCs w:val="24"/>
        </w:rPr>
        <w:t>(Q.S</w:t>
      </w:r>
      <w:r w:rsidRPr="0022455F">
        <w:rPr>
          <w:rFonts w:asciiTheme="majorBidi" w:hAnsiTheme="majorBidi" w:cstheme="majorBidi"/>
          <w:i/>
          <w:iCs/>
          <w:sz w:val="24"/>
          <w:szCs w:val="24"/>
        </w:rPr>
        <w:t xml:space="preserve"> </w:t>
      </w:r>
      <w:r w:rsidRPr="0022455F">
        <w:rPr>
          <w:rFonts w:asciiTheme="majorBidi" w:hAnsiTheme="majorBidi" w:cstheme="majorBidi"/>
          <w:sz w:val="24"/>
          <w:szCs w:val="24"/>
        </w:rPr>
        <w:t xml:space="preserve">Ibrahim </w:t>
      </w:r>
      <w:r w:rsidR="00D71778">
        <w:rPr>
          <w:rFonts w:asciiTheme="majorBidi" w:hAnsiTheme="majorBidi" w:cstheme="majorBidi"/>
          <w:sz w:val="24"/>
          <w:szCs w:val="24"/>
        </w:rPr>
        <w:t xml:space="preserve">ayat </w:t>
      </w:r>
      <w:r w:rsidRPr="0022455F">
        <w:rPr>
          <w:rFonts w:asciiTheme="majorBidi" w:hAnsiTheme="majorBidi" w:cstheme="majorBidi"/>
          <w:sz w:val="24"/>
          <w:szCs w:val="24"/>
        </w:rPr>
        <w:t xml:space="preserve"> 7).</w:t>
      </w:r>
    </w:p>
    <w:p w:rsidR="00D71778" w:rsidRPr="0022455F" w:rsidRDefault="00D71778" w:rsidP="007D0E06">
      <w:pPr>
        <w:autoSpaceDE w:val="0"/>
        <w:autoSpaceDN w:val="0"/>
        <w:adjustRightInd w:val="0"/>
        <w:spacing w:after="0" w:line="240" w:lineRule="auto"/>
        <w:rPr>
          <w:rFonts w:asciiTheme="majorBidi" w:hAnsiTheme="majorBidi" w:cstheme="majorBidi"/>
          <w:sz w:val="24"/>
          <w:szCs w:val="24"/>
        </w:rPr>
      </w:pPr>
    </w:p>
    <w:p w:rsidR="007D0E06" w:rsidRPr="0022455F" w:rsidRDefault="007D0E06" w:rsidP="007D0E06">
      <w:pPr>
        <w:autoSpaceDE w:val="0"/>
        <w:autoSpaceDN w:val="0"/>
        <w:adjustRightInd w:val="0"/>
        <w:spacing w:after="0" w:line="240" w:lineRule="auto"/>
        <w:rPr>
          <w:rFonts w:asciiTheme="majorBidi" w:hAnsiTheme="majorBidi" w:cstheme="majorBidi"/>
          <w:i/>
          <w:iCs/>
          <w:sz w:val="24"/>
          <w:szCs w:val="24"/>
        </w:rPr>
      </w:pPr>
    </w:p>
    <w:p w:rsidR="007D0E06" w:rsidRPr="0022455F" w:rsidRDefault="007D0E06" w:rsidP="007D0E06">
      <w:pPr>
        <w:pStyle w:val="ListParagraph"/>
        <w:numPr>
          <w:ilvl w:val="0"/>
          <w:numId w:val="11"/>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i/>
          <w:iCs/>
          <w:sz w:val="24"/>
          <w:szCs w:val="24"/>
        </w:rPr>
        <w:t>Collateral</w:t>
      </w:r>
    </w:p>
    <w:p w:rsidR="007D0E06" w:rsidRPr="0022455F" w:rsidRDefault="007D0E06" w:rsidP="007D0E06">
      <w:pPr>
        <w:autoSpaceDE w:val="0"/>
        <w:autoSpaceDN w:val="0"/>
        <w:adjustRightInd w:val="0"/>
        <w:spacing w:after="0" w:line="240" w:lineRule="auto"/>
        <w:rPr>
          <w:rFonts w:asciiTheme="majorBidi" w:hAnsiTheme="majorBidi" w:cstheme="majorBidi"/>
          <w:sz w:val="24"/>
          <w:szCs w:val="24"/>
        </w:rPr>
      </w:pPr>
    </w:p>
    <w:p w:rsidR="00A32B17" w:rsidRDefault="007D0E06" w:rsidP="00A32B1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Merupakan jaminan yang diberikan calon nasabah baik yang bersifat fisik</w:t>
      </w:r>
      <w:r w:rsidR="00A32B17" w:rsidRPr="0022455F">
        <w:rPr>
          <w:rFonts w:asciiTheme="majorBidi" w:hAnsiTheme="majorBidi" w:cstheme="majorBidi"/>
          <w:sz w:val="24"/>
          <w:szCs w:val="24"/>
        </w:rPr>
        <w:t xml:space="preserve"> </w:t>
      </w:r>
      <w:r w:rsidRPr="0022455F">
        <w:rPr>
          <w:rFonts w:asciiTheme="majorBidi" w:hAnsiTheme="majorBidi" w:cstheme="majorBidi"/>
          <w:sz w:val="24"/>
          <w:szCs w:val="24"/>
        </w:rPr>
        <w:t>maupun non fisik. Jaminan hendaknya melebihi jumlah kredit yang diberikan.</w:t>
      </w:r>
      <w:r w:rsidR="00A32B17" w:rsidRPr="0022455F">
        <w:rPr>
          <w:rFonts w:asciiTheme="majorBidi" w:hAnsiTheme="majorBidi" w:cstheme="majorBidi"/>
          <w:sz w:val="24"/>
          <w:szCs w:val="24"/>
        </w:rPr>
        <w:t xml:space="preserve"> </w:t>
      </w:r>
      <w:r w:rsidRPr="0022455F">
        <w:rPr>
          <w:rFonts w:asciiTheme="majorBidi" w:hAnsiTheme="majorBidi" w:cstheme="majorBidi"/>
          <w:sz w:val="24"/>
          <w:szCs w:val="24"/>
        </w:rPr>
        <w:t>Jaminan juga harus diteliti keabsahannya, sehingga jika terjadi suatu masalah,</w:t>
      </w:r>
      <w:r w:rsidR="00A32B17" w:rsidRPr="0022455F">
        <w:rPr>
          <w:rFonts w:asciiTheme="majorBidi" w:hAnsiTheme="majorBidi" w:cstheme="majorBidi"/>
          <w:sz w:val="24"/>
          <w:szCs w:val="24"/>
        </w:rPr>
        <w:t xml:space="preserve"> </w:t>
      </w:r>
      <w:r w:rsidRPr="0022455F">
        <w:rPr>
          <w:rFonts w:asciiTheme="majorBidi" w:hAnsiTheme="majorBidi" w:cstheme="majorBidi"/>
          <w:sz w:val="24"/>
          <w:szCs w:val="24"/>
        </w:rPr>
        <w:t>maka jaminan yang dititipkan akan dapat dipergunakan secepat mungkin. Fungsi</w:t>
      </w:r>
      <w:r w:rsidR="00A32B17" w:rsidRPr="0022455F">
        <w:rPr>
          <w:rFonts w:asciiTheme="majorBidi" w:hAnsiTheme="majorBidi" w:cstheme="majorBidi"/>
          <w:sz w:val="24"/>
          <w:szCs w:val="24"/>
        </w:rPr>
        <w:t xml:space="preserve">  jaminan adalah sebagai pelindung bank dari resiko kerugian. Seperti yang dijelaskan dalam Q.S. Al Baqarah ayat 283.</w:t>
      </w:r>
    </w:p>
    <w:p w:rsidR="0069341F" w:rsidRPr="0069341F" w:rsidRDefault="0069341F" w:rsidP="0069341F">
      <w:pPr>
        <w:bidi/>
        <w:rPr>
          <w:rFonts w:ascii="(normal text)" w:hAnsi="(normal text)"/>
          <w:sz w:val="28"/>
        </w:rPr>
      </w:pPr>
      <w:r>
        <w:rPr>
          <w:rFonts w:ascii="HQPB4" w:hAnsi="HQPB4"/>
          <w:sz w:val="28"/>
        </w:rPr>
        <w:sym w:font="HQPB4" w:char="F02A"/>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2" w:hAnsi="HQPB2"/>
          <w:sz w:val="28"/>
        </w:rPr>
        <w:sym w:font="HQPB2" w:char="F05A"/>
      </w:r>
      <w:r>
        <w:rPr>
          <w:rFonts w:ascii="HQPB4" w:hAnsi="HQPB4"/>
          <w:sz w:val="28"/>
        </w:rPr>
        <w:sym w:font="HQPB4" w:char="F0E4"/>
      </w:r>
      <w:r>
        <w:rPr>
          <w:rFonts w:ascii="HQPB2" w:hAnsi="HQPB2"/>
          <w:sz w:val="28"/>
        </w:rPr>
        <w:sym w:font="HQPB2" w:char="F02E"/>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39"/>
      </w:r>
      <w:r>
        <w:rPr>
          <w:rFonts w:ascii="HQPB1" w:hAnsi="HQPB1"/>
          <w:sz w:val="28"/>
        </w:rPr>
        <w:sym w:font="HQPB1" w:char="F08D"/>
      </w:r>
      <w:r>
        <w:rPr>
          <w:rFonts w:ascii="HQPB5" w:hAnsi="HQPB5"/>
          <w:sz w:val="28"/>
        </w:rPr>
        <w:sym w:font="HQPB5" w:char="F078"/>
      </w:r>
      <w:r>
        <w:rPr>
          <w:rFonts w:ascii="HQPB1" w:hAnsi="HQPB1"/>
          <w:sz w:val="28"/>
        </w:rPr>
        <w:sym w:font="HQPB1" w:char="F0FF"/>
      </w:r>
      <w:r>
        <w:rPr>
          <w:rFonts w:ascii="HQPB5" w:hAnsi="HQPB5"/>
          <w:sz w:val="28"/>
        </w:rPr>
        <w:sym w:font="HQPB5" w:char="F079"/>
      </w:r>
      <w:r>
        <w:rPr>
          <w:rFonts w:ascii="HQPB1" w:hAnsi="HQPB1"/>
          <w:sz w:val="28"/>
        </w:rPr>
        <w:sym w:font="HQPB1" w:char="F09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5" w:hAnsi="HQPB5"/>
          <w:sz w:val="28"/>
        </w:rPr>
        <w:sym w:font="HQPB5" w:char="F073"/>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C9"/>
      </w:r>
      <w:r>
        <w:rPr>
          <w:rFonts w:ascii="HQPB1" w:hAnsi="HQPB1"/>
          <w:sz w:val="28"/>
        </w:rPr>
        <w:sym w:font="HQPB1" w:char="F066"/>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1" w:hAnsi="HQPB1"/>
          <w:sz w:val="28"/>
        </w:rPr>
        <w:sym w:font="HQPB1" w:char="F024"/>
      </w:r>
      <w:r>
        <w:rPr>
          <w:rFonts w:ascii="HQPB4" w:hAnsi="HQPB4"/>
          <w:sz w:val="28"/>
        </w:rPr>
        <w:sym w:font="HQPB4" w:char="F059"/>
      </w:r>
      <w:r>
        <w:rPr>
          <w:rFonts w:ascii="HQPB1" w:hAnsi="HQPB1"/>
          <w:sz w:val="28"/>
        </w:rPr>
        <w:sym w:font="HQPB1" w:char="F036"/>
      </w:r>
      <w:r>
        <w:rPr>
          <w:rFonts w:ascii="HQPB4" w:hAnsi="HQPB4"/>
          <w:sz w:val="28"/>
        </w:rPr>
        <w:sym w:font="HQPB4" w:char="F0CF"/>
      </w:r>
      <w:r>
        <w:rPr>
          <w:rFonts w:ascii="HQPB1" w:hAnsi="HQPB1"/>
          <w:sz w:val="28"/>
        </w:rPr>
        <w:sym w:font="HQPB1" w:char="F03F"/>
      </w:r>
      <w:r>
        <w:rPr>
          <w:rFonts w:ascii="HQPB1" w:hAnsi="HQPB1"/>
          <w:sz w:val="28"/>
        </w:rPr>
        <w:sym w:font="HQPB1" w:char="F025"/>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4" w:hAnsi="HQPB4"/>
          <w:sz w:val="28"/>
        </w:rPr>
        <w:sym w:font="HQPB4" w:char="F0D6"/>
      </w:r>
      <w:r>
        <w:rPr>
          <w:rFonts w:ascii="HQPB2" w:hAnsi="HQPB2"/>
          <w:sz w:val="28"/>
        </w:rPr>
        <w:sym w:font="HQPB2" w:char="F060"/>
      </w:r>
      <w:r>
        <w:rPr>
          <w:rFonts w:ascii="HQPB2" w:hAnsi="HQPB2"/>
          <w:sz w:val="28"/>
        </w:rPr>
        <w:sym w:font="HQPB2" w:char="F0BB"/>
      </w:r>
      <w:r>
        <w:rPr>
          <w:rFonts w:ascii="HQPB5" w:hAnsi="HQPB5"/>
          <w:sz w:val="28"/>
        </w:rPr>
        <w:sym w:font="HQPB5" w:char="F079"/>
      </w:r>
      <w:r>
        <w:rPr>
          <w:rFonts w:ascii="HQPB2" w:hAnsi="HQPB2"/>
          <w:sz w:val="28"/>
        </w:rPr>
        <w:sym w:font="HQPB2" w:char="F064"/>
      </w:r>
      <w:r>
        <w:rPr>
          <w:rFonts w:ascii="HQPB4" w:hAnsi="HQPB4"/>
          <w:sz w:val="28"/>
        </w:rPr>
        <w:sym w:font="HQPB4" w:char="F0CC"/>
      </w:r>
      <w:r>
        <w:rPr>
          <w:rFonts w:ascii="HQPB1" w:hAnsi="HQPB1"/>
          <w:sz w:val="28"/>
        </w:rPr>
        <w:sym w:font="HQPB1" w:char="F08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D7"/>
      </w:r>
      <w:r>
        <w:rPr>
          <w:rFonts w:ascii="HQPB2" w:hAnsi="HQPB2"/>
          <w:sz w:val="28"/>
        </w:rPr>
        <w:sym w:font="HQPB2" w:char="F070"/>
      </w:r>
      <w:r>
        <w:rPr>
          <w:rFonts w:ascii="HQPB5" w:hAnsi="HQPB5"/>
          <w:sz w:val="28"/>
        </w:rPr>
        <w:sym w:font="HQPB5" w:char="F07C"/>
      </w:r>
      <w:r>
        <w:rPr>
          <w:rFonts w:ascii="HQPB1" w:hAnsi="HQPB1"/>
          <w:sz w:val="28"/>
        </w:rPr>
        <w:sym w:font="HQPB1" w:char="F0CA"/>
      </w:r>
      <w:r>
        <w:rPr>
          <w:rFonts w:ascii="HQPB2" w:hAnsi="HQPB2"/>
          <w:sz w:val="28"/>
        </w:rPr>
        <w:sym w:font="HQPB2" w:char="F071"/>
      </w:r>
      <w:r>
        <w:rPr>
          <w:rFonts w:ascii="HQPB4" w:hAnsi="HQPB4"/>
          <w:sz w:val="28"/>
        </w:rPr>
        <w:sym w:font="HQPB4" w:char="F0E7"/>
      </w:r>
      <w:r>
        <w:rPr>
          <w:rFonts w:ascii="HQPB1" w:hAnsi="HQPB1"/>
          <w:sz w:val="28"/>
        </w:rPr>
        <w:sym w:font="HQPB1" w:char="F037"/>
      </w:r>
      <w:r>
        <w:rPr>
          <w:rFonts w:ascii="HQPB4" w:hAnsi="HQPB4"/>
          <w:sz w:val="28"/>
        </w:rPr>
        <w:sym w:font="HQPB4" w:char="F0F8"/>
      </w:r>
      <w:r>
        <w:rPr>
          <w:rFonts w:ascii="HQPB2" w:hAnsi="HQPB2"/>
          <w:sz w:val="28"/>
        </w:rPr>
        <w:sym w:font="HQPB2" w:char="F029"/>
      </w:r>
      <w:r>
        <w:rPr>
          <w:rFonts w:ascii="HQPB4" w:hAnsi="HQPB4"/>
          <w:sz w:val="28"/>
        </w:rPr>
        <w:sym w:font="HQPB4" w:char="F0A8"/>
      </w:r>
      <w:r>
        <w:rPr>
          <w:rFonts w:ascii="HQPB2" w:hAnsi="HQPB2"/>
          <w:sz w:val="28"/>
        </w:rPr>
        <w:sym w:font="HQPB2" w:char="F042"/>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4" w:hAnsi="HQPB4"/>
          <w:sz w:val="28"/>
        </w:rPr>
        <w:sym w:font="HQPB4" w:char="F0F7"/>
      </w:r>
      <w:r>
        <w:rPr>
          <w:rFonts w:ascii="HQPB2" w:hAnsi="HQPB2"/>
          <w:sz w:val="28"/>
        </w:rPr>
        <w:sym w:font="HQPB2" w:char="F062"/>
      </w:r>
      <w:r>
        <w:rPr>
          <w:rFonts w:ascii="HQPB4" w:hAnsi="HQPB4"/>
          <w:sz w:val="28"/>
        </w:rPr>
        <w:sym w:font="HQPB4" w:char="F0CE"/>
      </w:r>
      <w:r>
        <w:rPr>
          <w:rFonts w:ascii="HQPB1" w:hAnsi="HQPB1"/>
          <w:sz w:val="28"/>
        </w:rPr>
        <w:sym w:font="HQPB1" w:char="F02A"/>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E0"/>
      </w:r>
      <w:r>
        <w:rPr>
          <w:rFonts w:ascii="HQPB1" w:hAnsi="HQPB1"/>
          <w:sz w:val="28"/>
        </w:rPr>
        <w:sym w:font="HQPB1" w:char="F0D2"/>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1" w:hAnsi="HQPB1"/>
          <w:sz w:val="28"/>
        </w:rPr>
        <w:sym w:font="HQPB1" w:char="F024"/>
      </w:r>
      <w:r>
        <w:rPr>
          <w:rFonts w:ascii="HQPB4" w:hAnsi="HQPB4"/>
          <w:sz w:val="28"/>
        </w:rPr>
        <w:sym w:font="HQPB4" w:char="F056"/>
      </w:r>
      <w:r>
        <w:rPr>
          <w:rFonts w:ascii="HQPB1" w:hAnsi="HQPB1"/>
          <w:sz w:val="28"/>
        </w:rPr>
        <w:sym w:font="HQPB1" w:char="F0D2"/>
      </w:r>
      <w:r>
        <w:rPr>
          <w:rFonts w:ascii="HQPB4" w:hAnsi="HQPB4"/>
          <w:sz w:val="28"/>
        </w:rPr>
        <w:sym w:font="HQPB4" w:char="F0F7"/>
      </w:r>
      <w:r>
        <w:rPr>
          <w:rFonts w:ascii="HQPB1" w:hAnsi="HQPB1"/>
          <w:sz w:val="28"/>
        </w:rPr>
        <w:sym w:font="HQPB1" w:char="F0E8"/>
      </w:r>
      <w:r>
        <w:rPr>
          <w:rFonts w:ascii="HQPB5" w:hAnsi="HQPB5"/>
          <w:sz w:val="28"/>
        </w:rPr>
        <w:sym w:font="HQPB5" w:char="F074"/>
      </w:r>
      <w:r>
        <w:rPr>
          <w:rFonts w:ascii="HQPB1" w:hAnsi="HQPB1"/>
          <w:sz w:val="28"/>
        </w:rPr>
        <w:sym w:font="HQPB1" w:char="F02F"/>
      </w:r>
      <w:r>
        <w:rPr>
          <w:rFonts w:ascii="(normal text)" w:hAnsi="(normal text)"/>
          <w:sz w:val="28"/>
          <w:rtl/>
        </w:rPr>
        <w:t xml:space="preserve"> </w:t>
      </w:r>
      <w:r>
        <w:rPr>
          <w:rFonts w:ascii="HQPB4" w:hAnsi="HQPB4"/>
          <w:sz w:val="28"/>
        </w:rPr>
        <w:sym w:font="HQPB4" w:char="F0CF"/>
      </w:r>
      <w:r>
        <w:rPr>
          <w:rFonts w:ascii="HQPB4" w:hAnsi="HQPB4"/>
          <w:sz w:val="28"/>
        </w:rPr>
        <w:sym w:font="HQPB4" w:char="F06A"/>
      </w:r>
      <w:r>
        <w:rPr>
          <w:rFonts w:ascii="HQPB1" w:hAnsi="HQPB1"/>
          <w:sz w:val="28"/>
        </w:rPr>
        <w:sym w:font="HQPB1" w:char="F08A"/>
      </w:r>
      <w:r>
        <w:rPr>
          <w:rFonts w:ascii="HQPB5" w:hAnsi="HQPB5"/>
          <w:sz w:val="28"/>
        </w:rPr>
        <w:sym w:font="HQPB5" w:char="F078"/>
      </w:r>
      <w:r>
        <w:rPr>
          <w:rFonts w:ascii="HQPB2" w:hAnsi="HQPB2"/>
          <w:sz w:val="28"/>
        </w:rPr>
        <w:sym w:font="HQPB2" w:char="F073"/>
      </w:r>
      <w:r>
        <w:rPr>
          <w:rFonts w:ascii="HQPB4" w:hAnsi="HQPB4"/>
          <w:sz w:val="28"/>
        </w:rPr>
        <w:sym w:font="HQPB4" w:char="F0E3"/>
      </w:r>
      <w:r>
        <w:rPr>
          <w:rFonts w:ascii="HQPB2" w:hAnsi="HQPB2"/>
          <w:sz w:val="28"/>
        </w:rPr>
        <w:sym w:font="HQPB2" w:char="F08B"/>
      </w:r>
      <w:r>
        <w:rPr>
          <w:rFonts w:ascii="HQPB4" w:hAnsi="HQPB4"/>
          <w:sz w:val="28"/>
        </w:rPr>
        <w:sym w:font="HQPB4" w:char="F0F9"/>
      </w:r>
      <w:r>
        <w:rPr>
          <w:rFonts w:ascii="HQPB2" w:hAnsi="HQPB2"/>
          <w:sz w:val="28"/>
        </w:rPr>
        <w:sym w:font="HQPB2" w:char="F03D"/>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2" w:hAnsi="HQPB2"/>
          <w:sz w:val="28"/>
        </w:rPr>
        <w:sym w:font="HQPB2" w:char="F093"/>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A"/>
      </w:r>
      <w:r>
        <w:rPr>
          <w:rFonts w:ascii="HQPB2" w:hAnsi="HQPB2"/>
          <w:sz w:val="28"/>
        </w:rPr>
        <w:sym w:font="HQPB2" w:char="F060"/>
      </w:r>
      <w:r>
        <w:rPr>
          <w:rFonts w:ascii="HQPB4" w:hAnsi="HQPB4"/>
          <w:sz w:val="28"/>
        </w:rPr>
        <w:sym w:font="HQPB4" w:char="F0CF"/>
      </w:r>
      <w:r>
        <w:rPr>
          <w:rFonts w:ascii="HQPB2" w:hAnsi="HQPB2"/>
          <w:sz w:val="28"/>
        </w:rPr>
        <w:sym w:font="HQPB2" w:char="F04A"/>
      </w:r>
      <w:r>
        <w:rPr>
          <w:rFonts w:ascii="HQPB4" w:hAnsi="HQPB4"/>
          <w:sz w:val="28"/>
        </w:rPr>
        <w:sym w:font="HQPB4" w:char="F0E8"/>
      </w:r>
      <w:r>
        <w:rPr>
          <w:rFonts w:ascii="HQPB1" w:hAnsi="HQPB1"/>
          <w:sz w:val="28"/>
        </w:rPr>
        <w:sym w:font="HQPB1" w:char="F03F"/>
      </w:r>
      <w:r>
        <w:rPr>
          <w:rFonts w:ascii="HQPB4" w:hAnsi="HQPB4"/>
          <w:sz w:val="28"/>
        </w:rPr>
        <w:sym w:font="HQPB4" w:char="F0F8"/>
      </w:r>
      <w:r>
        <w:rPr>
          <w:rFonts w:ascii="HQPB2" w:hAnsi="HQPB2"/>
          <w:sz w:val="28"/>
        </w:rPr>
        <w:sym w:font="HQPB2" w:char="F074"/>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5" w:hAnsi="HQPB5"/>
          <w:sz w:val="28"/>
        </w:rPr>
        <w:sym w:font="HQPB5" w:char="F074"/>
      </w:r>
      <w:r>
        <w:rPr>
          <w:rFonts w:ascii="HQPB1" w:hAnsi="HQPB1"/>
          <w:sz w:val="28"/>
        </w:rPr>
        <w:sym w:font="HQPB1" w:char="F046"/>
      </w:r>
      <w:r>
        <w:rPr>
          <w:rFonts w:ascii="HQPB5" w:hAnsi="HQPB5"/>
          <w:sz w:val="28"/>
        </w:rPr>
        <w:sym w:font="HQPB5" w:char="F075"/>
      </w:r>
      <w:r>
        <w:rPr>
          <w:rFonts w:ascii="HQPB2" w:hAnsi="HQPB2"/>
          <w:sz w:val="28"/>
        </w:rPr>
        <w:sym w:font="HQPB2" w:char="F05A"/>
      </w:r>
      <w:r>
        <w:rPr>
          <w:rFonts w:ascii="HQPB2" w:hAnsi="HQPB2"/>
          <w:sz w:val="28"/>
        </w:rPr>
        <w:sym w:font="HQPB2" w:char="F0BB"/>
      </w:r>
      <w:r>
        <w:rPr>
          <w:rFonts w:ascii="HQPB5" w:hAnsi="HQPB5"/>
          <w:sz w:val="28"/>
        </w:rPr>
        <w:sym w:font="HQPB5" w:char="F074"/>
      </w:r>
      <w:r>
        <w:rPr>
          <w:rFonts w:ascii="HQPB2" w:hAnsi="HQPB2"/>
          <w:sz w:val="28"/>
        </w:rPr>
        <w:sym w:font="HQPB2" w:char="F04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C8"/>
      </w:r>
      <w:r>
        <w:rPr>
          <w:rFonts w:ascii="HQPB2" w:hAnsi="HQPB2"/>
          <w:sz w:val="28"/>
        </w:rPr>
        <w:sym w:font="HQPB2" w:char="F02C"/>
      </w:r>
      <w:r>
        <w:rPr>
          <w:rFonts w:ascii="HQPB4" w:hAnsi="HQPB4"/>
          <w:sz w:val="28"/>
        </w:rPr>
        <w:sym w:font="HQPB4" w:char="F0AD"/>
      </w:r>
      <w:r>
        <w:rPr>
          <w:rFonts w:ascii="HQPB1" w:hAnsi="HQPB1"/>
          <w:sz w:val="28"/>
        </w:rPr>
        <w:sym w:font="HQPB1" w:char="F047"/>
      </w:r>
      <w:r>
        <w:rPr>
          <w:rFonts w:ascii="HQPB5" w:hAnsi="HQPB5"/>
          <w:sz w:val="28"/>
        </w:rPr>
        <w:sym w:font="HQPB5" w:char="F075"/>
      </w:r>
      <w:r>
        <w:rPr>
          <w:rFonts w:ascii="HQPB2" w:hAnsi="HQPB2"/>
          <w:sz w:val="28"/>
        </w:rPr>
        <w:sym w:font="HQPB2" w:char="F08B"/>
      </w:r>
      <w:r>
        <w:rPr>
          <w:rFonts w:ascii="HQPB4" w:hAnsi="HQPB4"/>
          <w:sz w:val="28"/>
        </w:rPr>
        <w:sym w:font="HQPB4" w:char="F0F8"/>
      </w:r>
      <w:r>
        <w:rPr>
          <w:rFonts w:ascii="HQPB2" w:hAnsi="HQPB2"/>
          <w:sz w:val="28"/>
        </w:rPr>
        <w:sym w:font="HQPB2" w:char="F03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AD"/>
      </w:r>
      <w:r>
        <w:rPr>
          <w:rFonts w:ascii="HQPB1" w:hAnsi="HQPB1"/>
          <w:sz w:val="28"/>
        </w:rPr>
        <w:sym w:font="HQPB1" w:char="F02F"/>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2" w:hAnsi="HQPB2"/>
          <w:sz w:val="28"/>
        </w:rPr>
        <w:sym w:font="HQPB2" w:char="F04A"/>
      </w:r>
      <w:r>
        <w:rPr>
          <w:rFonts w:ascii="HQPB4" w:hAnsi="HQPB4"/>
          <w:sz w:val="28"/>
        </w:rPr>
        <w:sym w:font="HQPB4" w:char="F0E7"/>
      </w:r>
      <w:r>
        <w:rPr>
          <w:rFonts w:ascii="HQPB1" w:hAnsi="HQPB1"/>
          <w:sz w:val="28"/>
        </w:rPr>
        <w:sym w:font="HQPB1" w:char="F047"/>
      </w:r>
      <w:r>
        <w:rPr>
          <w:rFonts w:ascii="HQPB4" w:hAnsi="HQPB4"/>
          <w:sz w:val="28"/>
        </w:rPr>
        <w:sym w:font="HQPB4" w:char="F0F5"/>
      </w:r>
      <w:r>
        <w:rPr>
          <w:rFonts w:ascii="HQPB2" w:hAnsi="HQPB2"/>
          <w:sz w:val="28"/>
        </w:rPr>
        <w:sym w:font="HQPB2" w:char="F033"/>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6E"/>
      </w:r>
      <w:r>
        <w:rPr>
          <w:rFonts w:ascii="HQPB2" w:hAnsi="HQPB2"/>
          <w:sz w:val="28"/>
        </w:rPr>
        <w:sym w:font="HQPB2" w:char="F06F"/>
      </w:r>
      <w:r>
        <w:rPr>
          <w:rFonts w:ascii="HQPB5" w:hAnsi="HQPB5"/>
          <w:sz w:val="28"/>
        </w:rPr>
        <w:sym w:font="HQPB5" w:char="F079"/>
      </w:r>
      <w:r>
        <w:rPr>
          <w:rFonts w:ascii="HQPB1" w:hAnsi="HQPB1"/>
          <w:sz w:val="28"/>
        </w:rPr>
        <w:sym w:font="HQPB1" w:char="F089"/>
      </w:r>
      <w:r>
        <w:rPr>
          <w:rFonts w:ascii="HQPB2" w:hAnsi="HQPB2"/>
          <w:sz w:val="28"/>
        </w:rPr>
        <w:sym w:font="HQPB2" w:char="F0BB"/>
      </w:r>
      <w:r>
        <w:rPr>
          <w:rFonts w:ascii="HQPB5" w:hAnsi="HQPB5"/>
          <w:sz w:val="28"/>
        </w:rPr>
        <w:sym w:font="HQPB5" w:char="F079"/>
      </w:r>
      <w:r>
        <w:rPr>
          <w:rFonts w:ascii="HQPB2" w:hAnsi="HQPB2"/>
          <w:sz w:val="28"/>
        </w:rPr>
        <w:sym w:font="HQPB2" w:char="F067"/>
      </w:r>
      <w:r>
        <w:rPr>
          <w:rFonts w:ascii="HQPB4" w:hAnsi="HQPB4"/>
          <w:sz w:val="28"/>
        </w:rPr>
        <w:sym w:font="HQPB4" w:char="F0A4"/>
      </w:r>
      <w:r>
        <w:rPr>
          <w:rFonts w:ascii="HQPB1" w:hAnsi="HQPB1"/>
          <w:sz w:val="28"/>
        </w:rPr>
        <w:sym w:font="HQPB1" w:char="F0B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2" w:hAnsi="HQPB2"/>
          <w:sz w:val="28"/>
        </w:rPr>
        <w:sym w:font="HQPB2" w:char="F060"/>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F4"/>
      </w:r>
      <w:r>
        <w:rPr>
          <w:rFonts w:ascii="HQPB2" w:hAnsi="HQPB2"/>
          <w:sz w:val="28"/>
        </w:rPr>
        <w:sym w:font="HQPB2" w:char="F04A"/>
      </w:r>
      <w:r>
        <w:rPr>
          <w:rFonts w:ascii="HQPB4" w:hAnsi="HQPB4"/>
          <w:sz w:val="28"/>
        </w:rPr>
        <w:sym w:font="HQPB4" w:char="F0E7"/>
      </w:r>
      <w:r>
        <w:rPr>
          <w:rFonts w:ascii="HQPB1" w:hAnsi="HQPB1"/>
          <w:sz w:val="28"/>
        </w:rPr>
        <w:sym w:font="HQPB1" w:char="F047"/>
      </w:r>
      <w:r>
        <w:rPr>
          <w:rFonts w:ascii="HQPB4" w:hAnsi="HQPB4"/>
          <w:sz w:val="28"/>
        </w:rPr>
        <w:sym w:font="HQPB4" w:char="F0F2"/>
      </w:r>
      <w:r>
        <w:rPr>
          <w:rFonts w:ascii="HQPB2" w:hAnsi="HQPB2"/>
          <w:sz w:val="28"/>
        </w:rPr>
        <w:sym w:font="HQPB2" w:char="F036"/>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FF"/>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A"/>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D6"/>
      </w:r>
      <w:r>
        <w:rPr>
          <w:rFonts w:ascii="HQPB2" w:hAnsi="HQPB2"/>
          <w:sz w:val="28"/>
        </w:rPr>
        <w:sym w:font="HQPB2" w:char="F04E"/>
      </w:r>
      <w:r>
        <w:rPr>
          <w:rFonts w:ascii="HQPB4" w:hAnsi="HQPB4"/>
          <w:sz w:val="28"/>
        </w:rPr>
        <w:sym w:font="HQPB4" w:char="F0CF"/>
      </w:r>
      <w:r>
        <w:rPr>
          <w:rFonts w:ascii="HQPB1" w:hAnsi="HQPB1"/>
          <w:sz w:val="28"/>
        </w:rPr>
        <w:sym w:font="HQPB1" w:char="F04F"/>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E7"/>
      </w:r>
      <w:r>
        <w:rPr>
          <w:rFonts w:ascii="HQPB1" w:hAnsi="HQPB1"/>
          <w:sz w:val="28"/>
        </w:rPr>
        <w:sym w:font="HQPB1" w:char="F036"/>
      </w:r>
      <w:r>
        <w:rPr>
          <w:rFonts w:ascii="HQPB4" w:hAnsi="HQPB4"/>
          <w:sz w:val="28"/>
        </w:rPr>
        <w:sym w:font="HQPB4" w:char="F0F9"/>
      </w:r>
      <w:r>
        <w:rPr>
          <w:rFonts w:ascii="HQPB2" w:hAnsi="HQPB2"/>
          <w:sz w:val="28"/>
        </w:rPr>
        <w:sym w:font="HQPB2" w:char="F03D"/>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4" w:hAnsi="HQPB4"/>
          <w:sz w:val="28"/>
        </w:rPr>
        <w:sym w:font="HQPB4" w:char="F03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5" w:hAnsi="HQPB5"/>
          <w:sz w:val="28"/>
        </w:rPr>
        <w:sym w:font="HQPB5" w:char="F079"/>
      </w:r>
      <w:r>
        <w:rPr>
          <w:rFonts w:ascii="HQPB2" w:hAnsi="HQPB2"/>
          <w:sz w:val="28"/>
        </w:rPr>
        <w:sym w:font="HQPB2" w:char="F04A"/>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D2"/>
      </w:r>
      <w:r>
        <w:rPr>
          <w:rFonts w:ascii="HQPB2" w:hAnsi="HQPB2"/>
          <w:sz w:val="28"/>
        </w:rPr>
        <w:sym w:font="HQPB2" w:char="F04F"/>
      </w:r>
      <w:r>
        <w:rPr>
          <w:rFonts w:ascii="HQPB2" w:hAnsi="HQPB2"/>
          <w:sz w:val="28"/>
        </w:rPr>
        <w:sym w:font="HQPB2" w:char="F08A"/>
      </w:r>
      <w:r>
        <w:rPr>
          <w:rFonts w:ascii="HQPB4" w:hAnsi="HQPB4"/>
          <w:sz w:val="28"/>
        </w:rPr>
        <w:sym w:font="HQPB4" w:char="F0CE"/>
      </w:r>
      <w:r>
        <w:rPr>
          <w:rFonts w:ascii="HQPB2" w:hAnsi="HQPB2"/>
          <w:sz w:val="28"/>
        </w:rPr>
        <w:sym w:font="HQPB2" w:char="F03D"/>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D1"/>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D71778" w:rsidRPr="0022455F" w:rsidRDefault="0069341F" w:rsidP="0069341F">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Artinya </w:t>
      </w:r>
    </w:p>
    <w:p w:rsidR="00A32B17" w:rsidRDefault="0069341F" w:rsidP="00A32B1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i/>
          <w:iCs/>
          <w:sz w:val="24"/>
          <w:szCs w:val="24"/>
        </w:rPr>
        <w:t>“</w:t>
      </w:r>
      <w:r w:rsidR="00A32B17" w:rsidRPr="0022455F">
        <w:rPr>
          <w:rFonts w:asciiTheme="majorBidi" w:hAnsiTheme="majorBidi" w:cstheme="majorBidi"/>
          <w:i/>
          <w:iCs/>
          <w:sz w:val="24"/>
          <w:szCs w:val="24"/>
        </w:rPr>
        <w:t>Jika kamu dalam perjalanan (dan bermu'amalah tidak secara tunai) sedang kamu tidak memperoleh seorang penulis, Maka hendaklah ada barang tanggungan yang dipegang[180] (oleh yang berpiutang). akan tetapi jika sebagian kamu mempercayai sebagian yang lain, Maka hendaklah yang dipercayai itu menunaikan amanatnya (hutangnya) dan hendaklah ia bertakwa kepada Allah Tuhannya; dan janganlah kamu (para saksi) menyembunyikan persaksian. dan barangsiapa yang menyembunyikannya, Maka Sesungguhnya ia adalah orang yang berdosa hatinya; dan Allah Maha mengetahui apa yang kamu kerjakan.(</w:t>
      </w:r>
      <w:r w:rsidR="00A32B17" w:rsidRPr="0022455F">
        <w:rPr>
          <w:rFonts w:asciiTheme="majorBidi" w:hAnsiTheme="majorBidi" w:cstheme="majorBidi"/>
          <w:sz w:val="24"/>
          <w:szCs w:val="24"/>
        </w:rPr>
        <w:t>Q.S. Al-Baqarah</w:t>
      </w:r>
      <w:r>
        <w:rPr>
          <w:rFonts w:asciiTheme="majorBidi" w:hAnsiTheme="majorBidi" w:cstheme="majorBidi"/>
          <w:sz w:val="24"/>
          <w:szCs w:val="24"/>
        </w:rPr>
        <w:t xml:space="preserve"> ayat</w:t>
      </w:r>
      <w:r w:rsidR="00A32B17" w:rsidRPr="0022455F">
        <w:rPr>
          <w:rFonts w:asciiTheme="majorBidi" w:hAnsiTheme="majorBidi" w:cstheme="majorBidi"/>
          <w:sz w:val="24"/>
          <w:szCs w:val="24"/>
        </w:rPr>
        <w:t xml:space="preserve"> 283)</w:t>
      </w:r>
      <w:r w:rsidR="002B4A9A">
        <w:rPr>
          <w:rStyle w:val="FootnoteReference"/>
          <w:rFonts w:asciiTheme="majorBidi" w:hAnsiTheme="majorBidi" w:cstheme="majorBidi"/>
          <w:sz w:val="24"/>
          <w:szCs w:val="24"/>
        </w:rPr>
        <w:footnoteReference w:id="10"/>
      </w:r>
      <w:r w:rsidR="002B4A9A">
        <w:rPr>
          <w:rFonts w:asciiTheme="majorBidi" w:hAnsiTheme="majorBidi" w:cstheme="majorBidi"/>
          <w:sz w:val="24"/>
          <w:szCs w:val="24"/>
        </w:rPr>
        <w:t>.</w:t>
      </w:r>
    </w:p>
    <w:p w:rsidR="00217499" w:rsidRDefault="00217499" w:rsidP="00A32B17">
      <w:pPr>
        <w:autoSpaceDE w:val="0"/>
        <w:autoSpaceDN w:val="0"/>
        <w:adjustRightInd w:val="0"/>
        <w:spacing w:after="0" w:line="240" w:lineRule="auto"/>
        <w:rPr>
          <w:rFonts w:asciiTheme="majorBidi" w:hAnsiTheme="majorBidi" w:cstheme="majorBidi"/>
          <w:sz w:val="24"/>
          <w:szCs w:val="24"/>
        </w:rPr>
      </w:pPr>
    </w:p>
    <w:p w:rsidR="00217499" w:rsidRPr="0022455F" w:rsidRDefault="00217499" w:rsidP="00A32B17">
      <w:pPr>
        <w:autoSpaceDE w:val="0"/>
        <w:autoSpaceDN w:val="0"/>
        <w:adjustRightInd w:val="0"/>
        <w:spacing w:after="0" w:line="240" w:lineRule="auto"/>
        <w:rPr>
          <w:rFonts w:asciiTheme="majorBidi" w:hAnsiTheme="majorBidi" w:cstheme="majorBidi"/>
          <w:sz w:val="24"/>
          <w:szCs w:val="24"/>
        </w:rPr>
      </w:pPr>
    </w:p>
    <w:p w:rsidR="00A32B17" w:rsidRPr="0022455F" w:rsidRDefault="00A32B17" w:rsidP="00A32B17">
      <w:pPr>
        <w:autoSpaceDE w:val="0"/>
        <w:autoSpaceDN w:val="0"/>
        <w:adjustRightInd w:val="0"/>
        <w:spacing w:after="0" w:line="240" w:lineRule="auto"/>
        <w:rPr>
          <w:rFonts w:asciiTheme="majorBidi" w:hAnsiTheme="majorBidi" w:cstheme="majorBidi"/>
          <w:sz w:val="24"/>
          <w:szCs w:val="24"/>
        </w:rPr>
      </w:pPr>
    </w:p>
    <w:p w:rsidR="00A32B17" w:rsidRPr="0022455F" w:rsidRDefault="00A32B17" w:rsidP="00A32B17">
      <w:pPr>
        <w:pStyle w:val="ListParagraph"/>
        <w:numPr>
          <w:ilvl w:val="0"/>
          <w:numId w:val="11"/>
        </w:numPr>
        <w:autoSpaceDE w:val="0"/>
        <w:autoSpaceDN w:val="0"/>
        <w:adjustRightInd w:val="0"/>
        <w:spacing w:after="0" w:line="240" w:lineRule="auto"/>
        <w:rPr>
          <w:rFonts w:asciiTheme="majorBidi" w:hAnsiTheme="majorBidi" w:cstheme="majorBidi"/>
          <w:i/>
          <w:iCs/>
          <w:sz w:val="24"/>
          <w:szCs w:val="24"/>
        </w:rPr>
      </w:pPr>
      <w:r w:rsidRPr="0022455F">
        <w:rPr>
          <w:rFonts w:asciiTheme="majorBidi" w:hAnsiTheme="majorBidi" w:cstheme="majorBidi"/>
          <w:i/>
          <w:iCs/>
          <w:sz w:val="24"/>
          <w:szCs w:val="24"/>
        </w:rPr>
        <w:t>Condition</w:t>
      </w:r>
    </w:p>
    <w:p w:rsidR="00A32B17" w:rsidRPr="0022455F" w:rsidRDefault="00A32B17" w:rsidP="00A32B17">
      <w:pPr>
        <w:autoSpaceDE w:val="0"/>
        <w:autoSpaceDN w:val="0"/>
        <w:adjustRightInd w:val="0"/>
        <w:spacing w:after="0" w:line="240" w:lineRule="auto"/>
        <w:rPr>
          <w:rFonts w:asciiTheme="majorBidi" w:hAnsiTheme="majorBidi" w:cstheme="majorBidi"/>
          <w:i/>
          <w:iCs/>
          <w:sz w:val="24"/>
          <w:szCs w:val="24"/>
        </w:rPr>
      </w:pPr>
    </w:p>
    <w:p w:rsidR="00A32B17" w:rsidRDefault="00A32B17" w:rsidP="00A32B1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lastRenderedPageBreak/>
        <w:t>Dalam menilai kredit hendaknya juga dinilai kondisi ekonomi sekarang dan untuk dimasa yang akan datang sesuai sektor masing-masing. Dalam kondisi perekonomian yang kurang stabil, sebaiknya pemberian kredit untuk sector tertentu jangan diberikan terlebih dahulu dan kalaupun jadi diberikan sebaiknya juga dengan melihat prospek usaha tersebut di masa yang akan datang. Hal diatas dilakukan untuk menghindari pembayaran kredit yang bermasalah. Seperti dalam Q.S. Ali „Imran ayat 190 yang berbunyi :</w:t>
      </w:r>
    </w:p>
    <w:p w:rsidR="0086066F" w:rsidRDefault="0086066F" w:rsidP="0086066F">
      <w:pPr>
        <w:bidi/>
        <w:rPr>
          <w:rFonts w:ascii="(normal text)" w:hAnsi="(normal text)"/>
          <w:sz w:val="28"/>
          <w:rtl/>
        </w:rPr>
      </w:pPr>
      <w:r>
        <w:rPr>
          <w:rFonts w:ascii="HQPB4" w:hAnsi="HQPB4"/>
          <w:sz w:val="28"/>
        </w:rPr>
        <w:sym w:font="HQPB4" w:char="F09E"/>
      </w:r>
      <w:r>
        <w:rPr>
          <w:rFonts w:ascii="HQPB2" w:hAnsi="HQPB2"/>
          <w:sz w:val="28"/>
        </w:rPr>
        <w:sym w:font="HQPB2" w:char="F063"/>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C8"/>
      </w:r>
      <w:r>
        <w:rPr>
          <w:rFonts w:ascii="HQPB2" w:hAnsi="HQPB2"/>
          <w:sz w:val="28"/>
        </w:rPr>
        <w:sym w:font="HQPB2" w:char="F02C"/>
      </w:r>
      <w:r>
        <w:rPr>
          <w:rFonts w:ascii="HQPB4" w:hAnsi="HQPB4"/>
          <w:sz w:val="28"/>
        </w:rPr>
        <w:sym w:font="HQPB4" w:char="F0F9"/>
      </w:r>
      <w:r>
        <w:rPr>
          <w:rFonts w:ascii="HQPB2" w:hAnsi="HQPB2"/>
          <w:sz w:val="28"/>
        </w:rPr>
        <w:sym w:font="HQPB2" w:char="F03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4" w:hAnsi="HQPB4"/>
          <w:sz w:val="28"/>
        </w:rPr>
        <w:sym w:font="HQPB4" w:char="F0CF"/>
      </w:r>
      <w:r>
        <w:rPr>
          <w:rFonts w:ascii="HQPB1" w:hAnsi="HQPB1"/>
          <w:sz w:val="28"/>
        </w:rPr>
        <w:sym w:font="HQPB1" w:char="F04E"/>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2" w:hAnsi="HQPB2"/>
          <w:sz w:val="28"/>
        </w:rPr>
        <w:sym w:font="HQPB2" w:char="F0BB"/>
      </w:r>
      <w:r>
        <w:rPr>
          <w:rFonts w:ascii="HQPB5" w:hAnsi="HQPB5"/>
          <w:sz w:val="28"/>
        </w:rPr>
        <w:sym w:font="HQPB5" w:char="F079"/>
      </w:r>
      <w:r>
        <w:rPr>
          <w:rFonts w:ascii="HQPB2" w:hAnsi="HQPB2"/>
          <w:sz w:val="28"/>
        </w:rPr>
        <w:sym w:font="HQPB2" w:char="F04A"/>
      </w:r>
      <w:r>
        <w:rPr>
          <w:rFonts w:ascii="HQPB4" w:hAnsi="HQPB4"/>
          <w:sz w:val="28"/>
        </w:rPr>
        <w:sym w:font="HQPB4" w:char="F0A1"/>
      </w:r>
      <w:r>
        <w:rPr>
          <w:rFonts w:ascii="HQPB1" w:hAnsi="HQPB1"/>
          <w:sz w:val="28"/>
        </w:rPr>
        <w:sym w:font="HQPB1" w:char="F0A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7"/>
      </w:r>
      <w:r>
        <w:rPr>
          <w:rFonts w:ascii="HQPB1" w:hAnsi="HQPB1"/>
          <w:sz w:val="28"/>
        </w:rPr>
        <w:sym w:font="HQPB1" w:char="F0DA"/>
      </w:r>
      <w:r>
        <w:rPr>
          <w:rFonts w:ascii="HQPB4" w:hAnsi="HQPB4"/>
          <w:sz w:val="28"/>
        </w:rPr>
        <w:sym w:font="HQPB4" w:char="F0F6"/>
      </w:r>
      <w:r>
        <w:rPr>
          <w:rFonts w:ascii="HQPB1" w:hAnsi="HQPB1"/>
          <w:sz w:val="28"/>
        </w:rPr>
        <w:sym w:font="HQPB1" w:char="F091"/>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9"/>
      </w:r>
      <w:r>
        <w:rPr>
          <w:rFonts w:ascii="HQPB2" w:hAnsi="HQPB2"/>
          <w:sz w:val="28"/>
        </w:rPr>
        <w:sym w:font="HQPB2" w:char="F023"/>
      </w:r>
      <w:r>
        <w:rPr>
          <w:rFonts w:ascii="HQPB2" w:hAnsi="HQPB2"/>
          <w:sz w:val="28"/>
        </w:rPr>
        <w:sym w:font="HQPB2" w:char="F0BB"/>
      </w:r>
      <w:r>
        <w:rPr>
          <w:rFonts w:ascii="HQPB5" w:hAnsi="HQPB5"/>
          <w:sz w:val="28"/>
        </w:rPr>
        <w:sym w:font="HQPB5" w:char="F06E"/>
      </w:r>
      <w:r>
        <w:rPr>
          <w:rFonts w:ascii="HQPB2" w:hAnsi="HQPB2"/>
          <w:sz w:val="28"/>
        </w:rPr>
        <w:sym w:font="HQPB2" w:char="F03D"/>
      </w:r>
      <w:r>
        <w:rPr>
          <w:rFonts w:ascii="HQPB4" w:hAnsi="HQPB4"/>
          <w:sz w:val="28"/>
        </w:rPr>
        <w:sym w:font="HQPB4" w:char="F0CF"/>
      </w:r>
      <w:r>
        <w:rPr>
          <w:rFonts w:ascii="HQPB1" w:hAnsi="HQPB1"/>
          <w:sz w:val="28"/>
        </w:rPr>
        <w:sym w:font="HQPB1" w:char="F046"/>
      </w:r>
      <w:r>
        <w:rPr>
          <w:rFonts w:ascii="HQPB4" w:hAnsi="HQPB4"/>
          <w:sz w:val="28"/>
        </w:rPr>
        <w:sym w:font="HQPB4" w:char="F0F7"/>
      </w:r>
      <w:r>
        <w:rPr>
          <w:rFonts w:ascii="HQPB1" w:hAnsi="HQPB1"/>
          <w:sz w:val="28"/>
        </w:rPr>
        <w:sym w:font="HQPB1" w:char="F07A"/>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C8"/>
      </w:r>
      <w:r>
        <w:rPr>
          <w:rFonts w:ascii="HQPB2" w:hAnsi="HQPB2"/>
          <w:sz w:val="28"/>
        </w:rPr>
        <w:sym w:font="HQPB2" w:char="F040"/>
      </w:r>
      <w:r>
        <w:rPr>
          <w:rFonts w:ascii="HQPB4" w:hAnsi="HQPB4"/>
          <w:sz w:val="28"/>
        </w:rPr>
        <w:sym w:font="HQPB4" w:char="F0F8"/>
      </w:r>
      <w:r>
        <w:rPr>
          <w:rFonts w:ascii="HQPB2" w:hAnsi="HQPB2"/>
          <w:sz w:val="28"/>
        </w:rPr>
        <w:sym w:font="HQPB2" w:char="F08A"/>
      </w:r>
      <w:r>
        <w:rPr>
          <w:rFonts w:ascii="HQPB4" w:hAnsi="HQPB4"/>
          <w:sz w:val="28"/>
        </w:rPr>
        <w:sym w:font="HQPB4" w:char="F0A9"/>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CD"/>
      </w:r>
      <w:r>
        <w:rPr>
          <w:rFonts w:ascii="HQPB1" w:hAnsi="HQPB1"/>
          <w:sz w:val="28"/>
        </w:rPr>
        <w:sym w:font="HQPB1" w:char="F091"/>
      </w: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A8"/>
      </w:r>
      <w:r>
        <w:rPr>
          <w:rFonts w:ascii="HQPB2" w:hAnsi="HQPB2"/>
          <w:sz w:val="28"/>
        </w:rPr>
        <w:sym w:font="HQPB2" w:char="F05D"/>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3B"/>
      </w:r>
      <w:r>
        <w:rPr>
          <w:rFonts w:ascii="HQPB1" w:hAnsi="HQPB1"/>
          <w:sz w:val="28"/>
        </w:rPr>
        <w:sym w:font="HQPB1" w:char="F04D"/>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HQPB5" w:hAnsi="HQPB5"/>
          <w:sz w:val="28"/>
        </w:rPr>
        <w:sym w:font="HQPB5" w:char="F055"/>
      </w:r>
      <w:r>
        <w:rPr>
          <w:rFonts w:ascii="HQPB2" w:hAnsi="HQPB2"/>
          <w:sz w:val="28"/>
        </w:rPr>
        <w:sym w:font="HQPB2" w:char="F079"/>
      </w:r>
      <w:r>
        <w:rPr>
          <w:rFonts w:ascii="(normal text)" w:hAnsi="(normal text)"/>
          <w:sz w:val="28"/>
          <w:rtl/>
        </w:rPr>
        <w:t xml:space="preserve"> </w:t>
      </w:r>
      <w:r>
        <w:rPr>
          <w:rFonts w:ascii="HQPB2" w:hAnsi="HQPB2"/>
          <w:sz w:val="28"/>
        </w:rPr>
        <w:sym w:font="HQPB2" w:char="F092"/>
      </w:r>
      <w:r>
        <w:rPr>
          <w:rFonts w:ascii="HQPB4" w:hAnsi="HQPB4"/>
          <w:sz w:val="28"/>
        </w:rPr>
        <w:sym w:font="HQPB4" w:char="F0CD"/>
      </w:r>
      <w:r>
        <w:rPr>
          <w:rFonts w:ascii="HQPB2" w:hAnsi="HQPB2"/>
          <w:sz w:val="28"/>
        </w:rPr>
        <w:sym w:font="HQPB2" w:char="F03C"/>
      </w:r>
      <w:r>
        <w:rPr>
          <w:rFonts w:ascii="HQPB5" w:hAnsi="HQPB5"/>
          <w:sz w:val="28"/>
        </w:rPr>
        <w:sym w:font="HQPB5" w:char="F027"/>
      </w:r>
      <w:r>
        <w:rPr>
          <w:rFonts w:ascii="HQPB2" w:hAnsi="HQPB2"/>
          <w:sz w:val="28"/>
        </w:rPr>
        <w:sym w:font="HQPB2" w:char="F072"/>
      </w:r>
      <w:r>
        <w:rPr>
          <w:rFonts w:ascii="HQPB5" w:hAnsi="HQPB5"/>
          <w:sz w:val="28"/>
        </w:rPr>
        <w:sym w:font="HQPB5" w:char="F054"/>
      </w:r>
      <w:r>
        <w:rPr>
          <w:rFonts w:ascii="HQPB5" w:hAnsi="HQPB5"/>
          <w:sz w:val="28"/>
        </w:rPr>
        <w:sym w:font="HQPB5" w:char="F05B"/>
      </w:r>
      <w:r>
        <w:rPr>
          <w:rFonts w:ascii="HQPB2" w:hAnsi="HQPB2"/>
          <w:sz w:val="28"/>
        </w:rPr>
        <w:sym w:font="HQPB2" w:char="F07B"/>
      </w:r>
      <w:r>
        <w:rPr>
          <w:rFonts w:ascii="(normal text)" w:hAnsi="(normal text)"/>
          <w:sz w:val="28"/>
          <w:rtl/>
        </w:rPr>
        <w:t xml:space="preserve"> </w:t>
      </w:r>
      <w:r>
        <w:rPr>
          <w:rFonts w:ascii="HQPB4" w:hAnsi="HQPB4"/>
          <w:sz w:val="28"/>
        </w:rPr>
        <w:sym w:font="HQPB4" w:char="F0C9"/>
      </w:r>
      <w:r>
        <w:rPr>
          <w:rFonts w:ascii="HQPB1" w:hAnsi="HQPB1"/>
          <w:sz w:val="28"/>
        </w:rPr>
        <w:sym w:font="HQPB1" w:char="F03D"/>
      </w:r>
      <w:r>
        <w:rPr>
          <w:rFonts w:ascii="HQPB2" w:hAnsi="HQPB2"/>
          <w:sz w:val="28"/>
        </w:rPr>
        <w:sym w:font="HQPB2" w:char="F0BB"/>
      </w:r>
      <w:r>
        <w:rPr>
          <w:rFonts w:ascii="HQPB5" w:hAnsi="HQPB5"/>
          <w:sz w:val="28"/>
        </w:rPr>
        <w:sym w:font="HQPB5" w:char="F074"/>
      </w:r>
      <w:r>
        <w:rPr>
          <w:rFonts w:ascii="HQPB1" w:hAnsi="HQPB1"/>
          <w:sz w:val="28"/>
        </w:rPr>
        <w:sym w:font="HQPB1" w:char="F036"/>
      </w:r>
      <w:r>
        <w:rPr>
          <w:rFonts w:ascii="HQPB4" w:hAnsi="HQPB4"/>
          <w:sz w:val="28"/>
        </w:rPr>
        <w:sym w:font="HQPB4" w:char="F0F8"/>
      </w:r>
      <w:r>
        <w:rPr>
          <w:rFonts w:ascii="HQPB2" w:hAnsi="HQPB2"/>
          <w:sz w:val="28"/>
        </w:rPr>
        <w:sym w:font="HQPB2" w:char="F039"/>
      </w:r>
      <w:r>
        <w:rPr>
          <w:rFonts w:ascii="HQPB5" w:hAnsi="HQPB5"/>
          <w:sz w:val="28"/>
        </w:rPr>
        <w:sym w:font="HQPB5" w:char="F046"/>
      </w:r>
      <w:r>
        <w:rPr>
          <w:rFonts w:ascii="HQPB2" w:hAnsi="HQPB2"/>
          <w:sz w:val="28"/>
        </w:rPr>
        <w:sym w:font="HQPB2" w:char="F07B"/>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D2"/>
      </w:r>
      <w:r>
        <w:rPr>
          <w:rFonts w:ascii="HQPB2" w:hAnsi="HQPB2"/>
          <w:sz w:val="28"/>
        </w:rPr>
        <w:sym w:font="HQPB2" w:char="F0C9"/>
      </w:r>
      <w:r>
        <w:rPr>
          <w:rFonts w:ascii="HQPB2" w:hAnsi="HQPB2"/>
          <w:sz w:val="28"/>
        </w:rPr>
        <w:sym w:font="HQPB2" w:char="F0C8"/>
      </w:r>
      <w:r>
        <w:rPr>
          <w:rFonts w:ascii="(normal text)" w:hAnsi="(normal text)"/>
          <w:sz w:val="28"/>
          <w:rtl/>
        </w:rPr>
        <w:t xml:space="preserve"> </w:t>
      </w:r>
    </w:p>
    <w:p w:rsidR="00A32B17" w:rsidRPr="0086066F" w:rsidRDefault="00A32B17" w:rsidP="002B4A9A">
      <w:p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i/>
          <w:iCs/>
          <w:sz w:val="24"/>
          <w:szCs w:val="24"/>
        </w:rPr>
        <w:t>Sesungguhnya dalam penciptaan langit dan bumi, dan silih bergantinya malam dan siang terdapat tanda-tanda bagi orang-orang yang berakal,</w:t>
      </w:r>
      <w:r w:rsidR="0086066F" w:rsidRPr="0086066F">
        <w:rPr>
          <w:rFonts w:asciiTheme="majorBidi" w:hAnsiTheme="majorBidi" w:cstheme="majorBidi"/>
          <w:sz w:val="24"/>
          <w:szCs w:val="24"/>
        </w:rPr>
        <w:t xml:space="preserve"> </w:t>
      </w:r>
      <w:r w:rsidR="0086066F">
        <w:rPr>
          <w:rFonts w:asciiTheme="majorBidi" w:hAnsiTheme="majorBidi" w:cstheme="majorBidi"/>
          <w:sz w:val="24"/>
          <w:szCs w:val="24"/>
        </w:rPr>
        <w:t>(</w:t>
      </w:r>
      <w:r w:rsidR="0086066F" w:rsidRPr="0022455F">
        <w:rPr>
          <w:rFonts w:asciiTheme="majorBidi" w:hAnsiTheme="majorBidi" w:cstheme="majorBidi"/>
          <w:sz w:val="24"/>
          <w:szCs w:val="24"/>
        </w:rPr>
        <w:t>Q.S. Ali „Imran ayat 190</w:t>
      </w:r>
      <w:r w:rsidR="0086066F">
        <w:rPr>
          <w:rFonts w:asciiTheme="majorBidi" w:hAnsiTheme="majorBidi" w:cstheme="majorBidi"/>
          <w:sz w:val="24"/>
          <w:szCs w:val="24"/>
        </w:rPr>
        <w:t>)</w:t>
      </w:r>
      <w:r w:rsidR="002B4A9A">
        <w:rPr>
          <w:rStyle w:val="FootnoteReference"/>
          <w:rFonts w:asciiTheme="majorBidi" w:hAnsiTheme="majorBidi" w:cstheme="majorBidi"/>
          <w:sz w:val="24"/>
          <w:szCs w:val="24"/>
        </w:rPr>
        <w:footnoteReference w:id="11"/>
      </w:r>
      <w:r w:rsidR="002B4A9A">
        <w:rPr>
          <w:rFonts w:asciiTheme="majorBidi" w:hAnsiTheme="majorBidi" w:cstheme="majorBidi"/>
          <w:sz w:val="24"/>
          <w:szCs w:val="24"/>
        </w:rPr>
        <w:t>.</w:t>
      </w:r>
    </w:p>
    <w:p w:rsidR="00A32B17" w:rsidRPr="0022455F" w:rsidRDefault="00A32B17" w:rsidP="00A32B17">
      <w:pPr>
        <w:autoSpaceDE w:val="0"/>
        <w:autoSpaceDN w:val="0"/>
        <w:adjustRightInd w:val="0"/>
        <w:spacing w:after="0" w:line="240" w:lineRule="auto"/>
        <w:jc w:val="left"/>
        <w:rPr>
          <w:rFonts w:asciiTheme="majorBidi" w:hAnsiTheme="majorBidi" w:cstheme="majorBidi"/>
          <w:i/>
          <w:iCs/>
          <w:sz w:val="24"/>
          <w:szCs w:val="24"/>
        </w:rPr>
      </w:pPr>
    </w:p>
    <w:p w:rsidR="00A32B17" w:rsidRPr="0022455F" w:rsidRDefault="00A32B17" w:rsidP="00A32B17">
      <w:pPr>
        <w:autoSpaceDE w:val="0"/>
        <w:autoSpaceDN w:val="0"/>
        <w:adjustRightInd w:val="0"/>
        <w:spacing w:after="0" w:line="240" w:lineRule="auto"/>
        <w:jc w:val="left"/>
        <w:rPr>
          <w:rFonts w:asciiTheme="majorBidi" w:hAnsiTheme="majorBidi" w:cstheme="majorBidi"/>
          <w:sz w:val="24"/>
          <w:szCs w:val="24"/>
        </w:rPr>
      </w:pPr>
      <w:r w:rsidRPr="0022455F">
        <w:rPr>
          <w:rFonts w:asciiTheme="majorBidi" w:hAnsiTheme="majorBidi" w:cstheme="majorBidi"/>
          <w:sz w:val="24"/>
          <w:szCs w:val="24"/>
        </w:rPr>
        <w:t>Sedangkan penilaian 7P adalah sebagai berikut :</w:t>
      </w:r>
    </w:p>
    <w:p w:rsidR="00A32B17" w:rsidRPr="0022455F" w:rsidRDefault="00A32B17" w:rsidP="00A32B17">
      <w:pPr>
        <w:autoSpaceDE w:val="0"/>
        <w:autoSpaceDN w:val="0"/>
        <w:adjustRightInd w:val="0"/>
        <w:spacing w:after="0" w:line="240" w:lineRule="auto"/>
        <w:jc w:val="left"/>
        <w:rPr>
          <w:rFonts w:asciiTheme="majorBidi" w:hAnsiTheme="majorBidi" w:cstheme="majorBidi"/>
          <w:sz w:val="24"/>
          <w:szCs w:val="24"/>
        </w:rPr>
      </w:pPr>
    </w:p>
    <w:p w:rsidR="00A32B17" w:rsidRPr="0022455F" w:rsidRDefault="00A32B17" w:rsidP="00A32B17">
      <w:pPr>
        <w:pStyle w:val="ListParagraph"/>
        <w:numPr>
          <w:ilvl w:val="0"/>
          <w:numId w:val="12"/>
        </w:numPr>
        <w:autoSpaceDE w:val="0"/>
        <w:autoSpaceDN w:val="0"/>
        <w:adjustRightInd w:val="0"/>
        <w:spacing w:after="0" w:line="240" w:lineRule="auto"/>
        <w:jc w:val="left"/>
        <w:rPr>
          <w:rFonts w:asciiTheme="majorBidi" w:hAnsiTheme="majorBidi" w:cstheme="majorBidi"/>
          <w:i/>
          <w:iCs/>
          <w:sz w:val="24"/>
          <w:szCs w:val="24"/>
        </w:rPr>
      </w:pPr>
      <w:r w:rsidRPr="0022455F">
        <w:rPr>
          <w:rFonts w:asciiTheme="majorBidi" w:hAnsiTheme="majorBidi" w:cstheme="majorBidi"/>
          <w:i/>
          <w:iCs/>
          <w:sz w:val="24"/>
          <w:szCs w:val="24"/>
        </w:rPr>
        <w:t>Personally</w:t>
      </w:r>
    </w:p>
    <w:p w:rsidR="00A32B17" w:rsidRPr="0022455F" w:rsidRDefault="00A32B17" w:rsidP="00A32B17">
      <w:pPr>
        <w:autoSpaceDE w:val="0"/>
        <w:autoSpaceDN w:val="0"/>
        <w:adjustRightInd w:val="0"/>
        <w:spacing w:after="0" w:line="240" w:lineRule="auto"/>
        <w:jc w:val="left"/>
        <w:rPr>
          <w:rFonts w:asciiTheme="majorBidi" w:hAnsiTheme="majorBidi" w:cstheme="majorBidi"/>
          <w:i/>
          <w:iCs/>
          <w:sz w:val="24"/>
          <w:szCs w:val="24"/>
        </w:rPr>
      </w:pPr>
    </w:p>
    <w:p w:rsidR="00A32B17" w:rsidRDefault="00A32B17" w:rsidP="00A32B1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Yaitu menilai nasabah dari segi kepribadiannya/tingkah lakunya sehari-hari maupun masa lalunya. Personality juga mencakup sikap, emosi, tingkah laku dan tindakan nasabah dalam menghadapi suatu masalah. Personality hampir sama dengan character dari 5C. Seperti dalam Q.S Al-Mu‟minun (23) ayat 8 yang berbunyi :</w:t>
      </w:r>
    </w:p>
    <w:p w:rsidR="0086066F" w:rsidRPr="0086066F" w:rsidRDefault="0086066F" w:rsidP="0086066F">
      <w:pPr>
        <w:autoSpaceDE w:val="0"/>
        <w:autoSpaceDN w:val="0"/>
        <w:bidi/>
        <w:adjustRightInd w:val="0"/>
        <w:spacing w:after="0" w:line="240" w:lineRule="auto"/>
        <w:rPr>
          <w:rFonts w:ascii="(normal text)" w:hAnsi="(normal text)" w:cstheme="majorBidi"/>
          <w:sz w:val="28"/>
          <w:szCs w:val="24"/>
        </w:rPr>
      </w:pPr>
      <w:r>
        <w:rPr>
          <w:rFonts w:ascii="HQPB5" w:hAnsi="HQPB5" w:cstheme="majorBidi"/>
          <w:sz w:val="28"/>
          <w:szCs w:val="24"/>
        </w:rPr>
        <w:sym w:font="HQPB5" w:char="F074"/>
      </w:r>
      <w:r>
        <w:rPr>
          <w:rFonts w:ascii="HQPB2" w:hAnsi="HQPB2" w:cstheme="majorBidi"/>
          <w:sz w:val="28"/>
          <w:szCs w:val="24"/>
        </w:rPr>
        <w:sym w:font="HQPB2" w:char="F0FB"/>
      </w:r>
      <w:r>
        <w:rPr>
          <w:rFonts w:ascii="HQPB2" w:hAnsi="HQPB2" w:cstheme="majorBidi"/>
          <w:sz w:val="28"/>
          <w:szCs w:val="24"/>
        </w:rPr>
        <w:sym w:font="HQPB2" w:char="F0EF"/>
      </w:r>
      <w:r>
        <w:rPr>
          <w:rFonts w:ascii="HQPB4" w:hAnsi="HQPB4" w:cstheme="majorBidi"/>
          <w:sz w:val="28"/>
          <w:szCs w:val="24"/>
        </w:rPr>
        <w:sym w:font="HQPB4" w:char="F0CF"/>
      </w:r>
      <w:r>
        <w:rPr>
          <w:rFonts w:ascii="HQPB3" w:hAnsi="HQPB3" w:cstheme="majorBidi"/>
          <w:sz w:val="28"/>
          <w:szCs w:val="24"/>
        </w:rPr>
        <w:sym w:font="HQPB3" w:char="F025"/>
      </w:r>
      <w:r>
        <w:rPr>
          <w:rFonts w:ascii="HQPB4" w:hAnsi="HQPB4" w:cstheme="majorBidi"/>
          <w:sz w:val="28"/>
          <w:szCs w:val="24"/>
        </w:rPr>
        <w:sym w:font="HQPB4" w:char="F0A9"/>
      </w:r>
      <w:r>
        <w:rPr>
          <w:rFonts w:ascii="HQPB3" w:hAnsi="HQPB3" w:cstheme="majorBidi"/>
          <w:sz w:val="28"/>
          <w:szCs w:val="24"/>
        </w:rPr>
        <w:sym w:font="HQPB3" w:char="F021"/>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8"/>
      </w:r>
      <w:r>
        <w:rPr>
          <w:rFonts w:ascii="HQPB2" w:hAnsi="HQPB2" w:cstheme="majorBidi"/>
          <w:sz w:val="28"/>
          <w:szCs w:val="24"/>
        </w:rPr>
        <w:sym w:font="HQPB2" w:char="F064"/>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CE"/>
      </w:r>
      <w:r>
        <w:rPr>
          <w:rFonts w:ascii="HQPB2" w:hAnsi="HQPB2" w:cstheme="majorBidi"/>
          <w:sz w:val="28"/>
          <w:szCs w:val="24"/>
        </w:rPr>
        <w:sym w:font="HQPB2" w:char="F067"/>
      </w:r>
      <w:r>
        <w:rPr>
          <w:rFonts w:ascii="HQPB4" w:hAnsi="HQPB4" w:cstheme="majorBidi"/>
          <w:sz w:val="28"/>
          <w:szCs w:val="24"/>
        </w:rPr>
        <w:sym w:font="HQPB4" w:char="F0CF"/>
      </w:r>
      <w:r>
        <w:rPr>
          <w:rFonts w:ascii="HQPB1" w:hAnsi="HQPB1" w:cstheme="majorBidi"/>
          <w:sz w:val="28"/>
          <w:szCs w:val="24"/>
        </w:rPr>
        <w:sym w:font="HQPB1" w:char="F046"/>
      </w:r>
      <w:r>
        <w:rPr>
          <w:rFonts w:ascii="HQPB2" w:hAnsi="HQPB2" w:cstheme="majorBidi"/>
          <w:sz w:val="28"/>
          <w:szCs w:val="24"/>
        </w:rPr>
        <w:sym w:font="HQPB2" w:char="F0BB"/>
      </w:r>
      <w:r>
        <w:rPr>
          <w:rFonts w:ascii="HQPB5" w:hAnsi="HQPB5" w:cstheme="majorBidi"/>
          <w:sz w:val="28"/>
          <w:szCs w:val="24"/>
        </w:rPr>
        <w:sym w:font="HQPB5" w:char="F06F"/>
      </w:r>
      <w:r>
        <w:rPr>
          <w:rFonts w:ascii="HQPB2" w:hAnsi="HQPB2" w:cstheme="majorBidi"/>
          <w:sz w:val="28"/>
          <w:szCs w:val="24"/>
        </w:rPr>
        <w:sym w:font="HQPB2" w:char="F059"/>
      </w:r>
      <w:r>
        <w:rPr>
          <w:rFonts w:ascii="HQPB2" w:hAnsi="HQPB2" w:cstheme="majorBidi"/>
          <w:sz w:val="28"/>
          <w:szCs w:val="24"/>
        </w:rPr>
        <w:sym w:font="HQPB2" w:char="F0BB"/>
      </w:r>
      <w:r>
        <w:rPr>
          <w:rFonts w:ascii="HQPB5" w:hAnsi="HQPB5" w:cstheme="majorBidi"/>
          <w:sz w:val="28"/>
          <w:szCs w:val="24"/>
        </w:rPr>
        <w:sym w:font="HQPB5" w:char="F074"/>
      </w:r>
      <w:r>
        <w:rPr>
          <w:rFonts w:ascii="HQPB2" w:hAnsi="HQPB2" w:cstheme="majorBidi"/>
          <w:sz w:val="28"/>
          <w:szCs w:val="24"/>
        </w:rPr>
        <w:sym w:font="HQPB2" w:char="F042"/>
      </w:r>
      <w:r>
        <w:rPr>
          <w:rFonts w:ascii="HQPB5" w:hAnsi="HQPB5" w:cstheme="majorBidi"/>
          <w:sz w:val="28"/>
          <w:szCs w:val="24"/>
        </w:rPr>
        <w:sym w:font="HQPB5" w:char="F04C"/>
      </w:r>
      <w:r>
        <w:rPr>
          <w:rFonts w:ascii="HQPB2" w:hAnsi="HQPB2" w:cstheme="majorBidi"/>
          <w:sz w:val="28"/>
          <w:szCs w:val="24"/>
        </w:rPr>
        <w:sym w:font="HQPB2" w:char="F07B"/>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CF"/>
      </w:r>
      <w:r>
        <w:rPr>
          <w:rFonts w:ascii="HQPB2" w:hAnsi="HQPB2" w:cstheme="majorBidi"/>
          <w:sz w:val="28"/>
          <w:szCs w:val="24"/>
        </w:rPr>
        <w:sym w:font="HQPB2" w:char="F064"/>
      </w:r>
      <w:r>
        <w:rPr>
          <w:rFonts w:ascii="HQPB4" w:hAnsi="HQPB4" w:cstheme="majorBidi"/>
          <w:sz w:val="28"/>
          <w:szCs w:val="24"/>
        </w:rPr>
        <w:sym w:font="HQPB4" w:char="F0CF"/>
      </w:r>
      <w:r>
        <w:rPr>
          <w:rFonts w:ascii="HQPB1" w:hAnsi="HQPB1" w:cstheme="majorBidi"/>
          <w:sz w:val="28"/>
          <w:szCs w:val="24"/>
        </w:rPr>
        <w:sym w:font="HQPB1" w:char="F089"/>
      </w:r>
      <w:r>
        <w:rPr>
          <w:rFonts w:ascii="HQPB4" w:hAnsi="HQPB4" w:cstheme="majorBidi"/>
          <w:sz w:val="28"/>
          <w:szCs w:val="24"/>
        </w:rPr>
        <w:sym w:font="HQPB4" w:char="F0F4"/>
      </w:r>
      <w:r>
        <w:rPr>
          <w:rFonts w:ascii="HQPB2" w:hAnsi="HQPB2" w:cstheme="majorBidi"/>
          <w:sz w:val="28"/>
          <w:szCs w:val="24"/>
        </w:rPr>
        <w:sym w:font="HQPB2" w:char="F067"/>
      </w:r>
      <w:r>
        <w:rPr>
          <w:rFonts w:ascii="HQPB5" w:hAnsi="HQPB5" w:cstheme="majorBidi"/>
          <w:sz w:val="28"/>
          <w:szCs w:val="24"/>
        </w:rPr>
        <w:sym w:font="HQPB5" w:char="F074"/>
      </w:r>
      <w:r>
        <w:rPr>
          <w:rFonts w:ascii="HQPB1" w:hAnsi="HQPB1" w:cstheme="majorBidi"/>
          <w:sz w:val="28"/>
          <w:szCs w:val="24"/>
        </w:rPr>
        <w:sym w:font="HQPB1" w:char="F0E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1"/>
      </w:r>
      <w:r>
        <w:rPr>
          <w:rFonts w:ascii="HQPB4" w:hAnsi="HQPB4" w:cstheme="majorBidi"/>
          <w:sz w:val="28"/>
          <w:szCs w:val="24"/>
        </w:rPr>
        <w:sym w:font="HQPB4" w:char="F0E3"/>
      </w:r>
      <w:r>
        <w:rPr>
          <w:rFonts w:ascii="HQPB1" w:hAnsi="HQPB1" w:cstheme="majorBidi"/>
          <w:sz w:val="28"/>
          <w:szCs w:val="24"/>
        </w:rPr>
        <w:sym w:font="HQPB1" w:char="F0E3"/>
      </w:r>
      <w:r>
        <w:rPr>
          <w:rFonts w:ascii="HQPB2" w:hAnsi="HQPB2" w:cstheme="majorBidi"/>
          <w:sz w:val="28"/>
          <w:szCs w:val="24"/>
        </w:rPr>
        <w:sym w:font="HQPB2" w:char="F0BA"/>
      </w:r>
      <w:r>
        <w:rPr>
          <w:rFonts w:ascii="HQPB5" w:hAnsi="HQPB5" w:cstheme="majorBidi"/>
          <w:sz w:val="28"/>
          <w:szCs w:val="24"/>
        </w:rPr>
        <w:sym w:font="HQPB5" w:char="F075"/>
      </w:r>
      <w:r>
        <w:rPr>
          <w:rFonts w:ascii="HQPB1" w:hAnsi="HQPB1" w:cstheme="majorBidi"/>
          <w:sz w:val="28"/>
          <w:szCs w:val="24"/>
        </w:rPr>
        <w:sym w:font="HQPB1" w:char="F091"/>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1"/>
      </w:r>
      <w:r>
        <w:rPr>
          <w:rFonts w:ascii="HQPB2" w:hAnsi="HQPB2" w:cstheme="majorBidi"/>
          <w:sz w:val="28"/>
          <w:szCs w:val="24"/>
        </w:rPr>
        <w:sym w:font="HQPB2" w:char="F0C8"/>
      </w:r>
    </w:p>
    <w:p w:rsidR="0086066F" w:rsidRPr="0086066F" w:rsidRDefault="0086066F" w:rsidP="0086066F">
      <w:pPr>
        <w:autoSpaceDE w:val="0"/>
        <w:autoSpaceDN w:val="0"/>
        <w:adjustRightInd w:val="0"/>
        <w:spacing w:after="0" w:line="240" w:lineRule="auto"/>
        <w:rPr>
          <w:rFonts w:asciiTheme="majorBidi" w:hAnsiTheme="majorBidi" w:cstheme="majorBidi"/>
          <w:sz w:val="24"/>
          <w:szCs w:val="24"/>
        </w:rPr>
      </w:pPr>
      <w:r w:rsidRPr="0086066F">
        <w:rPr>
          <w:rFonts w:asciiTheme="majorBidi" w:hAnsiTheme="majorBidi" w:cstheme="majorBidi"/>
          <w:sz w:val="24"/>
          <w:szCs w:val="24"/>
        </w:rPr>
        <w:t xml:space="preserve">Artinya </w:t>
      </w:r>
    </w:p>
    <w:p w:rsidR="00A32B17" w:rsidRPr="0022455F" w:rsidRDefault="00A32B17" w:rsidP="0086066F">
      <w:p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i/>
          <w:iCs/>
          <w:sz w:val="24"/>
          <w:szCs w:val="24"/>
        </w:rPr>
        <w:t>Dan orang-orang yang memelihara amanat-amanat (yang dipikulnya) dan janjinya. (</w:t>
      </w:r>
      <w:r w:rsidRPr="0022455F">
        <w:rPr>
          <w:rFonts w:asciiTheme="majorBidi" w:hAnsiTheme="majorBidi" w:cstheme="majorBidi"/>
          <w:sz w:val="24"/>
          <w:szCs w:val="24"/>
        </w:rPr>
        <w:t xml:space="preserve">Q.S. Al-Mu‟minun </w:t>
      </w:r>
      <w:r w:rsidR="0086066F">
        <w:rPr>
          <w:rFonts w:asciiTheme="majorBidi" w:hAnsiTheme="majorBidi" w:cstheme="majorBidi"/>
          <w:sz w:val="24"/>
          <w:szCs w:val="24"/>
        </w:rPr>
        <w:t>ayat</w:t>
      </w:r>
      <w:r w:rsidRPr="0022455F">
        <w:rPr>
          <w:rFonts w:asciiTheme="majorBidi" w:hAnsiTheme="majorBidi" w:cstheme="majorBidi"/>
          <w:sz w:val="24"/>
          <w:szCs w:val="24"/>
        </w:rPr>
        <w:t xml:space="preserve"> 8)</w:t>
      </w:r>
    </w:p>
    <w:p w:rsidR="008401B3" w:rsidRPr="0022455F" w:rsidRDefault="008401B3" w:rsidP="0086066F">
      <w:pPr>
        <w:autoSpaceDE w:val="0"/>
        <w:autoSpaceDN w:val="0"/>
        <w:adjustRightInd w:val="0"/>
        <w:spacing w:after="0" w:line="240" w:lineRule="auto"/>
        <w:rPr>
          <w:rFonts w:asciiTheme="majorBidi" w:hAnsiTheme="majorBidi" w:cstheme="majorBidi"/>
          <w:i/>
          <w:iCs/>
          <w:sz w:val="24"/>
          <w:szCs w:val="24"/>
        </w:rPr>
      </w:pPr>
    </w:p>
    <w:p w:rsidR="008401B3" w:rsidRPr="0022455F" w:rsidRDefault="008401B3" w:rsidP="0086066F">
      <w:pPr>
        <w:pStyle w:val="ListParagraph"/>
        <w:numPr>
          <w:ilvl w:val="0"/>
          <w:numId w:val="12"/>
        </w:numPr>
        <w:autoSpaceDE w:val="0"/>
        <w:autoSpaceDN w:val="0"/>
        <w:adjustRightInd w:val="0"/>
        <w:spacing w:after="0" w:line="240" w:lineRule="auto"/>
        <w:rPr>
          <w:rFonts w:asciiTheme="majorBidi" w:hAnsiTheme="majorBidi" w:cstheme="majorBidi"/>
          <w:i/>
          <w:iCs/>
          <w:sz w:val="24"/>
          <w:szCs w:val="24"/>
        </w:rPr>
      </w:pPr>
      <w:r w:rsidRPr="0022455F">
        <w:rPr>
          <w:rFonts w:asciiTheme="majorBidi" w:hAnsiTheme="majorBidi" w:cstheme="majorBidi"/>
          <w:i/>
          <w:iCs/>
          <w:sz w:val="24"/>
          <w:szCs w:val="24"/>
        </w:rPr>
        <w:t>Party</w:t>
      </w:r>
    </w:p>
    <w:p w:rsidR="008401B3" w:rsidRPr="0022455F" w:rsidRDefault="008401B3" w:rsidP="008401B3">
      <w:pPr>
        <w:autoSpaceDE w:val="0"/>
        <w:autoSpaceDN w:val="0"/>
        <w:adjustRightInd w:val="0"/>
        <w:spacing w:after="0" w:line="240" w:lineRule="auto"/>
        <w:rPr>
          <w:rFonts w:asciiTheme="majorBidi" w:hAnsiTheme="majorBidi" w:cstheme="majorBidi"/>
          <w:i/>
          <w:iCs/>
          <w:sz w:val="24"/>
          <w:szCs w:val="24"/>
        </w:rPr>
      </w:pPr>
    </w:p>
    <w:p w:rsidR="008401B3" w:rsidRPr="0022455F" w:rsidRDefault="008401B3" w:rsidP="0069341F">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Yaitu mengklasifikasikan nasabah ke dalam klasifikasi tertentu atau golongan-golongan tertentu berdasarkan modal, loyalitas serta karakternya. Sehingga nasabah dapat digolongan ke golongan tertentu dan akan mendapatkan fasilitas kredit yang berbeda pula dari bank. Kredit untuk pengusaha lemah, sangat berbeda dengan kredit untuk pengusaha yang kuat modalnya, baik dari segi jumlah, bunga dan persyaratan lainnya.</w:t>
      </w:r>
    </w:p>
    <w:p w:rsidR="008401B3" w:rsidRPr="0022455F" w:rsidRDefault="008401B3" w:rsidP="008401B3">
      <w:pPr>
        <w:pStyle w:val="ListParagraph"/>
        <w:numPr>
          <w:ilvl w:val="0"/>
          <w:numId w:val="1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Purpose</w:t>
      </w:r>
    </w:p>
    <w:p w:rsidR="008401B3" w:rsidRPr="0022455F" w:rsidRDefault="008401B3" w:rsidP="008401B3">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Yaitu untuk mengetahui tujuan nasabah dalam mengambil kredit, termasuk jenis kredit yang diinginkan nasabah. Tujuan pengambilan kredit dapat bermacam-macam apakah tujuan untuk konsumtif atau untuk tujuan produktif atau untuk tujuan perdagangan.</w:t>
      </w:r>
    </w:p>
    <w:p w:rsidR="008401B3" w:rsidRPr="0022455F" w:rsidRDefault="008401B3" w:rsidP="008401B3">
      <w:pPr>
        <w:pStyle w:val="ListParagraph"/>
        <w:numPr>
          <w:ilvl w:val="0"/>
          <w:numId w:val="1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Prospect</w:t>
      </w:r>
    </w:p>
    <w:p w:rsidR="008401B3" w:rsidRPr="0022455F" w:rsidRDefault="008401B3" w:rsidP="008401B3">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Yaitu untuk menilai usaha bank di masa yang akan datang apakah menguntungkan atau tidak, atau dengan kata lain mempunyai prospek atau sebaliknya. Hal ini penting mengingat jika suatu fasilitas kredit yang dibiayai tanpa mempunyai prospek, bukan hanya bank yang rugi akan tetapi juga nasabah.</w:t>
      </w:r>
    </w:p>
    <w:p w:rsidR="008401B3" w:rsidRPr="0022455F" w:rsidRDefault="008401B3" w:rsidP="008401B3">
      <w:pPr>
        <w:pStyle w:val="ListParagraph"/>
        <w:numPr>
          <w:ilvl w:val="0"/>
          <w:numId w:val="1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Payment</w:t>
      </w:r>
    </w:p>
    <w:p w:rsidR="0086066F" w:rsidRPr="0022455F" w:rsidRDefault="008401B3" w:rsidP="002B4A9A">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Merupakan ukuran bagaimana cara nasabah mengembalikan kredit yang telah diambil atau dari sumber mana saja dana untuk pengembalian kredit yang diperolehnya. Semakin banyak sumber penghasilan debitur maka akan semakin baik. Sehingga jika salah satu usahanya merugi akan dapat ditutupi oleh sector lainnya.</w:t>
      </w:r>
    </w:p>
    <w:p w:rsidR="001B1298" w:rsidRPr="0022455F" w:rsidRDefault="001B1298" w:rsidP="001B1298">
      <w:pPr>
        <w:pStyle w:val="ListParagraph"/>
        <w:numPr>
          <w:ilvl w:val="0"/>
          <w:numId w:val="1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lastRenderedPageBreak/>
        <w:t>Profitability</w:t>
      </w:r>
    </w:p>
    <w:p w:rsidR="001B1298" w:rsidRPr="0022455F" w:rsidRDefault="001B1298" w:rsidP="0086066F">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Untuk menganalisis bagaimana kemampuan nasabah dalam mencari laba. Profitabilitas diukur dari periode ke periode. Apakah tetap sama atau akan semakin meningkat dengan tambahan kredit yang akan diperolehnya dari bank.</w:t>
      </w:r>
    </w:p>
    <w:p w:rsidR="001B1298" w:rsidRPr="0022455F" w:rsidRDefault="001B1298" w:rsidP="001B1298">
      <w:pPr>
        <w:pStyle w:val="ListParagraph"/>
        <w:numPr>
          <w:ilvl w:val="0"/>
          <w:numId w:val="1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Protection</w:t>
      </w:r>
    </w:p>
    <w:p w:rsidR="001B1298" w:rsidRPr="0022455F" w:rsidRDefault="001B1298" w:rsidP="001B1298">
      <w:pPr>
        <w:autoSpaceDE w:val="0"/>
        <w:autoSpaceDN w:val="0"/>
        <w:adjustRightInd w:val="0"/>
        <w:spacing w:after="0" w:line="360" w:lineRule="auto"/>
        <w:ind w:firstLine="720"/>
        <w:rPr>
          <w:rFonts w:asciiTheme="majorBidi" w:hAnsiTheme="majorBidi" w:cstheme="majorBidi"/>
          <w:sz w:val="24"/>
          <w:szCs w:val="24"/>
        </w:rPr>
      </w:pPr>
      <w:r w:rsidRPr="0022455F">
        <w:rPr>
          <w:rFonts w:asciiTheme="majorBidi" w:hAnsiTheme="majorBidi" w:cstheme="majorBidi"/>
          <w:sz w:val="24"/>
          <w:szCs w:val="24"/>
        </w:rPr>
        <w:t>Tujuannya adalah bagimana menjaga kredit yang dikucurkan oleh bank namun melalui suatu perlindungan. Perlindungan dapat berupa jaminan barang atau orang atau asuransi.</w:t>
      </w:r>
    </w:p>
    <w:p w:rsidR="001B1298" w:rsidRPr="0022455F" w:rsidRDefault="001B1298" w:rsidP="001B1298">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Disamping penilaian dengan 5C dan 7P, prinsip keadilan kredit dapat pula dilakukan dengan studi kelayakan, terutama untuk kredit dalam jumlah yang relatif besar. Adapun penilaian kredit dengan studi kelayakan meliputi :</w:t>
      </w:r>
    </w:p>
    <w:p w:rsidR="001B1298" w:rsidRPr="0022455F" w:rsidRDefault="001B1298" w:rsidP="001B1298">
      <w:pPr>
        <w:pStyle w:val="ListParagraph"/>
        <w:numPr>
          <w:ilvl w:val="0"/>
          <w:numId w:val="13"/>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Aspek Hukum</w:t>
      </w:r>
    </w:p>
    <w:p w:rsidR="001B1298" w:rsidRPr="0022455F" w:rsidRDefault="001B1298" w:rsidP="001B1298">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Merupakan aspek untuk menilai keabsahan dan keaslian dokumen-dokumen atau surat-surat yang dimiliki oleh calon debitur, seperti akte notaris, izin usaha atau sertifikat tanah dan dokumen atau surat lainnya.</w:t>
      </w:r>
    </w:p>
    <w:p w:rsidR="001B1298" w:rsidRPr="0022455F" w:rsidRDefault="001B1298" w:rsidP="001B1298">
      <w:pPr>
        <w:pStyle w:val="ListParagraph"/>
        <w:numPr>
          <w:ilvl w:val="0"/>
          <w:numId w:val="13"/>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Aspek Pasar dan Pemasaran</w:t>
      </w:r>
    </w:p>
    <w:p w:rsidR="001B1298" w:rsidRPr="0022455F" w:rsidRDefault="001B1298" w:rsidP="001B1298">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Yaitu aspek untuk menilai prospek usaha nasabah sekarang dan dimasa yang akan datang yang akan dilakukan.</w:t>
      </w:r>
    </w:p>
    <w:p w:rsidR="001B1298" w:rsidRPr="0022455F" w:rsidRDefault="001B1298" w:rsidP="001B1298">
      <w:pPr>
        <w:pStyle w:val="ListParagraph"/>
        <w:numPr>
          <w:ilvl w:val="0"/>
          <w:numId w:val="13"/>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Aspek Keuangan</w:t>
      </w:r>
    </w:p>
    <w:p w:rsidR="0004410A" w:rsidRPr="0022455F" w:rsidRDefault="0004410A" w:rsidP="0004410A">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 xml:space="preserve">Merupakan aspek untuk menilai kemampuan calon nasabah dalam membiayai dan mengelola usahanya. Dan dari aspek ini akan tergambar berapa besar biaya dan </w:t>
      </w:r>
      <w:r w:rsidRPr="0022455F">
        <w:rPr>
          <w:rFonts w:asciiTheme="majorBidi" w:hAnsiTheme="majorBidi" w:cstheme="majorBidi"/>
          <w:sz w:val="24"/>
          <w:szCs w:val="24"/>
        </w:rPr>
        <w:lastRenderedPageBreak/>
        <w:t>pendapatan yang akan dikeluarkan dan diperolehnya. Penilaian aspek ini dengan menggunakan rasio-rasio keuangan.</w:t>
      </w:r>
    </w:p>
    <w:p w:rsidR="0004410A" w:rsidRPr="0086066F" w:rsidRDefault="0004410A" w:rsidP="0086066F">
      <w:pPr>
        <w:pStyle w:val="ListParagraph"/>
        <w:numPr>
          <w:ilvl w:val="0"/>
          <w:numId w:val="13"/>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Aspek Operasi atau Teknis</w:t>
      </w:r>
    </w:p>
    <w:p w:rsidR="0004410A" w:rsidRPr="0022455F" w:rsidRDefault="0004410A" w:rsidP="0004410A">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Merupakan aspek untuk menilai tata letak ruangan, lokasi usaha dan kapasitas produksi suatu usaha yang tercermin dari sarana dan prasarana yang dimiliknya.</w:t>
      </w:r>
    </w:p>
    <w:p w:rsidR="0004410A" w:rsidRPr="0022455F" w:rsidRDefault="0004410A" w:rsidP="0004410A">
      <w:pPr>
        <w:pStyle w:val="ListParagraph"/>
        <w:numPr>
          <w:ilvl w:val="0"/>
          <w:numId w:val="13"/>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Aspek Manajemen</w:t>
      </w:r>
    </w:p>
    <w:p w:rsidR="0004410A" w:rsidRPr="0022455F" w:rsidRDefault="0004410A" w:rsidP="0004410A">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Merupakan aspek untuk menilai sumber daya manusia yang dimiliki oleh perusahaan, baik dari segi kuantitas maupun dari segi kualitas.</w:t>
      </w:r>
    </w:p>
    <w:p w:rsidR="0004410A" w:rsidRPr="0022455F" w:rsidRDefault="0004410A" w:rsidP="0004410A">
      <w:pPr>
        <w:pStyle w:val="ListParagraph"/>
        <w:numPr>
          <w:ilvl w:val="0"/>
          <w:numId w:val="13"/>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Aspek Ekonomi atau Sosial</w:t>
      </w:r>
    </w:p>
    <w:p w:rsidR="0004410A" w:rsidRPr="0022455F" w:rsidRDefault="0004410A" w:rsidP="0004410A">
      <w:pPr>
        <w:autoSpaceDE w:val="0"/>
        <w:autoSpaceDN w:val="0"/>
        <w:adjustRightInd w:val="0"/>
        <w:spacing w:after="0" w:line="480" w:lineRule="auto"/>
        <w:ind w:firstLine="851"/>
        <w:rPr>
          <w:rFonts w:asciiTheme="majorBidi" w:hAnsiTheme="majorBidi" w:cstheme="majorBidi"/>
          <w:sz w:val="24"/>
          <w:szCs w:val="24"/>
        </w:rPr>
      </w:pPr>
      <w:r w:rsidRPr="0022455F">
        <w:rPr>
          <w:rFonts w:asciiTheme="majorBidi" w:hAnsiTheme="majorBidi" w:cstheme="majorBidi"/>
          <w:sz w:val="24"/>
          <w:szCs w:val="24"/>
        </w:rPr>
        <w:t>Merupakan aspek untuk menilai dampak ekonomi dan sosial yang ditimbulkan dengan adanya suatu usaha terutama terhadap masyarakat, apakah lebih banyak benefit/cost atau sebaliknya.</w:t>
      </w:r>
    </w:p>
    <w:p w:rsidR="0004410A" w:rsidRPr="0022455F" w:rsidRDefault="0004410A" w:rsidP="00046657">
      <w:pPr>
        <w:pStyle w:val="ListParagraph"/>
        <w:numPr>
          <w:ilvl w:val="0"/>
          <w:numId w:val="13"/>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Aspek AMDAL</w:t>
      </w:r>
    </w:p>
    <w:p w:rsidR="00046657" w:rsidRPr="0022455F" w:rsidRDefault="00046657" w:rsidP="0004665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Merupakan aspek yang menilai dampak lingkungan yang akan timbul dengan adanya suatu usaha, kemudian cara-cara pencegahan terhadap dampak tersebut.</w:t>
      </w:r>
    </w:p>
    <w:p w:rsidR="00046657" w:rsidRPr="0022455F" w:rsidRDefault="00046657" w:rsidP="00046657">
      <w:pPr>
        <w:pStyle w:val="ListParagraph"/>
        <w:numPr>
          <w:ilvl w:val="0"/>
          <w:numId w:val="7"/>
        </w:numPr>
        <w:autoSpaceDE w:val="0"/>
        <w:autoSpaceDN w:val="0"/>
        <w:adjustRightInd w:val="0"/>
        <w:spacing w:after="0" w:line="480" w:lineRule="auto"/>
        <w:ind w:left="284" w:hanging="284"/>
        <w:rPr>
          <w:rFonts w:asciiTheme="majorBidi" w:hAnsiTheme="majorBidi" w:cstheme="majorBidi"/>
          <w:sz w:val="24"/>
          <w:szCs w:val="24"/>
        </w:rPr>
      </w:pPr>
      <w:r w:rsidRPr="0022455F">
        <w:rPr>
          <w:rFonts w:asciiTheme="majorBidi" w:hAnsiTheme="majorBidi" w:cstheme="majorBidi"/>
          <w:b/>
          <w:bCs/>
          <w:sz w:val="24"/>
          <w:szCs w:val="24"/>
        </w:rPr>
        <w:t>Jenis-Jenis Pembiayaan\</w:t>
      </w:r>
    </w:p>
    <w:p w:rsidR="00046657" w:rsidRPr="0022455F" w:rsidRDefault="002B4A9A" w:rsidP="00046657">
      <w:pPr>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Menurut Muhammad Syafi‟I </w:t>
      </w:r>
      <w:r w:rsidR="00046657" w:rsidRPr="0022455F">
        <w:rPr>
          <w:rFonts w:asciiTheme="majorBidi" w:hAnsiTheme="majorBidi" w:cstheme="majorBidi"/>
          <w:sz w:val="24"/>
          <w:szCs w:val="24"/>
        </w:rPr>
        <w:t xml:space="preserve"> pembiayaan merupakan salah satu tugas pokok bank yaitu pemberian fasilitas penyediaan dana untuk memenuhi kebutuhan pihak-pihak yang merupakan defisit unit</w:t>
      </w:r>
      <w:r>
        <w:rPr>
          <w:rStyle w:val="FootnoteReference"/>
          <w:rFonts w:asciiTheme="majorBidi" w:hAnsiTheme="majorBidi" w:cstheme="majorBidi"/>
          <w:sz w:val="24"/>
          <w:szCs w:val="24"/>
        </w:rPr>
        <w:footnoteReference w:id="12"/>
      </w:r>
      <w:r w:rsidR="00046657" w:rsidRPr="0022455F">
        <w:rPr>
          <w:rFonts w:asciiTheme="majorBidi" w:hAnsiTheme="majorBidi" w:cstheme="majorBidi"/>
          <w:sz w:val="24"/>
          <w:szCs w:val="24"/>
        </w:rPr>
        <w:t>. Menurut system penggunaannya, pembiayaan dapat dibagi menjadi 2 hal sebagai berikut :</w:t>
      </w:r>
    </w:p>
    <w:p w:rsidR="00046657" w:rsidRPr="0022455F" w:rsidRDefault="00046657" w:rsidP="00046657">
      <w:pPr>
        <w:pStyle w:val="ListParagraph"/>
        <w:numPr>
          <w:ilvl w:val="0"/>
          <w:numId w:val="15"/>
        </w:numPr>
        <w:autoSpaceDE w:val="0"/>
        <w:autoSpaceDN w:val="0"/>
        <w:adjustRightInd w:val="0"/>
        <w:spacing w:after="0" w:line="480" w:lineRule="auto"/>
        <w:ind w:left="709"/>
        <w:rPr>
          <w:rFonts w:asciiTheme="majorBidi" w:hAnsiTheme="majorBidi" w:cstheme="majorBidi"/>
          <w:sz w:val="24"/>
          <w:szCs w:val="24"/>
        </w:rPr>
      </w:pPr>
      <w:r w:rsidRPr="0022455F">
        <w:rPr>
          <w:rFonts w:asciiTheme="majorBidi" w:hAnsiTheme="majorBidi" w:cstheme="majorBidi"/>
          <w:sz w:val="24"/>
          <w:szCs w:val="24"/>
        </w:rPr>
        <w:t>Pembiayaan produktif</w:t>
      </w:r>
    </w:p>
    <w:p w:rsidR="00046657" w:rsidRPr="0022455F" w:rsidRDefault="00046657" w:rsidP="00046657">
      <w:pPr>
        <w:autoSpaceDE w:val="0"/>
        <w:autoSpaceDN w:val="0"/>
        <w:adjustRightInd w:val="0"/>
        <w:spacing w:after="0" w:line="480" w:lineRule="auto"/>
        <w:ind w:firstLine="709"/>
        <w:rPr>
          <w:rFonts w:asciiTheme="majorBidi" w:hAnsiTheme="majorBidi" w:cstheme="majorBidi"/>
          <w:sz w:val="24"/>
          <w:szCs w:val="24"/>
        </w:rPr>
      </w:pPr>
      <w:r w:rsidRPr="0022455F">
        <w:rPr>
          <w:rFonts w:asciiTheme="majorBidi" w:hAnsiTheme="majorBidi" w:cstheme="majorBidi"/>
          <w:sz w:val="24"/>
          <w:szCs w:val="24"/>
        </w:rPr>
        <w:lastRenderedPageBreak/>
        <w:t>Yaitu pembiayaan yang ditujukan untuk memenuhi kebutuhan produksi dalam arti luas, yaitu untuk peningkatan usaha, baik usaha produksi, perdagangan maupun investasi.</w:t>
      </w:r>
    </w:p>
    <w:p w:rsidR="00046657" w:rsidRPr="0022455F" w:rsidRDefault="00046657" w:rsidP="00046657">
      <w:pPr>
        <w:autoSpaceDE w:val="0"/>
        <w:autoSpaceDN w:val="0"/>
        <w:adjustRightInd w:val="0"/>
        <w:spacing w:after="0" w:line="480" w:lineRule="auto"/>
        <w:ind w:firstLine="709"/>
        <w:jc w:val="left"/>
        <w:rPr>
          <w:rFonts w:asciiTheme="majorBidi" w:hAnsiTheme="majorBidi" w:cstheme="majorBidi"/>
          <w:sz w:val="24"/>
          <w:szCs w:val="24"/>
        </w:rPr>
      </w:pPr>
      <w:r w:rsidRPr="0022455F">
        <w:rPr>
          <w:rFonts w:asciiTheme="majorBidi" w:hAnsiTheme="majorBidi" w:cstheme="majorBidi"/>
          <w:sz w:val="24"/>
          <w:szCs w:val="24"/>
        </w:rPr>
        <w:t>Menurut keperluannya, pembiayaan produktif dapat dibagi menjadi dua hal berikut :</w:t>
      </w:r>
    </w:p>
    <w:p w:rsidR="00046657" w:rsidRPr="0022455F" w:rsidRDefault="00046657" w:rsidP="00046657">
      <w:pPr>
        <w:pStyle w:val="ListParagraph"/>
        <w:numPr>
          <w:ilvl w:val="0"/>
          <w:numId w:val="16"/>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 xml:space="preserve">Pembiayaan modal kerja, yaitu pembiayaan untuk memenuhi kebutuhan peningkatan produksi baik secara kuantitatif yaitu jumlah hasil produksi, maupun secara kualitatif yaitu peningkatan kualitas atau mutu hasil produksi dan untuk keperluan pergadangan atau peningkatan </w:t>
      </w:r>
      <w:r w:rsidRPr="0022455F">
        <w:rPr>
          <w:rFonts w:asciiTheme="majorBidi" w:hAnsiTheme="majorBidi" w:cstheme="majorBidi"/>
          <w:i/>
          <w:iCs/>
          <w:sz w:val="24"/>
          <w:szCs w:val="24"/>
        </w:rPr>
        <w:t xml:space="preserve">utility of place </w:t>
      </w:r>
      <w:r w:rsidRPr="0022455F">
        <w:rPr>
          <w:rFonts w:asciiTheme="majorBidi" w:hAnsiTheme="majorBidi" w:cstheme="majorBidi"/>
          <w:sz w:val="24"/>
          <w:szCs w:val="24"/>
        </w:rPr>
        <w:t>dari suatu barang. Unsur-unsur pembiayaan modal kerja terdiri atas komponenkomponen alat likuid(</w:t>
      </w:r>
      <w:r w:rsidRPr="0022455F">
        <w:rPr>
          <w:rFonts w:asciiTheme="majorBidi" w:hAnsiTheme="majorBidi" w:cstheme="majorBidi"/>
          <w:i/>
          <w:iCs/>
          <w:sz w:val="24"/>
          <w:szCs w:val="24"/>
        </w:rPr>
        <w:t>cash</w:t>
      </w:r>
      <w:r w:rsidRPr="0022455F">
        <w:rPr>
          <w:rFonts w:asciiTheme="majorBidi" w:hAnsiTheme="majorBidi" w:cstheme="majorBidi"/>
          <w:sz w:val="24"/>
          <w:szCs w:val="24"/>
        </w:rPr>
        <w:t>), piutang dagang (</w:t>
      </w:r>
      <w:r w:rsidRPr="0022455F">
        <w:rPr>
          <w:rFonts w:asciiTheme="majorBidi" w:hAnsiTheme="majorBidi" w:cstheme="majorBidi"/>
          <w:i/>
          <w:iCs/>
          <w:sz w:val="24"/>
          <w:szCs w:val="24"/>
        </w:rPr>
        <w:t>receivaable</w:t>
      </w:r>
      <w:r w:rsidRPr="0022455F">
        <w:rPr>
          <w:rFonts w:asciiTheme="majorBidi" w:hAnsiTheme="majorBidi" w:cstheme="majorBidi"/>
          <w:sz w:val="24"/>
          <w:szCs w:val="24"/>
        </w:rPr>
        <w:t>), dan persediaan (</w:t>
      </w:r>
      <w:r w:rsidRPr="0022455F">
        <w:rPr>
          <w:rFonts w:asciiTheme="majorBidi" w:hAnsiTheme="majorBidi" w:cstheme="majorBidi"/>
          <w:i/>
          <w:iCs/>
          <w:sz w:val="24"/>
          <w:szCs w:val="24"/>
        </w:rPr>
        <w:t>inventory</w:t>
      </w:r>
      <w:r w:rsidRPr="0022455F">
        <w:rPr>
          <w:rFonts w:asciiTheme="majorBidi" w:hAnsiTheme="majorBidi" w:cstheme="majorBidi"/>
          <w:sz w:val="24"/>
          <w:szCs w:val="24"/>
        </w:rPr>
        <w:t>).</w:t>
      </w:r>
    </w:p>
    <w:p w:rsidR="00E579C6" w:rsidRPr="0022455F" w:rsidRDefault="00E579C6" w:rsidP="00E579C6">
      <w:pPr>
        <w:pStyle w:val="ListParagraph"/>
        <w:numPr>
          <w:ilvl w:val="0"/>
          <w:numId w:val="16"/>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Pembiayaan investasi, yaitu untuk memenuhi kebutuhan barang-barang modal (</w:t>
      </w:r>
      <w:r w:rsidRPr="0022455F">
        <w:rPr>
          <w:rFonts w:asciiTheme="majorBidi" w:hAnsiTheme="majorBidi" w:cstheme="majorBidi"/>
          <w:i/>
          <w:iCs/>
          <w:sz w:val="24"/>
          <w:szCs w:val="24"/>
        </w:rPr>
        <w:t>capital goods</w:t>
      </w:r>
      <w:r w:rsidRPr="0022455F">
        <w:rPr>
          <w:rFonts w:asciiTheme="majorBidi" w:hAnsiTheme="majorBidi" w:cstheme="majorBidi"/>
          <w:sz w:val="24"/>
          <w:szCs w:val="24"/>
        </w:rPr>
        <w:t>) serta fasilitas-fasilitas yang erat kaitannya dengan itu.</w:t>
      </w:r>
    </w:p>
    <w:p w:rsidR="00E579C6" w:rsidRPr="0022455F" w:rsidRDefault="00E579C6" w:rsidP="00E579C6">
      <w:pPr>
        <w:pStyle w:val="ListParagraph"/>
        <w:numPr>
          <w:ilvl w:val="0"/>
          <w:numId w:val="15"/>
        </w:numPr>
        <w:autoSpaceDE w:val="0"/>
        <w:autoSpaceDN w:val="0"/>
        <w:adjustRightInd w:val="0"/>
        <w:spacing w:after="0" w:line="480" w:lineRule="auto"/>
        <w:ind w:left="567"/>
        <w:rPr>
          <w:rFonts w:asciiTheme="majorBidi" w:hAnsiTheme="majorBidi" w:cstheme="majorBidi"/>
          <w:sz w:val="24"/>
          <w:szCs w:val="24"/>
        </w:rPr>
      </w:pPr>
      <w:r w:rsidRPr="0022455F">
        <w:rPr>
          <w:rFonts w:asciiTheme="majorBidi" w:hAnsiTheme="majorBidi" w:cstheme="majorBidi"/>
          <w:sz w:val="24"/>
          <w:szCs w:val="24"/>
        </w:rPr>
        <w:t>Pembiayaan komsumtif.</w:t>
      </w:r>
    </w:p>
    <w:p w:rsidR="00E579C6" w:rsidRPr="0022455F" w:rsidRDefault="00E579C6" w:rsidP="00E579C6">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 xml:space="preserve">Yaitu pembiyaan yang digunakan untuk memenuhi kebutuhan konsumsi, yang akan habis digunakan untuk memenuhi kebutuhan. Pembiayaan konsumtif diperlukan oleh pengguna dana untuk memenuhi kebutuhan konsumsi dan akan habis pakai untuk memenuhi kebutuhan tersebut. Kebutuhan konsumsi dapat dibedakan atas kebutuhan primer (pokok atau dasar) dan kebutuhan sekunder. Kebutuhan primer adalah kebutuhan pokok, baik berupa barang seperti makanan, minuman, pakaian dan tempat tinggal. Adapun kebutuhan sekunder adalah kebutuhan tambahan yang secara </w:t>
      </w:r>
      <w:r w:rsidRPr="0022455F">
        <w:rPr>
          <w:rFonts w:asciiTheme="majorBidi" w:hAnsiTheme="majorBidi" w:cstheme="majorBidi"/>
          <w:sz w:val="24"/>
          <w:szCs w:val="24"/>
        </w:rPr>
        <w:lastRenderedPageBreak/>
        <w:t>kuantitatif maupun kualitatif lebih tinggi maupun lebih mewah dari kebutuhan primer, baik berupa barang seperti makanan dan minuman, pakaian/perhiasan, bangunan rumahn kendaraan maupun berupa jasa seperti pendidikan, pelayanan kesehatan, pariwisata, hiburan dan sebagainya. Bank syariah dapat menyediakan pembiayaan komersil untuk pemenuhan kebutuhan barang konsumsi dengan menggunakan skema sebagai berikut :</w:t>
      </w:r>
    </w:p>
    <w:p w:rsidR="00E579C6" w:rsidRPr="0022455F" w:rsidRDefault="00E579C6" w:rsidP="00E579C6">
      <w:pPr>
        <w:pStyle w:val="ListParagraph"/>
        <w:numPr>
          <w:ilvl w:val="0"/>
          <w:numId w:val="18"/>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 xml:space="preserve">Al-bai‟ tsaman ajil </w:t>
      </w:r>
      <w:r w:rsidRPr="0022455F">
        <w:rPr>
          <w:rFonts w:asciiTheme="majorBidi" w:hAnsiTheme="majorBidi" w:cstheme="majorBidi"/>
          <w:sz w:val="24"/>
          <w:szCs w:val="24"/>
        </w:rPr>
        <w:t xml:space="preserve">(salah satu bentuk </w:t>
      </w:r>
      <w:r w:rsidRPr="0022455F">
        <w:rPr>
          <w:rFonts w:asciiTheme="majorBidi" w:hAnsiTheme="majorBidi" w:cstheme="majorBidi"/>
          <w:i/>
          <w:iCs/>
          <w:sz w:val="24"/>
          <w:szCs w:val="24"/>
        </w:rPr>
        <w:t>murabahah</w:t>
      </w:r>
      <w:r w:rsidRPr="0022455F">
        <w:rPr>
          <w:rFonts w:asciiTheme="majorBidi" w:hAnsiTheme="majorBidi" w:cstheme="majorBidi"/>
          <w:sz w:val="24"/>
          <w:szCs w:val="24"/>
        </w:rPr>
        <w:t>) atau jual beli dengan angsuran.</w:t>
      </w:r>
    </w:p>
    <w:p w:rsidR="00E579C6" w:rsidRPr="0022455F" w:rsidRDefault="00E579C6" w:rsidP="00E579C6">
      <w:pPr>
        <w:pStyle w:val="ListParagraph"/>
        <w:numPr>
          <w:ilvl w:val="0"/>
          <w:numId w:val="18"/>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 xml:space="preserve">Al-ijarah al-muntahia bit-tamslik </w:t>
      </w:r>
      <w:r w:rsidRPr="0022455F">
        <w:rPr>
          <w:rFonts w:asciiTheme="majorBidi" w:hAnsiTheme="majorBidi" w:cstheme="majorBidi"/>
          <w:sz w:val="24"/>
          <w:szCs w:val="24"/>
        </w:rPr>
        <w:t>atau sewa beli</w:t>
      </w:r>
    </w:p>
    <w:p w:rsidR="00E579C6" w:rsidRPr="0022455F" w:rsidRDefault="00E579C6" w:rsidP="00E579C6">
      <w:pPr>
        <w:pStyle w:val="ListParagraph"/>
        <w:numPr>
          <w:ilvl w:val="0"/>
          <w:numId w:val="18"/>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 xml:space="preserve">Al-musyarakah mutanaqhishah </w:t>
      </w:r>
      <w:r w:rsidRPr="0022455F">
        <w:rPr>
          <w:rFonts w:asciiTheme="majorBidi" w:hAnsiTheme="majorBidi" w:cstheme="majorBidi"/>
          <w:sz w:val="24"/>
          <w:szCs w:val="24"/>
        </w:rPr>
        <w:t xml:space="preserve">atau </w:t>
      </w:r>
      <w:r w:rsidRPr="0022455F">
        <w:rPr>
          <w:rFonts w:asciiTheme="majorBidi" w:hAnsiTheme="majorBidi" w:cstheme="majorBidi"/>
          <w:i/>
          <w:iCs/>
          <w:sz w:val="24"/>
          <w:szCs w:val="24"/>
        </w:rPr>
        <w:t>decreasing participation</w:t>
      </w:r>
      <w:r w:rsidRPr="0022455F">
        <w:rPr>
          <w:rFonts w:asciiTheme="majorBidi" w:hAnsiTheme="majorBidi" w:cstheme="majorBidi"/>
          <w:sz w:val="24"/>
          <w:szCs w:val="24"/>
        </w:rPr>
        <w:t>, dimana secarabertahap bank menurunkan jumlah partisipasinya.</w:t>
      </w:r>
    </w:p>
    <w:p w:rsidR="00364697" w:rsidRPr="0022455F" w:rsidRDefault="00E579C6" w:rsidP="00364697">
      <w:pPr>
        <w:pStyle w:val="ListParagraph"/>
        <w:numPr>
          <w:ilvl w:val="0"/>
          <w:numId w:val="18"/>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i/>
          <w:iCs/>
          <w:sz w:val="24"/>
          <w:szCs w:val="24"/>
        </w:rPr>
        <w:t xml:space="preserve">Ar-Rahn </w:t>
      </w:r>
      <w:r w:rsidRPr="0022455F">
        <w:rPr>
          <w:rFonts w:asciiTheme="majorBidi" w:hAnsiTheme="majorBidi" w:cstheme="majorBidi"/>
          <w:sz w:val="24"/>
          <w:szCs w:val="24"/>
        </w:rPr>
        <w:t>untuk memenuhi kebutuha jasa.</w:t>
      </w:r>
    </w:p>
    <w:p w:rsidR="00364697" w:rsidRPr="0022455F" w:rsidRDefault="00364697" w:rsidP="00364697">
      <w:pPr>
        <w:pStyle w:val="ListParagraph"/>
        <w:numPr>
          <w:ilvl w:val="0"/>
          <w:numId w:val="6"/>
        </w:numPr>
        <w:autoSpaceDE w:val="0"/>
        <w:autoSpaceDN w:val="0"/>
        <w:adjustRightInd w:val="0"/>
        <w:spacing w:after="0" w:line="480" w:lineRule="auto"/>
        <w:ind w:left="0"/>
        <w:rPr>
          <w:rFonts w:asciiTheme="majorBidi" w:hAnsiTheme="majorBidi" w:cstheme="majorBidi"/>
          <w:sz w:val="24"/>
          <w:szCs w:val="24"/>
        </w:rPr>
      </w:pPr>
      <w:r w:rsidRPr="0022455F">
        <w:rPr>
          <w:rFonts w:asciiTheme="majorBidi" w:hAnsiTheme="majorBidi" w:cstheme="majorBidi"/>
          <w:b/>
          <w:bCs/>
          <w:sz w:val="24"/>
          <w:szCs w:val="24"/>
        </w:rPr>
        <w:t>Sistem Pembiayaan Murabahah</w:t>
      </w:r>
    </w:p>
    <w:p w:rsidR="00364697" w:rsidRPr="0022455F" w:rsidRDefault="00364697" w:rsidP="00364697">
      <w:pPr>
        <w:pStyle w:val="ListParagraph"/>
        <w:numPr>
          <w:ilvl w:val="0"/>
          <w:numId w:val="22"/>
        </w:numPr>
        <w:autoSpaceDE w:val="0"/>
        <w:autoSpaceDN w:val="0"/>
        <w:adjustRightInd w:val="0"/>
        <w:spacing w:after="0" w:line="480" w:lineRule="auto"/>
        <w:ind w:left="426"/>
        <w:rPr>
          <w:rFonts w:asciiTheme="majorBidi" w:hAnsiTheme="majorBidi" w:cstheme="majorBidi"/>
          <w:sz w:val="24"/>
          <w:szCs w:val="24"/>
        </w:rPr>
      </w:pPr>
      <w:r w:rsidRPr="0022455F">
        <w:rPr>
          <w:rFonts w:asciiTheme="majorBidi" w:hAnsiTheme="majorBidi" w:cstheme="majorBidi"/>
          <w:b/>
          <w:bCs/>
          <w:sz w:val="24"/>
          <w:szCs w:val="24"/>
        </w:rPr>
        <w:t>Pengertian Murabahah</w:t>
      </w:r>
    </w:p>
    <w:p w:rsidR="00364697" w:rsidRPr="0022455F" w:rsidRDefault="00364697" w:rsidP="00364697">
      <w:pPr>
        <w:autoSpaceDE w:val="0"/>
        <w:autoSpaceDN w:val="0"/>
        <w:adjustRightInd w:val="0"/>
        <w:spacing w:after="0" w:line="480" w:lineRule="auto"/>
        <w:ind w:firstLine="567"/>
        <w:jc w:val="left"/>
        <w:rPr>
          <w:rFonts w:asciiTheme="majorBidi" w:hAnsiTheme="majorBidi" w:cstheme="majorBidi"/>
          <w:sz w:val="24"/>
          <w:szCs w:val="24"/>
        </w:rPr>
      </w:pPr>
      <w:r w:rsidRPr="0022455F">
        <w:rPr>
          <w:rFonts w:asciiTheme="majorBidi" w:hAnsiTheme="majorBidi" w:cstheme="majorBidi"/>
          <w:sz w:val="24"/>
          <w:szCs w:val="24"/>
        </w:rPr>
        <w:t>Pengertian mengenai murabahah bermacam-macam yang mengartikannya</w:t>
      </w:r>
    </w:p>
    <w:p w:rsidR="00364697" w:rsidRPr="0022455F" w:rsidRDefault="00364697" w:rsidP="00364697">
      <w:pPr>
        <w:autoSpaceDE w:val="0"/>
        <w:autoSpaceDN w:val="0"/>
        <w:adjustRightInd w:val="0"/>
        <w:spacing w:after="0" w:line="480" w:lineRule="auto"/>
        <w:ind w:left="-76"/>
        <w:rPr>
          <w:rFonts w:asciiTheme="majorBidi" w:hAnsiTheme="majorBidi" w:cstheme="majorBidi"/>
          <w:sz w:val="24"/>
          <w:szCs w:val="24"/>
        </w:rPr>
      </w:pPr>
      <w:r w:rsidRPr="0022455F">
        <w:rPr>
          <w:rFonts w:asciiTheme="majorBidi" w:hAnsiTheme="majorBidi" w:cstheme="majorBidi"/>
          <w:sz w:val="24"/>
          <w:szCs w:val="24"/>
        </w:rPr>
        <w:t>antara lain:</w:t>
      </w:r>
    </w:p>
    <w:p w:rsidR="00364697" w:rsidRPr="0022455F" w:rsidRDefault="00364697" w:rsidP="00364697">
      <w:pPr>
        <w:pStyle w:val="ListParagraph"/>
        <w:numPr>
          <w:ilvl w:val="0"/>
          <w:numId w:val="23"/>
        </w:numPr>
        <w:autoSpaceDE w:val="0"/>
        <w:autoSpaceDN w:val="0"/>
        <w:adjustRightInd w:val="0"/>
        <w:spacing w:after="0" w:line="240" w:lineRule="auto"/>
        <w:ind w:left="567"/>
        <w:rPr>
          <w:rFonts w:asciiTheme="majorBidi" w:hAnsiTheme="majorBidi" w:cstheme="majorBidi"/>
          <w:sz w:val="24"/>
          <w:szCs w:val="24"/>
        </w:rPr>
      </w:pPr>
      <w:r w:rsidRPr="0022455F">
        <w:rPr>
          <w:rFonts w:asciiTheme="majorBidi" w:hAnsiTheme="majorBidi" w:cstheme="majorBidi"/>
          <w:sz w:val="24"/>
          <w:szCs w:val="24"/>
        </w:rPr>
        <w:t>Dalam Penjelasan Pasal 19 huruf d Undang-Undang Nomor 21 Tahun 2008 tentang Perbankan Syariah disebutkan bahwa murabahah adalah Akad Pembiayaan suatu barang dengan menegaskan harga belinya kepada pembeli dan pembeli membayarnya dengan harga yang lebih sebagai keuntungan yang disepakati.</w:t>
      </w:r>
    </w:p>
    <w:p w:rsidR="00364697" w:rsidRPr="0022455F" w:rsidRDefault="00364697" w:rsidP="00364697">
      <w:pPr>
        <w:pStyle w:val="ListParagraph"/>
        <w:numPr>
          <w:ilvl w:val="0"/>
          <w:numId w:val="23"/>
        </w:numPr>
        <w:autoSpaceDE w:val="0"/>
        <w:autoSpaceDN w:val="0"/>
        <w:adjustRightInd w:val="0"/>
        <w:spacing w:after="0" w:line="240" w:lineRule="auto"/>
        <w:ind w:left="567"/>
        <w:rPr>
          <w:rFonts w:asciiTheme="majorBidi" w:hAnsiTheme="majorBidi" w:cstheme="majorBidi"/>
          <w:sz w:val="24"/>
          <w:szCs w:val="24"/>
        </w:rPr>
      </w:pPr>
      <w:r w:rsidRPr="0022455F">
        <w:rPr>
          <w:rFonts w:asciiTheme="majorBidi" w:hAnsiTheme="majorBidi" w:cstheme="majorBidi"/>
          <w:sz w:val="24"/>
          <w:szCs w:val="24"/>
        </w:rPr>
        <w:t>Dalam Pasal 1 angka 7 Peraturan Bank Indonesia (PBI) Nomor 7/46/PBI/2005 Tentang Akad Penghimpunan dan Penyaluran Dana Bagi Bank Yang Melaksanakan Kegiatan Usaha Berdasarkan Prinsip Syariah disebutkan bahwa murabahah adalah jual beli barang sebesar harga pokok barang ditambah dengan margin keuntungan yang disepakati.</w:t>
      </w:r>
    </w:p>
    <w:p w:rsidR="00364697" w:rsidRPr="0022455F" w:rsidRDefault="00364697" w:rsidP="00364697">
      <w:pPr>
        <w:pStyle w:val="ListParagraph"/>
        <w:numPr>
          <w:ilvl w:val="0"/>
          <w:numId w:val="23"/>
        </w:numPr>
        <w:autoSpaceDE w:val="0"/>
        <w:autoSpaceDN w:val="0"/>
        <w:adjustRightInd w:val="0"/>
        <w:spacing w:after="0" w:line="240" w:lineRule="auto"/>
        <w:ind w:left="567"/>
        <w:rPr>
          <w:rFonts w:asciiTheme="majorBidi" w:hAnsiTheme="majorBidi" w:cstheme="majorBidi"/>
          <w:sz w:val="24"/>
          <w:szCs w:val="24"/>
        </w:rPr>
      </w:pPr>
      <w:r w:rsidRPr="0022455F">
        <w:rPr>
          <w:rFonts w:asciiTheme="majorBidi" w:hAnsiTheme="majorBidi" w:cstheme="majorBidi"/>
          <w:sz w:val="24"/>
          <w:szCs w:val="24"/>
        </w:rPr>
        <w:lastRenderedPageBreak/>
        <w:t>Dalam Fikih Islam, pada awalnya murabahah merupakan bentuk jual beli yang tidak ada hubungannya dengan pembiayaan. Murabahah dalam Islam.</w:t>
      </w:r>
    </w:p>
    <w:p w:rsidR="00364697" w:rsidRPr="0022455F" w:rsidRDefault="00364697" w:rsidP="00364697">
      <w:pPr>
        <w:pStyle w:val="ListParagraph"/>
        <w:numPr>
          <w:ilvl w:val="0"/>
          <w:numId w:val="23"/>
        </w:numPr>
        <w:autoSpaceDE w:val="0"/>
        <w:autoSpaceDN w:val="0"/>
        <w:adjustRightInd w:val="0"/>
        <w:spacing w:after="0" w:line="240" w:lineRule="auto"/>
        <w:ind w:left="567"/>
        <w:rPr>
          <w:rFonts w:asciiTheme="majorBidi" w:hAnsiTheme="majorBidi" w:cstheme="majorBidi"/>
          <w:sz w:val="24"/>
          <w:szCs w:val="24"/>
        </w:rPr>
      </w:pPr>
      <w:r w:rsidRPr="0022455F">
        <w:rPr>
          <w:rFonts w:asciiTheme="majorBidi" w:hAnsiTheme="majorBidi" w:cstheme="majorBidi"/>
          <w:sz w:val="24"/>
          <w:szCs w:val="24"/>
        </w:rPr>
        <w:t>berarti jual beli ketika penjual memberitahukan kepada pembeli biaya perolehan dan keuntungan yang diinginkannya. Namun dengan bentuk jual beli ini kemudian digunakan oleh perbankan syariah dengan menambah beberapa konsep lain. Setelah itu diubah menjadi bentuk pembiayaan. Dalam pembiayaan ini, bank sebagai pemilik dana membelikan barang sesuai dengan spesifikasi yang diinginkan oleh nasabah yang membutuhkan pembiayaan, kemudian menjualnya ke nasabah yang membutuhkan pembiayaan, kemudian menjualnya ke nasabah tersebut dengan penambahan keuntungan tetap. Sementara itu, nasabah akan mengembalikan utangnya di kemudian hari secara tunai maupun cicil</w:t>
      </w:r>
      <w:r w:rsidRPr="0022455F">
        <w:rPr>
          <w:rStyle w:val="FootnoteReference"/>
          <w:rFonts w:asciiTheme="majorBidi" w:hAnsiTheme="majorBidi" w:cstheme="majorBidi"/>
          <w:sz w:val="24"/>
          <w:szCs w:val="24"/>
        </w:rPr>
        <w:footnoteReference w:id="13"/>
      </w:r>
      <w:r w:rsidRPr="0022455F">
        <w:rPr>
          <w:rFonts w:asciiTheme="majorBidi" w:hAnsiTheme="majorBidi" w:cstheme="majorBidi"/>
          <w:sz w:val="24"/>
          <w:szCs w:val="24"/>
        </w:rPr>
        <w:t>.</w:t>
      </w:r>
    </w:p>
    <w:p w:rsidR="00364697" w:rsidRPr="0022455F" w:rsidRDefault="00364697" w:rsidP="00364697">
      <w:pPr>
        <w:autoSpaceDE w:val="0"/>
        <w:autoSpaceDN w:val="0"/>
        <w:adjustRightInd w:val="0"/>
        <w:spacing w:after="0" w:line="240" w:lineRule="auto"/>
        <w:rPr>
          <w:rFonts w:asciiTheme="majorBidi" w:hAnsiTheme="majorBidi" w:cstheme="majorBidi"/>
          <w:sz w:val="24"/>
          <w:szCs w:val="24"/>
        </w:rPr>
      </w:pPr>
    </w:p>
    <w:p w:rsidR="00364697" w:rsidRPr="0022455F" w:rsidRDefault="00364697" w:rsidP="0086066F">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 xml:space="preserve">Pengertian mengenai pembiayaan telah disebutkan juga diatas yang berdasarkan Undang-Undang Nomor 21 Tahun 2008 Tentang Bank Syariah. Namun pengertian Pembiayaan juga terdapat dalam Pasal 1 angka 1 Undang- Undang Nomor 20 Tahun 2008 Tentang Usaha Mikro, Kecil dan Menengah adalah penyediaan dana oleh Pemerintah, Pemerintah Daerah, dunia usaha, dan masyarakat melalui bank, koperasi, dan lembaga keuangan bukan bank, untuk mengembangkan dan memperkuat permodalan Usaha Mikro, Kecil, dan Menengah. Selain itu di dalam Pasal 1 angka 3 PBI Nomor 9/19/PBI/2007 Tentang Pelaksanaan Prinsip Syariah dalam Kegiatan Penghimpunan Dana dan Penyaluran Dana Serta Pelayanan Jasa Bank Syariah disebutkan secara lebih rinci mengenai pembiayaan, yaitu penyediaan dana atau tagihan/piutang yang dapat dipersamakan dengan itu dalam transaksi investasi yang didasarkan antara lain atas Akad Mudharabah dan/atau Musyarakah; transaksi sewa yang didasarkan antara lain atas Akad Ijarah atau Akad Ijarah dengan opsi perpindahan hak milik (Ijarah Muntahiyah bit Tamlik); transaksi jual beli yang </w:t>
      </w:r>
      <w:r w:rsidRPr="0022455F">
        <w:rPr>
          <w:rFonts w:asciiTheme="majorBidi" w:hAnsiTheme="majorBidi" w:cstheme="majorBidi"/>
          <w:sz w:val="24"/>
          <w:szCs w:val="24"/>
        </w:rPr>
        <w:lastRenderedPageBreak/>
        <w:t>didasarkan antara lain atas Akad Murabahah, Salam, dan Istishna; transaksi pinjaman yang didasarkan antara lain atas Akad Qardh (akad pinjaman dari bank kepada pihak tertentu yang</w:t>
      </w:r>
      <w:r w:rsidR="0086066F">
        <w:rPr>
          <w:rFonts w:asciiTheme="majorBidi" w:hAnsiTheme="majorBidi" w:cstheme="majorBidi"/>
          <w:sz w:val="24"/>
          <w:szCs w:val="24"/>
        </w:rPr>
        <w:t xml:space="preserve"> </w:t>
      </w:r>
      <w:r w:rsidRPr="0022455F">
        <w:rPr>
          <w:rFonts w:asciiTheme="majorBidi" w:hAnsiTheme="majorBidi" w:cstheme="majorBidi"/>
          <w:sz w:val="24"/>
          <w:szCs w:val="24"/>
        </w:rPr>
        <w:t>wajib dikembalikan dengan jumlah yang sam sesuai pinjaman. Bank dapat meminta jaminan atas pinjaman kepada pihak tertentu. Pengembalian pinjaman dapat dilakukan secara angsuran atau sekaligus); dan transaksi multijasa yang didasarkan antara lain atas Akad Ijarah atau Kafalah.</w:t>
      </w: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Dalam Undang-Undang ini pun memberikan pengertian mengenai Akad. Dijelaskan bahwa Akad merupakan kesepakatan tertulis antara Bank dengan nasabah dan/atau pihak lain yang memuat hak dan kewajiban bagi masing-masing pihak sesuai dengan prinsip syariah.</w:t>
      </w:r>
    </w:p>
    <w:p w:rsidR="00364697" w:rsidRPr="0022455F" w:rsidRDefault="00364697" w:rsidP="0022455F">
      <w:p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Murabahah mempunyai dua bentuk yaitu:</w:t>
      </w:r>
    </w:p>
    <w:p w:rsidR="00364697" w:rsidRPr="0022455F" w:rsidRDefault="00364697" w:rsidP="00364697">
      <w:pPr>
        <w:autoSpaceDE w:val="0"/>
        <w:autoSpaceDN w:val="0"/>
        <w:adjustRightInd w:val="0"/>
        <w:spacing w:after="0" w:line="240" w:lineRule="auto"/>
        <w:ind w:firstLine="567"/>
        <w:rPr>
          <w:rFonts w:asciiTheme="majorBidi" w:hAnsiTheme="majorBidi" w:cstheme="majorBidi"/>
          <w:sz w:val="24"/>
          <w:szCs w:val="24"/>
        </w:rPr>
      </w:pPr>
    </w:p>
    <w:p w:rsidR="00364697" w:rsidRPr="0022455F" w:rsidRDefault="00364697" w:rsidP="00364697">
      <w:pPr>
        <w:pStyle w:val="ListParagraph"/>
        <w:numPr>
          <w:ilvl w:val="0"/>
          <w:numId w:val="24"/>
        </w:numPr>
        <w:autoSpaceDE w:val="0"/>
        <w:autoSpaceDN w:val="0"/>
        <w:adjustRightInd w:val="0"/>
        <w:spacing w:after="0" w:line="240" w:lineRule="auto"/>
        <w:ind w:left="709"/>
        <w:rPr>
          <w:rFonts w:asciiTheme="majorBidi" w:hAnsiTheme="majorBidi" w:cstheme="majorBidi"/>
          <w:sz w:val="24"/>
          <w:szCs w:val="24"/>
        </w:rPr>
      </w:pPr>
      <w:r w:rsidRPr="0022455F">
        <w:rPr>
          <w:rFonts w:asciiTheme="majorBidi" w:hAnsiTheme="majorBidi" w:cstheme="majorBidi"/>
          <w:sz w:val="24"/>
          <w:szCs w:val="24"/>
        </w:rPr>
        <w:t>Murabahah Sederhana</w:t>
      </w:r>
    </w:p>
    <w:p w:rsidR="00364697" w:rsidRPr="0022455F" w:rsidRDefault="00364697" w:rsidP="00364697">
      <w:pPr>
        <w:pStyle w:val="ListParagraph"/>
        <w:autoSpaceDE w:val="0"/>
        <w:autoSpaceDN w:val="0"/>
        <w:adjustRightInd w:val="0"/>
        <w:spacing w:after="0" w:line="240" w:lineRule="auto"/>
        <w:ind w:left="709"/>
        <w:rPr>
          <w:rFonts w:asciiTheme="majorBidi" w:hAnsiTheme="majorBidi" w:cstheme="majorBidi"/>
          <w:sz w:val="24"/>
          <w:szCs w:val="24"/>
        </w:rPr>
      </w:pPr>
      <w:r w:rsidRPr="0022455F">
        <w:rPr>
          <w:rFonts w:asciiTheme="majorBidi" w:hAnsiTheme="majorBidi" w:cstheme="majorBidi"/>
          <w:sz w:val="24"/>
          <w:szCs w:val="24"/>
        </w:rPr>
        <w:t>Murabahah sederhana adalah bentuk akad murabahah ketika penjual memasarkan barangnya kepada pembeli dengan harga sesuai harga perolehan ditambah margin keuntungan yang diinginkan.</w:t>
      </w:r>
    </w:p>
    <w:p w:rsidR="00364697" w:rsidRPr="0022455F" w:rsidRDefault="00364697" w:rsidP="00364697">
      <w:pPr>
        <w:pStyle w:val="ListParagraph"/>
        <w:numPr>
          <w:ilvl w:val="0"/>
          <w:numId w:val="24"/>
        </w:numPr>
        <w:autoSpaceDE w:val="0"/>
        <w:autoSpaceDN w:val="0"/>
        <w:adjustRightInd w:val="0"/>
        <w:spacing w:after="0" w:line="240" w:lineRule="auto"/>
        <w:ind w:left="709"/>
        <w:rPr>
          <w:rFonts w:asciiTheme="majorBidi" w:hAnsiTheme="majorBidi" w:cstheme="majorBidi"/>
          <w:sz w:val="24"/>
          <w:szCs w:val="24"/>
        </w:rPr>
      </w:pPr>
      <w:r w:rsidRPr="0022455F">
        <w:rPr>
          <w:rFonts w:asciiTheme="majorBidi" w:hAnsiTheme="majorBidi" w:cstheme="majorBidi"/>
          <w:sz w:val="24"/>
          <w:szCs w:val="24"/>
        </w:rPr>
        <w:t>Murabahah kepada Pemesan</w:t>
      </w:r>
    </w:p>
    <w:p w:rsidR="00364697" w:rsidRPr="0022455F" w:rsidRDefault="00364697" w:rsidP="00364697">
      <w:pPr>
        <w:pStyle w:val="ListParagraph"/>
        <w:autoSpaceDE w:val="0"/>
        <w:autoSpaceDN w:val="0"/>
        <w:adjustRightInd w:val="0"/>
        <w:spacing w:after="0" w:line="240" w:lineRule="auto"/>
        <w:ind w:left="709"/>
        <w:rPr>
          <w:rFonts w:asciiTheme="majorBidi" w:hAnsiTheme="majorBidi" w:cstheme="majorBidi"/>
          <w:sz w:val="24"/>
          <w:szCs w:val="24"/>
        </w:rPr>
      </w:pPr>
      <w:r w:rsidRPr="0022455F">
        <w:rPr>
          <w:rFonts w:asciiTheme="majorBidi" w:hAnsiTheme="majorBidi" w:cstheme="majorBidi"/>
          <w:sz w:val="24"/>
          <w:szCs w:val="24"/>
        </w:rPr>
        <w:t>Murabahah ini melibatkan tiga pihak yaitu pemesan, pembeli dan penjual. Bentuk murabahah ini juga melibatkan pembeli sebagai perantara karena keahliannya atau karena kebutuhan pemesan akan pembiayaan. Bentuk murabahah inilah yang diterapkan perbankan syariah dalam pembiayaan.</w:t>
      </w:r>
      <w:r w:rsidRPr="0022455F">
        <w:rPr>
          <w:rStyle w:val="FootnoteReference"/>
          <w:rFonts w:asciiTheme="majorBidi" w:hAnsiTheme="majorBidi" w:cstheme="majorBidi"/>
          <w:sz w:val="24"/>
          <w:szCs w:val="24"/>
        </w:rPr>
        <w:footnoteReference w:id="14"/>
      </w:r>
    </w:p>
    <w:p w:rsidR="00364697" w:rsidRPr="0022455F" w:rsidRDefault="00364697" w:rsidP="00364697">
      <w:pPr>
        <w:pStyle w:val="ListParagraph"/>
        <w:autoSpaceDE w:val="0"/>
        <w:autoSpaceDN w:val="0"/>
        <w:adjustRightInd w:val="0"/>
        <w:spacing w:after="0" w:line="240" w:lineRule="auto"/>
        <w:ind w:left="709"/>
        <w:rPr>
          <w:rFonts w:asciiTheme="majorBidi" w:hAnsiTheme="majorBidi" w:cstheme="majorBidi"/>
          <w:sz w:val="24"/>
          <w:szCs w:val="24"/>
        </w:rPr>
      </w:pPr>
    </w:p>
    <w:p w:rsidR="00364697" w:rsidRPr="0022455F" w:rsidRDefault="00364697" w:rsidP="00364697">
      <w:pPr>
        <w:pStyle w:val="ListParagraph"/>
        <w:numPr>
          <w:ilvl w:val="0"/>
          <w:numId w:val="22"/>
        </w:numPr>
        <w:autoSpaceDE w:val="0"/>
        <w:autoSpaceDN w:val="0"/>
        <w:adjustRightInd w:val="0"/>
        <w:spacing w:after="0" w:line="240" w:lineRule="auto"/>
        <w:ind w:left="284"/>
        <w:rPr>
          <w:rFonts w:asciiTheme="majorBidi" w:hAnsiTheme="majorBidi" w:cstheme="majorBidi"/>
          <w:sz w:val="24"/>
          <w:szCs w:val="24"/>
        </w:rPr>
      </w:pPr>
      <w:r w:rsidRPr="0022455F">
        <w:rPr>
          <w:rFonts w:asciiTheme="majorBidi" w:hAnsiTheme="majorBidi" w:cstheme="majorBidi"/>
          <w:b/>
          <w:bCs/>
          <w:sz w:val="24"/>
          <w:szCs w:val="24"/>
        </w:rPr>
        <w:t>Dasar Hukum Pembiayaan Murabahah</w:t>
      </w:r>
    </w:p>
    <w:p w:rsidR="00364697" w:rsidRPr="0022455F" w:rsidRDefault="00364697" w:rsidP="00364697">
      <w:pPr>
        <w:pStyle w:val="ListParagraph"/>
        <w:autoSpaceDE w:val="0"/>
        <w:autoSpaceDN w:val="0"/>
        <w:adjustRightInd w:val="0"/>
        <w:spacing w:after="0" w:line="240" w:lineRule="auto"/>
        <w:ind w:left="426"/>
        <w:rPr>
          <w:rFonts w:asciiTheme="majorBidi" w:hAnsiTheme="majorBidi" w:cstheme="majorBidi"/>
          <w:b/>
          <w:bCs/>
          <w:sz w:val="24"/>
          <w:szCs w:val="24"/>
        </w:rPr>
      </w:pP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Setiap pembiayaan yang dilakukan oleh bank syariah tentunya mempunyai suatu dasar yang kuat untuk dapat melaksanakan hal tersebut. Pada umumnya dasar yang digunakan berasal dari surat-surat dalam kitab suci dan Fatwa MUI yang dikeluarkan oleh Dewan Syariah Nasional.</w:t>
      </w: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lastRenderedPageBreak/>
        <w:t>Dasar hukum pelaksanaan murabahah dalam sumber utama hukum Islam adalah sebagai berikut:</w:t>
      </w:r>
    </w:p>
    <w:p w:rsidR="00364697" w:rsidRPr="0022455F" w:rsidRDefault="00364697" w:rsidP="00364697">
      <w:pPr>
        <w:pStyle w:val="ListParagraph"/>
        <w:numPr>
          <w:ilvl w:val="3"/>
          <w:numId w:val="24"/>
        </w:numPr>
        <w:autoSpaceDE w:val="0"/>
        <w:autoSpaceDN w:val="0"/>
        <w:adjustRightInd w:val="0"/>
        <w:spacing w:after="0" w:line="480" w:lineRule="auto"/>
        <w:ind w:left="567"/>
        <w:rPr>
          <w:rFonts w:asciiTheme="majorBidi" w:hAnsiTheme="majorBidi" w:cstheme="majorBidi"/>
          <w:sz w:val="24"/>
          <w:szCs w:val="24"/>
        </w:rPr>
      </w:pPr>
      <w:r w:rsidRPr="0022455F">
        <w:rPr>
          <w:rFonts w:asciiTheme="majorBidi" w:hAnsiTheme="majorBidi" w:cstheme="majorBidi"/>
          <w:sz w:val="24"/>
          <w:szCs w:val="24"/>
        </w:rPr>
        <w:t xml:space="preserve">QS.Al-Baqarah (2) , ayat 275 Allah berfirman: </w:t>
      </w:r>
    </w:p>
    <w:p w:rsidR="00364697" w:rsidRPr="0022455F" w:rsidRDefault="00364697" w:rsidP="00364697">
      <w:pPr>
        <w:pStyle w:val="ListParagraph"/>
        <w:autoSpaceDE w:val="0"/>
        <w:autoSpaceDN w:val="0"/>
        <w:bidi/>
        <w:adjustRightInd w:val="0"/>
        <w:spacing w:after="0" w:line="240" w:lineRule="auto"/>
        <w:ind w:left="-1" w:right="567"/>
        <w:rPr>
          <w:rFonts w:asciiTheme="majorBidi" w:hAnsiTheme="majorBidi" w:cstheme="majorBidi"/>
          <w:sz w:val="24"/>
          <w:szCs w:val="24"/>
          <w:rtl/>
        </w:rPr>
      </w:pPr>
      <w:r w:rsidRPr="0022455F">
        <w:rPr>
          <w:rFonts w:asciiTheme="majorBidi" w:hAnsiTheme="majorBidi" w:cstheme="majorBidi"/>
          <w:sz w:val="24"/>
          <w:szCs w:val="24"/>
        </w:rPr>
        <w:sym w:font="HQPB5" w:char="F09A"/>
      </w:r>
      <w:r w:rsidRPr="0022455F">
        <w:rPr>
          <w:rFonts w:asciiTheme="majorBidi" w:hAnsiTheme="majorBidi" w:cstheme="majorBidi"/>
          <w:sz w:val="24"/>
          <w:szCs w:val="24"/>
        </w:rPr>
        <w:sym w:font="HQPB2" w:char="F0FA"/>
      </w:r>
      <w:r w:rsidRPr="0022455F">
        <w:rPr>
          <w:rFonts w:asciiTheme="majorBidi" w:hAnsiTheme="majorBidi" w:cstheme="majorBidi"/>
          <w:sz w:val="24"/>
          <w:szCs w:val="24"/>
        </w:rPr>
        <w:sym w:font="HQPB2" w:char="F0EF"/>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3" w:char="F025"/>
      </w:r>
      <w:r w:rsidRPr="0022455F">
        <w:rPr>
          <w:rFonts w:asciiTheme="majorBidi" w:hAnsiTheme="majorBidi" w:cstheme="majorBidi"/>
          <w:sz w:val="24"/>
          <w:szCs w:val="24"/>
        </w:rPr>
        <w:sym w:font="HQPB4" w:char="F0A9"/>
      </w:r>
      <w:r w:rsidRPr="0022455F">
        <w:rPr>
          <w:rFonts w:asciiTheme="majorBidi" w:hAnsiTheme="majorBidi" w:cstheme="majorBidi"/>
          <w:sz w:val="24"/>
          <w:szCs w:val="24"/>
        </w:rPr>
        <w:sym w:font="HQPB3" w:char="F021"/>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62"/>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4" w:char="F0E8"/>
      </w:r>
      <w:r w:rsidRPr="0022455F">
        <w:rPr>
          <w:rFonts w:asciiTheme="majorBidi" w:hAnsiTheme="majorBidi" w:cstheme="majorBidi"/>
          <w:sz w:val="24"/>
          <w:szCs w:val="24"/>
        </w:rPr>
        <w:sym w:font="HQPB2" w:char="F03D"/>
      </w:r>
      <w:r w:rsidRPr="0022455F">
        <w:rPr>
          <w:rFonts w:asciiTheme="majorBidi" w:hAnsiTheme="majorBidi" w:cstheme="majorBidi"/>
          <w:sz w:val="24"/>
          <w:szCs w:val="24"/>
        </w:rPr>
        <w:sym w:font="HQPB4" w:char="F0E0"/>
      </w:r>
      <w:r w:rsidRPr="0022455F">
        <w:rPr>
          <w:rFonts w:asciiTheme="majorBidi" w:hAnsiTheme="majorBidi" w:cstheme="majorBidi"/>
          <w:sz w:val="24"/>
          <w:szCs w:val="24"/>
        </w:rPr>
        <w:sym w:font="HQPB2" w:char="F032"/>
      </w:r>
      <w:r w:rsidRPr="0022455F">
        <w:rPr>
          <w:rFonts w:asciiTheme="majorBidi" w:hAnsiTheme="majorBidi" w:cstheme="majorBidi"/>
          <w:sz w:val="24"/>
          <w:szCs w:val="24"/>
        </w:rPr>
        <w:sym w:font="HQPB4" w:char="F0F9"/>
      </w:r>
      <w:r w:rsidRPr="0022455F">
        <w:rPr>
          <w:rFonts w:asciiTheme="majorBidi" w:hAnsiTheme="majorBidi" w:cstheme="majorBidi"/>
          <w:sz w:val="24"/>
          <w:szCs w:val="24"/>
        </w:rPr>
        <w:sym w:font="HQPB1" w:char="F027"/>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8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28"/>
      </w:r>
      <w:r w:rsidRPr="0022455F">
        <w:rPr>
          <w:rFonts w:asciiTheme="majorBidi" w:hAnsiTheme="majorBidi" w:cstheme="majorBidi"/>
          <w:sz w:val="24"/>
          <w:szCs w:val="24"/>
        </w:rPr>
        <w:sym w:font="HQPB1" w:char="F023"/>
      </w:r>
      <w:r w:rsidRPr="0022455F">
        <w:rPr>
          <w:rFonts w:asciiTheme="majorBidi" w:hAnsiTheme="majorBidi" w:cstheme="majorBidi"/>
          <w:sz w:val="24"/>
          <w:szCs w:val="24"/>
        </w:rPr>
        <w:sym w:font="HQPB5" w:char="F034"/>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2F"/>
      </w:r>
      <w:r w:rsidRPr="0022455F">
        <w:rPr>
          <w:rFonts w:asciiTheme="majorBidi" w:hAnsiTheme="majorBidi" w:cstheme="majorBidi"/>
          <w:sz w:val="24"/>
          <w:szCs w:val="24"/>
        </w:rPr>
        <w:sym w:font="HQPB4" w:char="F0CC"/>
      </w:r>
      <w:r w:rsidRPr="0022455F">
        <w:rPr>
          <w:rFonts w:asciiTheme="majorBidi" w:hAnsiTheme="majorBidi" w:cstheme="majorBidi"/>
          <w:sz w:val="24"/>
          <w:szCs w:val="24"/>
        </w:rPr>
        <w:sym w:font="HQPB4" w:char="F068"/>
      </w:r>
      <w:r w:rsidRPr="0022455F">
        <w:rPr>
          <w:rFonts w:asciiTheme="majorBidi" w:hAnsiTheme="majorBidi" w:cstheme="majorBidi"/>
          <w:sz w:val="24"/>
          <w:szCs w:val="24"/>
        </w:rPr>
        <w:sym w:font="HQPB1" w:char="F08D"/>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9F"/>
      </w:r>
      <w:r w:rsidRPr="0022455F">
        <w:rPr>
          <w:rFonts w:asciiTheme="majorBidi" w:hAnsiTheme="majorBidi" w:cstheme="majorBidi"/>
          <w:sz w:val="24"/>
          <w:szCs w:val="24"/>
        </w:rPr>
        <w:sym w:font="HQPB2" w:char="F077"/>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62"/>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4" w:char="F0E3"/>
      </w:r>
      <w:r w:rsidRPr="0022455F">
        <w:rPr>
          <w:rFonts w:asciiTheme="majorBidi" w:hAnsiTheme="majorBidi" w:cstheme="majorBidi"/>
          <w:sz w:val="24"/>
          <w:szCs w:val="24"/>
        </w:rPr>
        <w:sym w:font="HQPB2" w:char="F042"/>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4" w:char="F0E0"/>
      </w:r>
      <w:r w:rsidRPr="0022455F">
        <w:rPr>
          <w:rFonts w:asciiTheme="majorBidi" w:hAnsiTheme="majorBidi" w:cstheme="majorBidi"/>
          <w:sz w:val="24"/>
          <w:szCs w:val="24"/>
        </w:rPr>
        <w:sym w:font="HQPB2" w:char="F029"/>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8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9E"/>
      </w:r>
      <w:r w:rsidRPr="0022455F">
        <w:rPr>
          <w:rFonts w:asciiTheme="majorBidi" w:hAnsiTheme="majorBidi" w:cstheme="majorBidi"/>
          <w:sz w:val="24"/>
          <w:szCs w:val="24"/>
        </w:rPr>
        <w:sym w:font="HQPB2" w:char="F077"/>
      </w:r>
      <w:r w:rsidRPr="0022455F">
        <w:rPr>
          <w:rFonts w:asciiTheme="majorBidi" w:hAnsiTheme="majorBidi" w:cstheme="majorBidi"/>
          <w:sz w:val="24"/>
          <w:szCs w:val="24"/>
        </w:rPr>
        <w:sym w:font="HQPB4" w:char="F0CE"/>
      </w:r>
      <w:r w:rsidRPr="0022455F">
        <w:rPr>
          <w:rFonts w:asciiTheme="majorBidi" w:hAnsiTheme="majorBidi" w:cstheme="majorBidi"/>
          <w:sz w:val="24"/>
          <w:szCs w:val="24"/>
        </w:rPr>
        <w:sym w:font="HQPB1" w:char="F02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4A"/>
      </w:r>
      <w:r w:rsidRPr="0022455F">
        <w:rPr>
          <w:rFonts w:asciiTheme="majorBidi" w:hAnsiTheme="majorBidi" w:cstheme="majorBidi"/>
          <w:sz w:val="24"/>
          <w:szCs w:val="24"/>
        </w:rPr>
        <w:sym w:font="HQPB5" w:char="F078"/>
      </w:r>
      <w:r w:rsidRPr="0022455F">
        <w:rPr>
          <w:rFonts w:asciiTheme="majorBidi" w:hAnsiTheme="majorBidi" w:cstheme="majorBidi"/>
          <w:sz w:val="24"/>
          <w:szCs w:val="24"/>
        </w:rPr>
        <w:sym w:font="HQPB2" w:char="F02E"/>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E3"/>
      </w:r>
      <w:r w:rsidRPr="0022455F">
        <w:rPr>
          <w:rFonts w:asciiTheme="majorBidi" w:hAnsiTheme="majorBidi" w:cstheme="majorBidi"/>
          <w:sz w:val="24"/>
          <w:szCs w:val="24"/>
        </w:rPr>
        <w:sym w:font="HQPB2" w:char="F050"/>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4" w:char="F0E0"/>
      </w:r>
      <w:r w:rsidRPr="0022455F">
        <w:rPr>
          <w:rFonts w:asciiTheme="majorBidi" w:hAnsiTheme="majorBidi" w:cstheme="majorBidi"/>
          <w:sz w:val="24"/>
          <w:szCs w:val="24"/>
        </w:rPr>
        <w:sym w:font="HQPB2" w:char="F029"/>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8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94"/>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3" w:char="F025"/>
      </w:r>
      <w:r w:rsidRPr="0022455F">
        <w:rPr>
          <w:rFonts w:asciiTheme="majorBidi" w:hAnsiTheme="majorBidi" w:cstheme="majorBidi"/>
          <w:sz w:val="24"/>
          <w:szCs w:val="24"/>
        </w:rPr>
        <w:sym w:font="HQPB4" w:char="F0A9"/>
      </w:r>
      <w:r w:rsidRPr="0022455F">
        <w:rPr>
          <w:rFonts w:asciiTheme="majorBidi" w:hAnsiTheme="majorBidi" w:cstheme="majorBidi"/>
          <w:sz w:val="24"/>
          <w:szCs w:val="24"/>
        </w:rPr>
        <w:sym w:font="HQPB3" w:char="F021"/>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E7"/>
      </w:r>
      <w:r w:rsidRPr="0022455F">
        <w:rPr>
          <w:rFonts w:asciiTheme="majorBidi" w:hAnsiTheme="majorBidi" w:cstheme="majorBidi"/>
          <w:sz w:val="24"/>
          <w:szCs w:val="24"/>
        </w:rPr>
        <w:sym w:font="HQPB2" w:char="F06D"/>
      </w:r>
      <w:r w:rsidRPr="0022455F">
        <w:rPr>
          <w:rFonts w:asciiTheme="majorBidi" w:hAnsiTheme="majorBidi" w:cstheme="majorBidi"/>
          <w:sz w:val="24"/>
          <w:szCs w:val="24"/>
        </w:rPr>
        <w:sym w:font="HQPB4" w:char="F0E4"/>
      </w:r>
      <w:r w:rsidRPr="0022455F">
        <w:rPr>
          <w:rFonts w:asciiTheme="majorBidi" w:hAnsiTheme="majorBidi" w:cstheme="majorBidi"/>
          <w:sz w:val="24"/>
          <w:szCs w:val="24"/>
        </w:rPr>
        <w:sym w:font="HQPB1" w:char="F0DC"/>
      </w:r>
      <w:r w:rsidRPr="0022455F">
        <w:rPr>
          <w:rFonts w:asciiTheme="majorBidi" w:hAnsiTheme="majorBidi" w:cstheme="majorBidi"/>
          <w:sz w:val="24"/>
          <w:szCs w:val="24"/>
        </w:rPr>
        <w:sym w:font="HQPB4" w:char="F0AC"/>
      </w:r>
      <w:r w:rsidRPr="0022455F">
        <w:rPr>
          <w:rFonts w:asciiTheme="majorBidi" w:hAnsiTheme="majorBidi" w:cstheme="majorBidi"/>
          <w:sz w:val="24"/>
          <w:szCs w:val="24"/>
        </w:rPr>
        <w:sym w:font="HQPB1" w:char="F036"/>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82"/>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46"/>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8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DF"/>
      </w:r>
      <w:r w:rsidRPr="0022455F">
        <w:rPr>
          <w:rFonts w:asciiTheme="majorBidi" w:hAnsiTheme="majorBidi" w:cstheme="majorBidi"/>
          <w:sz w:val="24"/>
          <w:szCs w:val="24"/>
        </w:rPr>
        <w:sym w:font="HQPB2" w:char="F060"/>
      </w:r>
      <w:r w:rsidRPr="0022455F">
        <w:rPr>
          <w:rFonts w:asciiTheme="majorBidi" w:hAnsiTheme="majorBidi" w:cstheme="majorBidi"/>
          <w:sz w:val="24"/>
          <w:szCs w:val="24"/>
        </w:rPr>
        <w:sym w:font="HQPB2" w:char="F0BB"/>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1" w:char="F0DC"/>
      </w:r>
      <w:r w:rsidRPr="0022455F">
        <w:rPr>
          <w:rFonts w:asciiTheme="majorBidi" w:hAnsiTheme="majorBidi" w:cstheme="majorBidi"/>
          <w:sz w:val="24"/>
          <w:szCs w:val="24"/>
        </w:rPr>
        <w:sym w:font="HQPB4" w:char="F0F8"/>
      </w:r>
      <w:r w:rsidRPr="0022455F">
        <w:rPr>
          <w:rFonts w:asciiTheme="majorBidi" w:hAnsiTheme="majorBidi" w:cstheme="majorBidi"/>
          <w:sz w:val="24"/>
          <w:szCs w:val="24"/>
        </w:rPr>
        <w:sym w:font="HQPB2" w:char="F08B"/>
      </w:r>
      <w:r w:rsidRPr="0022455F">
        <w:rPr>
          <w:rFonts w:asciiTheme="majorBidi" w:hAnsiTheme="majorBidi" w:cstheme="majorBidi"/>
          <w:sz w:val="24"/>
          <w:szCs w:val="24"/>
        </w:rPr>
        <w:sym w:font="HQPB4" w:char="F0A4"/>
      </w:r>
      <w:r w:rsidRPr="0022455F">
        <w:rPr>
          <w:rFonts w:asciiTheme="majorBidi" w:hAnsiTheme="majorBidi" w:cstheme="majorBidi"/>
          <w:sz w:val="24"/>
          <w:szCs w:val="24"/>
        </w:rPr>
        <w:sym w:font="HQPB1" w:char="F0B1"/>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A"/>
      </w:r>
      <w:r w:rsidRPr="0022455F">
        <w:rPr>
          <w:rFonts w:asciiTheme="majorBidi" w:hAnsiTheme="majorBidi" w:cstheme="majorBidi"/>
          <w:sz w:val="24"/>
          <w:szCs w:val="24"/>
        </w:rPr>
        <w:sym w:font="HQPB2" w:char="F060"/>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2" w:char="F04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C4"/>
      </w:r>
      <w:r w:rsidRPr="0022455F">
        <w:rPr>
          <w:rFonts w:asciiTheme="majorBidi" w:hAnsiTheme="majorBidi" w:cstheme="majorBidi"/>
          <w:sz w:val="24"/>
          <w:szCs w:val="24"/>
        </w:rPr>
        <w:sym w:font="HQPB4" w:char="F062"/>
      </w:r>
      <w:r w:rsidRPr="0022455F">
        <w:rPr>
          <w:rFonts w:asciiTheme="majorBidi" w:hAnsiTheme="majorBidi" w:cstheme="majorBidi"/>
          <w:sz w:val="24"/>
          <w:szCs w:val="24"/>
        </w:rPr>
        <w:sym w:font="HQPB1" w:char="F0A7"/>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4A"/>
      </w:r>
      <w:r w:rsidRPr="0022455F">
        <w:rPr>
          <w:rFonts w:asciiTheme="majorBidi" w:hAnsiTheme="majorBidi" w:cstheme="majorBidi"/>
          <w:sz w:val="24"/>
          <w:szCs w:val="24"/>
        </w:rPr>
        <w:sym w:font="HQPB4" w:char="F0F8"/>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34"/>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37"/>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2" w:char="F0BA"/>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1" w:char="F08C"/>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F6"/>
      </w:r>
      <w:r w:rsidRPr="0022455F">
        <w:rPr>
          <w:rFonts w:asciiTheme="majorBidi" w:hAnsiTheme="majorBidi" w:cstheme="majorBidi"/>
          <w:sz w:val="24"/>
          <w:szCs w:val="24"/>
        </w:rPr>
        <w:sym w:font="HQPB2" w:char="F04E"/>
      </w:r>
      <w:r w:rsidRPr="0022455F">
        <w:rPr>
          <w:rFonts w:asciiTheme="majorBidi" w:hAnsiTheme="majorBidi" w:cstheme="majorBidi"/>
          <w:sz w:val="24"/>
          <w:szCs w:val="24"/>
        </w:rPr>
        <w:sym w:font="HQPB4" w:char="F0DF"/>
      </w:r>
      <w:r w:rsidRPr="0022455F">
        <w:rPr>
          <w:rFonts w:asciiTheme="majorBidi" w:hAnsiTheme="majorBidi" w:cstheme="majorBidi"/>
          <w:sz w:val="24"/>
          <w:szCs w:val="24"/>
        </w:rPr>
        <w:sym w:font="HQPB2" w:char="F067"/>
      </w:r>
      <w:r w:rsidRPr="0022455F">
        <w:rPr>
          <w:rFonts w:asciiTheme="majorBidi" w:hAnsiTheme="majorBidi" w:cstheme="majorBidi"/>
          <w:sz w:val="24"/>
          <w:szCs w:val="24"/>
        </w:rPr>
        <w:sym w:font="HQPB4" w:char="F0AF"/>
      </w:r>
      <w:r w:rsidRPr="0022455F">
        <w:rPr>
          <w:rFonts w:asciiTheme="majorBidi" w:hAnsiTheme="majorBidi" w:cstheme="majorBidi"/>
          <w:sz w:val="24"/>
          <w:szCs w:val="24"/>
        </w:rPr>
        <w:sym w:font="HQPB2" w:char="F052"/>
      </w:r>
      <w:r w:rsidRPr="0022455F">
        <w:rPr>
          <w:rFonts w:asciiTheme="majorBidi" w:hAnsiTheme="majorBidi" w:cstheme="majorBidi"/>
          <w:sz w:val="24"/>
          <w:szCs w:val="24"/>
        </w:rPr>
        <w:sym w:font="HQPB5" w:char="F072"/>
      </w:r>
      <w:r w:rsidRPr="0022455F">
        <w:rPr>
          <w:rFonts w:asciiTheme="majorBidi" w:hAnsiTheme="majorBidi" w:cstheme="majorBidi"/>
          <w:sz w:val="24"/>
          <w:szCs w:val="24"/>
        </w:rPr>
        <w:sym w:font="HQPB1" w:char="F027"/>
      </w:r>
      <w:r w:rsidRPr="0022455F">
        <w:rPr>
          <w:rFonts w:asciiTheme="majorBidi" w:hAnsiTheme="majorBidi" w:cstheme="majorBidi"/>
          <w:sz w:val="24"/>
          <w:szCs w:val="24"/>
        </w:rPr>
        <w:sym w:font="HQPB4" w:char="F0CE"/>
      </w:r>
      <w:r w:rsidRPr="0022455F">
        <w:rPr>
          <w:rFonts w:asciiTheme="majorBidi" w:hAnsiTheme="majorBidi" w:cstheme="majorBidi"/>
          <w:sz w:val="24"/>
          <w:szCs w:val="24"/>
        </w:rPr>
        <w:sym w:font="HQPB1" w:char="F02F"/>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28"/>
      </w:r>
      <w:r w:rsidRPr="0022455F">
        <w:rPr>
          <w:rFonts w:asciiTheme="majorBidi" w:hAnsiTheme="majorBidi" w:cstheme="majorBidi"/>
          <w:sz w:val="24"/>
          <w:szCs w:val="24"/>
        </w:rPr>
        <w:sym w:font="HQPB1" w:char="F023"/>
      </w:r>
      <w:r w:rsidRPr="0022455F">
        <w:rPr>
          <w:rFonts w:asciiTheme="majorBidi" w:hAnsiTheme="majorBidi" w:cstheme="majorBidi"/>
          <w:sz w:val="24"/>
          <w:szCs w:val="24"/>
        </w:rPr>
        <w:sym w:font="HQPB4" w:char="F0FE"/>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4" w:char="F0E4"/>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2" w:char="F025"/>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4A"/>
      </w:r>
      <w:r w:rsidRPr="0022455F">
        <w:rPr>
          <w:rFonts w:asciiTheme="majorBidi" w:hAnsiTheme="majorBidi" w:cstheme="majorBidi"/>
          <w:sz w:val="24"/>
          <w:szCs w:val="24"/>
        </w:rPr>
        <w:sym w:font="HQPB4" w:char="F0AF"/>
      </w:r>
      <w:r w:rsidRPr="0022455F">
        <w:rPr>
          <w:rFonts w:asciiTheme="majorBidi" w:hAnsiTheme="majorBidi" w:cstheme="majorBidi"/>
          <w:sz w:val="24"/>
          <w:szCs w:val="24"/>
        </w:rPr>
        <w:sym w:font="HQPB2" w:char="F052"/>
      </w:r>
      <w:r w:rsidRPr="0022455F">
        <w:rPr>
          <w:rFonts w:asciiTheme="majorBidi" w:hAnsiTheme="majorBidi" w:cstheme="majorBidi"/>
          <w:sz w:val="24"/>
          <w:szCs w:val="24"/>
        </w:rPr>
        <w:sym w:font="HQPB4" w:char="F0CE"/>
      </w:r>
      <w:r w:rsidRPr="0022455F">
        <w:rPr>
          <w:rFonts w:asciiTheme="majorBidi" w:hAnsiTheme="majorBidi" w:cstheme="majorBidi"/>
          <w:sz w:val="24"/>
          <w:szCs w:val="24"/>
        </w:rPr>
        <w:sym w:font="HQPB1" w:char="F02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DF"/>
      </w:r>
      <w:r w:rsidRPr="0022455F">
        <w:rPr>
          <w:rFonts w:asciiTheme="majorBidi" w:hAnsiTheme="majorBidi" w:cstheme="majorBidi"/>
          <w:sz w:val="24"/>
          <w:szCs w:val="24"/>
        </w:rPr>
        <w:sym w:font="HQPB1" w:char="F0EC"/>
      </w:r>
      <w:r w:rsidRPr="0022455F">
        <w:rPr>
          <w:rFonts w:asciiTheme="majorBidi" w:hAnsiTheme="majorBidi" w:cstheme="majorBidi"/>
          <w:sz w:val="24"/>
          <w:szCs w:val="24"/>
        </w:rPr>
        <w:sym w:font="HQPB4" w:char="F0F8"/>
      </w:r>
      <w:r w:rsidRPr="0022455F">
        <w:rPr>
          <w:rFonts w:asciiTheme="majorBidi" w:hAnsiTheme="majorBidi" w:cstheme="majorBidi"/>
          <w:sz w:val="24"/>
          <w:szCs w:val="24"/>
        </w:rPr>
        <w:sym w:font="HQPB2" w:char="F08B"/>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37"/>
      </w:r>
      <w:r w:rsidRPr="0022455F">
        <w:rPr>
          <w:rFonts w:asciiTheme="majorBidi" w:hAnsiTheme="majorBidi" w:cstheme="majorBidi"/>
          <w:sz w:val="24"/>
          <w:szCs w:val="24"/>
        </w:rPr>
        <w:sym w:font="HQPB4" w:char="F0F8"/>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E3"/>
      </w:r>
      <w:r w:rsidRPr="0022455F">
        <w:rPr>
          <w:rFonts w:asciiTheme="majorBidi" w:hAnsiTheme="majorBidi" w:cstheme="majorBidi"/>
          <w:sz w:val="24"/>
          <w:szCs w:val="24"/>
        </w:rPr>
        <w:sym w:font="HQPB2" w:char="F040"/>
      </w:r>
      <w:r w:rsidRPr="0022455F">
        <w:rPr>
          <w:rFonts w:asciiTheme="majorBidi" w:hAnsiTheme="majorBidi" w:cstheme="majorBidi"/>
          <w:sz w:val="24"/>
          <w:szCs w:val="24"/>
        </w:rPr>
        <w:sym w:font="HQPB4" w:char="F0F7"/>
      </w:r>
      <w:r w:rsidRPr="0022455F">
        <w:rPr>
          <w:rFonts w:asciiTheme="majorBidi" w:hAnsiTheme="majorBidi" w:cstheme="majorBidi"/>
          <w:sz w:val="24"/>
          <w:szCs w:val="24"/>
        </w:rPr>
        <w:sym w:font="HQPB1" w:char="F057"/>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2" w:char="F04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28"/>
      </w:r>
      <w:r w:rsidRPr="0022455F">
        <w:rPr>
          <w:rFonts w:asciiTheme="majorBidi" w:hAnsiTheme="majorBidi" w:cstheme="majorBidi"/>
          <w:sz w:val="24"/>
          <w:szCs w:val="24"/>
        </w:rPr>
        <w:sym w:font="HQPB1" w:char="F023"/>
      </w:r>
      <w:r w:rsidRPr="0022455F">
        <w:rPr>
          <w:rFonts w:asciiTheme="majorBidi" w:hAnsiTheme="majorBidi" w:cstheme="majorBidi"/>
          <w:sz w:val="24"/>
          <w:szCs w:val="24"/>
        </w:rPr>
        <w:sym w:font="HQPB5" w:char="F034"/>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2F"/>
      </w:r>
      <w:r w:rsidRPr="0022455F">
        <w:rPr>
          <w:rFonts w:asciiTheme="majorBidi" w:hAnsiTheme="majorBidi" w:cstheme="majorBidi"/>
          <w:sz w:val="24"/>
          <w:szCs w:val="24"/>
        </w:rPr>
        <w:sym w:font="HQPB4" w:char="F0CC"/>
      </w:r>
      <w:r w:rsidRPr="0022455F">
        <w:rPr>
          <w:rFonts w:asciiTheme="majorBidi" w:hAnsiTheme="majorBidi" w:cstheme="majorBidi"/>
          <w:sz w:val="24"/>
          <w:szCs w:val="24"/>
        </w:rPr>
        <w:sym w:font="HQPB4" w:char="F068"/>
      </w:r>
      <w:r w:rsidRPr="0022455F">
        <w:rPr>
          <w:rFonts w:asciiTheme="majorBidi" w:hAnsiTheme="majorBidi" w:cstheme="majorBidi"/>
          <w:sz w:val="24"/>
          <w:szCs w:val="24"/>
        </w:rPr>
        <w:sym w:font="HQPB1" w:char="F08D"/>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3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A8"/>
      </w:r>
      <w:r w:rsidRPr="0022455F">
        <w:rPr>
          <w:rFonts w:asciiTheme="majorBidi" w:hAnsiTheme="majorBidi" w:cstheme="majorBidi"/>
          <w:sz w:val="24"/>
          <w:szCs w:val="24"/>
        </w:rPr>
        <w:sym w:font="HQPB2" w:char="F040"/>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6D"/>
      </w:r>
      <w:r w:rsidRPr="0022455F">
        <w:rPr>
          <w:rFonts w:asciiTheme="majorBidi" w:hAnsiTheme="majorBidi" w:cstheme="majorBidi"/>
          <w:sz w:val="24"/>
          <w:szCs w:val="24"/>
        </w:rPr>
        <w:sym w:font="HQPB5" w:char="F072"/>
      </w:r>
      <w:r w:rsidRPr="0022455F">
        <w:rPr>
          <w:rFonts w:asciiTheme="majorBidi" w:hAnsiTheme="majorBidi" w:cstheme="majorBidi"/>
          <w:sz w:val="24"/>
          <w:szCs w:val="24"/>
        </w:rPr>
        <w:sym w:font="HQPB1" w:char="F026"/>
      </w:r>
      <w:r w:rsidRPr="0022455F">
        <w:rPr>
          <w:rFonts w:asciiTheme="majorBidi" w:hAnsiTheme="majorBidi" w:cstheme="majorBidi"/>
          <w:sz w:val="24"/>
          <w:szCs w:val="24"/>
        </w:rPr>
        <w:sym w:font="HQPB5" w:char="F075"/>
      </w:r>
      <w:r w:rsidRPr="0022455F">
        <w:rPr>
          <w:rFonts w:asciiTheme="majorBidi" w:hAnsiTheme="majorBidi" w:cstheme="majorBidi"/>
          <w:sz w:val="24"/>
          <w:szCs w:val="24"/>
        </w:rPr>
        <w:sym w:font="HQPB2" w:char="F07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AA"/>
      </w:r>
      <w:r w:rsidRPr="0022455F">
        <w:rPr>
          <w:rFonts w:asciiTheme="majorBidi" w:hAnsiTheme="majorBidi" w:cstheme="majorBidi"/>
          <w:sz w:val="24"/>
          <w:szCs w:val="24"/>
        </w:rPr>
        <w:sym w:font="HQPB1" w:char="F021"/>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EC"/>
      </w:r>
      <w:r w:rsidRPr="0022455F">
        <w:rPr>
          <w:rFonts w:asciiTheme="majorBidi" w:hAnsiTheme="majorBidi" w:cstheme="majorBidi"/>
          <w:sz w:val="24"/>
          <w:szCs w:val="24"/>
        </w:rPr>
        <w:sym w:font="HQPB4" w:char="F0F8"/>
      </w:r>
      <w:r w:rsidRPr="0022455F">
        <w:rPr>
          <w:rFonts w:asciiTheme="majorBidi" w:hAnsiTheme="majorBidi" w:cstheme="majorBidi"/>
          <w:sz w:val="24"/>
          <w:szCs w:val="24"/>
        </w:rPr>
        <w:sym w:font="HQPB2" w:char="F08B"/>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37"/>
      </w:r>
      <w:r w:rsidRPr="0022455F">
        <w:rPr>
          <w:rFonts w:asciiTheme="majorBidi" w:hAnsiTheme="majorBidi" w:cstheme="majorBidi"/>
          <w:sz w:val="24"/>
          <w:szCs w:val="24"/>
        </w:rPr>
        <w:sym w:font="HQPB4" w:char="F0F8"/>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50"/>
      </w:r>
      <w:r w:rsidRPr="0022455F">
        <w:rPr>
          <w:rFonts w:asciiTheme="majorBidi" w:hAnsiTheme="majorBidi" w:cstheme="majorBidi"/>
          <w:sz w:val="24"/>
          <w:szCs w:val="24"/>
        </w:rPr>
        <w:sym w:font="HQPB4" w:char="F0A7"/>
      </w:r>
      <w:r w:rsidRPr="0022455F">
        <w:rPr>
          <w:rFonts w:asciiTheme="majorBidi" w:hAnsiTheme="majorBidi" w:cstheme="majorBidi"/>
          <w:sz w:val="24"/>
          <w:szCs w:val="24"/>
        </w:rPr>
        <w:sym w:font="HQPB1" w:char="F08D"/>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6D"/>
      </w:r>
      <w:r w:rsidRPr="0022455F">
        <w:rPr>
          <w:rFonts w:asciiTheme="majorBidi" w:hAnsiTheme="majorBidi" w:cstheme="majorBidi"/>
          <w:sz w:val="24"/>
          <w:szCs w:val="24"/>
        </w:rPr>
        <w:sym w:font="HQPB5" w:char="F075"/>
      </w:r>
      <w:r w:rsidRPr="0022455F">
        <w:rPr>
          <w:rFonts w:asciiTheme="majorBidi" w:hAnsiTheme="majorBidi" w:cstheme="majorBidi"/>
          <w:sz w:val="24"/>
          <w:szCs w:val="24"/>
        </w:rPr>
        <w:sym w:font="HQPB2" w:char="F07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28"/>
      </w:r>
      <w:r w:rsidRPr="0022455F">
        <w:rPr>
          <w:rFonts w:asciiTheme="majorBidi" w:hAnsiTheme="majorBidi" w:cstheme="majorBidi"/>
          <w:sz w:val="24"/>
          <w:szCs w:val="24"/>
        </w:rPr>
        <w:sym w:font="HQPB1" w:char="F023"/>
      </w:r>
      <w:r w:rsidRPr="0022455F">
        <w:rPr>
          <w:rFonts w:asciiTheme="majorBidi" w:hAnsiTheme="majorBidi" w:cstheme="majorBidi"/>
          <w:sz w:val="24"/>
          <w:szCs w:val="24"/>
        </w:rPr>
        <w:sym w:font="HQPB5" w:char="F034"/>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2F"/>
      </w:r>
      <w:r w:rsidRPr="0022455F">
        <w:rPr>
          <w:rFonts w:asciiTheme="majorBidi" w:hAnsiTheme="majorBidi" w:cstheme="majorBidi"/>
          <w:sz w:val="24"/>
          <w:szCs w:val="24"/>
        </w:rPr>
        <w:sym w:font="HQPB4" w:char="F0CC"/>
      </w:r>
      <w:r w:rsidRPr="0022455F">
        <w:rPr>
          <w:rFonts w:asciiTheme="majorBidi" w:hAnsiTheme="majorBidi" w:cstheme="majorBidi"/>
          <w:sz w:val="24"/>
          <w:szCs w:val="24"/>
        </w:rPr>
        <w:sym w:font="HQPB4" w:char="F068"/>
      </w:r>
      <w:r w:rsidRPr="0022455F">
        <w:rPr>
          <w:rFonts w:asciiTheme="majorBidi" w:hAnsiTheme="majorBidi" w:cstheme="majorBidi"/>
          <w:sz w:val="24"/>
          <w:szCs w:val="24"/>
        </w:rPr>
        <w:sym w:font="HQPB1" w:char="F08D"/>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34"/>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60"/>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4A"/>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1" w:char="F0F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BC"/>
      </w:r>
      <w:r w:rsidRPr="0022455F">
        <w:rPr>
          <w:rFonts w:asciiTheme="majorBidi" w:hAnsiTheme="majorBidi" w:cstheme="majorBidi"/>
          <w:sz w:val="24"/>
          <w:szCs w:val="24"/>
        </w:rPr>
        <w:sym w:font="HQPB4" w:char="F0E7"/>
      </w:r>
      <w:r w:rsidRPr="0022455F">
        <w:rPr>
          <w:rFonts w:asciiTheme="majorBidi" w:hAnsiTheme="majorBidi" w:cstheme="majorBidi"/>
          <w:sz w:val="24"/>
          <w:szCs w:val="24"/>
        </w:rPr>
        <w:sym w:font="HQPB2" w:char="F06E"/>
      </w:r>
      <w:r w:rsidRPr="0022455F">
        <w:rPr>
          <w:rFonts w:asciiTheme="majorBidi" w:hAnsiTheme="majorBidi" w:cstheme="majorBidi"/>
          <w:sz w:val="24"/>
          <w:szCs w:val="24"/>
        </w:rPr>
        <w:sym w:font="HQPB5" w:char="F075"/>
      </w:r>
      <w:r w:rsidRPr="0022455F">
        <w:rPr>
          <w:rFonts w:asciiTheme="majorBidi" w:hAnsiTheme="majorBidi" w:cstheme="majorBidi"/>
          <w:sz w:val="24"/>
          <w:szCs w:val="24"/>
        </w:rPr>
        <w:sym w:font="HQPB2" w:char="F0E4"/>
      </w:r>
      <w:r w:rsidRPr="0022455F">
        <w:rPr>
          <w:rFonts w:asciiTheme="majorBidi" w:hAnsiTheme="majorBidi" w:cstheme="majorBidi"/>
          <w:sz w:val="24"/>
          <w:szCs w:val="24"/>
        </w:rPr>
        <w:sym w:font="HQPB5" w:char="F021"/>
      </w:r>
      <w:r w:rsidRPr="0022455F">
        <w:rPr>
          <w:rFonts w:asciiTheme="majorBidi" w:hAnsiTheme="majorBidi" w:cstheme="majorBidi"/>
          <w:sz w:val="24"/>
          <w:szCs w:val="24"/>
        </w:rPr>
        <w:sym w:font="HQPB1" w:char="F025"/>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60"/>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D7"/>
      </w:r>
      <w:r w:rsidRPr="0022455F">
        <w:rPr>
          <w:rFonts w:asciiTheme="majorBidi" w:hAnsiTheme="majorBidi" w:cstheme="majorBidi"/>
          <w:sz w:val="24"/>
          <w:szCs w:val="24"/>
        </w:rPr>
        <w:sym w:font="HQPB2" w:char="F070"/>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1" w:char="F0E0"/>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1" w:char="F0E3"/>
      </w:r>
      <w:r w:rsidRPr="0022455F">
        <w:rPr>
          <w:rFonts w:asciiTheme="majorBidi" w:hAnsiTheme="majorBidi" w:cstheme="majorBidi"/>
          <w:sz w:val="24"/>
          <w:szCs w:val="24"/>
        </w:rPr>
        <w:sym w:font="HQPB4" w:char="F0F6"/>
      </w:r>
      <w:r w:rsidRPr="0022455F">
        <w:rPr>
          <w:rFonts w:asciiTheme="majorBidi" w:hAnsiTheme="majorBidi" w:cstheme="majorBidi"/>
          <w:sz w:val="24"/>
          <w:szCs w:val="24"/>
        </w:rPr>
        <w:sym w:font="HQPB2" w:char="F071"/>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4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60"/>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4" w:char="F069"/>
      </w:r>
      <w:r w:rsidRPr="0022455F">
        <w:rPr>
          <w:rFonts w:asciiTheme="majorBidi" w:hAnsiTheme="majorBidi" w:cstheme="majorBidi"/>
          <w:sz w:val="24"/>
          <w:szCs w:val="24"/>
        </w:rPr>
        <w:sym w:font="HQPB2" w:char="F04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BE"/>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2" w:char="F06D"/>
      </w:r>
      <w:r w:rsidRPr="0022455F">
        <w:rPr>
          <w:rFonts w:asciiTheme="majorBidi" w:hAnsiTheme="majorBidi" w:cstheme="majorBidi"/>
          <w:sz w:val="24"/>
          <w:szCs w:val="24"/>
        </w:rPr>
        <w:sym w:font="HQPB4" w:char="F0CE"/>
      </w:r>
      <w:r w:rsidRPr="0022455F">
        <w:rPr>
          <w:rFonts w:asciiTheme="majorBidi" w:hAnsiTheme="majorBidi" w:cstheme="majorBidi"/>
          <w:sz w:val="24"/>
          <w:szCs w:val="24"/>
        </w:rPr>
        <w:sym w:font="HQPB4" w:char="F06E"/>
      </w:r>
      <w:r w:rsidRPr="0022455F">
        <w:rPr>
          <w:rFonts w:asciiTheme="majorBidi" w:hAnsiTheme="majorBidi" w:cstheme="majorBidi"/>
          <w:sz w:val="24"/>
          <w:szCs w:val="24"/>
        </w:rPr>
        <w:sym w:font="HQPB1" w:char="F02F"/>
      </w:r>
      <w:r w:rsidRPr="0022455F">
        <w:rPr>
          <w:rFonts w:asciiTheme="majorBidi" w:hAnsiTheme="majorBidi" w:cstheme="majorBidi"/>
          <w:sz w:val="24"/>
          <w:szCs w:val="24"/>
        </w:rPr>
        <w:sym w:font="HQPB4" w:char="F0A7"/>
      </w:r>
      <w:r w:rsidRPr="0022455F">
        <w:rPr>
          <w:rFonts w:asciiTheme="majorBidi" w:hAnsiTheme="majorBidi" w:cstheme="majorBidi"/>
          <w:sz w:val="24"/>
          <w:szCs w:val="24"/>
        </w:rPr>
        <w:sym w:font="HQPB1" w:char="F091"/>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34"/>
      </w:r>
      <w:r w:rsidRPr="0022455F">
        <w:rPr>
          <w:rFonts w:asciiTheme="majorBidi" w:hAnsiTheme="majorBidi" w:cstheme="majorBidi"/>
          <w:sz w:val="24"/>
          <w:szCs w:val="24"/>
        </w:rPr>
        <w:sym w:font="HQPB2" w:char="F091"/>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67"/>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46"/>
      </w:r>
      <w:r w:rsidRPr="0022455F">
        <w:rPr>
          <w:rFonts w:asciiTheme="majorBidi" w:hAnsiTheme="majorBidi" w:cstheme="majorBidi"/>
          <w:sz w:val="24"/>
          <w:szCs w:val="24"/>
        </w:rPr>
        <w:sym w:font="HQPB2" w:char="F052"/>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1" w:char="F0F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BC"/>
      </w:r>
      <w:r w:rsidRPr="0022455F">
        <w:rPr>
          <w:rFonts w:asciiTheme="majorBidi" w:hAnsiTheme="majorBidi" w:cstheme="majorBidi"/>
          <w:sz w:val="24"/>
          <w:szCs w:val="24"/>
        </w:rPr>
        <w:sym w:font="HQPB4" w:char="F0E3"/>
      </w:r>
      <w:r w:rsidRPr="0022455F">
        <w:rPr>
          <w:rFonts w:asciiTheme="majorBidi" w:hAnsiTheme="majorBidi" w:cstheme="majorBidi"/>
          <w:sz w:val="24"/>
          <w:szCs w:val="24"/>
        </w:rPr>
        <w:sym w:font="HQPB3" w:char="F026"/>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3" w:char="F023"/>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1" w:char="F0F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4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23"/>
      </w:r>
      <w:r w:rsidRPr="0022455F">
        <w:rPr>
          <w:rFonts w:asciiTheme="majorBidi" w:hAnsiTheme="majorBidi" w:cstheme="majorBidi"/>
          <w:sz w:val="24"/>
          <w:szCs w:val="24"/>
        </w:rPr>
        <w:sym w:font="HQPB5" w:char="F06E"/>
      </w:r>
      <w:r w:rsidRPr="0022455F">
        <w:rPr>
          <w:rFonts w:asciiTheme="majorBidi" w:hAnsiTheme="majorBidi" w:cstheme="majorBidi"/>
          <w:sz w:val="24"/>
          <w:szCs w:val="24"/>
        </w:rPr>
        <w:sym w:font="HQPB2" w:char="F03D"/>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9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FF"/>
      </w:r>
      <w:r w:rsidRPr="0022455F">
        <w:rPr>
          <w:rFonts w:asciiTheme="majorBidi" w:hAnsiTheme="majorBidi" w:cstheme="majorBidi"/>
          <w:sz w:val="24"/>
          <w:szCs w:val="24"/>
        </w:rPr>
        <w:sym w:font="HQPB2" w:char="F0BC"/>
      </w:r>
      <w:r w:rsidRPr="0022455F">
        <w:rPr>
          <w:rFonts w:asciiTheme="majorBidi" w:hAnsiTheme="majorBidi" w:cstheme="majorBidi"/>
          <w:sz w:val="24"/>
          <w:szCs w:val="24"/>
        </w:rPr>
        <w:sym w:font="HQPB4" w:char="F0E7"/>
      </w:r>
      <w:r w:rsidRPr="0022455F">
        <w:rPr>
          <w:rFonts w:asciiTheme="majorBidi" w:hAnsiTheme="majorBidi" w:cstheme="majorBidi"/>
          <w:sz w:val="24"/>
          <w:szCs w:val="24"/>
        </w:rPr>
        <w:sym w:font="HQPB2" w:char="F06E"/>
      </w:r>
      <w:r w:rsidRPr="0022455F">
        <w:rPr>
          <w:rFonts w:asciiTheme="majorBidi" w:hAnsiTheme="majorBidi" w:cstheme="majorBidi"/>
          <w:sz w:val="24"/>
          <w:szCs w:val="24"/>
        </w:rPr>
        <w:sym w:font="HQPB4" w:char="F0E3"/>
      </w:r>
      <w:r w:rsidRPr="0022455F">
        <w:rPr>
          <w:rFonts w:asciiTheme="majorBidi" w:hAnsiTheme="majorBidi" w:cstheme="majorBidi"/>
          <w:sz w:val="24"/>
          <w:szCs w:val="24"/>
        </w:rPr>
        <w:sym w:font="HQPB1" w:char="F08D"/>
      </w:r>
      <w:r w:rsidRPr="0022455F">
        <w:rPr>
          <w:rFonts w:asciiTheme="majorBidi" w:hAnsiTheme="majorBidi" w:cstheme="majorBidi"/>
          <w:sz w:val="24"/>
          <w:szCs w:val="24"/>
        </w:rPr>
        <w:sym w:font="HQPB4" w:char="F0F8"/>
      </w:r>
      <w:r w:rsidRPr="0022455F">
        <w:rPr>
          <w:rFonts w:asciiTheme="majorBidi" w:hAnsiTheme="majorBidi" w:cstheme="majorBidi"/>
          <w:sz w:val="24"/>
          <w:szCs w:val="24"/>
        </w:rPr>
        <w:sym w:font="HQPB2" w:char="F042"/>
      </w:r>
      <w:r w:rsidRPr="0022455F">
        <w:rPr>
          <w:rFonts w:asciiTheme="majorBidi" w:hAnsiTheme="majorBidi" w:cstheme="majorBidi"/>
          <w:sz w:val="24"/>
          <w:szCs w:val="24"/>
        </w:rPr>
        <w:sym w:font="HQPB5" w:char="F072"/>
      </w:r>
      <w:r w:rsidRPr="0022455F">
        <w:rPr>
          <w:rFonts w:asciiTheme="majorBidi" w:hAnsiTheme="majorBidi" w:cstheme="majorBidi"/>
          <w:sz w:val="24"/>
          <w:szCs w:val="24"/>
        </w:rPr>
        <w:sym w:font="HQPB1" w:char="F026"/>
      </w:r>
      <w:r w:rsidRPr="0022455F">
        <w:rPr>
          <w:rFonts w:asciiTheme="majorBidi" w:hAnsiTheme="majorBidi" w:cstheme="majorBidi"/>
          <w:sz w:val="24"/>
          <w:szCs w:val="24"/>
        </w:rPr>
        <w:sym w:font="HQPB5" w:char="F075"/>
      </w:r>
      <w:r w:rsidRPr="0022455F">
        <w:rPr>
          <w:rFonts w:asciiTheme="majorBidi" w:hAnsiTheme="majorBidi" w:cstheme="majorBidi"/>
          <w:sz w:val="24"/>
          <w:szCs w:val="24"/>
        </w:rPr>
        <w:sym w:font="HQPB2" w:char="F07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92"/>
      </w:r>
      <w:r w:rsidRPr="0022455F">
        <w:rPr>
          <w:rFonts w:asciiTheme="majorBidi" w:hAnsiTheme="majorBidi" w:cstheme="majorBidi"/>
          <w:sz w:val="24"/>
          <w:szCs w:val="24"/>
        </w:rPr>
        <w:sym w:font="HQPB5" w:char="F06E"/>
      </w:r>
      <w:r w:rsidRPr="0022455F">
        <w:rPr>
          <w:rFonts w:asciiTheme="majorBidi" w:hAnsiTheme="majorBidi" w:cstheme="majorBidi"/>
          <w:sz w:val="24"/>
          <w:szCs w:val="24"/>
        </w:rPr>
        <w:sym w:font="HQPB2" w:char="F03C"/>
      </w:r>
      <w:r w:rsidRPr="0022455F">
        <w:rPr>
          <w:rFonts w:asciiTheme="majorBidi" w:hAnsiTheme="majorBidi" w:cstheme="majorBidi"/>
          <w:sz w:val="24"/>
          <w:szCs w:val="24"/>
        </w:rPr>
        <w:sym w:font="HQPB4" w:char="F0CE"/>
      </w:r>
      <w:r w:rsidRPr="0022455F">
        <w:rPr>
          <w:rFonts w:asciiTheme="majorBidi" w:hAnsiTheme="majorBidi" w:cstheme="majorBidi"/>
          <w:sz w:val="24"/>
          <w:szCs w:val="24"/>
        </w:rPr>
        <w:sym w:font="HQPB1" w:char="F02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AB"/>
      </w:r>
      <w:r w:rsidRPr="0022455F">
        <w:rPr>
          <w:rFonts w:asciiTheme="majorBidi" w:hAnsiTheme="majorBidi" w:cstheme="majorBidi"/>
          <w:sz w:val="24"/>
          <w:szCs w:val="24"/>
        </w:rPr>
        <w:sym w:font="HQPB1" w:char="F021"/>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28"/>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EF"/>
      </w:r>
      <w:r w:rsidRPr="0022455F">
        <w:rPr>
          <w:rFonts w:asciiTheme="majorBidi" w:hAnsiTheme="majorBidi" w:cstheme="majorBidi"/>
          <w:sz w:val="24"/>
          <w:szCs w:val="24"/>
        </w:rPr>
        <w:sym w:font="HQPB2" w:char="F0C6"/>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2" w:char="F042"/>
      </w:r>
      <w:r w:rsidRPr="0022455F">
        <w:rPr>
          <w:rFonts w:asciiTheme="majorBidi" w:hAnsiTheme="majorBidi" w:cstheme="majorBidi"/>
          <w:sz w:val="24"/>
          <w:szCs w:val="24"/>
        </w:rPr>
        <w:sym w:font="HQPB5" w:char="F075"/>
      </w:r>
      <w:r w:rsidRPr="0022455F">
        <w:rPr>
          <w:rFonts w:asciiTheme="majorBidi" w:hAnsiTheme="majorBidi" w:cstheme="majorBidi"/>
          <w:sz w:val="24"/>
          <w:szCs w:val="24"/>
        </w:rPr>
        <w:sym w:font="HQPB2" w:char="F072"/>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8A"/>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5" w:char="F074"/>
      </w:r>
      <w:r w:rsidRPr="0022455F">
        <w:rPr>
          <w:rFonts w:asciiTheme="majorBidi" w:hAnsiTheme="majorBidi" w:cstheme="majorBidi"/>
          <w:sz w:val="24"/>
          <w:szCs w:val="24"/>
        </w:rPr>
        <w:sym w:font="HQPB1" w:char="F0E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2" w:char="F037"/>
      </w:r>
      <w:r w:rsidRPr="0022455F">
        <w:rPr>
          <w:rFonts w:asciiTheme="majorBidi" w:hAnsiTheme="majorBidi" w:cstheme="majorBidi"/>
          <w:sz w:val="24"/>
          <w:szCs w:val="24"/>
        </w:rPr>
        <w:sym w:font="HQPB4" w:char="F0CD"/>
      </w:r>
      <w:r w:rsidRPr="0022455F">
        <w:rPr>
          <w:rFonts w:asciiTheme="majorBidi" w:hAnsiTheme="majorBidi" w:cstheme="majorBidi"/>
          <w:sz w:val="24"/>
          <w:szCs w:val="24"/>
        </w:rPr>
        <w:sym w:font="HQPB2" w:char="F0B4"/>
      </w:r>
      <w:r w:rsidRPr="0022455F">
        <w:rPr>
          <w:rFonts w:asciiTheme="majorBidi" w:hAnsiTheme="majorBidi" w:cstheme="majorBidi"/>
          <w:sz w:val="24"/>
          <w:szCs w:val="24"/>
        </w:rPr>
        <w:sym w:font="HQPB5" w:char="F0AF"/>
      </w:r>
      <w:r w:rsidRPr="0022455F">
        <w:rPr>
          <w:rFonts w:asciiTheme="majorBidi" w:hAnsiTheme="majorBidi" w:cstheme="majorBidi"/>
          <w:sz w:val="24"/>
          <w:szCs w:val="24"/>
        </w:rPr>
        <w:sym w:font="HQPB2" w:char="F0BB"/>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7"/>
      </w:r>
      <w:r w:rsidRPr="0022455F">
        <w:rPr>
          <w:rFonts w:asciiTheme="majorBidi" w:hAnsiTheme="majorBidi" w:cstheme="majorBidi"/>
          <w:sz w:val="24"/>
          <w:szCs w:val="24"/>
        </w:rPr>
        <w:sym w:font="HQPB2" w:char="F072"/>
      </w:r>
      <w:r w:rsidRPr="0022455F">
        <w:rPr>
          <w:rFonts w:asciiTheme="majorBidi" w:hAnsiTheme="majorBidi" w:cstheme="majorBidi"/>
          <w:sz w:val="24"/>
          <w:szCs w:val="24"/>
        </w:rPr>
        <w:sym w:font="HQPB4" w:char="F0E9"/>
      </w:r>
      <w:r w:rsidRPr="0022455F">
        <w:rPr>
          <w:rFonts w:asciiTheme="majorBidi" w:hAnsiTheme="majorBidi" w:cstheme="majorBidi"/>
          <w:sz w:val="24"/>
          <w:szCs w:val="24"/>
        </w:rPr>
        <w:sym w:font="HQPB1" w:char="F027"/>
      </w:r>
      <w:r w:rsidRPr="0022455F">
        <w:rPr>
          <w:rFonts w:asciiTheme="majorBidi" w:hAnsiTheme="majorBidi" w:cstheme="majorBidi"/>
          <w:sz w:val="24"/>
          <w:szCs w:val="24"/>
        </w:rPr>
        <w:sym w:font="HQPB5" w:char="F073"/>
      </w:r>
      <w:r w:rsidRPr="0022455F">
        <w:rPr>
          <w:rFonts w:asciiTheme="majorBidi" w:hAnsiTheme="majorBidi" w:cstheme="majorBidi"/>
          <w:sz w:val="24"/>
          <w:szCs w:val="24"/>
        </w:rPr>
        <w:sym w:font="HQPB1" w:char="F0F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DC"/>
      </w:r>
      <w:r w:rsidRPr="0022455F">
        <w:rPr>
          <w:rFonts w:asciiTheme="majorBidi" w:hAnsiTheme="majorBidi" w:cstheme="majorBidi"/>
          <w:sz w:val="24"/>
          <w:szCs w:val="24"/>
        </w:rPr>
        <w:sym w:font="HQPB1" w:char="F03D"/>
      </w:r>
      <w:r w:rsidRPr="0022455F">
        <w:rPr>
          <w:rFonts w:asciiTheme="majorBidi" w:hAnsiTheme="majorBidi" w:cstheme="majorBidi"/>
          <w:sz w:val="24"/>
          <w:szCs w:val="24"/>
        </w:rPr>
        <w:sym w:font="HQPB2" w:char="F0BB"/>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73"/>
      </w:r>
      <w:r w:rsidRPr="0022455F">
        <w:rPr>
          <w:rFonts w:asciiTheme="majorBidi" w:hAnsiTheme="majorBidi" w:cstheme="majorBidi"/>
          <w:sz w:val="24"/>
          <w:szCs w:val="24"/>
        </w:rPr>
        <w:sym w:font="HQPB4" w:char="F0F4"/>
      </w:r>
      <w:r w:rsidRPr="0022455F">
        <w:rPr>
          <w:rFonts w:asciiTheme="majorBidi" w:hAnsiTheme="majorBidi" w:cstheme="majorBidi"/>
          <w:sz w:val="24"/>
          <w:szCs w:val="24"/>
        </w:rPr>
        <w:sym w:font="HQPB1" w:char="F0B9"/>
      </w:r>
      <w:r w:rsidRPr="0022455F">
        <w:rPr>
          <w:rFonts w:asciiTheme="majorBidi" w:hAnsiTheme="majorBidi" w:cstheme="majorBidi"/>
          <w:sz w:val="24"/>
          <w:szCs w:val="24"/>
        </w:rPr>
        <w:sym w:font="HQPB5" w:char="F072"/>
      </w:r>
      <w:r w:rsidRPr="0022455F">
        <w:rPr>
          <w:rFonts w:asciiTheme="majorBidi" w:hAnsiTheme="majorBidi" w:cstheme="majorBidi"/>
          <w:sz w:val="24"/>
          <w:szCs w:val="24"/>
        </w:rPr>
        <w:sym w:font="HQPB1" w:char="F026"/>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CD"/>
      </w:r>
      <w:r w:rsidRPr="0022455F">
        <w:rPr>
          <w:rFonts w:asciiTheme="majorBidi" w:hAnsiTheme="majorBidi" w:cstheme="majorBidi"/>
          <w:sz w:val="24"/>
          <w:szCs w:val="24"/>
        </w:rPr>
        <w:sym w:font="HQPB1" w:char="F091"/>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4" w:char="F0A8"/>
      </w:r>
      <w:r w:rsidRPr="0022455F">
        <w:rPr>
          <w:rFonts w:asciiTheme="majorBidi" w:hAnsiTheme="majorBidi" w:cstheme="majorBidi"/>
          <w:sz w:val="24"/>
          <w:szCs w:val="24"/>
        </w:rPr>
        <w:sym w:font="HQPB2" w:char="F05A"/>
      </w:r>
      <w:r w:rsidRPr="0022455F">
        <w:rPr>
          <w:rFonts w:asciiTheme="majorBidi" w:hAnsiTheme="majorBidi" w:cstheme="majorBidi"/>
          <w:sz w:val="24"/>
          <w:szCs w:val="24"/>
        </w:rPr>
        <w:sym w:font="HQPB2" w:char="F039"/>
      </w:r>
      <w:r w:rsidRPr="0022455F">
        <w:rPr>
          <w:rFonts w:asciiTheme="majorBidi" w:hAnsiTheme="majorBidi" w:cstheme="majorBidi"/>
          <w:sz w:val="24"/>
          <w:szCs w:val="24"/>
        </w:rPr>
        <w:sym w:font="HQPB5" w:char="F024"/>
      </w:r>
      <w:r w:rsidRPr="0022455F">
        <w:rPr>
          <w:rFonts w:asciiTheme="majorBidi" w:hAnsiTheme="majorBidi" w:cstheme="majorBidi"/>
          <w:sz w:val="24"/>
          <w:szCs w:val="24"/>
        </w:rPr>
        <w:sym w:font="HQPB1" w:char="F023"/>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28"/>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4" w:char="F0F6"/>
      </w:r>
      <w:r w:rsidRPr="0022455F">
        <w:rPr>
          <w:rFonts w:asciiTheme="majorBidi" w:hAnsiTheme="majorBidi" w:cstheme="majorBidi"/>
          <w:sz w:val="24"/>
          <w:szCs w:val="24"/>
        </w:rPr>
        <w:sym w:font="HQPB2" w:char="F04E"/>
      </w:r>
      <w:r w:rsidRPr="0022455F">
        <w:rPr>
          <w:rFonts w:asciiTheme="majorBidi" w:hAnsiTheme="majorBidi" w:cstheme="majorBidi"/>
          <w:sz w:val="24"/>
          <w:szCs w:val="24"/>
        </w:rPr>
        <w:sym w:font="HQPB4" w:char="F0E8"/>
      </w:r>
      <w:r w:rsidRPr="0022455F">
        <w:rPr>
          <w:rFonts w:asciiTheme="majorBidi" w:hAnsiTheme="majorBidi" w:cstheme="majorBidi"/>
          <w:sz w:val="24"/>
          <w:szCs w:val="24"/>
        </w:rPr>
        <w:sym w:font="HQPB2" w:char="F064"/>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1" w:char="F024"/>
      </w:r>
      <w:r w:rsidRPr="0022455F">
        <w:rPr>
          <w:rFonts w:asciiTheme="majorBidi" w:hAnsiTheme="majorBidi" w:cstheme="majorBidi"/>
          <w:sz w:val="24"/>
          <w:szCs w:val="24"/>
        </w:rPr>
        <w:sym w:font="HQPB5" w:char="F070"/>
      </w:r>
      <w:r w:rsidRPr="0022455F">
        <w:rPr>
          <w:rFonts w:asciiTheme="majorBidi" w:hAnsiTheme="majorBidi" w:cstheme="majorBidi"/>
          <w:sz w:val="24"/>
          <w:szCs w:val="24"/>
        </w:rPr>
        <w:sym w:font="HQPB2" w:char="F06B"/>
      </w:r>
      <w:r w:rsidRPr="0022455F">
        <w:rPr>
          <w:rFonts w:asciiTheme="majorBidi" w:hAnsiTheme="majorBidi" w:cstheme="majorBidi"/>
          <w:sz w:val="24"/>
          <w:szCs w:val="24"/>
        </w:rPr>
        <w:sym w:font="HQPB2" w:char="F08E"/>
      </w:r>
      <w:r w:rsidRPr="0022455F">
        <w:rPr>
          <w:rFonts w:asciiTheme="majorBidi" w:hAnsiTheme="majorBidi" w:cstheme="majorBidi"/>
          <w:sz w:val="24"/>
          <w:szCs w:val="24"/>
        </w:rPr>
        <w:sym w:font="HQPB4" w:char="F0CF"/>
      </w:r>
      <w:r w:rsidRPr="0022455F">
        <w:rPr>
          <w:rFonts w:asciiTheme="majorBidi" w:hAnsiTheme="majorBidi" w:cstheme="majorBidi"/>
          <w:sz w:val="24"/>
          <w:szCs w:val="24"/>
        </w:rPr>
        <w:sym w:font="HQPB1" w:char="F0F9"/>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5" w:char="F09A"/>
      </w:r>
      <w:r w:rsidRPr="0022455F">
        <w:rPr>
          <w:rFonts w:asciiTheme="majorBidi" w:hAnsiTheme="majorBidi" w:cstheme="majorBidi"/>
          <w:sz w:val="24"/>
          <w:szCs w:val="24"/>
        </w:rPr>
        <w:sym w:font="HQPB2" w:char="F063"/>
      </w:r>
      <w:r w:rsidRPr="0022455F">
        <w:rPr>
          <w:rFonts w:asciiTheme="majorBidi" w:hAnsiTheme="majorBidi" w:cstheme="majorBidi"/>
          <w:sz w:val="24"/>
          <w:szCs w:val="24"/>
        </w:rPr>
        <w:sym w:font="HQPB2" w:char="F072"/>
      </w:r>
      <w:r w:rsidRPr="0022455F">
        <w:rPr>
          <w:rFonts w:asciiTheme="majorBidi" w:hAnsiTheme="majorBidi" w:cstheme="majorBidi"/>
          <w:sz w:val="24"/>
          <w:szCs w:val="24"/>
        </w:rPr>
        <w:sym w:font="HQPB4" w:char="F0E0"/>
      </w:r>
      <w:r w:rsidRPr="0022455F">
        <w:rPr>
          <w:rFonts w:asciiTheme="majorBidi" w:hAnsiTheme="majorBidi" w:cstheme="majorBidi"/>
          <w:sz w:val="24"/>
          <w:szCs w:val="24"/>
        </w:rPr>
        <w:sym w:font="HQPB3" w:char="F024"/>
      </w:r>
      <w:r w:rsidRPr="0022455F">
        <w:rPr>
          <w:rFonts w:asciiTheme="majorBidi" w:hAnsiTheme="majorBidi" w:cstheme="majorBidi"/>
          <w:sz w:val="24"/>
          <w:szCs w:val="24"/>
        </w:rPr>
        <w:sym w:font="HQPB4" w:char="F0CE"/>
      </w:r>
      <w:r w:rsidRPr="0022455F">
        <w:rPr>
          <w:rFonts w:asciiTheme="majorBidi" w:hAnsiTheme="majorBidi" w:cstheme="majorBidi"/>
          <w:sz w:val="24"/>
          <w:szCs w:val="24"/>
        </w:rPr>
        <w:sym w:font="HQPB3" w:char="F023"/>
      </w:r>
      <w:r w:rsidRPr="0022455F">
        <w:rPr>
          <w:rFonts w:asciiTheme="majorBidi" w:hAnsiTheme="majorBidi" w:cstheme="majorBidi"/>
          <w:sz w:val="24"/>
          <w:szCs w:val="24"/>
        </w:rPr>
        <w:sym w:font="HQPB2" w:char="F0BB"/>
      </w:r>
      <w:r w:rsidRPr="0022455F">
        <w:rPr>
          <w:rFonts w:asciiTheme="majorBidi" w:hAnsiTheme="majorBidi" w:cstheme="majorBidi"/>
          <w:sz w:val="24"/>
          <w:szCs w:val="24"/>
        </w:rPr>
        <w:sym w:font="HQPB5" w:char="F079"/>
      </w:r>
      <w:r w:rsidRPr="0022455F">
        <w:rPr>
          <w:rFonts w:asciiTheme="majorBidi" w:hAnsiTheme="majorBidi" w:cstheme="majorBidi"/>
          <w:sz w:val="24"/>
          <w:szCs w:val="24"/>
        </w:rPr>
        <w:sym w:font="HQPB1" w:char="F07A"/>
      </w:r>
      <w:r w:rsidRPr="0022455F">
        <w:rPr>
          <w:rFonts w:asciiTheme="majorBidi" w:hAnsiTheme="majorBidi" w:cstheme="majorBidi"/>
          <w:sz w:val="24"/>
          <w:szCs w:val="24"/>
          <w:rtl/>
        </w:rPr>
        <w:t xml:space="preserve"> </w:t>
      </w:r>
      <w:r w:rsidRPr="0022455F">
        <w:rPr>
          <w:rFonts w:asciiTheme="majorBidi" w:hAnsiTheme="majorBidi" w:cstheme="majorBidi"/>
          <w:sz w:val="24"/>
          <w:szCs w:val="24"/>
        </w:rPr>
        <w:sym w:font="HQPB2" w:char="F0C7"/>
      </w:r>
      <w:r w:rsidRPr="0022455F">
        <w:rPr>
          <w:rFonts w:asciiTheme="majorBidi" w:hAnsiTheme="majorBidi" w:cstheme="majorBidi"/>
          <w:sz w:val="24"/>
          <w:szCs w:val="24"/>
        </w:rPr>
        <w:sym w:font="HQPB2" w:char="F0CB"/>
      </w:r>
      <w:r w:rsidRPr="0022455F">
        <w:rPr>
          <w:rFonts w:asciiTheme="majorBidi" w:hAnsiTheme="majorBidi" w:cstheme="majorBidi"/>
          <w:sz w:val="24"/>
          <w:szCs w:val="24"/>
        </w:rPr>
        <w:sym w:font="HQPB2" w:char="F0D0"/>
      </w:r>
      <w:r w:rsidRPr="0022455F">
        <w:rPr>
          <w:rFonts w:asciiTheme="majorBidi" w:hAnsiTheme="majorBidi" w:cstheme="majorBidi"/>
          <w:sz w:val="24"/>
          <w:szCs w:val="24"/>
        </w:rPr>
        <w:sym w:font="HQPB2" w:char="F0CE"/>
      </w:r>
      <w:r w:rsidRPr="0022455F">
        <w:rPr>
          <w:rFonts w:asciiTheme="majorBidi" w:hAnsiTheme="majorBidi" w:cstheme="majorBidi"/>
          <w:sz w:val="24"/>
          <w:szCs w:val="24"/>
        </w:rPr>
        <w:sym w:font="HQPB2" w:char="F0C8"/>
      </w:r>
      <w:r w:rsidRPr="0022455F">
        <w:rPr>
          <w:rFonts w:asciiTheme="majorBidi" w:hAnsiTheme="majorBidi" w:cstheme="majorBidi"/>
          <w:sz w:val="24"/>
          <w:szCs w:val="24"/>
          <w:rtl/>
        </w:rPr>
        <w:t xml:space="preserve"> </w:t>
      </w:r>
    </w:p>
    <w:p w:rsidR="00364697" w:rsidRPr="0022455F" w:rsidRDefault="00364697" w:rsidP="00364697">
      <w:pPr>
        <w:pStyle w:val="ListParagraph"/>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 xml:space="preserve">Artinya </w:t>
      </w:r>
    </w:p>
    <w:p w:rsidR="00364697" w:rsidRPr="0022455F" w:rsidRDefault="00364697" w:rsidP="00364697">
      <w:pPr>
        <w:pStyle w:val="ListParagraph"/>
        <w:autoSpaceDE w:val="0"/>
        <w:autoSpaceDN w:val="0"/>
        <w:adjustRightInd w:val="0"/>
        <w:spacing w:after="0" w:line="240" w:lineRule="auto"/>
        <w:rPr>
          <w:rFonts w:asciiTheme="majorBidi" w:hAnsiTheme="majorBidi" w:cstheme="majorBidi"/>
          <w:i/>
          <w:sz w:val="24"/>
          <w:szCs w:val="24"/>
        </w:rPr>
      </w:pPr>
      <w:r w:rsidRPr="0022455F">
        <w:rPr>
          <w:rFonts w:asciiTheme="majorBidi" w:hAnsiTheme="majorBidi" w:cstheme="majorBidi"/>
          <w:i/>
          <w:sz w:val="24"/>
          <w:szCs w:val="24"/>
        </w:rPr>
        <w:t>“Orang-orang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sidRPr="0022455F">
        <w:rPr>
          <w:rStyle w:val="FootnoteReference"/>
          <w:rFonts w:asciiTheme="majorBidi" w:hAnsiTheme="majorBidi" w:cstheme="majorBidi"/>
          <w:i/>
          <w:sz w:val="24"/>
          <w:szCs w:val="24"/>
        </w:rPr>
        <w:footnoteReference w:id="15"/>
      </w:r>
      <w:r w:rsidRPr="0022455F">
        <w:rPr>
          <w:rFonts w:asciiTheme="majorBidi" w:hAnsiTheme="majorBidi" w:cstheme="majorBidi"/>
          <w:i/>
          <w:sz w:val="24"/>
          <w:szCs w:val="24"/>
        </w:rPr>
        <w:t>.</w:t>
      </w:r>
    </w:p>
    <w:p w:rsidR="00364697" w:rsidRPr="0022455F" w:rsidRDefault="00364697" w:rsidP="00364697">
      <w:pPr>
        <w:pStyle w:val="ListParagraph"/>
        <w:numPr>
          <w:ilvl w:val="3"/>
          <w:numId w:val="24"/>
        </w:numPr>
        <w:autoSpaceDE w:val="0"/>
        <w:autoSpaceDN w:val="0"/>
        <w:adjustRightInd w:val="0"/>
        <w:spacing w:after="0" w:line="480" w:lineRule="auto"/>
        <w:ind w:left="567"/>
        <w:rPr>
          <w:rFonts w:asciiTheme="majorBidi" w:hAnsiTheme="majorBidi" w:cstheme="majorBidi"/>
          <w:sz w:val="24"/>
          <w:szCs w:val="24"/>
        </w:rPr>
      </w:pPr>
      <w:r w:rsidRPr="0022455F">
        <w:rPr>
          <w:rFonts w:asciiTheme="majorBidi" w:hAnsiTheme="majorBidi" w:cstheme="majorBidi"/>
          <w:sz w:val="24"/>
          <w:szCs w:val="24"/>
        </w:rPr>
        <w:t>HR.al-Baihaqi dan Ibnu Majah (Dari Abu SA’id al-Khudri bahwa Rasullulah SAW. bersabda, “</w:t>
      </w:r>
      <w:r w:rsidRPr="0022455F">
        <w:rPr>
          <w:rFonts w:asciiTheme="majorBidi" w:hAnsiTheme="majorBidi" w:cstheme="majorBidi"/>
          <w:i/>
          <w:sz w:val="24"/>
          <w:szCs w:val="24"/>
        </w:rPr>
        <w:t>Sesungguhnya jual-beli itu harus dilakukan suka sama suka”)</w:t>
      </w:r>
      <w:r w:rsidRPr="0022455F">
        <w:rPr>
          <w:rFonts w:asciiTheme="majorBidi" w:hAnsiTheme="majorBidi" w:cstheme="majorBidi"/>
          <w:sz w:val="24"/>
          <w:szCs w:val="24"/>
        </w:rPr>
        <w:t>.</w:t>
      </w: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Dari penjesan al qura’an dan hadis diatas dapat disipulkan bahwa jual beli dalam keadaan suka sama suka tidak dilarang apabila didalamnya tidak mengadung unsur-unsur riba, sebgaimana dijelaskan bahwa riba dalam islam sangat dilarang baik yang menerima maupun yang pencatatnya.</w:t>
      </w: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lastRenderedPageBreak/>
        <w:t>Pembiayaan murabahah telah diatur dalam Fatwa Dewan Syariah Nasional Nomor 04/DSN-MUI/IV/2000. Dalam Fatwa tersebut disebutkan ketentuan umum mengenai murabahah yaitu sebagai berikut:</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Bank dan nasabah harus melakukan akad murabahah yang bebas riba.</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Barang yang diperjualbelikan tidak diharamkan oleh syari’ah Islam.</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Bank membiayai sebagian atau seluruh harga pembelian barang yang telah disepakati kualifikasinya.</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 xml:space="preserve"> Bank membeli barang yang diperlukan nasabah atas nama bank sendiri, dan pembelian ini harus sah dan bebas riba.</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 xml:space="preserve"> Bank harus menyampaikan semua hal yang berkaitan dengan pembelian, misalnya jika pembelian dilakukan secara hutang.</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Bank kemudian menjual barang tersebut kepada nasabah (pemesan) dengan harga jual senilai harga beli plus keuntungannya. Dalam kaitan ini Bank harus memberitahu secara jujur harga pokok barang kepada nasabah berikut biaya yang diperlukan.</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Nasabah membayar harga barang yang telah disepakati tersebut pada jangka waktu tertentu yang telah disepakati.</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Untuk mencegah terjadinya penyalahgunaan atau kerusakan akad tersebut, pihak bank dapat mengadakan perjanjian khusus dengan nasabah.</w:t>
      </w:r>
    </w:p>
    <w:p w:rsidR="00364697" w:rsidRPr="0022455F" w:rsidRDefault="00364697" w:rsidP="00364697">
      <w:pPr>
        <w:pStyle w:val="ListParagraph"/>
        <w:numPr>
          <w:ilvl w:val="0"/>
          <w:numId w:val="2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Jika bank hendak mewakilkan kepada nasabah untuk membeli barang dari pihak ketiga, akad jual beli murabahah harus dilakukan setelah barang, secara prinsip, menjadi milik bank</w:t>
      </w:r>
      <w:r w:rsidRPr="0022455F">
        <w:rPr>
          <w:rStyle w:val="FootnoteReference"/>
          <w:rFonts w:asciiTheme="majorBidi" w:hAnsiTheme="majorBidi" w:cstheme="majorBidi"/>
          <w:sz w:val="24"/>
          <w:szCs w:val="24"/>
        </w:rPr>
        <w:footnoteReference w:id="16"/>
      </w:r>
      <w:r w:rsidRPr="0022455F">
        <w:rPr>
          <w:rFonts w:asciiTheme="majorBidi" w:hAnsiTheme="majorBidi" w:cstheme="majorBidi"/>
          <w:sz w:val="24"/>
          <w:szCs w:val="24"/>
        </w:rPr>
        <w:t>.</w:t>
      </w:r>
    </w:p>
    <w:p w:rsidR="00364697" w:rsidRPr="0022455F" w:rsidRDefault="00364697" w:rsidP="00364697">
      <w:pPr>
        <w:autoSpaceDE w:val="0"/>
        <w:autoSpaceDN w:val="0"/>
        <w:adjustRightInd w:val="0"/>
        <w:spacing w:after="0" w:line="240" w:lineRule="auto"/>
        <w:rPr>
          <w:rFonts w:asciiTheme="majorBidi" w:hAnsiTheme="majorBidi" w:cstheme="majorBidi"/>
          <w:sz w:val="24"/>
          <w:szCs w:val="24"/>
        </w:rPr>
      </w:pP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Aturan mengenai nasabah pun Fatwa mengaturnya. Nasabah yang menggunakan pembiayaan murabahah adalah :</w:t>
      </w:r>
    </w:p>
    <w:p w:rsidR="00364697" w:rsidRPr="0022455F" w:rsidRDefault="00364697" w:rsidP="00364697">
      <w:pPr>
        <w:pStyle w:val="ListParagraph"/>
        <w:numPr>
          <w:ilvl w:val="0"/>
          <w:numId w:val="26"/>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Nasabah mengajukan permohonan dan perjanjian pembelian suatu barang atau aset kepada bank.</w:t>
      </w:r>
    </w:p>
    <w:p w:rsidR="00364697" w:rsidRPr="0022455F" w:rsidRDefault="00364697" w:rsidP="00364697">
      <w:pPr>
        <w:pStyle w:val="ListParagraph"/>
        <w:numPr>
          <w:ilvl w:val="0"/>
          <w:numId w:val="26"/>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 xml:space="preserve"> Jika bank menerima permohonan tersebut, ia harus membeli terlebih dahulu aset yang dipesannya secara sah dengan pedagang.</w:t>
      </w:r>
    </w:p>
    <w:p w:rsidR="00364697" w:rsidRPr="0022455F" w:rsidRDefault="00364697" w:rsidP="00364697">
      <w:pPr>
        <w:pStyle w:val="ListParagraph"/>
        <w:numPr>
          <w:ilvl w:val="0"/>
          <w:numId w:val="26"/>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lastRenderedPageBreak/>
        <w:t>Bank kemudian menawarkan aset tersebut kepada nasabah dan nasabah harus menerima (membeli) nya sesuai dengan perjanjian yang telah disepakatinya, karena secara hukum perjanjian tersebut mengikat; kemudian kedua belah pihak harus membuat kontrak jual beli.</w:t>
      </w:r>
    </w:p>
    <w:p w:rsidR="00364697" w:rsidRPr="0022455F" w:rsidRDefault="00364697" w:rsidP="00364697">
      <w:pPr>
        <w:pStyle w:val="ListParagraph"/>
        <w:numPr>
          <w:ilvl w:val="0"/>
          <w:numId w:val="26"/>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Dalam jual beli ini bank dibolehkan meminta nasabah untuk membayar uang muka saat menandatangani kesepakatan awal pemesanan.</w:t>
      </w:r>
    </w:p>
    <w:p w:rsidR="00364697" w:rsidRPr="0022455F" w:rsidRDefault="00364697" w:rsidP="00364697">
      <w:pPr>
        <w:pStyle w:val="ListParagraph"/>
        <w:numPr>
          <w:ilvl w:val="0"/>
          <w:numId w:val="26"/>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 xml:space="preserve"> Jika nasabah kemudian menolak membeli barang tersebut, biaya riil bank harus dibayar dari uang muka tersebut.</w:t>
      </w:r>
    </w:p>
    <w:p w:rsidR="00364697" w:rsidRPr="0022455F" w:rsidRDefault="00364697" w:rsidP="00364697">
      <w:pPr>
        <w:pStyle w:val="ListParagraph"/>
        <w:numPr>
          <w:ilvl w:val="0"/>
          <w:numId w:val="26"/>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Jika nilai uang muka kurang dari kerugian yang harus ditanggung oleh bank, bank dapat meminta kembali sisa kerugiannya kepada nasabah.</w:t>
      </w:r>
    </w:p>
    <w:p w:rsidR="00364697" w:rsidRPr="0022455F" w:rsidRDefault="00364697" w:rsidP="00364697">
      <w:pPr>
        <w:pStyle w:val="ListParagraph"/>
        <w:numPr>
          <w:ilvl w:val="0"/>
          <w:numId w:val="26"/>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Jika uang muka memakai kontrak ‘urbun sebagai alternatif dari uang muka, maka bila nasabah memutuskan untuk membeli barang tersebut, ia tinggal membayar sisa harga namun jika nasabah batal membeli, uang muka menjadi milik bank maksimal sebesar kerugian yang ditanggung oleh bank akibat pembatalan tersebut; dan jika uang muka tidak mencukupi, nasabah wajib melunasi kekurangannya.</w:t>
      </w:r>
    </w:p>
    <w:p w:rsidR="00364697" w:rsidRPr="0022455F" w:rsidRDefault="00364697" w:rsidP="00364697">
      <w:pPr>
        <w:autoSpaceDE w:val="0"/>
        <w:autoSpaceDN w:val="0"/>
        <w:adjustRightInd w:val="0"/>
        <w:spacing w:after="0" w:line="480" w:lineRule="auto"/>
        <w:ind w:firstLine="633"/>
        <w:rPr>
          <w:rFonts w:asciiTheme="majorBidi" w:hAnsiTheme="majorBidi" w:cstheme="majorBidi"/>
          <w:sz w:val="24"/>
          <w:szCs w:val="24"/>
        </w:rPr>
      </w:pPr>
      <w:r w:rsidRPr="0022455F">
        <w:rPr>
          <w:rFonts w:asciiTheme="majorBidi" w:hAnsiTheme="majorBidi" w:cstheme="majorBidi"/>
          <w:sz w:val="24"/>
          <w:szCs w:val="24"/>
        </w:rPr>
        <w:t>Untuk hal jaminan dalam fatwa ini dibolehkan, agar nasabah serius dengan pesanannya dan bank dapat meminta nasabah untuk menyediakan jaminan yang dapat dipegang. Sedangkan untuk hutang dalam murabahah telah diatur sebagi berikut:</w:t>
      </w:r>
    </w:p>
    <w:p w:rsidR="00364697" w:rsidRPr="0022455F" w:rsidRDefault="00364697" w:rsidP="00364697">
      <w:pPr>
        <w:pStyle w:val="ListParagraph"/>
        <w:numPr>
          <w:ilvl w:val="1"/>
          <w:numId w:val="24"/>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 xml:space="preserve">Secara prinsip, penyelesaian hutang nasabah dalam transaksi murabahah tidak ada kaitannya dengan transaksi lain yang dilakukan nasabah dengan pihak ketiga atas barang tersebut. Jika nasabah menjual kembali barang </w:t>
      </w:r>
      <w:r w:rsidRPr="0022455F">
        <w:rPr>
          <w:rFonts w:asciiTheme="majorBidi" w:hAnsiTheme="majorBidi" w:cstheme="majorBidi"/>
          <w:sz w:val="24"/>
          <w:szCs w:val="24"/>
        </w:rPr>
        <w:lastRenderedPageBreak/>
        <w:t>tersebut dengan keuntungan atau kerugian, ia tetap berkewajiban untuk menyelesaikan hutangnya kepada bank.</w:t>
      </w:r>
    </w:p>
    <w:p w:rsidR="00364697" w:rsidRPr="0022455F" w:rsidRDefault="00364697" w:rsidP="00364697">
      <w:pPr>
        <w:pStyle w:val="ListParagraph"/>
        <w:numPr>
          <w:ilvl w:val="1"/>
          <w:numId w:val="24"/>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Jika nasabah menjual barang tersebut sebelum masa angsuran berakhir, ia tidak wajib segera melunasi seluruh angsurannya.</w:t>
      </w:r>
    </w:p>
    <w:p w:rsidR="00364697" w:rsidRPr="0022455F" w:rsidRDefault="00364697" w:rsidP="00364697">
      <w:pPr>
        <w:pStyle w:val="ListParagraph"/>
        <w:numPr>
          <w:ilvl w:val="1"/>
          <w:numId w:val="24"/>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 xml:space="preserve"> Jika penjualan barang tersebut menyebabkan kerugian, nasabah tetap harus menyelesaikan hutangnya sesuai kesepakatan awal. Ia tidak boleh memperlambat pembayaran angsuran atau meminta kerugian itu diperhitungkan.</w:t>
      </w:r>
    </w:p>
    <w:p w:rsidR="00364697" w:rsidRPr="0022455F" w:rsidRDefault="00364697" w:rsidP="00364697">
      <w:pPr>
        <w:autoSpaceDE w:val="0"/>
        <w:autoSpaceDN w:val="0"/>
        <w:adjustRightInd w:val="0"/>
        <w:spacing w:after="0" w:line="480" w:lineRule="auto"/>
        <w:ind w:firstLine="633"/>
        <w:rPr>
          <w:rFonts w:asciiTheme="majorBidi" w:hAnsiTheme="majorBidi" w:cstheme="majorBidi"/>
          <w:sz w:val="24"/>
          <w:szCs w:val="24"/>
        </w:rPr>
      </w:pPr>
      <w:r w:rsidRPr="0022455F">
        <w:rPr>
          <w:rFonts w:asciiTheme="majorBidi" w:hAnsiTheme="majorBidi" w:cstheme="majorBidi"/>
          <w:sz w:val="24"/>
          <w:szCs w:val="24"/>
        </w:rPr>
        <w:t>Dalam hal pembiayaan, sering ditemukan mengenai penundaan pembiayaan yang dilakukan oleh para nasabah. Hal yang harus diperhatikan bila terjadi penundaan Pembayaran dalam Murabahah adalah:</w:t>
      </w:r>
    </w:p>
    <w:p w:rsidR="00364697" w:rsidRPr="0022455F" w:rsidRDefault="00364697" w:rsidP="00364697">
      <w:pPr>
        <w:pStyle w:val="ListParagraph"/>
        <w:numPr>
          <w:ilvl w:val="1"/>
          <w:numId w:val="21"/>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Nasabah yang memiliki kemampuan tidak dibenarkan menunda penyelesaian hutangnya.</w:t>
      </w:r>
    </w:p>
    <w:p w:rsidR="00364697" w:rsidRPr="0022455F" w:rsidRDefault="00364697" w:rsidP="00364697">
      <w:pPr>
        <w:pStyle w:val="ListParagraph"/>
        <w:numPr>
          <w:ilvl w:val="1"/>
          <w:numId w:val="21"/>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Jika nasabah menunda-nunda pembayaran dengan sengaja, atau jika salah satu pihak tidak menunaikan kewajibannya, maka penyelesaiannya dilakukan melalui Badan Arbitrasi Syari’ah setelah tidak tercapai kesepakatan melalui musyawarah.</w:t>
      </w: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Namun jika nasabah telah dinyatakan pailit dan gagal menyelesaikan hutangnya, bank harus menunda tagihan hutang sampai nasabah yang bersangkutan menjadi sanggup kembali, atau berdasarkan kesepakatan.</w:t>
      </w: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 xml:space="preserve">Di sisi yang lain, diatur pula mengenai uang muka dalam kegiatan murabahah. Fatwa Dewan Syariah Nasional Nomor 13/DSN-MUI/IX/2000 memuat mengenai hal </w:t>
      </w:r>
      <w:r w:rsidRPr="0022455F">
        <w:rPr>
          <w:rFonts w:asciiTheme="majorBidi" w:hAnsiTheme="majorBidi" w:cstheme="majorBidi"/>
          <w:sz w:val="24"/>
          <w:szCs w:val="24"/>
        </w:rPr>
        <w:lastRenderedPageBreak/>
        <w:t>tersebut dimana ketentuan umum uang muka tersebut adalah dalam akad pembiayaan murabahah Lembaga Keuangan Syari’ah (LKS) dibolehkan untuk meminta uang muka apabila kedua belah pihak bersepakat, besar jumlah uang muka ditentukan berdasarkan kesepakatan, jika nasabah membatalkan akad murabahah, nasabah harus memberikan ganti rugi kepada LKS</w:t>
      </w:r>
    </w:p>
    <w:p w:rsidR="00364697" w:rsidRPr="0022455F" w:rsidRDefault="00364697" w:rsidP="00364697">
      <w:p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 xml:space="preserve"> dari uang muka tersebut, jika jumlah uang muka lebih kecil dari kerugian, LKS dapat meminta tambahan kepada nasabah, jika jumlah uang muka lebih besar dari kerugian maka LKS harus mengembalikan kelebihannya kepada nasabah.</w:t>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Apabila selama jangka waktu pembiayaan murabahah nasabah tidak bisa menyelesaikan atau melunasi pembiayaan murabahahnya sesuai jumlah dan waktu yang telah disepakati, maka Lembaga Keuangan Syariah (LKS) boleh melakukan konversi dengan membuat akad baru bagi nasabah yang bersangkutan seperti yang tercantum dalam aturan Fatwa Dewan Syariah Nasional Nomor 49/DSNMUI/ II/2005 tentang Konversi Akad Murabahah yaitu dengan langkah-langkah sebagai berikut :</w:t>
      </w:r>
    </w:p>
    <w:p w:rsidR="00364697" w:rsidRPr="0022455F" w:rsidRDefault="00364697" w:rsidP="00364697">
      <w:pPr>
        <w:pStyle w:val="ListParagraph"/>
        <w:numPr>
          <w:ilvl w:val="2"/>
          <w:numId w:val="24"/>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Akad murabahah dihentikan dengan cara:</w:t>
      </w:r>
    </w:p>
    <w:p w:rsidR="00364697" w:rsidRPr="0022455F" w:rsidRDefault="00364697" w:rsidP="00364697">
      <w:pPr>
        <w:pStyle w:val="ListParagraph"/>
        <w:numPr>
          <w:ilvl w:val="0"/>
          <w:numId w:val="27"/>
        </w:numPr>
        <w:autoSpaceDE w:val="0"/>
        <w:autoSpaceDN w:val="0"/>
        <w:adjustRightInd w:val="0"/>
        <w:spacing w:after="0" w:line="480" w:lineRule="auto"/>
        <w:ind w:left="1134"/>
        <w:rPr>
          <w:rFonts w:asciiTheme="majorBidi" w:hAnsiTheme="majorBidi" w:cstheme="majorBidi"/>
          <w:sz w:val="24"/>
          <w:szCs w:val="24"/>
        </w:rPr>
      </w:pPr>
      <w:r w:rsidRPr="0022455F">
        <w:rPr>
          <w:rFonts w:asciiTheme="majorBidi" w:hAnsiTheme="majorBidi" w:cstheme="majorBidi"/>
          <w:sz w:val="24"/>
          <w:szCs w:val="24"/>
        </w:rPr>
        <w:t>Obyek murabahah dijual oleh nasabah kepada LKS dengan harga pasar;</w:t>
      </w:r>
    </w:p>
    <w:p w:rsidR="00364697" w:rsidRPr="0022455F" w:rsidRDefault="00364697" w:rsidP="00364697">
      <w:pPr>
        <w:pStyle w:val="ListParagraph"/>
        <w:numPr>
          <w:ilvl w:val="0"/>
          <w:numId w:val="27"/>
        </w:numPr>
        <w:autoSpaceDE w:val="0"/>
        <w:autoSpaceDN w:val="0"/>
        <w:adjustRightInd w:val="0"/>
        <w:spacing w:after="0" w:line="480" w:lineRule="auto"/>
        <w:ind w:left="1134"/>
        <w:rPr>
          <w:rFonts w:asciiTheme="majorBidi" w:hAnsiTheme="majorBidi" w:cstheme="majorBidi"/>
          <w:sz w:val="24"/>
          <w:szCs w:val="24"/>
        </w:rPr>
      </w:pPr>
      <w:r w:rsidRPr="0022455F">
        <w:rPr>
          <w:rFonts w:asciiTheme="majorBidi" w:hAnsiTheme="majorBidi" w:cstheme="majorBidi"/>
          <w:sz w:val="24"/>
          <w:szCs w:val="24"/>
        </w:rPr>
        <w:t>Nasabah melunasi sisa hutangnya kepada LKS dari hasil penjualan;</w:t>
      </w:r>
    </w:p>
    <w:p w:rsidR="00364697" w:rsidRPr="0022455F" w:rsidRDefault="00364697" w:rsidP="00364697">
      <w:pPr>
        <w:pStyle w:val="ListParagraph"/>
        <w:numPr>
          <w:ilvl w:val="0"/>
          <w:numId w:val="27"/>
        </w:numPr>
        <w:autoSpaceDE w:val="0"/>
        <w:autoSpaceDN w:val="0"/>
        <w:adjustRightInd w:val="0"/>
        <w:spacing w:after="0" w:line="480" w:lineRule="auto"/>
        <w:ind w:left="1134"/>
        <w:rPr>
          <w:rFonts w:asciiTheme="majorBidi" w:hAnsiTheme="majorBidi" w:cstheme="majorBidi"/>
          <w:sz w:val="24"/>
          <w:szCs w:val="24"/>
        </w:rPr>
      </w:pPr>
      <w:r w:rsidRPr="0022455F">
        <w:rPr>
          <w:rFonts w:asciiTheme="majorBidi" w:hAnsiTheme="majorBidi" w:cstheme="majorBidi"/>
          <w:sz w:val="24"/>
          <w:szCs w:val="24"/>
        </w:rPr>
        <w:t>Apabila hasil penjualan melebihi sisa hutang maka kelebihan itu dapat dijadikan uang muka untuk akad ijarah atau bagian modal dari mudharabah dan musyarakah;</w:t>
      </w:r>
    </w:p>
    <w:p w:rsidR="00364697" w:rsidRPr="0022455F" w:rsidRDefault="00364697" w:rsidP="00364697">
      <w:pPr>
        <w:pStyle w:val="ListParagraph"/>
        <w:numPr>
          <w:ilvl w:val="0"/>
          <w:numId w:val="27"/>
        </w:numPr>
        <w:autoSpaceDE w:val="0"/>
        <w:autoSpaceDN w:val="0"/>
        <w:adjustRightInd w:val="0"/>
        <w:spacing w:after="0" w:line="480" w:lineRule="auto"/>
        <w:ind w:left="1134"/>
        <w:rPr>
          <w:rFonts w:asciiTheme="majorBidi" w:hAnsiTheme="majorBidi" w:cstheme="majorBidi"/>
          <w:sz w:val="24"/>
          <w:szCs w:val="24"/>
        </w:rPr>
      </w:pPr>
      <w:r w:rsidRPr="0022455F">
        <w:rPr>
          <w:rFonts w:asciiTheme="majorBidi" w:hAnsiTheme="majorBidi" w:cstheme="majorBidi"/>
          <w:sz w:val="24"/>
          <w:szCs w:val="24"/>
        </w:rPr>
        <w:lastRenderedPageBreak/>
        <w:t>Apabila hasil penjualan lebih kecil dari sisa hutang maka sisa hutang tetap menjadi hutang nasabah yang cara pelunasannya disepakati antara LKS dan nasabah.</w:t>
      </w:r>
    </w:p>
    <w:p w:rsidR="00364697" w:rsidRPr="0022455F" w:rsidRDefault="00364697" w:rsidP="00364697">
      <w:pPr>
        <w:pStyle w:val="ListParagraph"/>
        <w:numPr>
          <w:ilvl w:val="2"/>
          <w:numId w:val="24"/>
        </w:numPr>
        <w:autoSpaceDE w:val="0"/>
        <w:autoSpaceDN w:val="0"/>
        <w:adjustRightInd w:val="0"/>
        <w:spacing w:after="0" w:line="480" w:lineRule="auto"/>
        <w:ind w:left="709"/>
        <w:rPr>
          <w:rFonts w:asciiTheme="majorBidi" w:hAnsiTheme="majorBidi" w:cstheme="majorBidi"/>
          <w:sz w:val="24"/>
          <w:szCs w:val="24"/>
        </w:rPr>
      </w:pPr>
      <w:r w:rsidRPr="0022455F">
        <w:rPr>
          <w:rFonts w:asciiTheme="majorBidi" w:hAnsiTheme="majorBidi" w:cstheme="majorBidi"/>
          <w:sz w:val="24"/>
          <w:szCs w:val="24"/>
        </w:rPr>
        <w:t>LKS dan nasabah eks-murabahah tersebut dapat membuat akad baru dengan akad:</w:t>
      </w:r>
    </w:p>
    <w:p w:rsidR="00364697" w:rsidRPr="0022455F" w:rsidRDefault="00364697" w:rsidP="00364697">
      <w:pPr>
        <w:pStyle w:val="ListParagraph"/>
        <w:numPr>
          <w:ilvl w:val="0"/>
          <w:numId w:val="28"/>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Ijarah Muntahiyah Bit Tamlik atas barang tersebut diatas dengan merujuk kepada fatwa DSN No. 27/DSN-MUI/III/2002 Tentang Al Ijarah Al- Muntahiyah Bi Al-Tamlik;</w:t>
      </w:r>
    </w:p>
    <w:p w:rsidR="00364697" w:rsidRPr="0022455F" w:rsidRDefault="00364697" w:rsidP="00364697">
      <w:pPr>
        <w:pStyle w:val="ListParagraph"/>
        <w:numPr>
          <w:ilvl w:val="0"/>
          <w:numId w:val="28"/>
        </w:numPr>
        <w:autoSpaceDE w:val="0"/>
        <w:autoSpaceDN w:val="0"/>
        <w:adjustRightInd w:val="0"/>
        <w:spacing w:after="0" w:line="480" w:lineRule="auto"/>
        <w:ind w:left="851"/>
        <w:rPr>
          <w:rFonts w:asciiTheme="majorBidi" w:hAnsiTheme="majorBidi" w:cstheme="majorBidi"/>
          <w:sz w:val="24"/>
          <w:szCs w:val="24"/>
        </w:rPr>
      </w:pPr>
      <w:r w:rsidRPr="0022455F">
        <w:rPr>
          <w:rFonts w:asciiTheme="majorBidi" w:hAnsiTheme="majorBidi" w:cstheme="majorBidi"/>
          <w:sz w:val="24"/>
          <w:szCs w:val="24"/>
        </w:rPr>
        <w:t>Mudharabah dengan merujuk kepada fatwa DSN No.07/DSN-MUI/IV/2000 tentang Pembiayaan Mudharabah (Qiradh); atau  Musyarakah dengan merujuk kepada fatwa DSN no.08/DSN-MUI/IV/2000 tentang Pembiayaan Musyarakah.</w:t>
      </w:r>
    </w:p>
    <w:p w:rsidR="00364697" w:rsidRPr="0022455F" w:rsidRDefault="00364697" w:rsidP="00364697">
      <w:pPr>
        <w:autoSpaceDE w:val="0"/>
        <w:autoSpaceDN w:val="0"/>
        <w:adjustRightInd w:val="0"/>
        <w:spacing w:after="0" w:line="480" w:lineRule="auto"/>
        <w:ind w:firstLine="491"/>
        <w:rPr>
          <w:rFonts w:asciiTheme="majorBidi" w:hAnsiTheme="majorBidi" w:cstheme="majorBidi"/>
          <w:sz w:val="24"/>
          <w:szCs w:val="24"/>
        </w:rPr>
      </w:pPr>
      <w:r w:rsidRPr="0022455F">
        <w:rPr>
          <w:rFonts w:asciiTheme="majorBidi" w:hAnsiTheme="majorBidi" w:cstheme="majorBidi"/>
          <w:sz w:val="24"/>
          <w:szCs w:val="24"/>
        </w:rPr>
        <w:t>Jika salah satu pihak tidak melaksanakan kewajibannya atau jika terjadi perselisihan di antara pihak-pihak terkait, maka penyelesaiannya dilakukan melalui Badan Arbitrase Syariah Nasional setelah tidak tercapai kesepakatan melalui musyawarah.</w:t>
      </w:r>
    </w:p>
    <w:p w:rsidR="00364697" w:rsidRPr="0022455F" w:rsidRDefault="00364697" w:rsidP="000B2BF1">
      <w:pPr>
        <w:autoSpaceDE w:val="0"/>
        <w:autoSpaceDN w:val="0"/>
        <w:adjustRightInd w:val="0"/>
        <w:spacing w:after="0" w:line="480" w:lineRule="auto"/>
        <w:ind w:firstLine="491"/>
        <w:rPr>
          <w:rFonts w:asciiTheme="majorBidi" w:hAnsiTheme="majorBidi" w:cstheme="majorBidi"/>
          <w:sz w:val="24"/>
          <w:szCs w:val="24"/>
        </w:rPr>
      </w:pPr>
      <w:r w:rsidRPr="0022455F">
        <w:rPr>
          <w:rFonts w:asciiTheme="majorBidi" w:hAnsiTheme="majorBidi" w:cstheme="majorBidi"/>
          <w:sz w:val="24"/>
          <w:szCs w:val="24"/>
        </w:rPr>
        <w:t xml:space="preserve">Surat keputusan Direksi Bank Indonesia tentang Kewajiban Penyusunan dan Pelaksanaan Kebijaksanaan Perkreditan Bank Bagi Bank Umum Nomor 27/162/KEP/DIR bahwa pemberian kredit merupakan kegiatan utama bank yang mengandung risiko yang dapat berpengaruh pada kesehatan dan kelangsungan usaha bank, sehingga dalam pelaksanaannya bank harus berdasarkan asas-asas perkreditan yang sehat. Hal ini terkait dalam pembahasan karena pembiayaan murabahah pun </w:t>
      </w:r>
      <w:r w:rsidRPr="0022455F">
        <w:rPr>
          <w:rFonts w:asciiTheme="majorBidi" w:hAnsiTheme="majorBidi" w:cstheme="majorBidi"/>
          <w:sz w:val="24"/>
          <w:szCs w:val="24"/>
        </w:rPr>
        <w:lastRenderedPageBreak/>
        <w:t>merupakan pelayanan yang diberikan oleh Bank kepada masyarakat berupa perkreditan dalam bentuk jual beli berupa piutang dimana Bank adalah pihak Kreditur dan nasabah adalah pihak Debitur. Bank dalam menjalankan kegiatan ini mempunyai harapan bahwa pemberian kredit ini dapat</w:t>
      </w:r>
      <w:r w:rsidR="000B2BF1">
        <w:rPr>
          <w:rFonts w:asciiTheme="majorBidi" w:hAnsiTheme="majorBidi" w:cstheme="majorBidi"/>
          <w:sz w:val="24"/>
          <w:szCs w:val="24"/>
        </w:rPr>
        <w:t xml:space="preserve"> </w:t>
      </w:r>
      <w:r w:rsidRPr="0022455F">
        <w:rPr>
          <w:rFonts w:asciiTheme="majorBidi" w:hAnsiTheme="majorBidi" w:cstheme="majorBidi"/>
          <w:sz w:val="24"/>
          <w:szCs w:val="24"/>
        </w:rPr>
        <w:t>dilaksanakan secara konsisten dan berdasarkan asas-asas perkreditan yang sehat maka diperlukan suatu kebijaksanaan perkreditan bank tertulis.</w:t>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Kebijaksanaan Perkreditan Bank sekurang-kurangnya memuat dan mengatur hal-hal pokok yaitu Prinsip Kehati-hatian dalam perkreditan, organisasi dan manajemen perkreditan, kebijaksanaan persetujuan kredit, dokumentasi dan administrasi kredit, pengawasan kredit dan penyelesaian kredit bermasalah. Surat keputusan Direksi Bank Indonesia tersebut sesuai dengan penjelasan Pasal 8 Undang-Undang Nomor 7 Tahun 1992 tentang Perbankan ditetapkan bahwa kredit yang diberikan oleh Bank mengandung risiko, sehingga dalam pelaksanaannya bank harus memperhatikan asas-asas perkreditan yang sehat. Faktor yang paling utama adalah bank keyakinan atas kemampuan dan kesanggupan dari pihak debitur (pihak yang berhutang) untuk dapat melunasi hutangnya. Pihak bank sebelum mempunyai keyakinan tersebut harus melakukan penilaian terhadap watak, kemampuan, modal, agunan dan prospek usaha debitur.</w:t>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Adanya pedoman ini adalah berguna untuk pihak bank dalam menyusun Kebijakan Perkreditan Bank, yaitu dengan maksud:</w:t>
      </w:r>
    </w:p>
    <w:p w:rsidR="00364697" w:rsidRPr="0022455F" w:rsidRDefault="00364697" w:rsidP="00D44BC5">
      <w:pPr>
        <w:pStyle w:val="ListParagraph"/>
        <w:numPr>
          <w:ilvl w:val="0"/>
          <w:numId w:val="29"/>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Kebijakan Perkreditan Bank harus mampu mengawasi portofolio perkreditan secara keseluruhan dan menetapkan standar dalam proses pemberian kredit secara individual.</w:t>
      </w:r>
    </w:p>
    <w:p w:rsidR="00364697" w:rsidRDefault="00364697" w:rsidP="00D44BC5">
      <w:pPr>
        <w:pStyle w:val="ListParagraph"/>
        <w:numPr>
          <w:ilvl w:val="0"/>
          <w:numId w:val="29"/>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lastRenderedPageBreak/>
        <w:t xml:space="preserve"> Kebijakan Perkreditan Bank harus memiliki standar atau ukuran yang mengandung unsur pengawasan intern pada semua tahapan dalam proses pemberian kredit.</w:t>
      </w:r>
      <w:r w:rsidR="00D44BC5">
        <w:rPr>
          <w:rStyle w:val="FootnoteReference"/>
          <w:rFonts w:asciiTheme="majorBidi" w:hAnsiTheme="majorBidi" w:cstheme="majorBidi"/>
          <w:sz w:val="24"/>
          <w:szCs w:val="24"/>
        </w:rPr>
        <w:footnoteReference w:id="17"/>
      </w:r>
    </w:p>
    <w:p w:rsidR="00D44BC5" w:rsidRPr="0022455F" w:rsidRDefault="00D44BC5" w:rsidP="00D44BC5">
      <w:pPr>
        <w:pStyle w:val="ListParagraph"/>
        <w:autoSpaceDE w:val="0"/>
        <w:autoSpaceDN w:val="0"/>
        <w:adjustRightInd w:val="0"/>
        <w:spacing w:after="0" w:line="240" w:lineRule="auto"/>
        <w:rPr>
          <w:rFonts w:asciiTheme="majorBidi" w:hAnsiTheme="majorBidi" w:cstheme="majorBidi"/>
          <w:sz w:val="24"/>
          <w:szCs w:val="24"/>
        </w:rPr>
      </w:pP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 xml:space="preserve">Dalam kebijakan pokok dalam perkreditan harus ditetapkan pokok-pokok pengaturan mengenai tata cara pemberian kredit yang sehat, pokok-pokok pengaturan pemberian kredit kepada pihak yang terkait dengan bank dan debitur-debitur besar tertentu, kredit yang mengandung risiko yang tinggi serta kredit yang perlu dihindari, sekurang-kurangnya mencakup: </w:t>
      </w:r>
    </w:p>
    <w:p w:rsidR="00364697" w:rsidRPr="0022455F" w:rsidRDefault="00364697" w:rsidP="00364697">
      <w:pPr>
        <w:pStyle w:val="ListParagraph"/>
        <w:numPr>
          <w:ilvl w:val="3"/>
          <w:numId w:val="24"/>
        </w:numPr>
        <w:autoSpaceDE w:val="0"/>
        <w:autoSpaceDN w:val="0"/>
        <w:adjustRightInd w:val="0"/>
        <w:spacing w:after="0" w:line="480" w:lineRule="auto"/>
        <w:ind w:left="709"/>
        <w:rPr>
          <w:rFonts w:asciiTheme="majorBidi" w:hAnsiTheme="majorBidi" w:cstheme="majorBidi"/>
          <w:sz w:val="24"/>
          <w:szCs w:val="24"/>
        </w:rPr>
      </w:pPr>
      <w:r w:rsidRPr="0022455F">
        <w:rPr>
          <w:rFonts w:asciiTheme="majorBidi" w:hAnsiTheme="majorBidi" w:cstheme="majorBidi"/>
          <w:sz w:val="24"/>
          <w:szCs w:val="24"/>
        </w:rPr>
        <w:t>Pokok-pokok pengaturan mengenai:</w:t>
      </w:r>
    </w:p>
    <w:p w:rsidR="00364697" w:rsidRPr="0022455F" w:rsidRDefault="00364697" w:rsidP="00D44BC5">
      <w:pPr>
        <w:pStyle w:val="ListParagraph"/>
        <w:numPr>
          <w:ilvl w:val="0"/>
          <w:numId w:val="31"/>
        </w:numPr>
        <w:autoSpaceDE w:val="0"/>
        <w:autoSpaceDN w:val="0"/>
        <w:adjustRightInd w:val="0"/>
        <w:spacing w:after="0" w:line="240" w:lineRule="auto"/>
        <w:ind w:left="1134"/>
        <w:rPr>
          <w:rFonts w:asciiTheme="majorBidi" w:hAnsiTheme="majorBidi" w:cstheme="majorBidi"/>
          <w:sz w:val="24"/>
          <w:szCs w:val="24"/>
        </w:rPr>
      </w:pPr>
      <w:r w:rsidRPr="0022455F">
        <w:rPr>
          <w:rFonts w:asciiTheme="majorBidi" w:hAnsiTheme="majorBidi" w:cstheme="majorBidi"/>
          <w:sz w:val="24"/>
          <w:szCs w:val="24"/>
        </w:rPr>
        <w:t>Prosedur perkreditan yang sehat, termasuk prosedur persetujuan kredit, prosedur dokumentasi dan administrasi kredit serta prosedur pengawasan kredit.</w:t>
      </w:r>
    </w:p>
    <w:p w:rsidR="00364697" w:rsidRPr="0022455F" w:rsidRDefault="00364697" w:rsidP="00D44BC5">
      <w:pPr>
        <w:pStyle w:val="ListParagraph"/>
        <w:numPr>
          <w:ilvl w:val="0"/>
          <w:numId w:val="31"/>
        </w:numPr>
        <w:autoSpaceDE w:val="0"/>
        <w:autoSpaceDN w:val="0"/>
        <w:adjustRightInd w:val="0"/>
        <w:spacing w:after="0" w:line="240" w:lineRule="auto"/>
        <w:ind w:left="1134"/>
        <w:rPr>
          <w:rFonts w:asciiTheme="majorBidi" w:hAnsiTheme="majorBidi" w:cstheme="majorBidi"/>
          <w:sz w:val="24"/>
          <w:szCs w:val="24"/>
        </w:rPr>
      </w:pPr>
      <w:r w:rsidRPr="0022455F">
        <w:rPr>
          <w:rFonts w:asciiTheme="majorBidi" w:hAnsiTheme="majorBidi" w:cstheme="majorBidi"/>
          <w:sz w:val="24"/>
          <w:szCs w:val="24"/>
        </w:rPr>
        <w:t>Kredit yang perlu mendapat perhatian khusus.</w:t>
      </w:r>
    </w:p>
    <w:p w:rsidR="00364697" w:rsidRPr="0022455F" w:rsidRDefault="00364697" w:rsidP="00D44BC5">
      <w:pPr>
        <w:pStyle w:val="ListParagraph"/>
        <w:numPr>
          <w:ilvl w:val="0"/>
          <w:numId w:val="31"/>
        </w:numPr>
        <w:autoSpaceDE w:val="0"/>
        <w:autoSpaceDN w:val="0"/>
        <w:adjustRightInd w:val="0"/>
        <w:spacing w:after="0" w:line="240" w:lineRule="auto"/>
        <w:ind w:left="1134"/>
        <w:rPr>
          <w:rFonts w:asciiTheme="majorBidi" w:hAnsiTheme="majorBidi" w:cstheme="majorBidi"/>
          <w:sz w:val="24"/>
          <w:szCs w:val="24"/>
        </w:rPr>
      </w:pPr>
      <w:r w:rsidRPr="0022455F">
        <w:rPr>
          <w:rFonts w:asciiTheme="majorBidi" w:hAnsiTheme="majorBidi" w:cstheme="majorBidi"/>
          <w:sz w:val="24"/>
          <w:szCs w:val="24"/>
        </w:rPr>
        <w:t>Perlakuan terhadap kredit yang tunggakan bunganya dikapitalisasi.</w:t>
      </w:r>
    </w:p>
    <w:p w:rsidR="00364697" w:rsidRPr="0022455F" w:rsidRDefault="00364697" w:rsidP="00D44BC5">
      <w:pPr>
        <w:pStyle w:val="ListParagraph"/>
        <w:numPr>
          <w:ilvl w:val="0"/>
          <w:numId w:val="31"/>
        </w:numPr>
        <w:autoSpaceDE w:val="0"/>
        <w:autoSpaceDN w:val="0"/>
        <w:adjustRightInd w:val="0"/>
        <w:spacing w:after="0" w:line="240" w:lineRule="auto"/>
        <w:ind w:left="1134"/>
        <w:rPr>
          <w:rFonts w:asciiTheme="majorBidi" w:hAnsiTheme="majorBidi" w:cstheme="majorBidi"/>
          <w:sz w:val="24"/>
          <w:szCs w:val="24"/>
        </w:rPr>
      </w:pPr>
      <w:r w:rsidRPr="0022455F">
        <w:rPr>
          <w:rFonts w:asciiTheme="majorBidi" w:hAnsiTheme="majorBidi" w:cstheme="majorBidi"/>
          <w:sz w:val="24"/>
          <w:szCs w:val="24"/>
        </w:rPr>
        <w:t>Prosedur penyelesaian kredit bermasalah dan prosedur penghapusanbukuan kredit macet serta tata cara pelaporan kredit macet.</w:t>
      </w:r>
    </w:p>
    <w:p w:rsidR="00364697" w:rsidRDefault="00364697" w:rsidP="00D44BC5">
      <w:pPr>
        <w:pStyle w:val="ListParagraph"/>
        <w:numPr>
          <w:ilvl w:val="0"/>
          <w:numId w:val="31"/>
        </w:numPr>
        <w:autoSpaceDE w:val="0"/>
        <w:autoSpaceDN w:val="0"/>
        <w:adjustRightInd w:val="0"/>
        <w:spacing w:after="0" w:line="240" w:lineRule="auto"/>
        <w:ind w:left="1134"/>
        <w:rPr>
          <w:rFonts w:asciiTheme="majorBidi" w:hAnsiTheme="majorBidi" w:cstheme="majorBidi"/>
          <w:sz w:val="24"/>
          <w:szCs w:val="24"/>
        </w:rPr>
      </w:pPr>
      <w:r w:rsidRPr="0022455F">
        <w:rPr>
          <w:rFonts w:asciiTheme="majorBidi" w:hAnsiTheme="majorBidi" w:cstheme="majorBidi"/>
          <w:sz w:val="24"/>
          <w:szCs w:val="24"/>
        </w:rPr>
        <w:t xml:space="preserve">Tata cara penyelesaian barang agunan </w:t>
      </w:r>
      <w:r w:rsidR="00D44BC5">
        <w:rPr>
          <w:rFonts w:asciiTheme="majorBidi" w:hAnsiTheme="majorBidi" w:cstheme="majorBidi"/>
          <w:sz w:val="24"/>
          <w:szCs w:val="24"/>
        </w:rPr>
        <w:t xml:space="preserve">kredit yang telah dikuasai bank </w:t>
      </w:r>
      <w:r w:rsidRPr="0022455F">
        <w:rPr>
          <w:rFonts w:asciiTheme="majorBidi" w:hAnsiTheme="majorBidi" w:cstheme="majorBidi"/>
          <w:sz w:val="24"/>
          <w:szCs w:val="24"/>
        </w:rPr>
        <w:t>yang diperoleh dari hasil penyelesaian kredit.</w:t>
      </w:r>
      <w:r w:rsidR="00D44BC5">
        <w:rPr>
          <w:rStyle w:val="FootnoteReference"/>
          <w:rFonts w:asciiTheme="majorBidi" w:hAnsiTheme="majorBidi" w:cstheme="majorBidi"/>
          <w:sz w:val="24"/>
          <w:szCs w:val="24"/>
        </w:rPr>
        <w:footnoteReference w:id="18"/>
      </w:r>
    </w:p>
    <w:p w:rsidR="00D44BC5" w:rsidRPr="0022455F" w:rsidRDefault="00D44BC5" w:rsidP="00D44BC5">
      <w:pPr>
        <w:pStyle w:val="ListParagraph"/>
        <w:autoSpaceDE w:val="0"/>
        <w:autoSpaceDN w:val="0"/>
        <w:adjustRightInd w:val="0"/>
        <w:spacing w:after="0" w:line="240" w:lineRule="auto"/>
        <w:ind w:left="1134"/>
        <w:rPr>
          <w:rFonts w:asciiTheme="majorBidi" w:hAnsiTheme="majorBidi" w:cstheme="majorBidi"/>
          <w:sz w:val="24"/>
          <w:szCs w:val="24"/>
        </w:rPr>
      </w:pPr>
    </w:p>
    <w:p w:rsidR="00364697" w:rsidRPr="0022455F" w:rsidRDefault="00364697" w:rsidP="00364697">
      <w:pPr>
        <w:pStyle w:val="ListParagraph"/>
        <w:numPr>
          <w:ilvl w:val="3"/>
          <w:numId w:val="24"/>
        </w:numPr>
        <w:autoSpaceDE w:val="0"/>
        <w:autoSpaceDN w:val="0"/>
        <w:adjustRightInd w:val="0"/>
        <w:spacing w:after="0" w:line="480" w:lineRule="auto"/>
        <w:ind w:left="709"/>
        <w:rPr>
          <w:rFonts w:asciiTheme="majorBidi" w:hAnsiTheme="majorBidi" w:cstheme="majorBidi"/>
          <w:sz w:val="24"/>
          <w:szCs w:val="24"/>
        </w:rPr>
      </w:pPr>
      <w:r w:rsidRPr="0022455F">
        <w:rPr>
          <w:rFonts w:asciiTheme="majorBidi" w:hAnsiTheme="majorBidi" w:cstheme="majorBidi"/>
          <w:sz w:val="24"/>
          <w:szCs w:val="24"/>
        </w:rPr>
        <w:t>Pokok-pokok pengaturan mengenai pemberian kredit kepada pihak-pihak yang terkait dengan bank dan atau debitur-debitur besar tertentu yang sekurang kurangnya mencakup:</w:t>
      </w:r>
    </w:p>
    <w:p w:rsidR="00364697" w:rsidRPr="0022455F" w:rsidRDefault="00364697" w:rsidP="00364697">
      <w:pPr>
        <w:pStyle w:val="ListParagraph"/>
        <w:numPr>
          <w:ilvl w:val="0"/>
          <w:numId w:val="3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 xml:space="preserve">Batasan jumlah maksimum penyediaan keseluruhan fasilitas kredit yang akan diberikan oleh bank sendiri kepada pihak-pihak tersebut di ats dalam angka persentase terhadap jumlah keseluruhan kredit dan jumlah </w:t>
      </w:r>
      <w:r w:rsidRPr="0022455F">
        <w:rPr>
          <w:rFonts w:asciiTheme="majorBidi" w:hAnsiTheme="majorBidi" w:cstheme="majorBidi"/>
          <w:sz w:val="24"/>
          <w:szCs w:val="24"/>
        </w:rPr>
        <w:lastRenderedPageBreak/>
        <w:t>modal bank berdasarkan perhitungan Kewajiban Penyediaan Modal Minimum (KPMM) bank.</w:t>
      </w:r>
    </w:p>
    <w:p w:rsidR="00364697" w:rsidRPr="0022455F" w:rsidRDefault="00364697" w:rsidP="00364697">
      <w:pPr>
        <w:pStyle w:val="ListParagraph"/>
        <w:numPr>
          <w:ilvl w:val="0"/>
          <w:numId w:val="3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tata cara penyediaan kredit kepada pihak-pihak tersebut di atas yang akan disindikasikan, dikonsorsiumkan dan dibagi risikonya dengan bank-bank lain.</w:t>
      </w:r>
    </w:p>
    <w:p w:rsidR="00364697" w:rsidRPr="0022455F" w:rsidRDefault="00364697" w:rsidP="00364697">
      <w:pPr>
        <w:pStyle w:val="ListParagraph"/>
        <w:numPr>
          <w:ilvl w:val="0"/>
          <w:numId w:val="3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persyaratan kredit kepada pihak-pihak tersebut di atas khususnya mengenai perbandingan suku bunga kredit dengan yang ditetapkan terhadap debitur-debitur lainnya serta bentuk dan jenis agunan.</w:t>
      </w:r>
    </w:p>
    <w:p w:rsidR="00364697" w:rsidRPr="0022455F" w:rsidRDefault="00364697" w:rsidP="00364697">
      <w:pPr>
        <w:pStyle w:val="ListParagraph"/>
        <w:numPr>
          <w:ilvl w:val="0"/>
          <w:numId w:val="32"/>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kebijaksanaan bank dalam pemberian kredit kepada pihak-pihak tersebut di atas dalam kaitannya dengan ketentuan perkreditan, khususnya ketentuan Batas Maksimum Pemberian Kredit (BMPK).</w:t>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Bank dalam memberikan kredit untuk masyarakat harus memperhatikan tujuan maupun maksud dari masyarakat yang bersangkutan. Ada beberapa kredit yang perlu dihindari antara lain:</w:t>
      </w:r>
    </w:p>
    <w:p w:rsidR="00364697" w:rsidRPr="0022455F" w:rsidRDefault="00364697" w:rsidP="00364697">
      <w:pPr>
        <w:pStyle w:val="ListParagraph"/>
        <w:numPr>
          <w:ilvl w:val="0"/>
          <w:numId w:val="33"/>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Kredit untuk tujuan spekulasi</w:t>
      </w:r>
    </w:p>
    <w:p w:rsidR="00364697" w:rsidRPr="0022455F" w:rsidRDefault="00364697" w:rsidP="00364697">
      <w:pPr>
        <w:pStyle w:val="ListParagraph"/>
        <w:numPr>
          <w:ilvl w:val="0"/>
          <w:numId w:val="33"/>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 xml:space="preserve"> Kredit yang diberikan tanpa informasi keuangan yang cukup, dengan catatan bahwa informasi untuk kredit-kredit kecil dapat disesuaikan seperlunya oleh bank</w:t>
      </w:r>
    </w:p>
    <w:p w:rsidR="00364697" w:rsidRPr="0022455F" w:rsidRDefault="00364697" w:rsidP="00364697">
      <w:pPr>
        <w:pStyle w:val="ListParagraph"/>
        <w:numPr>
          <w:ilvl w:val="0"/>
          <w:numId w:val="33"/>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Kredit yang memerlukan keahlian khusus yang tidak dimiliki bank</w:t>
      </w:r>
    </w:p>
    <w:p w:rsidR="00364697" w:rsidRPr="0022455F" w:rsidRDefault="00364697" w:rsidP="00364697">
      <w:pPr>
        <w:pStyle w:val="ListParagraph"/>
        <w:numPr>
          <w:ilvl w:val="0"/>
          <w:numId w:val="33"/>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Kredit kepada debitur bermasalah dan atau macet pada bank lain.</w:t>
      </w:r>
    </w:p>
    <w:p w:rsidR="00364697" w:rsidRPr="0022455F" w:rsidRDefault="00364697" w:rsidP="00364697">
      <w:pPr>
        <w:autoSpaceDE w:val="0"/>
        <w:autoSpaceDN w:val="0"/>
        <w:adjustRightInd w:val="0"/>
        <w:spacing w:after="0" w:line="480" w:lineRule="auto"/>
        <w:ind w:firstLine="633"/>
        <w:rPr>
          <w:rFonts w:asciiTheme="majorBidi" w:hAnsiTheme="majorBidi" w:cstheme="majorBidi"/>
          <w:sz w:val="24"/>
          <w:szCs w:val="24"/>
        </w:rPr>
      </w:pPr>
      <w:r w:rsidRPr="0022455F">
        <w:rPr>
          <w:rFonts w:asciiTheme="majorBidi" w:hAnsiTheme="majorBidi" w:cstheme="majorBidi"/>
          <w:sz w:val="24"/>
          <w:szCs w:val="24"/>
        </w:rPr>
        <w:t xml:space="preserve">Kebijaksanaan Persetujuan dalam pemberian kredit harus memuat sekurangkurangnya mencakup konsep hubungan total pemohon kredit, penetapan </w:t>
      </w:r>
      <w:r w:rsidRPr="0022455F">
        <w:rPr>
          <w:rFonts w:asciiTheme="majorBidi" w:hAnsiTheme="majorBidi" w:cstheme="majorBidi"/>
          <w:sz w:val="24"/>
          <w:szCs w:val="24"/>
        </w:rPr>
        <w:lastRenderedPageBreak/>
        <w:t>batas wewenang kredit, tanggung jawab pejabat pemutus kredit, proses persetujuan kredit, perjanjian kredit dan persetujuan pencairan kredit. Persetujuan pemberian kredit tidak boleh didasarkan semata-mata atas pertimbangan permohonan untuk satu transaksi atau satu rekening kredit dari pemohon namun harus dengan dasar penilaian seluruh kredit dari pemohon kredit. Setiap kredit yang telah disetujuidan disepakati pemohon kredit wajib dituangkan dalam perjanjian kredit secara tertulis. Bentuk dan format perjanjian kredit ditetapkan oleh masing-masing bank, namun sekurang-kurangnya harus memperhatikan hal-hal seperti memenuhi keabsahan dan persyaratan hukum yang dapat melindungi kepentingan bank serta memuat jumlah, jangka waktu, tatacara pembayaran kembali kredit serta persyaratan-persyaratan kredit lainnya sebagaimana ditetapkan dalam keputusan persetujuan kredit dimaksud.</w:t>
      </w:r>
    </w:p>
    <w:p w:rsidR="00364697" w:rsidRPr="0022455F" w:rsidRDefault="00364697" w:rsidP="00364697">
      <w:pPr>
        <w:autoSpaceDE w:val="0"/>
        <w:autoSpaceDN w:val="0"/>
        <w:adjustRightInd w:val="0"/>
        <w:spacing w:after="0" w:line="480" w:lineRule="auto"/>
        <w:ind w:firstLine="633"/>
        <w:rPr>
          <w:rFonts w:asciiTheme="majorBidi" w:hAnsiTheme="majorBidi" w:cstheme="majorBidi"/>
          <w:sz w:val="24"/>
          <w:szCs w:val="24"/>
        </w:rPr>
      </w:pPr>
      <w:r w:rsidRPr="0022455F">
        <w:rPr>
          <w:rFonts w:asciiTheme="majorBidi" w:hAnsiTheme="majorBidi" w:cstheme="majorBidi"/>
          <w:sz w:val="24"/>
          <w:szCs w:val="24"/>
        </w:rPr>
        <w:t>Persetujuan pencairan kredit yang telah disetujui harus didasarkan prinsip antara lain:</w:t>
      </w:r>
    </w:p>
    <w:p w:rsidR="00364697" w:rsidRPr="0022455F" w:rsidRDefault="00364697" w:rsidP="00364697">
      <w:pPr>
        <w:pStyle w:val="ListParagraph"/>
        <w:numPr>
          <w:ilvl w:val="0"/>
          <w:numId w:val="34"/>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Bank hanya menyetujui pencairan kredit apabila seluruh syarat-syarat yang ditetapkan dalam persetujuan dan pencairan kredit telah dipenuhi oleh pemohon kredit.</w:t>
      </w:r>
    </w:p>
    <w:p w:rsidR="00364697" w:rsidRPr="0022455F" w:rsidRDefault="00364697" w:rsidP="00364697">
      <w:pPr>
        <w:pStyle w:val="ListParagraph"/>
        <w:numPr>
          <w:ilvl w:val="0"/>
          <w:numId w:val="34"/>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 xml:space="preserve"> Sebelum pencairan kredit dilakukan bank harus memastikan bahwa seluruh aspek yuridis yang berkaitan dengan kredit telah diselesaikan dan telah memberikan perlindungan yang memadai bagi bank.</w:t>
      </w:r>
    </w:p>
    <w:p w:rsidR="00364697" w:rsidRPr="0022455F" w:rsidRDefault="00364697" w:rsidP="0022455F">
      <w:pPr>
        <w:pStyle w:val="ListParagraph"/>
        <w:numPr>
          <w:ilvl w:val="0"/>
          <w:numId w:val="22"/>
        </w:numPr>
        <w:autoSpaceDE w:val="0"/>
        <w:autoSpaceDN w:val="0"/>
        <w:adjustRightInd w:val="0"/>
        <w:spacing w:after="0" w:line="480" w:lineRule="auto"/>
        <w:ind w:left="426" w:hanging="426"/>
        <w:rPr>
          <w:rFonts w:asciiTheme="majorBidi" w:hAnsiTheme="majorBidi" w:cstheme="majorBidi"/>
          <w:sz w:val="24"/>
          <w:szCs w:val="24"/>
        </w:rPr>
      </w:pPr>
      <w:r w:rsidRPr="0022455F">
        <w:rPr>
          <w:rFonts w:asciiTheme="majorBidi" w:hAnsiTheme="majorBidi" w:cstheme="majorBidi"/>
          <w:b/>
          <w:bCs/>
          <w:sz w:val="24"/>
          <w:szCs w:val="24"/>
        </w:rPr>
        <w:t>Rukun Pembiayaan Murabahah</w:t>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Rukun dari akad murabahah yang harus dipenuhi dalam setiap transaksi ada beberapa yaitu</w:t>
      </w:r>
    </w:p>
    <w:p w:rsidR="00364697" w:rsidRPr="0022455F" w:rsidRDefault="00364697" w:rsidP="00364697">
      <w:pPr>
        <w:pStyle w:val="ListParagraph"/>
        <w:numPr>
          <w:ilvl w:val="0"/>
          <w:numId w:val="35"/>
        </w:numPr>
        <w:autoSpaceDE w:val="0"/>
        <w:autoSpaceDN w:val="0"/>
        <w:adjustRightInd w:val="0"/>
        <w:spacing w:after="0" w:line="240" w:lineRule="auto"/>
        <w:ind w:left="993"/>
        <w:rPr>
          <w:rFonts w:asciiTheme="majorBidi" w:hAnsiTheme="majorBidi" w:cstheme="majorBidi"/>
          <w:sz w:val="24"/>
          <w:szCs w:val="24"/>
        </w:rPr>
      </w:pPr>
      <w:r w:rsidRPr="0022455F">
        <w:rPr>
          <w:rFonts w:asciiTheme="majorBidi" w:hAnsiTheme="majorBidi" w:cstheme="majorBidi"/>
          <w:sz w:val="24"/>
          <w:szCs w:val="24"/>
        </w:rPr>
        <w:lastRenderedPageBreak/>
        <w:t>Penjual (ba’i) adalah pihak yang memiliki barang untuk dijual,</w:t>
      </w:r>
    </w:p>
    <w:p w:rsidR="00364697" w:rsidRPr="0022455F" w:rsidRDefault="00364697" w:rsidP="00364697">
      <w:pPr>
        <w:pStyle w:val="ListParagraph"/>
        <w:numPr>
          <w:ilvl w:val="0"/>
          <w:numId w:val="35"/>
        </w:numPr>
        <w:autoSpaceDE w:val="0"/>
        <w:autoSpaceDN w:val="0"/>
        <w:adjustRightInd w:val="0"/>
        <w:spacing w:after="0" w:line="240" w:lineRule="auto"/>
        <w:ind w:left="993"/>
        <w:rPr>
          <w:rFonts w:asciiTheme="majorBidi" w:hAnsiTheme="majorBidi" w:cstheme="majorBidi"/>
          <w:sz w:val="24"/>
          <w:szCs w:val="24"/>
        </w:rPr>
      </w:pPr>
      <w:r w:rsidRPr="0022455F">
        <w:rPr>
          <w:rFonts w:asciiTheme="majorBidi" w:hAnsiTheme="majorBidi" w:cstheme="majorBidi"/>
          <w:sz w:val="24"/>
          <w:szCs w:val="24"/>
        </w:rPr>
        <w:t>Pembeli (musytari) adalah pihak yang memerlukan dan akan membeli barang (Dalam hal ini pihak harus memenuhi kriteria bahwa pihak tersebut cakap hukum, sukarela dalam pengertian tidak dalam keadaan dipaksa/terpaksa/di</w:t>
      </w:r>
    </w:p>
    <w:p w:rsidR="00364697" w:rsidRPr="0022455F" w:rsidRDefault="00364697" w:rsidP="00364697">
      <w:pPr>
        <w:pStyle w:val="ListParagraph"/>
        <w:autoSpaceDE w:val="0"/>
        <w:autoSpaceDN w:val="0"/>
        <w:adjustRightInd w:val="0"/>
        <w:spacing w:after="0" w:line="240" w:lineRule="auto"/>
        <w:ind w:left="993"/>
        <w:rPr>
          <w:rFonts w:asciiTheme="majorBidi" w:hAnsiTheme="majorBidi" w:cstheme="majorBidi"/>
          <w:sz w:val="24"/>
          <w:szCs w:val="24"/>
        </w:rPr>
      </w:pPr>
      <w:r w:rsidRPr="0022455F">
        <w:rPr>
          <w:rFonts w:asciiTheme="majorBidi" w:hAnsiTheme="majorBidi" w:cstheme="majorBidi"/>
          <w:sz w:val="24"/>
          <w:szCs w:val="24"/>
        </w:rPr>
        <w:t>bawah tekanan)</w:t>
      </w:r>
    </w:p>
    <w:p w:rsidR="00364697" w:rsidRPr="0022455F" w:rsidRDefault="00364697" w:rsidP="00364697">
      <w:pPr>
        <w:pStyle w:val="ListParagraph"/>
        <w:numPr>
          <w:ilvl w:val="0"/>
          <w:numId w:val="35"/>
        </w:numPr>
        <w:autoSpaceDE w:val="0"/>
        <w:autoSpaceDN w:val="0"/>
        <w:adjustRightInd w:val="0"/>
        <w:spacing w:after="0" w:line="240" w:lineRule="auto"/>
        <w:ind w:left="993"/>
        <w:rPr>
          <w:rFonts w:asciiTheme="majorBidi" w:hAnsiTheme="majorBidi" w:cstheme="majorBidi"/>
          <w:sz w:val="24"/>
          <w:szCs w:val="24"/>
        </w:rPr>
      </w:pPr>
      <w:r w:rsidRPr="0022455F">
        <w:rPr>
          <w:rFonts w:asciiTheme="majorBidi" w:hAnsiTheme="majorBidi" w:cstheme="majorBidi"/>
          <w:sz w:val="24"/>
          <w:szCs w:val="24"/>
        </w:rPr>
        <w:t xml:space="preserve">Objek akad, yaitu mabi’ (barang dagangan) dan tsaman (harga). Harga dalam hal ini pun sudah harus jelas berapa jumlahnya. Harga inilah yang akan ditambahkan margin oleh Bank Syariah yang akan disepakati oleh pihak nasabah. Bank Syariah berperan sebagai pembeli dari pihak penjual. </w:t>
      </w:r>
    </w:p>
    <w:p w:rsidR="00364697" w:rsidRPr="0022455F" w:rsidRDefault="00364697" w:rsidP="00364697">
      <w:pPr>
        <w:pStyle w:val="ListParagraph"/>
        <w:autoSpaceDE w:val="0"/>
        <w:autoSpaceDN w:val="0"/>
        <w:adjustRightInd w:val="0"/>
        <w:spacing w:after="0" w:line="240" w:lineRule="auto"/>
        <w:ind w:left="1080"/>
        <w:rPr>
          <w:rFonts w:asciiTheme="majorBidi" w:hAnsiTheme="majorBidi" w:cstheme="majorBidi"/>
          <w:sz w:val="24"/>
          <w:szCs w:val="24"/>
        </w:rPr>
      </w:pPr>
      <w:r w:rsidRPr="0022455F">
        <w:rPr>
          <w:rFonts w:asciiTheme="majorBidi" w:hAnsiTheme="majorBidi" w:cstheme="majorBidi"/>
          <w:sz w:val="24"/>
          <w:szCs w:val="24"/>
        </w:rPr>
        <w:t>Objek tersebut berkriteria</w:t>
      </w:r>
    </w:p>
    <w:p w:rsidR="00364697" w:rsidRPr="0022455F" w:rsidRDefault="00364697" w:rsidP="00364697">
      <w:pPr>
        <w:pStyle w:val="ListParagraph"/>
        <w:numPr>
          <w:ilvl w:val="0"/>
          <w:numId w:val="36"/>
        </w:numPr>
        <w:autoSpaceDE w:val="0"/>
        <w:autoSpaceDN w:val="0"/>
        <w:adjustRightInd w:val="0"/>
        <w:spacing w:after="0" w:line="240" w:lineRule="auto"/>
        <w:ind w:left="1418"/>
        <w:rPr>
          <w:rFonts w:asciiTheme="majorBidi" w:hAnsiTheme="majorBidi" w:cstheme="majorBidi"/>
          <w:sz w:val="24"/>
          <w:szCs w:val="24"/>
        </w:rPr>
      </w:pPr>
      <w:r w:rsidRPr="0022455F">
        <w:rPr>
          <w:rFonts w:asciiTheme="majorBidi" w:hAnsiTheme="majorBidi" w:cstheme="majorBidi"/>
          <w:sz w:val="24"/>
          <w:szCs w:val="24"/>
        </w:rPr>
        <w:t>tidak termasuk yang diharamkan atau dilarang,</w:t>
      </w:r>
    </w:p>
    <w:p w:rsidR="00364697" w:rsidRPr="0022455F" w:rsidRDefault="00364697" w:rsidP="00364697">
      <w:pPr>
        <w:pStyle w:val="ListParagraph"/>
        <w:numPr>
          <w:ilvl w:val="0"/>
          <w:numId w:val="36"/>
        </w:numPr>
        <w:autoSpaceDE w:val="0"/>
        <w:autoSpaceDN w:val="0"/>
        <w:adjustRightInd w:val="0"/>
        <w:spacing w:after="0" w:line="240" w:lineRule="auto"/>
        <w:ind w:left="1418"/>
        <w:rPr>
          <w:rFonts w:asciiTheme="majorBidi" w:hAnsiTheme="majorBidi" w:cstheme="majorBidi"/>
          <w:sz w:val="24"/>
          <w:szCs w:val="24"/>
        </w:rPr>
      </w:pPr>
      <w:r w:rsidRPr="0022455F">
        <w:rPr>
          <w:rFonts w:asciiTheme="majorBidi" w:hAnsiTheme="majorBidi" w:cstheme="majorBidi"/>
          <w:sz w:val="24"/>
          <w:szCs w:val="24"/>
        </w:rPr>
        <w:t>bermanfaat</w:t>
      </w:r>
    </w:p>
    <w:p w:rsidR="00364697" w:rsidRPr="0022455F" w:rsidRDefault="00364697" w:rsidP="00364697">
      <w:pPr>
        <w:pStyle w:val="ListParagraph"/>
        <w:numPr>
          <w:ilvl w:val="0"/>
          <w:numId w:val="36"/>
        </w:numPr>
        <w:autoSpaceDE w:val="0"/>
        <w:autoSpaceDN w:val="0"/>
        <w:adjustRightInd w:val="0"/>
        <w:spacing w:after="0" w:line="240" w:lineRule="auto"/>
        <w:ind w:left="1418"/>
        <w:rPr>
          <w:rFonts w:asciiTheme="majorBidi" w:hAnsiTheme="majorBidi" w:cstheme="majorBidi"/>
          <w:sz w:val="24"/>
          <w:szCs w:val="24"/>
        </w:rPr>
      </w:pPr>
      <w:r w:rsidRPr="0022455F">
        <w:rPr>
          <w:rFonts w:asciiTheme="majorBidi" w:hAnsiTheme="majorBidi" w:cstheme="majorBidi"/>
          <w:sz w:val="24"/>
          <w:szCs w:val="24"/>
        </w:rPr>
        <w:t>penyerahannya dari penjual ke pembeli dapat dilakukan</w:t>
      </w:r>
    </w:p>
    <w:p w:rsidR="00364697" w:rsidRPr="0022455F" w:rsidRDefault="00364697" w:rsidP="00364697">
      <w:pPr>
        <w:pStyle w:val="ListParagraph"/>
        <w:numPr>
          <w:ilvl w:val="0"/>
          <w:numId w:val="36"/>
        </w:numPr>
        <w:autoSpaceDE w:val="0"/>
        <w:autoSpaceDN w:val="0"/>
        <w:adjustRightInd w:val="0"/>
        <w:spacing w:after="0" w:line="240" w:lineRule="auto"/>
        <w:ind w:left="1418"/>
        <w:rPr>
          <w:rFonts w:asciiTheme="majorBidi" w:hAnsiTheme="majorBidi" w:cstheme="majorBidi"/>
          <w:sz w:val="24"/>
          <w:szCs w:val="24"/>
        </w:rPr>
      </w:pPr>
      <w:r w:rsidRPr="0022455F">
        <w:rPr>
          <w:rFonts w:asciiTheme="majorBidi" w:hAnsiTheme="majorBidi" w:cstheme="majorBidi"/>
          <w:sz w:val="24"/>
          <w:szCs w:val="24"/>
        </w:rPr>
        <w:t>merupakan hak milik penuh pihak yang berakad</w:t>
      </w:r>
    </w:p>
    <w:p w:rsidR="00364697" w:rsidRPr="0022455F" w:rsidRDefault="00364697" w:rsidP="00364697">
      <w:pPr>
        <w:pStyle w:val="ListParagraph"/>
        <w:numPr>
          <w:ilvl w:val="0"/>
          <w:numId w:val="36"/>
        </w:numPr>
        <w:autoSpaceDE w:val="0"/>
        <w:autoSpaceDN w:val="0"/>
        <w:adjustRightInd w:val="0"/>
        <w:spacing w:after="0" w:line="240" w:lineRule="auto"/>
        <w:ind w:left="1418"/>
        <w:rPr>
          <w:rFonts w:asciiTheme="majorBidi" w:hAnsiTheme="majorBidi" w:cstheme="majorBidi"/>
          <w:sz w:val="24"/>
          <w:szCs w:val="24"/>
        </w:rPr>
      </w:pPr>
      <w:r w:rsidRPr="0022455F">
        <w:rPr>
          <w:rFonts w:asciiTheme="majorBidi" w:hAnsiTheme="majorBidi" w:cstheme="majorBidi"/>
          <w:sz w:val="24"/>
          <w:szCs w:val="24"/>
        </w:rPr>
        <w:t xml:space="preserve"> sesuai spesifikasinya antara yang diserahkan penjual dengan yang diterima pembeli.</w:t>
      </w:r>
    </w:p>
    <w:p w:rsidR="00364697" w:rsidRPr="0022455F" w:rsidRDefault="00364697" w:rsidP="00364697">
      <w:pPr>
        <w:pStyle w:val="ListParagraph"/>
        <w:numPr>
          <w:ilvl w:val="0"/>
          <w:numId w:val="35"/>
        </w:numPr>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Shighah, yaitu Ijab (serah) dan Qabul (terima).</w:t>
      </w:r>
    </w:p>
    <w:p w:rsidR="00364697" w:rsidRPr="0022455F" w:rsidRDefault="00364697" w:rsidP="00364697">
      <w:pPr>
        <w:pStyle w:val="ListParagraph"/>
        <w:autoSpaceDE w:val="0"/>
        <w:autoSpaceDN w:val="0"/>
        <w:adjustRightInd w:val="0"/>
        <w:spacing w:after="0" w:line="240" w:lineRule="auto"/>
        <w:ind w:left="1080"/>
        <w:rPr>
          <w:rFonts w:asciiTheme="majorBidi" w:hAnsiTheme="majorBidi" w:cstheme="majorBidi"/>
          <w:sz w:val="24"/>
          <w:szCs w:val="24"/>
        </w:rPr>
      </w:pPr>
      <w:r w:rsidRPr="0022455F">
        <w:rPr>
          <w:rFonts w:asciiTheme="majorBidi" w:hAnsiTheme="majorBidi" w:cstheme="majorBidi"/>
          <w:sz w:val="24"/>
          <w:szCs w:val="24"/>
        </w:rPr>
        <w:t>Akad harus jelas dan disebutkan secara spesifik dengan siapa berakad, antara ijab dan qabul harus selaras baik spesifikasi barang maupun harga dari objek tersebut, tidak menggantungkan pada klausul yang baru akan terjadi pada hal/kejadian yang akan datang</w:t>
      </w:r>
      <w:r w:rsidRPr="0022455F">
        <w:rPr>
          <w:rStyle w:val="FootnoteReference"/>
          <w:rFonts w:asciiTheme="majorBidi" w:hAnsiTheme="majorBidi" w:cstheme="majorBidi"/>
          <w:sz w:val="24"/>
          <w:szCs w:val="24"/>
        </w:rPr>
        <w:footnoteReference w:id="19"/>
      </w:r>
      <w:r w:rsidRPr="0022455F">
        <w:rPr>
          <w:rFonts w:asciiTheme="majorBidi" w:hAnsiTheme="majorBidi" w:cstheme="majorBidi"/>
          <w:sz w:val="24"/>
          <w:szCs w:val="24"/>
        </w:rPr>
        <w:t>.</w:t>
      </w:r>
    </w:p>
    <w:p w:rsidR="00364697" w:rsidRPr="0022455F" w:rsidRDefault="00364697" w:rsidP="00364697">
      <w:pPr>
        <w:autoSpaceDE w:val="0"/>
        <w:autoSpaceDN w:val="0"/>
        <w:adjustRightInd w:val="0"/>
        <w:spacing w:after="0" w:line="240" w:lineRule="auto"/>
        <w:rPr>
          <w:rFonts w:asciiTheme="majorBidi" w:hAnsiTheme="majorBidi" w:cstheme="majorBidi"/>
          <w:sz w:val="24"/>
          <w:szCs w:val="24"/>
        </w:rPr>
      </w:pPr>
    </w:p>
    <w:p w:rsidR="00364697" w:rsidRPr="0022455F" w:rsidRDefault="00364697" w:rsidP="0022455F">
      <w:pPr>
        <w:pStyle w:val="ListParagraph"/>
        <w:numPr>
          <w:ilvl w:val="0"/>
          <w:numId w:val="22"/>
        </w:numPr>
        <w:autoSpaceDE w:val="0"/>
        <w:autoSpaceDN w:val="0"/>
        <w:adjustRightInd w:val="0"/>
        <w:spacing w:after="0" w:line="240" w:lineRule="auto"/>
        <w:ind w:left="426"/>
        <w:rPr>
          <w:rFonts w:asciiTheme="majorBidi" w:hAnsiTheme="majorBidi" w:cstheme="majorBidi"/>
          <w:sz w:val="24"/>
          <w:szCs w:val="24"/>
        </w:rPr>
      </w:pPr>
      <w:r w:rsidRPr="0022455F">
        <w:rPr>
          <w:rFonts w:asciiTheme="majorBidi" w:hAnsiTheme="majorBidi" w:cstheme="majorBidi"/>
          <w:b/>
          <w:bCs/>
          <w:sz w:val="24"/>
          <w:szCs w:val="24"/>
        </w:rPr>
        <w:t>Konsep Dasar Pembiayaan Murabahah</w:t>
      </w:r>
    </w:p>
    <w:p w:rsidR="00364697" w:rsidRPr="0022455F" w:rsidRDefault="00364697" w:rsidP="00364697">
      <w:pPr>
        <w:tabs>
          <w:tab w:val="left" w:pos="2625"/>
        </w:tabs>
        <w:autoSpaceDE w:val="0"/>
        <w:autoSpaceDN w:val="0"/>
        <w:adjustRightInd w:val="0"/>
        <w:spacing w:after="0" w:line="240" w:lineRule="auto"/>
        <w:rPr>
          <w:rFonts w:asciiTheme="majorBidi" w:hAnsiTheme="majorBidi" w:cstheme="majorBidi"/>
          <w:sz w:val="24"/>
          <w:szCs w:val="24"/>
        </w:rPr>
      </w:pPr>
      <w:r w:rsidRPr="0022455F">
        <w:rPr>
          <w:rFonts w:asciiTheme="majorBidi" w:hAnsiTheme="majorBidi" w:cstheme="majorBidi"/>
          <w:sz w:val="24"/>
          <w:szCs w:val="24"/>
        </w:rPr>
        <w:tab/>
      </w:r>
      <w:r w:rsidRPr="0022455F">
        <w:rPr>
          <w:rFonts w:asciiTheme="majorBidi" w:hAnsiTheme="majorBidi" w:cstheme="majorBidi"/>
          <w:sz w:val="24"/>
          <w:szCs w:val="24"/>
        </w:rPr>
        <w:tab/>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Kegiatan murabahah yang dilakukan antara pihak bank dan pihak nasabah mempunyai beberapa konsep dasar yang harus dipahami satu sama lain, yaitu:</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Pembiayaan murabahah bukan pinjaman yang diberikan dengan bunga. Pembiayaan murabahah adalah jual beli komoditas dengan harga tangguh yang termasuk margin keuntungan di atas biaya perolehan yang disetujui bersama.</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 xml:space="preserve">Bank Islam akan memberikan kredit Murabahah sebesar harga barang modal atau harga barang dagangan yang paling baik yang diajukan oleh penerima </w:t>
      </w:r>
      <w:r w:rsidRPr="0022455F">
        <w:rPr>
          <w:rFonts w:asciiTheme="majorBidi" w:hAnsiTheme="majorBidi" w:cstheme="majorBidi"/>
          <w:sz w:val="24"/>
          <w:szCs w:val="24"/>
        </w:rPr>
        <w:lastRenderedPageBreak/>
        <w:t>kredit Bank Islam akan membayarkan secara tunai langsung kepada pemasok yang ditunjuk atas nama penerima kredit.</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Sebagai bentuk jual beli dan bukan bentuk pinjaman, pembiayaan murabahah harus memenuhi semua syarat-syarat yang diperlukan untuk jual beli yang sah.</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Murabahah dapat digunakan nasabah ketika memerlukan dana untuk membeli suatu komoditas/barang (terutama bagi pengusaha produsen yang hendak memperluas usaha dengan cara menambah peralatan modalnya seperti mesin-mesin, dan sebagainya berikutnya akan ditujukan kepada usaha-usaha yang dapat menunjang pengembangan pengusaha produsen seperti kredit untuk penambahan modal kerja, kredit untuk pedagang perantara, dan kredit untuk peningkatan daya beli konsumen barang barang yang dihasilkan pengusaha produsen nasabah Bank Islam).</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Penerima kredit memilih sendiri barang apapun yang diperlukan, memilih pemasok yang dipercaya, tawar-menawar untuk memperoleh harga yang paling baik dengan pemasok, kemudian mengajukan permohonan kredit Murabahah sebesar harga barang yang diperlukan kepada Bank Islam.</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Pemberi pembiayaan harus telah memiliki komoditas/barang sebelum dijual kepada nasabahnya.</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 xml:space="preserve">Komoditas/barang harus sudah dalam penguasaan pemberi pembiayaan secara fisik atau konstruktif, dalam arti bahwa risiko yang mungkin terjadi pada </w:t>
      </w:r>
      <w:r w:rsidRPr="0022455F">
        <w:rPr>
          <w:rFonts w:asciiTheme="majorBidi" w:hAnsiTheme="majorBidi" w:cstheme="majorBidi"/>
          <w:sz w:val="24"/>
          <w:szCs w:val="24"/>
        </w:rPr>
        <w:lastRenderedPageBreak/>
        <w:t>komoditas tersebut berada di tangan pemberi pembiayaan meskipun untuk jangka waktu pendek.</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Pemberi pembiayaan membeli komoditas dan menyimpan dalam kekuasaannya atau membeli komoditas melalui orang ketiga sebagai agennya sebelum menjual kepada nasabah.</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Jual beli tidak dapat berlangsung kecuali komoditas/barang telah dikuasai oleh penjual, tetapi penjual dapat berjanji untuk menjual meskipun barang belum berada dalam kekuasannya.</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Komoditas/barang dibeli dari pihak ketiga.</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Semua surat-surat dan tanda bukti pemilikan atas nama penerima kredit, disimpan oleh Bank Islam sebagai jaminan hutang.</w:t>
      </w:r>
    </w:p>
    <w:p w:rsidR="00364697" w:rsidRPr="0022455F" w:rsidRDefault="00364697" w:rsidP="00364697">
      <w:pPr>
        <w:pStyle w:val="ListParagraph"/>
        <w:numPr>
          <w:ilvl w:val="0"/>
          <w:numId w:val="37"/>
        </w:num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Jika terjadi wanprestasi nasabah dalam hal pembayaran yang jatuh tempo, harga tidak boleh dinaikkan.</w:t>
      </w:r>
    </w:p>
    <w:p w:rsidR="00364697" w:rsidRPr="0022455F" w:rsidRDefault="00364697" w:rsidP="0022455F">
      <w:pPr>
        <w:pStyle w:val="ListParagraph"/>
        <w:numPr>
          <w:ilvl w:val="0"/>
          <w:numId w:val="22"/>
        </w:numPr>
        <w:autoSpaceDE w:val="0"/>
        <w:autoSpaceDN w:val="0"/>
        <w:adjustRightInd w:val="0"/>
        <w:spacing w:after="0" w:line="480" w:lineRule="auto"/>
        <w:ind w:left="426" w:hanging="426"/>
        <w:rPr>
          <w:rFonts w:asciiTheme="majorBidi" w:hAnsiTheme="majorBidi" w:cstheme="majorBidi"/>
          <w:sz w:val="24"/>
          <w:szCs w:val="24"/>
        </w:rPr>
      </w:pPr>
      <w:r w:rsidRPr="0022455F">
        <w:rPr>
          <w:rFonts w:asciiTheme="majorBidi" w:hAnsiTheme="majorBidi" w:cstheme="majorBidi"/>
          <w:b/>
          <w:bCs/>
          <w:sz w:val="24"/>
          <w:szCs w:val="24"/>
        </w:rPr>
        <w:t>Tujuan Pembiayaan Murabahah</w:t>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Tujuan pemberian kredit Murabahah adalah untuk mendukung pengembangan para pengusaha produsen di bidang pertanian, perikanan, industri kecil dan industri rumah  tangga dan lain-lain dengan cara menyediakan fasilitas kredit tanpa penyimpangan bagi pengusaha yang pada saat memerlukan tambahan barang modal tidak mempunyai dana yang cukup. Bank Syariah mempunyai peranan untuk membantu para nasabahnya yang ingin memajukan kegiatan usahanya. Barang yang akan dipesan oleh nasabah kepada Bank Syariah akan berguna untuk kemajuan usaha dari pihak nasabah itu sendiri.</w:t>
      </w:r>
    </w:p>
    <w:p w:rsidR="00364697" w:rsidRPr="0022455F" w:rsidRDefault="00364697" w:rsidP="0022455F">
      <w:pPr>
        <w:pStyle w:val="ListParagraph"/>
        <w:numPr>
          <w:ilvl w:val="0"/>
          <w:numId w:val="22"/>
        </w:numPr>
        <w:autoSpaceDE w:val="0"/>
        <w:autoSpaceDN w:val="0"/>
        <w:adjustRightInd w:val="0"/>
        <w:spacing w:after="0" w:line="480" w:lineRule="auto"/>
        <w:ind w:left="426" w:hanging="426"/>
        <w:rPr>
          <w:rFonts w:asciiTheme="majorBidi" w:hAnsiTheme="majorBidi" w:cstheme="majorBidi"/>
          <w:sz w:val="24"/>
          <w:szCs w:val="24"/>
        </w:rPr>
      </w:pPr>
      <w:r w:rsidRPr="0022455F">
        <w:rPr>
          <w:rFonts w:asciiTheme="majorBidi" w:hAnsiTheme="majorBidi" w:cstheme="majorBidi"/>
          <w:b/>
          <w:bCs/>
          <w:sz w:val="24"/>
          <w:szCs w:val="24"/>
        </w:rPr>
        <w:lastRenderedPageBreak/>
        <w:t>Pihak yang secara umum terkait dalam Pembiayaan Murabahah</w:t>
      </w:r>
    </w:p>
    <w:p w:rsidR="00364697" w:rsidRPr="0022455F" w:rsidRDefault="00364697" w:rsidP="00364697">
      <w:pPr>
        <w:autoSpaceDE w:val="0"/>
        <w:autoSpaceDN w:val="0"/>
        <w:adjustRightInd w:val="0"/>
        <w:spacing w:after="0" w:line="480" w:lineRule="auto"/>
        <w:ind w:firstLine="567"/>
        <w:rPr>
          <w:rFonts w:asciiTheme="majorBidi" w:hAnsiTheme="majorBidi" w:cstheme="majorBidi"/>
          <w:sz w:val="24"/>
          <w:szCs w:val="24"/>
        </w:rPr>
      </w:pPr>
      <w:r w:rsidRPr="0022455F">
        <w:rPr>
          <w:rFonts w:asciiTheme="majorBidi" w:hAnsiTheme="majorBidi" w:cstheme="majorBidi"/>
          <w:sz w:val="24"/>
          <w:szCs w:val="24"/>
        </w:rPr>
        <w:t>Secara umum dalam Pembiayaan Murabahah, pihak yang terkait adalah:</w:t>
      </w:r>
    </w:p>
    <w:p w:rsidR="00364697" w:rsidRPr="0022455F" w:rsidRDefault="00364697" w:rsidP="0022455F">
      <w:pPr>
        <w:pStyle w:val="ListParagraph"/>
        <w:numPr>
          <w:ilvl w:val="0"/>
          <w:numId w:val="38"/>
        </w:numPr>
        <w:autoSpaceDE w:val="0"/>
        <w:autoSpaceDN w:val="0"/>
        <w:adjustRightInd w:val="0"/>
        <w:spacing w:after="0" w:line="480" w:lineRule="auto"/>
        <w:ind w:left="567"/>
        <w:rPr>
          <w:rFonts w:asciiTheme="majorBidi" w:hAnsiTheme="majorBidi" w:cstheme="majorBidi"/>
          <w:sz w:val="24"/>
          <w:szCs w:val="24"/>
        </w:rPr>
      </w:pPr>
      <w:r w:rsidRPr="0022455F">
        <w:rPr>
          <w:rFonts w:asciiTheme="majorBidi" w:hAnsiTheme="majorBidi" w:cstheme="majorBidi"/>
          <w:sz w:val="24"/>
          <w:szCs w:val="24"/>
        </w:rPr>
        <w:t>Pemberi Pembiayaan (Pihak Bank)</w:t>
      </w:r>
    </w:p>
    <w:p w:rsidR="00364697" w:rsidRPr="0022455F" w:rsidRDefault="00364697" w:rsidP="0022455F">
      <w:pPr>
        <w:pStyle w:val="ListParagraph"/>
        <w:numPr>
          <w:ilvl w:val="0"/>
          <w:numId w:val="38"/>
        </w:numPr>
        <w:autoSpaceDE w:val="0"/>
        <w:autoSpaceDN w:val="0"/>
        <w:adjustRightInd w:val="0"/>
        <w:spacing w:after="0" w:line="480" w:lineRule="auto"/>
        <w:ind w:left="567"/>
        <w:rPr>
          <w:rFonts w:asciiTheme="majorBidi" w:hAnsiTheme="majorBidi" w:cstheme="majorBidi"/>
          <w:sz w:val="24"/>
          <w:szCs w:val="24"/>
        </w:rPr>
      </w:pPr>
      <w:r w:rsidRPr="0022455F">
        <w:rPr>
          <w:rFonts w:asciiTheme="majorBidi" w:hAnsiTheme="majorBidi" w:cstheme="majorBidi"/>
          <w:sz w:val="24"/>
          <w:szCs w:val="24"/>
        </w:rPr>
        <w:t xml:space="preserve"> Penerima Pembiayan (Pihak Nasabah)</w:t>
      </w:r>
    </w:p>
    <w:p w:rsidR="00364697" w:rsidRPr="0022455F" w:rsidRDefault="00364697" w:rsidP="00364697">
      <w:pPr>
        <w:autoSpaceDE w:val="0"/>
        <w:autoSpaceDN w:val="0"/>
        <w:adjustRightInd w:val="0"/>
        <w:spacing w:after="0" w:line="240" w:lineRule="auto"/>
        <w:ind w:left="567"/>
        <w:rPr>
          <w:rFonts w:asciiTheme="majorBidi" w:hAnsiTheme="majorBidi" w:cstheme="majorBidi"/>
          <w:sz w:val="24"/>
          <w:szCs w:val="24"/>
        </w:rPr>
      </w:pPr>
      <w:r w:rsidRPr="0022455F">
        <w:rPr>
          <w:rFonts w:asciiTheme="majorBidi" w:hAnsiTheme="majorBidi" w:cstheme="majorBidi"/>
          <w:sz w:val="24"/>
          <w:szCs w:val="24"/>
        </w:rPr>
        <w:t>Dalam hal ini Pemberi Pembiayaan (Pihak Bank) membelikan barang sesuai dengan spesifikasi yang diinginkan oleh nasabah yang membutuhkan pembiayaan, kemudian menjualnya ke nasabah tersebut dengan penambahan keuntungan tetap. Sementara itu, nasabah akan mengembalikan utangnya di kemudian hari secara tunai maupun cicil</w:t>
      </w:r>
      <w:r w:rsidRPr="0022455F">
        <w:rPr>
          <w:rStyle w:val="FootnoteReference"/>
          <w:rFonts w:asciiTheme="majorBidi" w:hAnsiTheme="majorBidi" w:cstheme="majorBidi"/>
          <w:sz w:val="24"/>
          <w:szCs w:val="24"/>
        </w:rPr>
        <w:footnoteReference w:id="20"/>
      </w:r>
      <w:r w:rsidRPr="0022455F">
        <w:rPr>
          <w:rFonts w:asciiTheme="majorBidi" w:hAnsiTheme="majorBidi" w:cstheme="majorBidi"/>
          <w:sz w:val="24"/>
          <w:szCs w:val="24"/>
        </w:rPr>
        <w:t>.</w:t>
      </w:r>
    </w:p>
    <w:p w:rsidR="00364697" w:rsidRPr="0022455F" w:rsidRDefault="00364697" w:rsidP="00364697">
      <w:pPr>
        <w:autoSpaceDE w:val="0"/>
        <w:autoSpaceDN w:val="0"/>
        <w:adjustRightInd w:val="0"/>
        <w:spacing w:after="0" w:line="240" w:lineRule="auto"/>
        <w:ind w:left="567"/>
        <w:rPr>
          <w:rFonts w:asciiTheme="majorBidi" w:hAnsiTheme="majorBidi" w:cstheme="majorBidi"/>
          <w:sz w:val="24"/>
          <w:szCs w:val="24"/>
        </w:rPr>
      </w:pPr>
    </w:p>
    <w:p w:rsidR="00364697" w:rsidRPr="0022455F" w:rsidRDefault="00364697" w:rsidP="0022455F">
      <w:pPr>
        <w:autoSpaceDE w:val="0"/>
        <w:autoSpaceDN w:val="0"/>
        <w:adjustRightInd w:val="0"/>
        <w:spacing w:after="0" w:line="480" w:lineRule="auto"/>
        <w:rPr>
          <w:rFonts w:asciiTheme="majorBidi" w:hAnsiTheme="majorBidi" w:cstheme="majorBidi"/>
          <w:sz w:val="24"/>
          <w:szCs w:val="24"/>
        </w:rPr>
      </w:pPr>
      <w:r w:rsidRPr="0022455F">
        <w:rPr>
          <w:rFonts w:asciiTheme="majorBidi" w:hAnsiTheme="majorBidi" w:cstheme="majorBidi"/>
          <w:sz w:val="24"/>
          <w:szCs w:val="24"/>
        </w:rPr>
        <w:t>Jika diringkas secara lebih singkat, proses yang terjadi adalah :</w:t>
      </w:r>
    </w:p>
    <w:p w:rsidR="00364697" w:rsidRPr="0022455F" w:rsidRDefault="00364697" w:rsidP="00364697">
      <w:pPr>
        <w:pStyle w:val="ListParagraph"/>
        <w:numPr>
          <w:ilvl w:val="0"/>
          <w:numId w:val="39"/>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Bank dan nasabah negosiasi dan persyaratan</w:t>
      </w:r>
    </w:p>
    <w:p w:rsidR="00364697" w:rsidRPr="0022455F" w:rsidRDefault="00364697" w:rsidP="00364697">
      <w:pPr>
        <w:pStyle w:val="ListParagraph"/>
        <w:numPr>
          <w:ilvl w:val="0"/>
          <w:numId w:val="39"/>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Bank beli barang tunai dari supplier penjual</w:t>
      </w:r>
    </w:p>
    <w:p w:rsidR="00364697" w:rsidRPr="0022455F" w:rsidRDefault="00364697" w:rsidP="00364697">
      <w:pPr>
        <w:pStyle w:val="ListParagraph"/>
        <w:numPr>
          <w:ilvl w:val="0"/>
          <w:numId w:val="39"/>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Bank dan nasabah mengadakan kesepakatan tentang akad murabahah</w:t>
      </w:r>
    </w:p>
    <w:p w:rsidR="00364697" w:rsidRPr="0022455F" w:rsidRDefault="00364697" w:rsidP="00364697">
      <w:pPr>
        <w:pStyle w:val="ListParagraph"/>
        <w:numPr>
          <w:ilvl w:val="0"/>
          <w:numId w:val="39"/>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Bank dan nasabah serah terima barang</w:t>
      </w:r>
    </w:p>
    <w:p w:rsidR="00364697" w:rsidRPr="0022455F" w:rsidRDefault="00364697" w:rsidP="00364697">
      <w:pPr>
        <w:pStyle w:val="ListParagraph"/>
        <w:numPr>
          <w:ilvl w:val="0"/>
          <w:numId w:val="39"/>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Bank dan nasabah kirim barang</w:t>
      </w:r>
    </w:p>
    <w:p w:rsidR="00134DD6" w:rsidRPr="00B956DE" w:rsidRDefault="00364697" w:rsidP="00B956DE">
      <w:pPr>
        <w:pStyle w:val="ListParagraph"/>
        <w:numPr>
          <w:ilvl w:val="0"/>
          <w:numId w:val="39"/>
        </w:numPr>
        <w:autoSpaceDE w:val="0"/>
        <w:autoSpaceDN w:val="0"/>
        <w:adjustRightInd w:val="0"/>
        <w:spacing w:after="0" w:line="480" w:lineRule="auto"/>
        <w:ind w:left="993"/>
        <w:rPr>
          <w:rFonts w:asciiTheme="majorBidi" w:hAnsiTheme="majorBidi" w:cstheme="majorBidi"/>
          <w:sz w:val="24"/>
          <w:szCs w:val="24"/>
        </w:rPr>
      </w:pPr>
      <w:r w:rsidRPr="0022455F">
        <w:rPr>
          <w:rFonts w:asciiTheme="majorBidi" w:hAnsiTheme="majorBidi" w:cstheme="majorBidi"/>
          <w:sz w:val="24"/>
          <w:szCs w:val="24"/>
        </w:rPr>
        <w:t>Nasabah membayar kewajiban kepada bank</w:t>
      </w:r>
    </w:p>
    <w:p w:rsidR="00134DD6" w:rsidRPr="00134DD6" w:rsidRDefault="00134DD6" w:rsidP="00134DD6">
      <w:pPr>
        <w:autoSpaceDE w:val="0"/>
        <w:autoSpaceDN w:val="0"/>
        <w:adjustRightInd w:val="0"/>
        <w:spacing w:after="0" w:line="480" w:lineRule="auto"/>
        <w:rPr>
          <w:rFonts w:asciiTheme="majorBidi" w:hAnsiTheme="majorBidi" w:cstheme="majorBidi"/>
          <w:sz w:val="24"/>
          <w:szCs w:val="24"/>
        </w:rPr>
      </w:pPr>
    </w:p>
    <w:p w:rsidR="00364697" w:rsidRPr="0022455F" w:rsidRDefault="00F113EE" w:rsidP="00364697">
      <w:pPr>
        <w:pStyle w:val="ListParagraph"/>
        <w:autoSpaceDE w:val="0"/>
        <w:autoSpaceDN w:val="0"/>
        <w:adjustRightInd w:val="0"/>
        <w:spacing w:after="0" w:line="480" w:lineRule="auto"/>
        <w:ind w:left="3261"/>
        <w:rPr>
          <w:rFonts w:asciiTheme="majorBidi" w:hAnsiTheme="majorBidi" w:cstheme="majorBidi"/>
          <w:sz w:val="24"/>
          <w:szCs w:val="24"/>
        </w:rPr>
      </w:pPr>
      <w:r w:rsidRPr="00F113EE">
        <w:rPr>
          <w:rFonts w:asciiTheme="majorBidi" w:hAnsiTheme="majorBidi" w:cstheme="majorBidi"/>
          <w:noProof/>
          <w:sz w:val="24"/>
          <w:szCs w:val="24"/>
          <w:lang w:val="id-ID" w:eastAsia="id-ID"/>
        </w:rPr>
        <w:pict>
          <v:rect id="_x0000_s1029" style="position:absolute;left:0;text-align:left;margin-left:134.85pt;margin-top:21.6pt;width:125.25pt;height:39pt;z-index:251663360" fillcolor="white [3201]" strokecolor="black [3200]" strokeweight="2.5pt">
            <v:shadow color="#868686"/>
            <v:textbox>
              <w:txbxContent>
                <w:p w:rsidR="00364697" w:rsidRPr="00BB185A" w:rsidRDefault="00364697" w:rsidP="00364697">
                  <w:pPr>
                    <w:jc w:val="center"/>
                    <w:rPr>
                      <w:rFonts w:ascii="Times New Roman" w:hAnsi="Times New Roman" w:cs="Times New Roman"/>
                    </w:rPr>
                  </w:pPr>
                  <w:r w:rsidRPr="00BB185A">
                    <w:rPr>
                      <w:rFonts w:ascii="Times New Roman" w:hAnsi="Times New Roman" w:cs="Times New Roman"/>
                    </w:rPr>
                    <w:t>Negosiasi</w:t>
                  </w:r>
                </w:p>
              </w:txbxContent>
            </v:textbox>
          </v:rect>
        </w:pict>
      </w:r>
      <w:r w:rsidR="00364697" w:rsidRPr="0022455F">
        <w:rPr>
          <w:rFonts w:asciiTheme="majorBidi" w:hAnsiTheme="majorBidi" w:cstheme="majorBidi"/>
          <w:sz w:val="24"/>
          <w:szCs w:val="24"/>
        </w:rPr>
        <w:t xml:space="preserve">1.Negosiasi </w:t>
      </w:r>
    </w:p>
    <w:p w:rsidR="00364697" w:rsidRPr="0022455F" w:rsidRDefault="00F113EE" w:rsidP="00364697">
      <w:pPr>
        <w:autoSpaceDE w:val="0"/>
        <w:autoSpaceDN w:val="0"/>
        <w:adjustRightInd w:val="0"/>
        <w:spacing w:after="0" w:line="480" w:lineRule="auto"/>
        <w:rPr>
          <w:rFonts w:asciiTheme="majorBidi" w:hAnsiTheme="majorBidi" w:cstheme="majorBidi"/>
          <w:sz w:val="24"/>
          <w:szCs w:val="24"/>
        </w:rPr>
      </w:pPr>
      <w:r w:rsidRPr="00F113EE">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48.6pt;margin-top:15.05pt;width:0;height:51.75pt;flip:y;z-index:251664384" o:connectortype="straight"/>
        </w:pict>
      </w:r>
      <w:r w:rsidRPr="00F113EE">
        <w:rPr>
          <w:rFonts w:asciiTheme="majorBidi" w:hAnsiTheme="majorBidi" w:cstheme="majorBidi"/>
          <w:noProof/>
          <w:sz w:val="24"/>
          <w:szCs w:val="24"/>
          <w:lang w:val="id-ID" w:eastAsia="id-ID"/>
        </w:rPr>
        <w:pict>
          <v:shape id="_x0000_s1033" type="#_x0000_t32" style="position:absolute;left:0;text-align:left;margin-left:338.1pt;margin-top:11.3pt;width:0;height:55.5pt;z-index:251667456" o:connectortype="straight"/>
        </w:pict>
      </w:r>
      <w:r w:rsidRPr="00F113EE">
        <w:rPr>
          <w:rFonts w:asciiTheme="majorBidi" w:hAnsiTheme="majorBidi" w:cstheme="majorBidi"/>
          <w:noProof/>
          <w:sz w:val="24"/>
          <w:szCs w:val="24"/>
          <w:lang w:val="id-ID" w:eastAsia="id-ID"/>
        </w:rPr>
        <w:pict>
          <v:shape id="_x0000_s1032" type="#_x0000_t32" style="position:absolute;left:0;text-align:left;margin-left:260.1pt;margin-top:11.3pt;width:78pt;height:0;z-index:251666432" o:connectortype="straight"/>
        </w:pict>
      </w:r>
      <w:r w:rsidRPr="00F113EE">
        <w:rPr>
          <w:rFonts w:asciiTheme="majorBidi" w:hAnsiTheme="majorBidi" w:cstheme="majorBidi"/>
          <w:noProof/>
          <w:sz w:val="24"/>
          <w:szCs w:val="24"/>
          <w:lang w:val="id-ID" w:eastAsia="id-ID"/>
        </w:rPr>
        <w:pict>
          <v:shape id="_x0000_s1031" type="#_x0000_t32" style="position:absolute;left:0;text-align:left;margin-left:48.6pt;margin-top:15.05pt;width:86.25pt;height:0;z-index:251665408" o:connectortype="straight"/>
        </w:pict>
      </w:r>
    </w:p>
    <w:p w:rsidR="00364697" w:rsidRPr="0022455F" w:rsidRDefault="00364697" w:rsidP="00364697">
      <w:pPr>
        <w:autoSpaceDE w:val="0"/>
        <w:autoSpaceDN w:val="0"/>
        <w:adjustRightInd w:val="0"/>
        <w:spacing w:after="0" w:line="480" w:lineRule="auto"/>
        <w:rPr>
          <w:rFonts w:asciiTheme="majorBidi" w:hAnsiTheme="majorBidi" w:cstheme="majorBidi"/>
          <w:sz w:val="24"/>
          <w:szCs w:val="24"/>
        </w:rPr>
      </w:pPr>
    </w:p>
    <w:p w:rsidR="00364697" w:rsidRPr="0022455F" w:rsidRDefault="00F113EE" w:rsidP="00364697">
      <w:pPr>
        <w:pStyle w:val="ListParagraph"/>
        <w:autoSpaceDE w:val="0"/>
        <w:autoSpaceDN w:val="0"/>
        <w:adjustRightInd w:val="0"/>
        <w:spacing w:after="0" w:line="480" w:lineRule="auto"/>
        <w:ind w:left="2835"/>
        <w:rPr>
          <w:rFonts w:asciiTheme="majorBidi" w:hAnsiTheme="majorBidi" w:cstheme="majorBidi"/>
          <w:sz w:val="24"/>
          <w:szCs w:val="24"/>
        </w:rPr>
      </w:pPr>
      <w:r w:rsidRPr="00F113EE">
        <w:rPr>
          <w:rFonts w:asciiTheme="majorBidi" w:hAnsiTheme="majorBidi" w:cstheme="majorBidi"/>
          <w:noProof/>
          <w:sz w:val="24"/>
          <w:szCs w:val="24"/>
          <w:lang w:val="id-ID" w:eastAsia="id-ID"/>
        </w:rPr>
        <w:pict>
          <v:shape id="_x0000_s1038" type="#_x0000_t32" style="position:absolute;left:0;text-align:left;margin-left:99.6pt;margin-top:18.35pt;width:170.25pt;height:0;z-index:251672576" o:connectortype="straight" strokecolor="black [3200]" strokeweight="2.5pt">
            <v:stroke startarrow="block" endarrow="block"/>
            <v:shadow color="#868686"/>
          </v:shape>
        </w:pict>
      </w:r>
      <w:r w:rsidRPr="00F113EE">
        <w:rPr>
          <w:rFonts w:asciiTheme="majorBidi" w:hAnsiTheme="majorBidi" w:cstheme="majorBidi"/>
          <w:noProof/>
          <w:sz w:val="24"/>
          <w:szCs w:val="24"/>
          <w:lang w:val="id-ID" w:eastAsia="id-ID"/>
        </w:rPr>
        <w:pict>
          <v:shape id="_x0000_s1039" type="#_x0000_t32" style="position:absolute;left:0;text-align:left;margin-left:99.6pt;margin-top:25.1pt;width:170.25pt;height:.05pt;z-index:251673600" o:connectortype="straight" strokecolor="black [3200]" strokeweight="2.5pt">
            <v:stroke startarrow="block" endarrow="block"/>
            <v:shadow color="#868686"/>
          </v:shape>
        </w:pict>
      </w:r>
      <w:r w:rsidRPr="00F113EE">
        <w:rPr>
          <w:rFonts w:asciiTheme="majorBidi" w:hAnsiTheme="majorBidi" w:cstheme="majorBidi"/>
          <w:noProof/>
          <w:sz w:val="24"/>
          <w:szCs w:val="24"/>
          <w:lang w:val="id-ID" w:eastAsia="id-ID"/>
        </w:rPr>
        <w:pict>
          <v:rect id="_x0000_s1026" style="position:absolute;left:0;text-align:left;margin-left:-1.65pt;margin-top:11.6pt;width:87.75pt;height:39pt;z-index:251660288" fillcolor="white [3201]" strokecolor="black [3200]" strokeweight="2.5pt">
            <v:shadow color="#868686"/>
            <v:textbox>
              <w:txbxContent>
                <w:p w:rsidR="00364697" w:rsidRPr="007B11F9" w:rsidRDefault="00364697" w:rsidP="00364697">
                  <w:pPr>
                    <w:jc w:val="center"/>
                    <w:rPr>
                      <w:rFonts w:ascii="Times New Roman" w:hAnsi="Times New Roman" w:cs="Times New Roman"/>
                      <w:b/>
                    </w:rPr>
                  </w:pPr>
                  <w:r w:rsidRPr="007B11F9">
                    <w:rPr>
                      <w:rFonts w:ascii="Times New Roman" w:hAnsi="Times New Roman" w:cs="Times New Roman"/>
                      <w:b/>
                    </w:rPr>
                    <w:t>Bank</w:t>
                  </w:r>
                </w:p>
              </w:txbxContent>
            </v:textbox>
          </v:rect>
        </w:pict>
      </w:r>
      <w:r w:rsidRPr="00F113EE">
        <w:rPr>
          <w:rFonts w:asciiTheme="majorBidi" w:hAnsiTheme="majorBidi" w:cstheme="majorBidi"/>
          <w:noProof/>
          <w:sz w:val="24"/>
          <w:szCs w:val="24"/>
          <w:lang w:val="id-ID" w:eastAsia="id-ID"/>
        </w:rPr>
        <w:pict>
          <v:rect id="_x0000_s1027" style="position:absolute;left:0;text-align:left;margin-left:269.85pt;margin-top:11.6pt;width:103.5pt;height:39pt;z-index:251661312" fillcolor="white [3201]" strokecolor="black [3200]" strokeweight="2.5pt">
            <v:shadow color="#868686"/>
            <v:textbox>
              <w:txbxContent>
                <w:p w:rsidR="00364697" w:rsidRPr="007B11F9" w:rsidRDefault="00364697" w:rsidP="00364697">
                  <w:pPr>
                    <w:jc w:val="center"/>
                    <w:rPr>
                      <w:rFonts w:ascii="Times New Roman" w:hAnsi="Times New Roman" w:cs="Times New Roman"/>
                      <w:b/>
                    </w:rPr>
                  </w:pPr>
                  <w:r w:rsidRPr="007B11F9">
                    <w:rPr>
                      <w:rFonts w:ascii="Times New Roman" w:hAnsi="Times New Roman" w:cs="Times New Roman"/>
                      <w:b/>
                    </w:rPr>
                    <w:t>Nasabah</w:t>
                  </w:r>
                </w:p>
              </w:txbxContent>
            </v:textbox>
          </v:rect>
        </w:pict>
      </w:r>
      <w:r w:rsidR="00364697" w:rsidRPr="0022455F">
        <w:rPr>
          <w:rFonts w:asciiTheme="majorBidi" w:hAnsiTheme="majorBidi" w:cstheme="majorBidi"/>
          <w:sz w:val="24"/>
          <w:szCs w:val="24"/>
        </w:rPr>
        <w:t>2.Akad jual beli</w:t>
      </w:r>
    </w:p>
    <w:p w:rsidR="00364697" w:rsidRPr="0022455F" w:rsidRDefault="00F113EE" w:rsidP="00364697">
      <w:pPr>
        <w:autoSpaceDE w:val="0"/>
        <w:autoSpaceDN w:val="0"/>
        <w:adjustRightInd w:val="0"/>
        <w:spacing w:after="0" w:line="480" w:lineRule="auto"/>
        <w:rPr>
          <w:rFonts w:asciiTheme="majorBidi" w:hAnsiTheme="majorBidi" w:cstheme="majorBidi"/>
          <w:sz w:val="24"/>
          <w:szCs w:val="24"/>
        </w:rPr>
      </w:pPr>
      <w:r w:rsidRPr="00F113EE">
        <w:rPr>
          <w:rFonts w:asciiTheme="majorBidi" w:hAnsiTheme="majorBidi" w:cstheme="majorBidi"/>
          <w:noProof/>
          <w:sz w:val="24"/>
          <w:szCs w:val="24"/>
          <w:lang w:val="id-ID" w:eastAsia="id-ID"/>
        </w:rPr>
        <w:pict>
          <v:shape id="_x0000_s1036" type="#_x0000_t32" style="position:absolute;left:0;text-align:left;margin-left:316.35pt;margin-top:23pt;width:0;height:87.75pt;z-index:251670528" o:connectortype="straight"/>
        </w:pict>
      </w:r>
      <w:r w:rsidRPr="00F113EE">
        <w:rPr>
          <w:rFonts w:asciiTheme="majorBidi" w:hAnsiTheme="majorBidi" w:cstheme="majorBidi"/>
          <w:noProof/>
          <w:sz w:val="24"/>
          <w:szCs w:val="24"/>
          <w:lang w:val="id-ID" w:eastAsia="id-ID"/>
        </w:rPr>
        <w:pict>
          <v:shape id="_x0000_s1034" type="#_x0000_t32" style="position:absolute;left:0;text-align:left;margin-left:53.1pt;margin-top:23pt;width:0;height:87.75pt;z-index:251668480" o:connectortype="straight"/>
        </w:pict>
      </w:r>
      <w:r w:rsidR="00364697" w:rsidRPr="0022455F">
        <w:rPr>
          <w:rFonts w:asciiTheme="majorBidi" w:hAnsiTheme="majorBidi" w:cstheme="majorBidi"/>
          <w:sz w:val="24"/>
          <w:szCs w:val="24"/>
        </w:rPr>
        <w:tab/>
      </w:r>
      <w:r w:rsidR="00364697" w:rsidRPr="0022455F">
        <w:rPr>
          <w:rFonts w:asciiTheme="majorBidi" w:hAnsiTheme="majorBidi" w:cstheme="majorBidi"/>
          <w:sz w:val="24"/>
          <w:szCs w:val="24"/>
        </w:rPr>
        <w:tab/>
      </w:r>
      <w:r w:rsidR="00364697" w:rsidRPr="0022455F">
        <w:rPr>
          <w:rFonts w:asciiTheme="majorBidi" w:hAnsiTheme="majorBidi" w:cstheme="majorBidi"/>
          <w:sz w:val="24"/>
          <w:szCs w:val="24"/>
        </w:rPr>
        <w:tab/>
      </w:r>
      <w:r w:rsidR="00364697" w:rsidRPr="0022455F">
        <w:rPr>
          <w:rFonts w:asciiTheme="majorBidi" w:hAnsiTheme="majorBidi" w:cstheme="majorBidi"/>
          <w:sz w:val="24"/>
          <w:szCs w:val="24"/>
        </w:rPr>
        <w:tab/>
        <w:t xml:space="preserve">6.Bayar </w:t>
      </w:r>
    </w:p>
    <w:p w:rsidR="00364697" w:rsidRPr="0022455F" w:rsidRDefault="00F113EE" w:rsidP="00364697">
      <w:pPr>
        <w:tabs>
          <w:tab w:val="left" w:pos="7020"/>
        </w:tabs>
        <w:autoSpaceDE w:val="0"/>
        <w:autoSpaceDN w:val="0"/>
        <w:adjustRightInd w:val="0"/>
        <w:spacing w:after="0" w:line="480" w:lineRule="auto"/>
        <w:ind w:firstLine="720"/>
        <w:rPr>
          <w:rFonts w:asciiTheme="majorBidi" w:hAnsiTheme="majorBidi" w:cstheme="majorBidi"/>
          <w:sz w:val="24"/>
          <w:szCs w:val="24"/>
        </w:rPr>
      </w:pPr>
      <w:r w:rsidRPr="00F113EE">
        <w:rPr>
          <w:rFonts w:asciiTheme="majorBidi" w:hAnsiTheme="majorBidi" w:cstheme="majorBidi"/>
          <w:noProof/>
          <w:sz w:val="24"/>
          <w:szCs w:val="24"/>
          <w:lang w:val="id-ID" w:eastAsia="id-ID"/>
        </w:rPr>
        <w:pict>
          <v:rect id="_x0000_s1040" style="position:absolute;left:0;text-align:left;margin-left:325.35pt;margin-top:12.65pt;width:69pt;height:41.25pt;z-index:251674624" fillcolor="white [3201]" strokecolor="black [3200]" strokeweight="2.5pt">
            <v:shadow color="#868686"/>
            <v:textbox>
              <w:txbxContent>
                <w:p w:rsidR="00364697" w:rsidRPr="0078701A" w:rsidRDefault="00364697" w:rsidP="00364697">
                  <w:pPr>
                    <w:rPr>
                      <w:rFonts w:ascii="Times New Roman" w:hAnsi="Times New Roman" w:cs="Times New Roman"/>
                      <w:sz w:val="16"/>
                    </w:rPr>
                  </w:pPr>
                  <w:r w:rsidRPr="0078701A">
                    <w:rPr>
                      <w:rFonts w:ascii="Times New Roman" w:hAnsi="Times New Roman" w:cs="Times New Roman"/>
                      <w:sz w:val="16"/>
                    </w:rPr>
                    <w:t xml:space="preserve">4.Penerimaan barang dan dokumen </w:t>
                  </w:r>
                </w:p>
              </w:txbxContent>
            </v:textbox>
          </v:rect>
        </w:pict>
      </w:r>
      <w:r w:rsidR="00364697" w:rsidRPr="0022455F">
        <w:rPr>
          <w:rFonts w:asciiTheme="majorBidi" w:hAnsiTheme="majorBidi" w:cstheme="majorBidi"/>
          <w:sz w:val="24"/>
          <w:szCs w:val="24"/>
        </w:rPr>
        <w:tab/>
      </w:r>
    </w:p>
    <w:p w:rsidR="00364697" w:rsidRPr="0022455F" w:rsidRDefault="00364697" w:rsidP="00364697">
      <w:pPr>
        <w:autoSpaceDE w:val="0"/>
        <w:autoSpaceDN w:val="0"/>
        <w:adjustRightInd w:val="0"/>
        <w:spacing w:after="0" w:line="480" w:lineRule="auto"/>
        <w:ind w:firstLine="720"/>
        <w:rPr>
          <w:rFonts w:asciiTheme="majorBidi" w:hAnsiTheme="majorBidi" w:cstheme="majorBidi"/>
          <w:sz w:val="24"/>
          <w:szCs w:val="24"/>
        </w:rPr>
      </w:pPr>
    </w:p>
    <w:p w:rsidR="00364697" w:rsidRPr="0022455F" w:rsidRDefault="00F113EE" w:rsidP="00364697">
      <w:pPr>
        <w:autoSpaceDE w:val="0"/>
        <w:autoSpaceDN w:val="0"/>
        <w:adjustRightInd w:val="0"/>
        <w:spacing w:after="0" w:line="480" w:lineRule="auto"/>
        <w:ind w:firstLine="720"/>
        <w:rPr>
          <w:rFonts w:asciiTheme="majorBidi" w:hAnsiTheme="majorBidi" w:cstheme="majorBidi"/>
          <w:sz w:val="24"/>
          <w:szCs w:val="24"/>
        </w:rPr>
      </w:pPr>
      <w:r w:rsidRPr="00F113EE">
        <w:rPr>
          <w:rFonts w:asciiTheme="majorBidi" w:hAnsiTheme="majorBidi" w:cstheme="majorBidi"/>
          <w:noProof/>
          <w:sz w:val="24"/>
          <w:szCs w:val="24"/>
          <w:lang w:val="id-ID" w:eastAsia="id-ID"/>
        </w:rPr>
        <w:pict>
          <v:rect id="_x0000_s1028" style="position:absolute;left:0;text-align:left;margin-left:154.35pt;margin-top:14.85pt;width:96.75pt;height:39pt;z-index:251662336" fillcolor="white [3201]" strokecolor="black [3200]" strokeweight="2.5pt">
            <v:shadow color="#868686"/>
            <v:textbox>
              <w:txbxContent>
                <w:p w:rsidR="00364697" w:rsidRPr="00BB185A" w:rsidRDefault="00364697" w:rsidP="00364697">
                  <w:pPr>
                    <w:jc w:val="center"/>
                    <w:rPr>
                      <w:rFonts w:ascii="Times New Roman" w:hAnsi="Times New Roman" w:cs="Times New Roman"/>
                    </w:rPr>
                  </w:pPr>
                  <w:r w:rsidRPr="00BB185A">
                    <w:rPr>
                      <w:rFonts w:ascii="Times New Roman" w:hAnsi="Times New Roman" w:cs="Times New Roman"/>
                    </w:rPr>
                    <w:t>Produsen</w:t>
                  </w:r>
                </w:p>
              </w:txbxContent>
            </v:textbox>
          </v:rect>
        </w:pict>
      </w:r>
    </w:p>
    <w:p w:rsidR="00364697" w:rsidRPr="0022455F" w:rsidRDefault="00F113EE" w:rsidP="00364697">
      <w:pPr>
        <w:autoSpaceDE w:val="0"/>
        <w:autoSpaceDN w:val="0"/>
        <w:adjustRightInd w:val="0"/>
        <w:spacing w:after="0" w:line="480" w:lineRule="auto"/>
        <w:ind w:firstLine="720"/>
        <w:rPr>
          <w:rFonts w:asciiTheme="majorBidi" w:hAnsiTheme="majorBidi" w:cstheme="majorBidi"/>
          <w:sz w:val="24"/>
          <w:szCs w:val="24"/>
        </w:rPr>
      </w:pPr>
      <w:r w:rsidRPr="00F113EE">
        <w:rPr>
          <w:rFonts w:asciiTheme="majorBidi" w:hAnsiTheme="majorBidi" w:cstheme="majorBidi"/>
          <w:noProof/>
          <w:sz w:val="24"/>
          <w:szCs w:val="24"/>
          <w:lang w:val="id-ID" w:eastAsia="id-ID"/>
        </w:rPr>
        <w:pict>
          <v:shape id="_x0000_s1037" type="#_x0000_t32" style="position:absolute;left:0;text-align:left;margin-left:249.6pt;margin-top:2.65pt;width:65.25pt;height:0;flip:x;z-index:251671552" o:connectortype="straight">
            <v:stroke endarrow="block"/>
          </v:shape>
        </w:pict>
      </w:r>
      <w:r w:rsidRPr="00F113EE">
        <w:rPr>
          <w:rFonts w:asciiTheme="majorBidi" w:hAnsiTheme="majorBidi" w:cstheme="majorBidi"/>
          <w:noProof/>
          <w:sz w:val="24"/>
          <w:szCs w:val="24"/>
          <w:lang w:val="id-ID" w:eastAsia="id-ID"/>
        </w:rPr>
        <w:pict>
          <v:shape id="_x0000_s1035" type="#_x0000_t32" style="position:absolute;left:0;text-align:left;margin-left:53.1pt;margin-top:2.65pt;width:101.25pt;height:0;z-index:251669504" o:connectortype="straight">
            <v:stroke endarrow="block"/>
          </v:shape>
        </w:pict>
      </w:r>
    </w:p>
    <w:p w:rsidR="00364697" w:rsidRDefault="00364697" w:rsidP="00364697">
      <w:pPr>
        <w:tabs>
          <w:tab w:val="left" w:pos="5820"/>
        </w:tabs>
        <w:autoSpaceDE w:val="0"/>
        <w:autoSpaceDN w:val="0"/>
        <w:adjustRightInd w:val="0"/>
        <w:spacing w:after="0" w:line="480" w:lineRule="auto"/>
        <w:ind w:firstLine="720"/>
        <w:rPr>
          <w:rFonts w:asciiTheme="majorBidi" w:hAnsiTheme="majorBidi" w:cstheme="majorBidi"/>
          <w:sz w:val="24"/>
          <w:szCs w:val="24"/>
        </w:rPr>
      </w:pPr>
      <w:r w:rsidRPr="0022455F">
        <w:rPr>
          <w:rFonts w:asciiTheme="majorBidi" w:hAnsiTheme="majorBidi" w:cstheme="majorBidi"/>
          <w:sz w:val="24"/>
          <w:szCs w:val="24"/>
        </w:rPr>
        <w:t>3. Pembelian barang</w:t>
      </w:r>
      <w:r w:rsidRPr="0022455F">
        <w:rPr>
          <w:rFonts w:asciiTheme="majorBidi" w:hAnsiTheme="majorBidi" w:cstheme="majorBidi"/>
          <w:sz w:val="24"/>
          <w:szCs w:val="24"/>
        </w:rPr>
        <w:tab/>
        <w:t>5.pengiriman</w:t>
      </w:r>
    </w:p>
    <w:p w:rsidR="00217499" w:rsidRPr="0022455F" w:rsidRDefault="00217499" w:rsidP="00364697">
      <w:pPr>
        <w:tabs>
          <w:tab w:val="left" w:pos="5820"/>
        </w:tabs>
        <w:autoSpaceDE w:val="0"/>
        <w:autoSpaceDN w:val="0"/>
        <w:adjustRightInd w:val="0"/>
        <w:spacing w:after="0" w:line="480" w:lineRule="auto"/>
        <w:ind w:firstLine="720"/>
        <w:rPr>
          <w:rFonts w:asciiTheme="majorBidi" w:hAnsiTheme="majorBidi" w:cstheme="majorBidi"/>
          <w:sz w:val="24"/>
          <w:szCs w:val="24"/>
        </w:rPr>
      </w:pPr>
    </w:p>
    <w:p w:rsidR="00D72008" w:rsidRPr="00D72008" w:rsidRDefault="00D72008" w:rsidP="00D72008">
      <w:pPr>
        <w:pStyle w:val="ListParagraph"/>
        <w:numPr>
          <w:ilvl w:val="0"/>
          <w:numId w:val="22"/>
        </w:numPr>
        <w:spacing w:after="0" w:line="480" w:lineRule="auto"/>
        <w:ind w:left="426" w:hanging="426"/>
        <w:rPr>
          <w:rFonts w:ascii="Times New Roman" w:eastAsia="Times New Roman" w:hAnsi="Times New Roman" w:cs="Times New Roman"/>
          <w:b/>
          <w:bCs/>
          <w:sz w:val="24"/>
          <w:szCs w:val="24"/>
          <w:lang w:eastAsia="id-ID"/>
        </w:rPr>
      </w:pPr>
      <w:r w:rsidRPr="00D72008">
        <w:rPr>
          <w:rFonts w:ascii="Times New Roman" w:eastAsia="Times New Roman" w:hAnsi="Times New Roman" w:cs="Times New Roman"/>
          <w:b/>
          <w:bCs/>
          <w:sz w:val="24"/>
          <w:szCs w:val="24"/>
          <w:lang w:eastAsia="id-ID"/>
        </w:rPr>
        <w:t>Manfaat dan Fasilitas Akad Murabahah</w:t>
      </w:r>
    </w:p>
    <w:p w:rsidR="00D72008" w:rsidRPr="00D64ED5" w:rsidRDefault="00D72008" w:rsidP="00D72008">
      <w:pPr>
        <w:pStyle w:val="ListParagraph"/>
        <w:numPr>
          <w:ilvl w:val="0"/>
          <w:numId w:val="43"/>
        </w:numPr>
        <w:spacing w:after="0" w:line="480" w:lineRule="auto"/>
        <w:ind w:left="709"/>
        <w:jc w:val="left"/>
        <w:rPr>
          <w:rFonts w:ascii="Times New Roman" w:hAnsi="Times New Roman" w:cs="Times New Roman"/>
          <w:bCs/>
          <w:sz w:val="24"/>
        </w:rPr>
      </w:pPr>
      <w:r w:rsidRPr="00D64ED5">
        <w:rPr>
          <w:rFonts w:ascii="Times New Roman" w:hAnsi="Times New Roman" w:cs="Times New Roman"/>
          <w:bCs/>
          <w:sz w:val="24"/>
        </w:rPr>
        <w:t>Manfaat:</w:t>
      </w:r>
    </w:p>
    <w:p w:rsidR="00D72008" w:rsidRDefault="00D72008" w:rsidP="00D72008">
      <w:pPr>
        <w:pStyle w:val="ListParagraph"/>
        <w:numPr>
          <w:ilvl w:val="0"/>
          <w:numId w:val="41"/>
        </w:numPr>
        <w:spacing w:after="0" w:line="480" w:lineRule="auto"/>
        <w:ind w:left="851"/>
        <w:rPr>
          <w:rFonts w:ascii="Times New Roman" w:hAnsi="Times New Roman" w:cs="Times New Roman"/>
          <w:sz w:val="24"/>
        </w:rPr>
      </w:pPr>
      <w:r>
        <w:rPr>
          <w:rFonts w:ascii="Times New Roman" w:hAnsi="Times New Roman" w:cs="Times New Roman"/>
          <w:sz w:val="24"/>
        </w:rPr>
        <w:t>Membiayai kebutuhan nasabah dalam hal pengadaan barang komsumsi seperti rumah, kendaraan atau barang produktif seperti mesin produksi, pabrik dan lain-lain.</w:t>
      </w:r>
    </w:p>
    <w:p w:rsidR="00D72008" w:rsidRDefault="00D72008" w:rsidP="00D72008">
      <w:pPr>
        <w:pStyle w:val="ListParagraph"/>
        <w:numPr>
          <w:ilvl w:val="0"/>
          <w:numId w:val="41"/>
        </w:numPr>
        <w:spacing w:after="0" w:line="480" w:lineRule="auto"/>
        <w:ind w:left="851"/>
        <w:rPr>
          <w:rFonts w:ascii="Times New Roman" w:hAnsi="Times New Roman" w:cs="Times New Roman"/>
          <w:sz w:val="24"/>
        </w:rPr>
      </w:pPr>
      <w:r>
        <w:rPr>
          <w:rFonts w:ascii="Times New Roman" w:hAnsi="Times New Roman" w:cs="Times New Roman"/>
          <w:sz w:val="24"/>
        </w:rPr>
        <w:t>Nasabah dapat mengansur pembayarannya dengan jumlah angsuran yang tidak akan berubah selama masa perjanjian.</w:t>
      </w:r>
    </w:p>
    <w:p w:rsidR="00D72008" w:rsidRPr="00F9715C" w:rsidRDefault="00D72008" w:rsidP="00D72008">
      <w:pPr>
        <w:pStyle w:val="ListParagraph"/>
        <w:numPr>
          <w:ilvl w:val="0"/>
          <w:numId w:val="43"/>
        </w:numPr>
        <w:spacing w:after="0" w:line="480" w:lineRule="auto"/>
        <w:ind w:left="709"/>
        <w:jc w:val="left"/>
        <w:rPr>
          <w:rFonts w:ascii="Times New Roman" w:hAnsi="Times New Roman" w:cs="Times New Roman"/>
          <w:bCs/>
          <w:sz w:val="24"/>
        </w:rPr>
      </w:pPr>
      <w:r w:rsidRPr="00F9715C">
        <w:rPr>
          <w:rFonts w:ascii="Times New Roman" w:hAnsi="Times New Roman" w:cs="Times New Roman"/>
          <w:bCs/>
          <w:sz w:val="24"/>
        </w:rPr>
        <w:t xml:space="preserve"> Fasilitas:</w:t>
      </w:r>
    </w:p>
    <w:p w:rsidR="00D72008" w:rsidRDefault="00D72008" w:rsidP="00D72008">
      <w:pPr>
        <w:pStyle w:val="ListParagraph"/>
        <w:numPr>
          <w:ilvl w:val="0"/>
          <w:numId w:val="42"/>
        </w:numPr>
        <w:spacing w:after="0" w:line="480" w:lineRule="auto"/>
        <w:ind w:left="851"/>
        <w:rPr>
          <w:rFonts w:ascii="Times New Roman" w:hAnsi="Times New Roman" w:cs="Times New Roman"/>
          <w:sz w:val="24"/>
        </w:rPr>
      </w:pPr>
      <w:r>
        <w:rPr>
          <w:rFonts w:ascii="Times New Roman" w:hAnsi="Times New Roman" w:cs="Times New Roman"/>
          <w:sz w:val="24"/>
        </w:rPr>
        <w:t>Periode kontrak ditentukan nasabah.</w:t>
      </w:r>
    </w:p>
    <w:p w:rsidR="00D72008" w:rsidRPr="00C6346E" w:rsidRDefault="00D72008" w:rsidP="00D72008">
      <w:pPr>
        <w:pStyle w:val="ListParagraph"/>
        <w:numPr>
          <w:ilvl w:val="0"/>
          <w:numId w:val="42"/>
        </w:numPr>
        <w:spacing w:after="0" w:line="480" w:lineRule="auto"/>
        <w:ind w:left="851"/>
        <w:rPr>
          <w:rFonts w:ascii="Times New Roman" w:hAnsi="Times New Roman" w:cs="Times New Roman"/>
          <w:sz w:val="24"/>
        </w:rPr>
      </w:pPr>
      <w:r>
        <w:rPr>
          <w:rFonts w:ascii="Times New Roman" w:hAnsi="Times New Roman" w:cs="Times New Roman"/>
          <w:sz w:val="24"/>
        </w:rPr>
        <w:t>Pembiayaan dalam valuta rupiah atau US dollar.</w:t>
      </w:r>
    </w:p>
    <w:p w:rsidR="00364697" w:rsidRPr="0022455F" w:rsidRDefault="00364697" w:rsidP="00364697">
      <w:pPr>
        <w:autoSpaceDE w:val="0"/>
        <w:autoSpaceDN w:val="0"/>
        <w:adjustRightInd w:val="0"/>
        <w:spacing w:after="0" w:line="480" w:lineRule="auto"/>
        <w:rPr>
          <w:rFonts w:asciiTheme="majorBidi" w:hAnsiTheme="majorBidi" w:cstheme="majorBidi"/>
          <w:sz w:val="24"/>
          <w:szCs w:val="24"/>
        </w:rPr>
      </w:pPr>
    </w:p>
    <w:p w:rsidR="001B1298" w:rsidRPr="0022455F" w:rsidRDefault="001B1298" w:rsidP="00E579C6">
      <w:pPr>
        <w:autoSpaceDE w:val="0"/>
        <w:autoSpaceDN w:val="0"/>
        <w:adjustRightInd w:val="0"/>
        <w:spacing w:after="0" w:line="480" w:lineRule="auto"/>
        <w:rPr>
          <w:rFonts w:asciiTheme="majorBidi" w:hAnsiTheme="majorBidi" w:cstheme="majorBidi"/>
          <w:sz w:val="24"/>
          <w:szCs w:val="24"/>
        </w:rPr>
      </w:pPr>
    </w:p>
    <w:sectPr w:rsidR="001B1298" w:rsidRPr="0022455F" w:rsidSect="000A05A3">
      <w:headerReference w:type="default" r:id="rId7"/>
      <w:pgSz w:w="12240" w:h="15840"/>
      <w:pgMar w:top="2268" w:right="1701" w:bottom="1701" w:left="2268" w:header="1247"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3C5" w:rsidRDefault="00CD43C5" w:rsidP="00364697">
      <w:pPr>
        <w:spacing w:after="0" w:line="240" w:lineRule="auto"/>
      </w:pPr>
      <w:r>
        <w:separator/>
      </w:r>
    </w:p>
  </w:endnote>
  <w:endnote w:type="continuationSeparator" w:id="1">
    <w:p w:rsidR="00CD43C5" w:rsidRDefault="00CD43C5" w:rsidP="0036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3C5" w:rsidRDefault="00CD43C5" w:rsidP="00364697">
      <w:pPr>
        <w:spacing w:after="0" w:line="240" w:lineRule="auto"/>
      </w:pPr>
      <w:r>
        <w:separator/>
      </w:r>
    </w:p>
  </w:footnote>
  <w:footnote w:type="continuationSeparator" w:id="1">
    <w:p w:rsidR="00CD43C5" w:rsidRDefault="00CD43C5" w:rsidP="00364697">
      <w:pPr>
        <w:spacing w:after="0" w:line="240" w:lineRule="auto"/>
      </w:pPr>
      <w:r>
        <w:continuationSeparator/>
      </w:r>
    </w:p>
  </w:footnote>
  <w:footnote w:id="2">
    <w:p w:rsidR="00F11C29" w:rsidRPr="00F11C29" w:rsidRDefault="00F11C29" w:rsidP="00F11C29">
      <w:pPr>
        <w:autoSpaceDE w:val="0"/>
        <w:autoSpaceDN w:val="0"/>
        <w:adjustRightInd w:val="0"/>
        <w:spacing w:after="0" w:line="240" w:lineRule="auto"/>
        <w:ind w:firstLine="567"/>
        <w:jc w:val="left"/>
        <w:rPr>
          <w:rFonts w:asciiTheme="majorBidi" w:hAnsiTheme="majorBidi" w:cstheme="majorBidi"/>
          <w:i/>
          <w:iCs/>
          <w:sz w:val="18"/>
          <w:szCs w:val="18"/>
        </w:rPr>
      </w:pPr>
      <w:r w:rsidRPr="00F11C29">
        <w:rPr>
          <w:rStyle w:val="FootnoteReference"/>
          <w:rFonts w:asciiTheme="majorBidi" w:hAnsiTheme="majorBidi" w:cstheme="majorBidi"/>
          <w:sz w:val="18"/>
          <w:szCs w:val="18"/>
        </w:rPr>
        <w:footnoteRef/>
      </w:r>
      <w:r w:rsidRPr="00F11C29">
        <w:rPr>
          <w:rFonts w:asciiTheme="majorBidi" w:hAnsiTheme="majorBidi" w:cstheme="majorBidi"/>
          <w:sz w:val="18"/>
          <w:szCs w:val="18"/>
        </w:rPr>
        <w:t xml:space="preserve"> Heri Sudarsono,. </w:t>
      </w:r>
      <w:r w:rsidRPr="00F11C29">
        <w:rPr>
          <w:rFonts w:asciiTheme="majorBidi" w:hAnsiTheme="majorBidi" w:cstheme="majorBidi"/>
          <w:i/>
          <w:iCs/>
          <w:sz w:val="18"/>
          <w:szCs w:val="18"/>
        </w:rPr>
        <w:t>Bank dan Lembaga Keuangan Syariah Deskripsi dan</w:t>
      </w:r>
      <w:r>
        <w:rPr>
          <w:rFonts w:asciiTheme="majorBidi" w:hAnsiTheme="majorBidi" w:cstheme="majorBidi"/>
          <w:i/>
          <w:iCs/>
          <w:sz w:val="18"/>
          <w:szCs w:val="18"/>
        </w:rPr>
        <w:t xml:space="preserve"> </w:t>
      </w:r>
      <w:r w:rsidRPr="00F11C29">
        <w:rPr>
          <w:rFonts w:ascii="Times New Roman" w:hAnsi="Times New Roman" w:cs="Times New Roman"/>
          <w:i/>
          <w:iCs/>
          <w:sz w:val="18"/>
          <w:szCs w:val="18"/>
        </w:rPr>
        <w:t>ilustrasi</w:t>
      </w:r>
      <w:r>
        <w:rPr>
          <w:rFonts w:ascii="Times New Roman" w:hAnsi="Times New Roman" w:cs="Times New Roman"/>
          <w:sz w:val="18"/>
          <w:szCs w:val="18"/>
        </w:rPr>
        <w:t>,(</w:t>
      </w:r>
      <w:r w:rsidRPr="00F11C29">
        <w:rPr>
          <w:rFonts w:ascii="Times New Roman" w:hAnsi="Times New Roman" w:cs="Times New Roman"/>
          <w:sz w:val="18"/>
          <w:szCs w:val="18"/>
        </w:rPr>
        <w:t>Yogyakarta : Ekonisia Kampus Fakultas Ekonomi UII</w:t>
      </w:r>
      <w:r>
        <w:rPr>
          <w:rFonts w:ascii="Times New Roman" w:hAnsi="Times New Roman" w:cs="Times New Roman"/>
          <w:sz w:val="18"/>
          <w:szCs w:val="18"/>
        </w:rPr>
        <w:t>.</w:t>
      </w:r>
      <w:r w:rsidRPr="00F11C29">
        <w:rPr>
          <w:rFonts w:asciiTheme="majorBidi" w:hAnsiTheme="majorBidi" w:cstheme="majorBidi"/>
          <w:sz w:val="18"/>
          <w:szCs w:val="18"/>
        </w:rPr>
        <w:t xml:space="preserve"> 2007</w:t>
      </w:r>
      <w:r>
        <w:rPr>
          <w:rFonts w:asciiTheme="majorBidi" w:hAnsiTheme="majorBidi" w:cstheme="majorBidi"/>
          <w:sz w:val="18"/>
          <w:szCs w:val="18"/>
        </w:rPr>
        <w:t>) h, 27.</w:t>
      </w:r>
    </w:p>
    <w:p w:rsidR="00F11C29" w:rsidRPr="0001568D" w:rsidRDefault="00F11C29" w:rsidP="00F11C29">
      <w:pPr>
        <w:pStyle w:val="FootnoteText"/>
        <w:rPr>
          <w:sz w:val="18"/>
          <w:szCs w:val="18"/>
          <w:lang w:val="en-US"/>
        </w:rPr>
      </w:pPr>
    </w:p>
  </w:footnote>
  <w:footnote w:id="3">
    <w:p w:rsidR="00F11C29" w:rsidRPr="002B4A9A" w:rsidRDefault="00F11C29" w:rsidP="002B4A9A">
      <w:pPr>
        <w:autoSpaceDE w:val="0"/>
        <w:autoSpaceDN w:val="0"/>
        <w:adjustRightInd w:val="0"/>
        <w:spacing w:after="0" w:line="240" w:lineRule="auto"/>
        <w:ind w:firstLine="567"/>
        <w:rPr>
          <w:rFonts w:asciiTheme="majorBidi" w:hAnsiTheme="majorBidi" w:cstheme="majorBidi"/>
          <w:sz w:val="18"/>
          <w:szCs w:val="18"/>
        </w:rPr>
      </w:pPr>
      <w:r w:rsidRPr="00F11C29">
        <w:rPr>
          <w:rStyle w:val="FootnoteReference"/>
          <w:rFonts w:asciiTheme="majorBidi" w:hAnsiTheme="majorBidi" w:cstheme="majorBidi"/>
          <w:sz w:val="18"/>
          <w:szCs w:val="18"/>
        </w:rPr>
        <w:footnoteRef/>
      </w:r>
      <w:r w:rsidRPr="00F11C29">
        <w:rPr>
          <w:rFonts w:asciiTheme="majorBidi" w:hAnsiTheme="majorBidi" w:cstheme="majorBidi"/>
          <w:sz w:val="18"/>
          <w:szCs w:val="18"/>
        </w:rPr>
        <w:t xml:space="preserve"> Mohammad. </w:t>
      </w:r>
      <w:r w:rsidRPr="00F11C29">
        <w:rPr>
          <w:rFonts w:asciiTheme="majorBidi" w:hAnsiTheme="majorBidi" w:cstheme="majorBidi"/>
          <w:i/>
          <w:iCs/>
          <w:sz w:val="18"/>
          <w:szCs w:val="18"/>
        </w:rPr>
        <w:t xml:space="preserve">Kontruksi Mudharabah Dalam Bisnis Syariah. </w:t>
      </w:r>
      <w:r>
        <w:rPr>
          <w:rFonts w:asciiTheme="majorBidi" w:hAnsiTheme="majorBidi" w:cstheme="majorBidi"/>
          <w:i/>
          <w:iCs/>
          <w:sz w:val="18"/>
          <w:szCs w:val="18"/>
        </w:rPr>
        <w:t>(</w:t>
      </w:r>
      <w:r w:rsidRPr="00F11C29">
        <w:rPr>
          <w:rFonts w:asciiTheme="majorBidi" w:hAnsiTheme="majorBidi" w:cstheme="majorBidi"/>
          <w:sz w:val="18"/>
          <w:szCs w:val="18"/>
        </w:rPr>
        <w:t>Jakarta : PT</w:t>
      </w:r>
      <w:r w:rsidR="002B4A9A">
        <w:rPr>
          <w:rFonts w:asciiTheme="majorBidi" w:hAnsiTheme="majorBidi" w:cstheme="majorBidi"/>
          <w:sz w:val="18"/>
          <w:szCs w:val="18"/>
        </w:rPr>
        <w:t xml:space="preserve"> </w:t>
      </w:r>
      <w:r w:rsidRPr="00F11C29">
        <w:rPr>
          <w:rFonts w:asciiTheme="majorBidi" w:hAnsiTheme="majorBidi" w:cstheme="majorBidi"/>
          <w:sz w:val="18"/>
          <w:szCs w:val="18"/>
        </w:rPr>
        <w:t>Raja Grafindo Persada</w:t>
      </w:r>
      <w:r>
        <w:rPr>
          <w:rFonts w:asciiTheme="majorBidi" w:hAnsiTheme="majorBidi" w:cstheme="majorBidi"/>
          <w:sz w:val="18"/>
          <w:szCs w:val="18"/>
        </w:rPr>
        <w:t xml:space="preserve">, </w:t>
      </w:r>
      <w:r w:rsidRPr="00F11C29">
        <w:rPr>
          <w:rFonts w:asciiTheme="majorBidi" w:hAnsiTheme="majorBidi" w:cstheme="majorBidi"/>
          <w:sz w:val="18"/>
          <w:szCs w:val="18"/>
        </w:rPr>
        <w:t>2005</w:t>
      </w:r>
      <w:r>
        <w:rPr>
          <w:rFonts w:asciiTheme="majorBidi" w:hAnsiTheme="majorBidi" w:cstheme="majorBidi"/>
          <w:sz w:val="18"/>
          <w:szCs w:val="18"/>
        </w:rPr>
        <w:t>) h.7</w:t>
      </w:r>
    </w:p>
  </w:footnote>
  <w:footnote w:id="4">
    <w:p w:rsidR="00D72008" w:rsidRPr="00A22033" w:rsidRDefault="00D72008" w:rsidP="00D71778">
      <w:pPr>
        <w:pStyle w:val="FootnoteText"/>
        <w:ind w:left="-142" w:firstLine="709"/>
        <w:rPr>
          <w:rFonts w:asciiTheme="majorBidi" w:hAnsiTheme="majorBidi" w:cstheme="majorBidi"/>
          <w:sz w:val="18"/>
          <w:szCs w:val="18"/>
        </w:rPr>
      </w:pPr>
      <w:r w:rsidRPr="00A22033">
        <w:rPr>
          <w:rStyle w:val="FootnoteReference"/>
          <w:rFonts w:asciiTheme="majorBidi" w:hAnsiTheme="majorBidi" w:cstheme="majorBidi"/>
          <w:sz w:val="18"/>
          <w:szCs w:val="18"/>
        </w:rPr>
        <w:footnoteRef/>
      </w:r>
      <w:r w:rsidRPr="00A22033">
        <w:rPr>
          <w:rFonts w:asciiTheme="majorBidi" w:hAnsiTheme="majorBidi" w:cstheme="majorBidi"/>
          <w:sz w:val="18"/>
          <w:szCs w:val="18"/>
        </w:rPr>
        <w:t xml:space="preserve">  Djsalim </w:t>
      </w:r>
      <w:r>
        <w:rPr>
          <w:rFonts w:asciiTheme="majorBidi" w:hAnsiTheme="majorBidi" w:cstheme="majorBidi"/>
          <w:sz w:val="18"/>
          <w:szCs w:val="18"/>
        </w:rPr>
        <w:t>S</w:t>
      </w:r>
      <w:r w:rsidRPr="00A22033">
        <w:rPr>
          <w:rFonts w:asciiTheme="majorBidi" w:hAnsiTheme="majorBidi" w:cstheme="majorBidi"/>
          <w:sz w:val="18"/>
          <w:szCs w:val="18"/>
        </w:rPr>
        <w:t xml:space="preserve">aladin, </w:t>
      </w:r>
      <w:r w:rsidRPr="00A22033">
        <w:rPr>
          <w:rFonts w:asciiTheme="majorBidi" w:hAnsiTheme="majorBidi" w:cstheme="majorBidi"/>
          <w:i/>
          <w:iCs/>
          <w:sz w:val="18"/>
          <w:szCs w:val="18"/>
        </w:rPr>
        <w:t>Dasar-Dasar Manajemen Pemasaran Bank,</w:t>
      </w:r>
      <w:r w:rsidRPr="00A22033">
        <w:rPr>
          <w:rFonts w:asciiTheme="majorBidi" w:hAnsiTheme="majorBidi" w:cstheme="majorBidi"/>
          <w:sz w:val="18"/>
          <w:szCs w:val="18"/>
        </w:rPr>
        <w:t xml:space="preserve"> ( Jakarta: CV Rajawali, 1994), h.18</w:t>
      </w:r>
    </w:p>
  </w:footnote>
  <w:footnote w:id="5">
    <w:p w:rsidR="00D72008" w:rsidRDefault="00D72008" w:rsidP="00CB5DD9">
      <w:pPr>
        <w:pStyle w:val="FootnoteText"/>
        <w:ind w:left="142" w:firstLine="425"/>
        <w:rPr>
          <w:rFonts w:asciiTheme="majorBidi" w:hAnsiTheme="majorBidi" w:cstheme="majorBidi"/>
          <w:sz w:val="18"/>
          <w:szCs w:val="18"/>
          <w:lang w:val="en-US"/>
        </w:rPr>
      </w:pPr>
      <w:r w:rsidRPr="00A22033">
        <w:rPr>
          <w:rStyle w:val="FootnoteReference"/>
          <w:rFonts w:asciiTheme="majorBidi" w:hAnsiTheme="majorBidi" w:cstheme="majorBidi"/>
          <w:sz w:val="18"/>
          <w:szCs w:val="18"/>
        </w:rPr>
        <w:footnoteRef/>
      </w:r>
      <w:r w:rsidRPr="00A22033">
        <w:rPr>
          <w:rFonts w:asciiTheme="majorBidi" w:hAnsiTheme="majorBidi" w:cstheme="majorBidi"/>
          <w:sz w:val="18"/>
          <w:szCs w:val="18"/>
        </w:rPr>
        <w:t xml:space="preserve"> Komaruddin</w:t>
      </w:r>
      <w:r>
        <w:rPr>
          <w:rFonts w:asciiTheme="majorBidi" w:hAnsiTheme="majorBidi" w:cstheme="majorBidi"/>
          <w:sz w:val="18"/>
          <w:szCs w:val="18"/>
        </w:rPr>
        <w:t xml:space="preserve">, </w:t>
      </w:r>
      <w:r w:rsidRPr="00A22033">
        <w:rPr>
          <w:rFonts w:asciiTheme="majorBidi" w:hAnsiTheme="majorBidi" w:cstheme="majorBidi"/>
          <w:i/>
          <w:iCs/>
          <w:sz w:val="18"/>
          <w:szCs w:val="18"/>
        </w:rPr>
        <w:t xml:space="preserve">Kamus Perbankan, </w:t>
      </w:r>
      <w:r w:rsidRPr="00A22033">
        <w:rPr>
          <w:rFonts w:asciiTheme="majorBidi" w:hAnsiTheme="majorBidi" w:cstheme="majorBidi"/>
          <w:sz w:val="18"/>
          <w:szCs w:val="18"/>
        </w:rPr>
        <w:t xml:space="preserve">(Jakarta: </w:t>
      </w:r>
      <w:r>
        <w:rPr>
          <w:rFonts w:asciiTheme="majorBidi" w:hAnsiTheme="majorBidi" w:cstheme="majorBidi"/>
          <w:sz w:val="18"/>
          <w:szCs w:val="18"/>
        </w:rPr>
        <w:t>CV R</w:t>
      </w:r>
      <w:r w:rsidRPr="00A22033">
        <w:rPr>
          <w:rFonts w:asciiTheme="majorBidi" w:hAnsiTheme="majorBidi" w:cstheme="majorBidi"/>
          <w:sz w:val="18"/>
          <w:szCs w:val="18"/>
        </w:rPr>
        <w:t>ajawali, 1994), h.211</w:t>
      </w:r>
    </w:p>
    <w:p w:rsidR="00CB5DD9" w:rsidRPr="00CB5DD9" w:rsidRDefault="00CB5DD9" w:rsidP="00CB5DD9">
      <w:pPr>
        <w:pStyle w:val="FootnoteText"/>
        <w:ind w:left="142" w:firstLine="425"/>
        <w:rPr>
          <w:rFonts w:asciiTheme="majorBidi" w:hAnsiTheme="majorBidi" w:cstheme="majorBidi"/>
          <w:sz w:val="18"/>
          <w:szCs w:val="18"/>
          <w:lang w:val="en-US"/>
        </w:rPr>
      </w:pPr>
    </w:p>
  </w:footnote>
  <w:footnote w:id="6">
    <w:p w:rsidR="005A4E3D" w:rsidRDefault="005A4E3D" w:rsidP="005A4E3D">
      <w:pPr>
        <w:autoSpaceDE w:val="0"/>
        <w:autoSpaceDN w:val="0"/>
        <w:adjustRightInd w:val="0"/>
        <w:spacing w:after="0" w:line="240" w:lineRule="auto"/>
        <w:ind w:firstLine="567"/>
        <w:jc w:val="left"/>
        <w:rPr>
          <w:rFonts w:asciiTheme="majorBidi" w:hAnsiTheme="majorBidi" w:cstheme="majorBidi"/>
          <w:sz w:val="18"/>
          <w:szCs w:val="18"/>
        </w:rPr>
      </w:pPr>
      <w:r w:rsidRPr="005A4E3D">
        <w:rPr>
          <w:rStyle w:val="FootnoteReference"/>
          <w:rFonts w:asciiTheme="majorBidi" w:hAnsiTheme="majorBidi" w:cstheme="majorBidi"/>
          <w:sz w:val="18"/>
          <w:szCs w:val="18"/>
        </w:rPr>
        <w:footnoteRef/>
      </w:r>
      <w:r w:rsidRPr="005A4E3D">
        <w:rPr>
          <w:rFonts w:asciiTheme="majorBidi" w:hAnsiTheme="majorBidi" w:cstheme="majorBidi"/>
          <w:sz w:val="18"/>
          <w:szCs w:val="18"/>
        </w:rPr>
        <w:t xml:space="preserve"> </w:t>
      </w:r>
      <w:r>
        <w:rPr>
          <w:rFonts w:asciiTheme="majorBidi" w:hAnsiTheme="majorBidi" w:cstheme="majorBidi"/>
          <w:sz w:val="18"/>
          <w:szCs w:val="18"/>
        </w:rPr>
        <w:t xml:space="preserve">Mohammad. </w:t>
      </w:r>
      <w:r w:rsidRPr="005A4E3D">
        <w:rPr>
          <w:rFonts w:asciiTheme="majorBidi" w:hAnsiTheme="majorBidi" w:cstheme="majorBidi"/>
          <w:i/>
          <w:iCs/>
          <w:sz w:val="18"/>
          <w:szCs w:val="18"/>
        </w:rPr>
        <w:t>Manajemen Pembiayaan Bank Syariah</w:t>
      </w:r>
      <w:r w:rsidRPr="005A4E3D">
        <w:rPr>
          <w:rFonts w:asciiTheme="majorBidi" w:hAnsiTheme="majorBidi" w:cstheme="majorBidi"/>
          <w:sz w:val="18"/>
          <w:szCs w:val="18"/>
        </w:rPr>
        <w:t xml:space="preserve"> </w:t>
      </w:r>
      <w:r>
        <w:rPr>
          <w:rFonts w:asciiTheme="majorBidi" w:hAnsiTheme="majorBidi" w:cstheme="majorBidi"/>
          <w:sz w:val="18"/>
          <w:szCs w:val="18"/>
        </w:rPr>
        <w:t>(Yogyakarta</w:t>
      </w:r>
      <w:r w:rsidRPr="005A4E3D">
        <w:rPr>
          <w:rFonts w:asciiTheme="majorBidi" w:hAnsiTheme="majorBidi" w:cstheme="majorBidi"/>
          <w:sz w:val="18"/>
          <w:szCs w:val="18"/>
        </w:rPr>
        <w:t>: UPP</w:t>
      </w:r>
      <w:r>
        <w:rPr>
          <w:rFonts w:asciiTheme="majorBidi" w:hAnsiTheme="majorBidi" w:cstheme="majorBidi"/>
          <w:sz w:val="18"/>
          <w:szCs w:val="18"/>
        </w:rPr>
        <w:t xml:space="preserve"> </w:t>
      </w:r>
      <w:r w:rsidRPr="005A4E3D">
        <w:rPr>
          <w:rFonts w:asciiTheme="majorBidi" w:hAnsiTheme="majorBidi" w:cstheme="majorBidi"/>
          <w:sz w:val="18"/>
          <w:szCs w:val="18"/>
        </w:rPr>
        <w:t>AMP YKPN</w:t>
      </w:r>
      <w:r>
        <w:rPr>
          <w:rFonts w:asciiTheme="majorBidi" w:hAnsiTheme="majorBidi" w:cstheme="majorBidi"/>
          <w:sz w:val="18"/>
          <w:szCs w:val="18"/>
        </w:rPr>
        <w:t xml:space="preserve">, </w:t>
      </w:r>
      <w:r w:rsidRPr="005A4E3D">
        <w:rPr>
          <w:rFonts w:asciiTheme="majorBidi" w:hAnsiTheme="majorBidi" w:cstheme="majorBidi"/>
          <w:sz w:val="18"/>
          <w:szCs w:val="18"/>
        </w:rPr>
        <w:t>2005</w:t>
      </w:r>
      <w:r>
        <w:rPr>
          <w:rFonts w:asciiTheme="majorBidi" w:hAnsiTheme="majorBidi" w:cstheme="majorBidi"/>
          <w:sz w:val="18"/>
          <w:szCs w:val="18"/>
        </w:rPr>
        <w:t>) h. 17</w:t>
      </w:r>
    </w:p>
    <w:p w:rsidR="00B956DE" w:rsidRPr="005A4E3D" w:rsidRDefault="00B956DE" w:rsidP="005A4E3D">
      <w:pPr>
        <w:autoSpaceDE w:val="0"/>
        <w:autoSpaceDN w:val="0"/>
        <w:adjustRightInd w:val="0"/>
        <w:spacing w:after="0" w:line="240" w:lineRule="auto"/>
        <w:ind w:firstLine="567"/>
        <w:jc w:val="left"/>
        <w:rPr>
          <w:rFonts w:asciiTheme="majorBidi" w:hAnsiTheme="majorBidi" w:cstheme="majorBidi"/>
          <w:sz w:val="18"/>
          <w:szCs w:val="18"/>
        </w:rPr>
      </w:pPr>
    </w:p>
  </w:footnote>
  <w:footnote w:id="7">
    <w:p w:rsidR="005A4E3D" w:rsidRPr="009562DA" w:rsidRDefault="005A4E3D" w:rsidP="009562DA">
      <w:pPr>
        <w:autoSpaceDE w:val="0"/>
        <w:autoSpaceDN w:val="0"/>
        <w:adjustRightInd w:val="0"/>
        <w:spacing w:after="0" w:line="240" w:lineRule="auto"/>
        <w:ind w:firstLine="567"/>
        <w:rPr>
          <w:rFonts w:asciiTheme="majorBidi" w:hAnsiTheme="majorBidi" w:cstheme="majorBidi"/>
          <w:sz w:val="18"/>
          <w:szCs w:val="18"/>
        </w:rPr>
      </w:pPr>
      <w:r w:rsidRPr="009562DA">
        <w:rPr>
          <w:rStyle w:val="FootnoteReference"/>
          <w:rFonts w:asciiTheme="majorBidi" w:hAnsiTheme="majorBidi" w:cstheme="majorBidi"/>
          <w:sz w:val="18"/>
          <w:szCs w:val="18"/>
        </w:rPr>
        <w:footnoteRef/>
      </w:r>
      <w:r w:rsidRPr="009562DA">
        <w:rPr>
          <w:rFonts w:asciiTheme="majorBidi" w:hAnsiTheme="majorBidi" w:cstheme="majorBidi"/>
          <w:sz w:val="18"/>
          <w:szCs w:val="18"/>
        </w:rPr>
        <w:t xml:space="preserve"> Kasmir, </w:t>
      </w:r>
      <w:r w:rsidRPr="009562DA">
        <w:rPr>
          <w:rFonts w:asciiTheme="majorBidi" w:hAnsiTheme="majorBidi" w:cstheme="majorBidi"/>
          <w:i/>
          <w:iCs/>
          <w:sz w:val="18"/>
          <w:szCs w:val="18"/>
        </w:rPr>
        <w:t>Bank &amp; Lembaga Keuangan Lainnya</w:t>
      </w:r>
      <w:r w:rsidRPr="009562DA">
        <w:rPr>
          <w:rFonts w:asciiTheme="majorBidi" w:hAnsiTheme="majorBidi" w:cstheme="majorBidi"/>
          <w:sz w:val="18"/>
          <w:szCs w:val="18"/>
        </w:rPr>
        <w:t xml:space="preserve">. </w:t>
      </w:r>
      <w:r w:rsidR="009562DA" w:rsidRPr="009562DA">
        <w:rPr>
          <w:rFonts w:asciiTheme="majorBidi" w:hAnsiTheme="majorBidi" w:cstheme="majorBidi"/>
          <w:sz w:val="18"/>
          <w:szCs w:val="18"/>
        </w:rPr>
        <w:t>(</w:t>
      </w:r>
      <w:r w:rsidRPr="009562DA">
        <w:rPr>
          <w:rFonts w:asciiTheme="majorBidi" w:hAnsiTheme="majorBidi" w:cstheme="majorBidi"/>
          <w:sz w:val="18"/>
          <w:szCs w:val="18"/>
        </w:rPr>
        <w:t>Jakarta : PT Raja Grafindo</w:t>
      </w:r>
      <w:r w:rsidR="009562DA">
        <w:rPr>
          <w:rFonts w:asciiTheme="majorBidi" w:hAnsiTheme="majorBidi" w:cstheme="majorBidi"/>
          <w:sz w:val="18"/>
          <w:szCs w:val="18"/>
        </w:rPr>
        <w:t xml:space="preserve"> </w:t>
      </w:r>
      <w:r w:rsidRPr="009562DA">
        <w:rPr>
          <w:rFonts w:asciiTheme="majorBidi" w:hAnsiTheme="majorBidi" w:cstheme="majorBidi"/>
          <w:sz w:val="18"/>
          <w:szCs w:val="18"/>
        </w:rPr>
        <w:t>Persada</w:t>
      </w:r>
      <w:r w:rsidR="009562DA" w:rsidRPr="009562DA">
        <w:rPr>
          <w:rFonts w:asciiTheme="majorBidi" w:hAnsiTheme="majorBidi" w:cstheme="majorBidi"/>
          <w:sz w:val="18"/>
          <w:szCs w:val="18"/>
        </w:rPr>
        <w:t xml:space="preserve"> 1998)</w:t>
      </w:r>
      <w:r w:rsidR="0001568D">
        <w:rPr>
          <w:rFonts w:asciiTheme="majorBidi" w:hAnsiTheme="majorBidi" w:cstheme="majorBidi"/>
          <w:sz w:val="18"/>
          <w:szCs w:val="18"/>
        </w:rPr>
        <w:t xml:space="preserve"> h.24</w:t>
      </w:r>
    </w:p>
  </w:footnote>
  <w:footnote w:id="8">
    <w:p w:rsidR="002B4A9A" w:rsidRPr="002B4A9A" w:rsidRDefault="002B4A9A" w:rsidP="002B4A9A">
      <w:pPr>
        <w:pStyle w:val="FootnoteText"/>
        <w:ind w:left="0" w:firstLine="567"/>
        <w:rPr>
          <w:lang w:val="en-US"/>
        </w:rPr>
      </w:pPr>
      <w:r>
        <w:rPr>
          <w:rStyle w:val="FootnoteReference"/>
        </w:rPr>
        <w:footnoteRef/>
      </w:r>
      <w:r>
        <w:t xml:space="preserve"> </w:t>
      </w:r>
      <w:r w:rsidRPr="002B4A9A">
        <w:rPr>
          <w:rFonts w:asciiTheme="majorBidi" w:hAnsiTheme="majorBidi" w:cstheme="majorBidi"/>
          <w:i/>
          <w:iCs/>
          <w:sz w:val="18"/>
          <w:szCs w:val="18"/>
          <w:lang w:val="en-US"/>
        </w:rPr>
        <w:t>Op.Cit</w:t>
      </w:r>
      <w:r w:rsidRPr="002B4A9A">
        <w:rPr>
          <w:rFonts w:asciiTheme="majorBidi" w:hAnsiTheme="majorBidi" w:cstheme="majorBidi"/>
          <w:sz w:val="18"/>
          <w:szCs w:val="18"/>
          <w:lang w:val="en-US"/>
        </w:rPr>
        <w:t xml:space="preserve"> Depag RI. </w:t>
      </w:r>
      <w:r>
        <w:rPr>
          <w:rFonts w:asciiTheme="majorBidi" w:hAnsiTheme="majorBidi" w:cstheme="majorBidi"/>
          <w:sz w:val="18"/>
          <w:szCs w:val="18"/>
          <w:lang w:val="en-US"/>
        </w:rPr>
        <w:t>h.</w:t>
      </w:r>
      <w:r w:rsidRPr="002B4A9A">
        <w:rPr>
          <w:rFonts w:asciiTheme="majorBidi" w:hAnsiTheme="majorBidi" w:cstheme="majorBidi"/>
          <w:sz w:val="18"/>
          <w:szCs w:val="18"/>
          <w:lang w:val="en-US"/>
        </w:rPr>
        <w:t xml:space="preserve"> 28</w:t>
      </w:r>
    </w:p>
  </w:footnote>
  <w:footnote w:id="9">
    <w:p w:rsidR="002B4A9A" w:rsidRPr="002B4A9A" w:rsidRDefault="002B4A9A" w:rsidP="002B4A9A">
      <w:pPr>
        <w:pStyle w:val="FootnoteText"/>
        <w:rPr>
          <w:rFonts w:asciiTheme="majorBidi" w:hAnsiTheme="majorBidi" w:cstheme="majorBidi"/>
          <w:lang w:val="en-US"/>
        </w:rPr>
      </w:pPr>
      <w:r w:rsidRPr="002B4A9A">
        <w:rPr>
          <w:rStyle w:val="FootnoteReference"/>
          <w:rFonts w:asciiTheme="majorBidi" w:hAnsiTheme="majorBidi" w:cstheme="majorBidi"/>
        </w:rPr>
        <w:footnoteRef/>
      </w:r>
      <w:r w:rsidRPr="002B4A9A">
        <w:rPr>
          <w:rFonts w:asciiTheme="majorBidi" w:hAnsiTheme="majorBidi" w:cstheme="majorBidi"/>
        </w:rPr>
        <w:t xml:space="preserve"> </w:t>
      </w:r>
      <w:r w:rsidRPr="002B4A9A">
        <w:rPr>
          <w:rFonts w:asciiTheme="majorBidi" w:hAnsiTheme="majorBidi" w:cstheme="majorBidi"/>
          <w:i/>
          <w:iCs/>
          <w:lang w:val="en-US"/>
        </w:rPr>
        <w:t xml:space="preserve">Ibid </w:t>
      </w:r>
      <w:r w:rsidRPr="002B4A9A">
        <w:rPr>
          <w:rFonts w:asciiTheme="majorBidi" w:hAnsiTheme="majorBidi" w:cstheme="majorBidi"/>
          <w:lang w:val="en-US"/>
        </w:rPr>
        <w:t>h.</w:t>
      </w:r>
      <w:r>
        <w:rPr>
          <w:rFonts w:asciiTheme="majorBidi" w:hAnsiTheme="majorBidi" w:cstheme="majorBidi"/>
          <w:lang w:val="en-US"/>
        </w:rPr>
        <w:t>30</w:t>
      </w:r>
    </w:p>
  </w:footnote>
  <w:footnote w:id="10">
    <w:p w:rsidR="002B4A9A" w:rsidRPr="002B4A9A" w:rsidRDefault="002B4A9A">
      <w:pPr>
        <w:pStyle w:val="FootnoteText"/>
        <w:rPr>
          <w:rFonts w:asciiTheme="majorBidi" w:hAnsiTheme="majorBidi" w:cstheme="majorBidi"/>
          <w:sz w:val="18"/>
          <w:szCs w:val="18"/>
          <w:lang w:val="en-US"/>
        </w:rPr>
      </w:pPr>
      <w:r w:rsidRPr="002B4A9A">
        <w:rPr>
          <w:rStyle w:val="FootnoteReference"/>
          <w:rFonts w:asciiTheme="majorBidi" w:hAnsiTheme="majorBidi" w:cstheme="majorBidi"/>
          <w:sz w:val="18"/>
          <w:szCs w:val="18"/>
        </w:rPr>
        <w:footnoteRef/>
      </w:r>
      <w:r w:rsidRPr="002B4A9A">
        <w:rPr>
          <w:rFonts w:asciiTheme="majorBidi" w:hAnsiTheme="majorBidi" w:cstheme="majorBidi"/>
          <w:sz w:val="18"/>
          <w:szCs w:val="18"/>
        </w:rPr>
        <w:t xml:space="preserve"> </w:t>
      </w:r>
      <w:r w:rsidRPr="002B4A9A">
        <w:rPr>
          <w:rFonts w:asciiTheme="majorBidi" w:hAnsiTheme="majorBidi" w:cstheme="majorBidi"/>
          <w:i/>
          <w:iCs/>
          <w:sz w:val="18"/>
          <w:szCs w:val="18"/>
          <w:lang w:val="en-US"/>
        </w:rPr>
        <w:t>Ibid,</w:t>
      </w:r>
      <w:r w:rsidRPr="002B4A9A">
        <w:rPr>
          <w:rFonts w:asciiTheme="majorBidi" w:hAnsiTheme="majorBidi" w:cstheme="majorBidi"/>
          <w:sz w:val="18"/>
          <w:szCs w:val="18"/>
          <w:lang w:val="en-US"/>
        </w:rPr>
        <w:t xml:space="preserve"> h 50</w:t>
      </w:r>
    </w:p>
  </w:footnote>
  <w:footnote w:id="11">
    <w:p w:rsidR="002B4A9A" w:rsidRPr="002B4A9A" w:rsidRDefault="002B4A9A">
      <w:pPr>
        <w:pStyle w:val="FootnoteText"/>
        <w:rPr>
          <w:rFonts w:asciiTheme="majorBidi" w:hAnsiTheme="majorBidi" w:cstheme="majorBidi"/>
          <w:sz w:val="18"/>
          <w:szCs w:val="18"/>
          <w:lang w:val="en-US"/>
        </w:rPr>
      </w:pPr>
      <w:r w:rsidRPr="002B4A9A">
        <w:rPr>
          <w:rStyle w:val="FootnoteReference"/>
          <w:rFonts w:asciiTheme="majorBidi" w:hAnsiTheme="majorBidi" w:cstheme="majorBidi"/>
          <w:sz w:val="18"/>
          <w:szCs w:val="18"/>
        </w:rPr>
        <w:footnoteRef/>
      </w:r>
      <w:r w:rsidRPr="002B4A9A">
        <w:rPr>
          <w:rFonts w:asciiTheme="majorBidi" w:hAnsiTheme="majorBidi" w:cstheme="majorBidi"/>
          <w:sz w:val="18"/>
          <w:szCs w:val="18"/>
        </w:rPr>
        <w:t xml:space="preserve"> </w:t>
      </w:r>
      <w:r w:rsidRPr="002B4A9A">
        <w:rPr>
          <w:rFonts w:asciiTheme="majorBidi" w:hAnsiTheme="majorBidi" w:cstheme="majorBidi"/>
          <w:i/>
          <w:iCs/>
          <w:sz w:val="18"/>
          <w:szCs w:val="18"/>
          <w:lang w:val="en-US"/>
        </w:rPr>
        <w:t>Ibid,</w:t>
      </w:r>
      <w:r w:rsidRPr="002B4A9A">
        <w:rPr>
          <w:rFonts w:asciiTheme="majorBidi" w:hAnsiTheme="majorBidi" w:cstheme="majorBidi"/>
          <w:sz w:val="18"/>
          <w:szCs w:val="18"/>
          <w:lang w:val="en-US"/>
        </w:rPr>
        <w:t xml:space="preserve"> h.57</w:t>
      </w:r>
    </w:p>
  </w:footnote>
  <w:footnote w:id="12">
    <w:p w:rsidR="002B4A9A" w:rsidRPr="002B4A9A" w:rsidRDefault="002B4A9A" w:rsidP="00134DD6">
      <w:pPr>
        <w:autoSpaceDE w:val="0"/>
        <w:autoSpaceDN w:val="0"/>
        <w:adjustRightInd w:val="0"/>
        <w:spacing w:after="0" w:line="240" w:lineRule="auto"/>
        <w:jc w:val="left"/>
        <w:rPr>
          <w:rFonts w:asciiTheme="majorBidi" w:hAnsiTheme="majorBidi" w:cstheme="majorBidi"/>
          <w:sz w:val="18"/>
          <w:szCs w:val="18"/>
        </w:rPr>
      </w:pPr>
      <w:r w:rsidRPr="002B4A9A">
        <w:rPr>
          <w:rStyle w:val="FootnoteReference"/>
          <w:rFonts w:asciiTheme="majorBidi" w:hAnsiTheme="majorBidi" w:cstheme="majorBidi"/>
          <w:sz w:val="18"/>
          <w:szCs w:val="18"/>
        </w:rPr>
        <w:footnoteRef/>
      </w:r>
      <w:r w:rsidRPr="002B4A9A">
        <w:rPr>
          <w:rFonts w:asciiTheme="majorBidi" w:hAnsiTheme="majorBidi" w:cstheme="majorBidi"/>
          <w:sz w:val="18"/>
          <w:szCs w:val="18"/>
        </w:rPr>
        <w:t xml:space="preserve"> </w:t>
      </w:r>
      <w:r w:rsidR="00134DD6" w:rsidRPr="002B4A9A">
        <w:rPr>
          <w:rFonts w:asciiTheme="majorBidi" w:hAnsiTheme="majorBidi" w:cstheme="majorBidi"/>
          <w:sz w:val="18"/>
          <w:szCs w:val="18"/>
        </w:rPr>
        <w:t xml:space="preserve">Muhammad </w:t>
      </w:r>
      <w:r w:rsidRPr="002B4A9A">
        <w:rPr>
          <w:rFonts w:asciiTheme="majorBidi" w:hAnsiTheme="majorBidi" w:cstheme="majorBidi"/>
          <w:sz w:val="18"/>
          <w:szCs w:val="18"/>
        </w:rPr>
        <w:t xml:space="preserve">Syafi‟i, </w:t>
      </w:r>
      <w:r w:rsidR="00134DD6">
        <w:rPr>
          <w:rFonts w:asciiTheme="majorBidi" w:hAnsiTheme="majorBidi" w:cstheme="majorBidi"/>
          <w:sz w:val="18"/>
          <w:szCs w:val="18"/>
        </w:rPr>
        <w:t xml:space="preserve"> </w:t>
      </w:r>
      <w:r w:rsidRPr="002B4A9A">
        <w:rPr>
          <w:rFonts w:asciiTheme="majorBidi" w:hAnsiTheme="majorBidi" w:cstheme="majorBidi"/>
          <w:i/>
          <w:iCs/>
          <w:sz w:val="18"/>
          <w:szCs w:val="18"/>
        </w:rPr>
        <w:t>Bank Syariah Dari teori Ke Praktik</w:t>
      </w:r>
      <w:r w:rsidR="00134DD6">
        <w:rPr>
          <w:rFonts w:asciiTheme="majorBidi" w:hAnsiTheme="majorBidi" w:cstheme="majorBidi"/>
          <w:sz w:val="18"/>
          <w:szCs w:val="18"/>
        </w:rPr>
        <w:t xml:space="preserve">, </w:t>
      </w:r>
      <w:r>
        <w:rPr>
          <w:rFonts w:asciiTheme="majorBidi" w:hAnsiTheme="majorBidi" w:cstheme="majorBidi"/>
          <w:sz w:val="18"/>
          <w:szCs w:val="18"/>
        </w:rPr>
        <w:t xml:space="preserve">( Jakarta : Gema </w:t>
      </w:r>
      <w:r w:rsidRPr="002B4A9A">
        <w:rPr>
          <w:rFonts w:asciiTheme="majorBidi" w:hAnsiTheme="majorBidi" w:cstheme="majorBidi"/>
          <w:sz w:val="18"/>
          <w:szCs w:val="18"/>
        </w:rPr>
        <w:t>Insani. 2001</w:t>
      </w:r>
      <w:r>
        <w:rPr>
          <w:rFonts w:asciiTheme="majorBidi" w:hAnsiTheme="majorBidi" w:cstheme="majorBidi"/>
          <w:sz w:val="18"/>
          <w:szCs w:val="18"/>
        </w:rPr>
        <w:t>)</w:t>
      </w:r>
      <w:r w:rsidR="00134DD6">
        <w:rPr>
          <w:rFonts w:asciiTheme="majorBidi" w:hAnsiTheme="majorBidi" w:cstheme="majorBidi"/>
          <w:sz w:val="18"/>
          <w:szCs w:val="18"/>
        </w:rPr>
        <w:t xml:space="preserve"> h.12</w:t>
      </w:r>
    </w:p>
  </w:footnote>
  <w:footnote w:id="13">
    <w:p w:rsidR="00364697" w:rsidRPr="00D77763" w:rsidRDefault="00364697" w:rsidP="00364697">
      <w:pPr>
        <w:pStyle w:val="FootnoteText"/>
        <w:ind w:left="0" w:firstLine="567"/>
        <w:rPr>
          <w:rFonts w:ascii="Times New Roman" w:hAnsi="Times New Roman" w:cs="Times New Roman"/>
          <w:sz w:val="18"/>
          <w:szCs w:val="18"/>
        </w:rPr>
      </w:pPr>
      <w:r w:rsidRPr="00D77763">
        <w:rPr>
          <w:rStyle w:val="FootnoteReference"/>
          <w:rFonts w:ascii="Times New Roman" w:hAnsi="Times New Roman" w:cs="Times New Roman"/>
          <w:sz w:val="18"/>
          <w:szCs w:val="18"/>
        </w:rPr>
        <w:footnoteRef/>
      </w:r>
      <w:r w:rsidRPr="00D77763">
        <w:rPr>
          <w:rFonts w:ascii="Times New Roman" w:hAnsi="Times New Roman" w:cs="Times New Roman"/>
          <w:sz w:val="18"/>
          <w:szCs w:val="18"/>
        </w:rPr>
        <w:t xml:space="preserve"> Ascarya;Diana Yumanita, </w:t>
      </w:r>
      <w:r w:rsidRPr="00D77763">
        <w:rPr>
          <w:rFonts w:ascii="Times New Roman" w:hAnsi="Times New Roman" w:cs="Times New Roman"/>
          <w:i/>
          <w:iCs/>
          <w:sz w:val="18"/>
          <w:szCs w:val="18"/>
        </w:rPr>
        <w:t>Op.Cit</w:t>
      </w:r>
      <w:r w:rsidRPr="00D77763">
        <w:rPr>
          <w:rFonts w:ascii="Times New Roman" w:hAnsi="Times New Roman" w:cs="Times New Roman"/>
          <w:sz w:val="18"/>
          <w:szCs w:val="18"/>
        </w:rPr>
        <w:t>., h. 27.</w:t>
      </w:r>
    </w:p>
  </w:footnote>
  <w:footnote w:id="14">
    <w:p w:rsidR="00364697" w:rsidRPr="00F70D29" w:rsidRDefault="00364697" w:rsidP="00364697">
      <w:pPr>
        <w:autoSpaceDE w:val="0"/>
        <w:autoSpaceDN w:val="0"/>
        <w:adjustRightInd w:val="0"/>
        <w:spacing w:after="0" w:line="240" w:lineRule="auto"/>
        <w:ind w:firstLine="567"/>
        <w:jc w:val="left"/>
        <w:rPr>
          <w:rFonts w:ascii="Times New Roman" w:hAnsi="Times New Roman" w:cs="Times New Roman"/>
          <w:sz w:val="18"/>
          <w:szCs w:val="18"/>
        </w:rPr>
      </w:pPr>
      <w:r w:rsidRPr="00F70D29">
        <w:rPr>
          <w:rStyle w:val="FootnoteReference"/>
          <w:rFonts w:ascii="Times New Roman" w:hAnsi="Times New Roman" w:cs="Times New Roman"/>
          <w:sz w:val="18"/>
          <w:szCs w:val="18"/>
        </w:rPr>
        <w:footnoteRef/>
      </w:r>
      <w:r w:rsidRPr="00F70D29">
        <w:rPr>
          <w:rFonts w:ascii="Times New Roman" w:hAnsi="Times New Roman" w:cs="Times New Roman"/>
          <w:sz w:val="18"/>
          <w:szCs w:val="18"/>
        </w:rPr>
        <w:t xml:space="preserve"> Ascarya, </w:t>
      </w:r>
      <w:r w:rsidRPr="00F70D29">
        <w:rPr>
          <w:rFonts w:ascii="Times New Roman" w:hAnsi="Times New Roman" w:cs="Times New Roman"/>
          <w:i/>
          <w:iCs/>
          <w:sz w:val="18"/>
          <w:szCs w:val="18"/>
        </w:rPr>
        <w:t>Akad&amp;Produk Bank Syariah</w:t>
      </w:r>
      <w:r w:rsidRPr="00F70D29">
        <w:rPr>
          <w:rFonts w:ascii="Times New Roman" w:hAnsi="Times New Roman" w:cs="Times New Roman"/>
          <w:sz w:val="18"/>
          <w:szCs w:val="18"/>
        </w:rPr>
        <w:t>, (Jakarta:PT.R</w:t>
      </w:r>
      <w:r>
        <w:rPr>
          <w:rFonts w:ascii="Times New Roman" w:hAnsi="Times New Roman" w:cs="Times New Roman"/>
          <w:sz w:val="18"/>
          <w:szCs w:val="18"/>
        </w:rPr>
        <w:t xml:space="preserve">aja Grafindo Persada, 2007),h. </w:t>
      </w:r>
      <w:r w:rsidRPr="00F70D29">
        <w:rPr>
          <w:rFonts w:ascii="Times New Roman" w:hAnsi="Times New Roman" w:cs="Times New Roman"/>
          <w:sz w:val="18"/>
          <w:szCs w:val="18"/>
        </w:rPr>
        <w:t>89-90.</w:t>
      </w:r>
    </w:p>
  </w:footnote>
  <w:footnote w:id="15">
    <w:p w:rsidR="00364697" w:rsidRPr="00B956DE" w:rsidRDefault="00364697" w:rsidP="00B956DE">
      <w:pPr>
        <w:pStyle w:val="FootnoteText"/>
        <w:ind w:hanging="510"/>
        <w:rPr>
          <w:rFonts w:ascii="Times New Roman" w:hAnsi="Times New Roman" w:cs="Times New Roman"/>
          <w:sz w:val="18"/>
          <w:szCs w:val="18"/>
          <w:lang w:val="en-US"/>
        </w:rPr>
      </w:pPr>
      <w:r>
        <w:rPr>
          <w:rStyle w:val="FootnoteReference"/>
        </w:rPr>
        <w:footnoteRef/>
      </w:r>
      <w:r>
        <w:t xml:space="preserve"> </w:t>
      </w:r>
      <w:r w:rsidR="00B956DE">
        <w:rPr>
          <w:rFonts w:ascii="Times New Roman" w:hAnsi="Times New Roman" w:cs="Times New Roman"/>
          <w:sz w:val="18"/>
          <w:szCs w:val="18"/>
          <w:lang w:val="en-US"/>
        </w:rPr>
        <w:t>O</w:t>
      </w:r>
      <w:r w:rsidR="00B956DE" w:rsidRPr="00B956DE">
        <w:rPr>
          <w:rFonts w:ascii="Times New Roman" w:hAnsi="Times New Roman" w:cs="Times New Roman"/>
          <w:i/>
          <w:iCs/>
          <w:sz w:val="18"/>
          <w:szCs w:val="18"/>
          <w:lang w:val="en-US"/>
        </w:rPr>
        <w:t xml:space="preserve">p, Cit </w:t>
      </w:r>
      <w:r w:rsidR="00B956DE">
        <w:rPr>
          <w:rFonts w:ascii="Times New Roman" w:hAnsi="Times New Roman" w:cs="Times New Roman"/>
          <w:sz w:val="18"/>
          <w:szCs w:val="18"/>
          <w:lang w:val="en-US"/>
        </w:rPr>
        <w:t>Depag RI h 24</w:t>
      </w:r>
    </w:p>
    <w:p w:rsidR="00364697" w:rsidRPr="0036362C" w:rsidRDefault="00364697" w:rsidP="00364697">
      <w:pPr>
        <w:pStyle w:val="FootnoteText"/>
        <w:rPr>
          <w:rFonts w:ascii="Times New Roman" w:hAnsi="Times New Roman" w:cs="Times New Roman"/>
          <w:sz w:val="18"/>
          <w:szCs w:val="18"/>
        </w:rPr>
      </w:pPr>
    </w:p>
  </w:footnote>
  <w:footnote w:id="16">
    <w:p w:rsidR="00364697" w:rsidRPr="002E29B1" w:rsidRDefault="00364697" w:rsidP="00364697">
      <w:pPr>
        <w:autoSpaceDE w:val="0"/>
        <w:autoSpaceDN w:val="0"/>
        <w:adjustRightInd w:val="0"/>
        <w:spacing w:after="0" w:line="240" w:lineRule="auto"/>
        <w:ind w:firstLine="567"/>
        <w:rPr>
          <w:rFonts w:ascii="Times New Roman" w:hAnsi="Times New Roman" w:cs="Times New Roman"/>
          <w:sz w:val="18"/>
          <w:szCs w:val="18"/>
        </w:rPr>
      </w:pPr>
      <w:r w:rsidRPr="002E29B1">
        <w:rPr>
          <w:rStyle w:val="FootnoteReference"/>
          <w:rFonts w:ascii="Times New Roman" w:hAnsi="Times New Roman" w:cs="Times New Roman"/>
          <w:sz w:val="18"/>
          <w:szCs w:val="18"/>
        </w:rPr>
        <w:footnoteRef/>
      </w:r>
      <w:r w:rsidRPr="002E29B1">
        <w:rPr>
          <w:rFonts w:ascii="Times New Roman" w:hAnsi="Times New Roman" w:cs="Times New Roman"/>
          <w:sz w:val="18"/>
          <w:szCs w:val="18"/>
        </w:rPr>
        <w:t xml:space="preserve">Wirdyaningsih. Et al. </w:t>
      </w:r>
      <w:r w:rsidRPr="002E29B1">
        <w:rPr>
          <w:rFonts w:ascii="Times New Roman" w:hAnsi="Times New Roman" w:cs="Times New Roman"/>
          <w:i/>
          <w:iCs/>
          <w:sz w:val="18"/>
          <w:szCs w:val="18"/>
        </w:rPr>
        <w:t>Bank dan Asuransi Islam di Indonesia</w:t>
      </w:r>
      <w:r w:rsidRPr="002E29B1">
        <w:rPr>
          <w:rFonts w:ascii="Times New Roman" w:hAnsi="Times New Roman" w:cs="Times New Roman"/>
          <w:sz w:val="18"/>
          <w:szCs w:val="18"/>
        </w:rPr>
        <w:t>, (Jakarta: Kencana Prenada</w:t>
      </w:r>
      <w:r>
        <w:rPr>
          <w:rFonts w:ascii="Times New Roman" w:hAnsi="Times New Roman" w:cs="Times New Roman"/>
          <w:sz w:val="18"/>
          <w:szCs w:val="18"/>
        </w:rPr>
        <w:t xml:space="preserve"> </w:t>
      </w:r>
      <w:r w:rsidRPr="002E29B1">
        <w:rPr>
          <w:rFonts w:ascii="Times New Roman" w:hAnsi="Times New Roman" w:cs="Times New Roman"/>
          <w:sz w:val="18"/>
          <w:szCs w:val="18"/>
        </w:rPr>
        <w:t xml:space="preserve">Media, 2006), h </w:t>
      </w:r>
      <w:r>
        <w:rPr>
          <w:rFonts w:ascii="Times New Roman" w:hAnsi="Times New Roman" w:cs="Times New Roman"/>
          <w:sz w:val="19"/>
          <w:szCs w:val="19"/>
        </w:rPr>
        <w:t>132-134.</w:t>
      </w:r>
    </w:p>
    <w:p w:rsidR="00364697" w:rsidRDefault="00364697" w:rsidP="00364697">
      <w:pPr>
        <w:pStyle w:val="FootnoteText"/>
      </w:pPr>
    </w:p>
  </w:footnote>
  <w:footnote w:id="17">
    <w:p w:rsidR="00D44BC5" w:rsidRDefault="00D44BC5" w:rsidP="00D44BC5">
      <w:pPr>
        <w:pStyle w:val="FootnoteText"/>
        <w:ind w:hanging="510"/>
        <w:rPr>
          <w:rFonts w:asciiTheme="majorBidi" w:hAnsiTheme="majorBidi" w:cstheme="majorBidi"/>
          <w:lang w:val="en-US"/>
        </w:rPr>
      </w:pPr>
      <w:r w:rsidRPr="00D44BC5">
        <w:rPr>
          <w:rStyle w:val="FootnoteReference"/>
          <w:rFonts w:asciiTheme="majorBidi" w:hAnsiTheme="majorBidi" w:cstheme="majorBidi"/>
        </w:rPr>
        <w:footnoteRef/>
      </w:r>
      <w:r w:rsidRPr="00D44BC5">
        <w:rPr>
          <w:rFonts w:asciiTheme="majorBidi" w:hAnsiTheme="majorBidi" w:cstheme="majorBidi"/>
        </w:rPr>
        <w:t xml:space="preserve"> </w:t>
      </w:r>
      <w:r w:rsidRPr="00D44BC5">
        <w:rPr>
          <w:rFonts w:asciiTheme="majorBidi" w:hAnsiTheme="majorBidi" w:cstheme="majorBidi"/>
          <w:i/>
          <w:iCs/>
          <w:lang w:val="en-US"/>
        </w:rPr>
        <w:t xml:space="preserve">Ibid. </w:t>
      </w:r>
      <w:r w:rsidRPr="00D44BC5">
        <w:rPr>
          <w:rFonts w:asciiTheme="majorBidi" w:hAnsiTheme="majorBidi" w:cstheme="majorBidi"/>
          <w:lang w:val="en-US"/>
        </w:rPr>
        <w:t>h, 140</w:t>
      </w:r>
      <w:r>
        <w:rPr>
          <w:rFonts w:asciiTheme="majorBidi" w:hAnsiTheme="majorBidi" w:cstheme="majorBidi"/>
          <w:lang w:val="en-US"/>
        </w:rPr>
        <w:t>.</w:t>
      </w:r>
    </w:p>
    <w:p w:rsidR="00D44BC5" w:rsidRPr="00D44BC5" w:rsidRDefault="00D44BC5" w:rsidP="00D44BC5">
      <w:pPr>
        <w:pStyle w:val="FootnoteText"/>
        <w:ind w:hanging="510"/>
        <w:rPr>
          <w:rFonts w:asciiTheme="majorBidi" w:hAnsiTheme="majorBidi" w:cstheme="majorBidi"/>
          <w:lang w:val="en-US"/>
        </w:rPr>
      </w:pPr>
    </w:p>
  </w:footnote>
  <w:footnote w:id="18">
    <w:p w:rsidR="00D44BC5" w:rsidRPr="00D44BC5" w:rsidRDefault="00D44BC5" w:rsidP="00D44BC5">
      <w:pPr>
        <w:pStyle w:val="FootnoteText"/>
        <w:ind w:hanging="510"/>
        <w:rPr>
          <w:rFonts w:asciiTheme="majorBidi" w:hAnsiTheme="majorBidi" w:cstheme="majorBidi"/>
          <w:lang w:val="en-US"/>
        </w:rPr>
      </w:pPr>
      <w:r w:rsidRPr="00D44BC5">
        <w:rPr>
          <w:rStyle w:val="FootnoteReference"/>
          <w:rFonts w:asciiTheme="majorBidi" w:hAnsiTheme="majorBidi" w:cstheme="majorBidi"/>
        </w:rPr>
        <w:footnoteRef/>
      </w:r>
      <w:r w:rsidRPr="00D44BC5">
        <w:rPr>
          <w:rFonts w:asciiTheme="majorBidi" w:hAnsiTheme="majorBidi" w:cstheme="majorBidi"/>
        </w:rPr>
        <w:t xml:space="preserve"> </w:t>
      </w:r>
      <w:r w:rsidRPr="00D44BC5">
        <w:rPr>
          <w:rFonts w:asciiTheme="majorBidi" w:hAnsiTheme="majorBidi" w:cstheme="majorBidi"/>
          <w:i/>
          <w:iCs/>
          <w:lang w:val="en-US"/>
        </w:rPr>
        <w:t>Ibid.</w:t>
      </w:r>
      <w:r w:rsidRPr="00D44BC5">
        <w:rPr>
          <w:rFonts w:asciiTheme="majorBidi" w:hAnsiTheme="majorBidi" w:cstheme="majorBidi"/>
          <w:lang w:val="en-US"/>
        </w:rPr>
        <w:t xml:space="preserve"> h, 147.</w:t>
      </w:r>
    </w:p>
  </w:footnote>
  <w:footnote w:id="19">
    <w:p w:rsidR="00364697" w:rsidRPr="0076264E" w:rsidRDefault="00364697" w:rsidP="00364697">
      <w:pPr>
        <w:autoSpaceDE w:val="0"/>
        <w:autoSpaceDN w:val="0"/>
        <w:adjustRightInd w:val="0"/>
        <w:spacing w:after="0" w:line="240" w:lineRule="auto"/>
        <w:ind w:firstLine="567"/>
        <w:rPr>
          <w:rFonts w:ascii="Times New Roman" w:hAnsi="Times New Roman" w:cs="Times New Roman"/>
          <w:i/>
          <w:iCs/>
          <w:sz w:val="18"/>
          <w:szCs w:val="18"/>
        </w:rPr>
      </w:pPr>
      <w:r w:rsidRPr="0076264E">
        <w:rPr>
          <w:rStyle w:val="FootnoteReference"/>
          <w:rFonts w:ascii="Times New Roman" w:hAnsi="Times New Roman" w:cs="Times New Roman"/>
          <w:sz w:val="18"/>
          <w:szCs w:val="18"/>
        </w:rPr>
        <w:footnoteRef/>
      </w:r>
      <w:r w:rsidRPr="0076264E">
        <w:rPr>
          <w:rFonts w:ascii="Times New Roman" w:hAnsi="Times New Roman" w:cs="Times New Roman"/>
          <w:sz w:val="18"/>
          <w:szCs w:val="18"/>
        </w:rPr>
        <w:t xml:space="preserve">Gemala Dewi, </w:t>
      </w:r>
      <w:r w:rsidRPr="0076264E">
        <w:rPr>
          <w:rFonts w:ascii="Times New Roman" w:hAnsi="Times New Roman" w:cs="Times New Roman"/>
          <w:i/>
          <w:iCs/>
          <w:sz w:val="18"/>
          <w:szCs w:val="18"/>
        </w:rPr>
        <w:t>Aspek-aspek Hukum dalam Perbankan dan Perasuransian Syariah di</w:t>
      </w:r>
      <w:r>
        <w:rPr>
          <w:rFonts w:ascii="Times New Roman" w:hAnsi="Times New Roman" w:cs="Times New Roman"/>
          <w:i/>
          <w:iCs/>
          <w:sz w:val="18"/>
          <w:szCs w:val="18"/>
        </w:rPr>
        <w:t xml:space="preserve"> </w:t>
      </w:r>
      <w:r w:rsidRPr="0076264E">
        <w:rPr>
          <w:rFonts w:ascii="Times New Roman" w:hAnsi="Times New Roman" w:cs="Times New Roman"/>
          <w:i/>
          <w:iCs/>
          <w:sz w:val="18"/>
          <w:szCs w:val="18"/>
        </w:rPr>
        <w:t>Indonesia</w:t>
      </w:r>
      <w:r w:rsidRPr="0076264E">
        <w:rPr>
          <w:rFonts w:ascii="Times New Roman" w:hAnsi="Times New Roman" w:cs="Times New Roman"/>
          <w:sz w:val="18"/>
          <w:szCs w:val="18"/>
        </w:rPr>
        <w:t xml:space="preserve">, (Jakarta:Kencana Prenada Media Group, </w:t>
      </w:r>
      <w:r>
        <w:rPr>
          <w:rFonts w:ascii="Times New Roman" w:hAnsi="Times New Roman" w:cs="Times New Roman"/>
          <w:sz w:val="18"/>
          <w:szCs w:val="18"/>
        </w:rPr>
        <w:t>2007), h</w:t>
      </w:r>
      <w:r w:rsidRPr="0076264E">
        <w:rPr>
          <w:rFonts w:ascii="Times New Roman" w:hAnsi="Times New Roman" w:cs="Times New Roman"/>
          <w:sz w:val="18"/>
          <w:szCs w:val="18"/>
        </w:rPr>
        <w:t>.88.</w:t>
      </w:r>
    </w:p>
  </w:footnote>
  <w:footnote w:id="20">
    <w:p w:rsidR="00364697" w:rsidRDefault="00364697" w:rsidP="00364697">
      <w:pPr>
        <w:pStyle w:val="FootnoteText"/>
        <w:ind w:left="0" w:firstLine="567"/>
      </w:pPr>
      <w:r>
        <w:rPr>
          <w:rStyle w:val="FootnoteReference"/>
        </w:rPr>
        <w:footnoteRef/>
      </w:r>
      <w:r>
        <w:t xml:space="preserve"> </w:t>
      </w:r>
      <w:r>
        <w:rPr>
          <w:rFonts w:ascii="Times New Roman" w:hAnsi="Times New Roman" w:cs="Times New Roman"/>
          <w:sz w:val="19"/>
          <w:szCs w:val="19"/>
        </w:rPr>
        <w:t xml:space="preserve">Ascarya, </w:t>
      </w:r>
      <w:r>
        <w:rPr>
          <w:rFonts w:ascii="Times New Roman" w:hAnsi="Times New Roman" w:cs="Times New Roman"/>
          <w:i/>
          <w:iCs/>
          <w:sz w:val="19"/>
          <w:szCs w:val="19"/>
        </w:rPr>
        <w:t>Op.Cit.,</w:t>
      </w:r>
      <w:r>
        <w:rPr>
          <w:rFonts w:ascii="Times New Roman" w:hAnsi="Times New Roman" w:cs="Times New Roman"/>
          <w:sz w:val="19"/>
          <w:szCs w:val="19"/>
        </w:rPr>
        <w:t>h.83.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33"/>
      <w:docPartObj>
        <w:docPartGallery w:val="Page Numbers (Top of Page)"/>
        <w:docPartUnique/>
      </w:docPartObj>
    </w:sdtPr>
    <w:sdtEndPr>
      <w:rPr>
        <w:rFonts w:asciiTheme="majorBidi" w:hAnsiTheme="majorBidi" w:cstheme="majorBidi"/>
        <w:sz w:val="24"/>
        <w:szCs w:val="24"/>
      </w:rPr>
    </w:sdtEndPr>
    <w:sdtContent>
      <w:p w:rsidR="00CC0881" w:rsidRDefault="00F113EE">
        <w:pPr>
          <w:pStyle w:val="Header"/>
          <w:jc w:val="right"/>
        </w:pPr>
        <w:r w:rsidRPr="00727887">
          <w:rPr>
            <w:rFonts w:asciiTheme="majorBidi" w:hAnsiTheme="majorBidi" w:cstheme="majorBidi"/>
            <w:sz w:val="24"/>
            <w:szCs w:val="24"/>
          </w:rPr>
          <w:fldChar w:fldCharType="begin"/>
        </w:r>
        <w:r w:rsidR="00D540CE" w:rsidRPr="00727887">
          <w:rPr>
            <w:rFonts w:asciiTheme="majorBidi" w:hAnsiTheme="majorBidi" w:cstheme="majorBidi"/>
            <w:sz w:val="24"/>
            <w:szCs w:val="24"/>
          </w:rPr>
          <w:instrText xml:space="preserve"> PAGE   \* MERGEFORMAT </w:instrText>
        </w:r>
        <w:r w:rsidRPr="00727887">
          <w:rPr>
            <w:rFonts w:asciiTheme="majorBidi" w:hAnsiTheme="majorBidi" w:cstheme="majorBidi"/>
            <w:sz w:val="24"/>
            <w:szCs w:val="24"/>
          </w:rPr>
          <w:fldChar w:fldCharType="separate"/>
        </w:r>
        <w:r w:rsidR="000E5DD3">
          <w:rPr>
            <w:rFonts w:asciiTheme="majorBidi" w:hAnsiTheme="majorBidi" w:cstheme="majorBidi"/>
            <w:noProof/>
            <w:sz w:val="24"/>
            <w:szCs w:val="24"/>
          </w:rPr>
          <w:t>28</w:t>
        </w:r>
        <w:r w:rsidRPr="00727887">
          <w:rPr>
            <w:rFonts w:asciiTheme="majorBidi" w:hAnsiTheme="majorBidi" w:cstheme="majorBidi"/>
            <w:sz w:val="24"/>
            <w:szCs w:val="24"/>
          </w:rPr>
          <w:fldChar w:fldCharType="end"/>
        </w:r>
      </w:p>
    </w:sdtContent>
  </w:sdt>
  <w:p w:rsidR="00CC0881" w:rsidRDefault="00CC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B8A"/>
    <w:multiLevelType w:val="hybridMultilevel"/>
    <w:tmpl w:val="DEAE46E8"/>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446FE6"/>
    <w:multiLevelType w:val="hybridMultilevel"/>
    <w:tmpl w:val="E866177E"/>
    <w:lvl w:ilvl="0" w:tplc="317CE1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820D0"/>
    <w:multiLevelType w:val="hybridMultilevel"/>
    <w:tmpl w:val="512C6292"/>
    <w:lvl w:ilvl="0" w:tplc="D02819C4">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9792577"/>
    <w:multiLevelType w:val="hybridMultilevel"/>
    <w:tmpl w:val="3CA28E92"/>
    <w:lvl w:ilvl="0" w:tplc="CBC009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41D66"/>
    <w:multiLevelType w:val="hybridMultilevel"/>
    <w:tmpl w:val="3B6C156E"/>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CCC265C"/>
    <w:multiLevelType w:val="hybridMultilevel"/>
    <w:tmpl w:val="3474B01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6A2DDE"/>
    <w:multiLevelType w:val="hybridMultilevel"/>
    <w:tmpl w:val="3CA28E92"/>
    <w:lvl w:ilvl="0" w:tplc="CBC009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6567"/>
    <w:multiLevelType w:val="hybridMultilevel"/>
    <w:tmpl w:val="E2E6577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3D20DDC"/>
    <w:multiLevelType w:val="hybridMultilevel"/>
    <w:tmpl w:val="9C16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F2D96"/>
    <w:multiLevelType w:val="hybridMultilevel"/>
    <w:tmpl w:val="64B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30DC8"/>
    <w:multiLevelType w:val="hybridMultilevel"/>
    <w:tmpl w:val="69845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433EB"/>
    <w:multiLevelType w:val="hybridMultilevel"/>
    <w:tmpl w:val="E674B6D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2E43EAE"/>
    <w:multiLevelType w:val="hybridMultilevel"/>
    <w:tmpl w:val="D270C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15EA9"/>
    <w:multiLevelType w:val="hybridMultilevel"/>
    <w:tmpl w:val="64543F9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6CD4C5D"/>
    <w:multiLevelType w:val="hybridMultilevel"/>
    <w:tmpl w:val="8884C01C"/>
    <w:lvl w:ilvl="0" w:tplc="9C366F8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35913"/>
    <w:multiLevelType w:val="hybridMultilevel"/>
    <w:tmpl w:val="D064464C"/>
    <w:lvl w:ilvl="0" w:tplc="58062F9C">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F02651"/>
    <w:multiLevelType w:val="hybridMultilevel"/>
    <w:tmpl w:val="0952FE24"/>
    <w:lvl w:ilvl="0" w:tplc="73D0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B414DC"/>
    <w:multiLevelType w:val="hybridMultilevel"/>
    <w:tmpl w:val="B8A07E12"/>
    <w:lvl w:ilvl="0" w:tplc="04210015">
      <w:start w:val="1"/>
      <w:numFmt w:val="upperLetter"/>
      <w:lvlText w:val="%1."/>
      <w:lvlJc w:val="left"/>
      <w:pPr>
        <w:ind w:left="360" w:hanging="360"/>
      </w:pPr>
      <w:rPr>
        <w:rFonts w:hint="default"/>
        <w:b/>
      </w:rPr>
    </w:lvl>
    <w:lvl w:ilvl="1" w:tplc="BDE22066">
      <w:start w:val="1"/>
      <w:numFmt w:val="decimal"/>
      <w:lvlText w:val="%2."/>
      <w:lvlJc w:val="left"/>
      <w:pPr>
        <w:ind w:left="1412" w:hanging="975"/>
      </w:pPr>
      <w:rPr>
        <w:rFonts w:hint="default"/>
        <w:b w:val="0"/>
      </w:rPr>
    </w:lvl>
    <w:lvl w:ilvl="2" w:tplc="ACC2418C">
      <w:start w:val="1"/>
      <w:numFmt w:val="lowerLetter"/>
      <w:lvlText w:val="%3."/>
      <w:lvlJc w:val="left"/>
      <w:pPr>
        <w:ind w:left="1980" w:hanging="360"/>
      </w:pPr>
      <w:rPr>
        <w:rFonts w:hint="default"/>
        <w:b w:val="0"/>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33E1ADE"/>
    <w:multiLevelType w:val="hybridMultilevel"/>
    <w:tmpl w:val="42A4F2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670DEA"/>
    <w:multiLevelType w:val="hybridMultilevel"/>
    <w:tmpl w:val="DAA8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A7477"/>
    <w:multiLevelType w:val="hybridMultilevel"/>
    <w:tmpl w:val="58DED356"/>
    <w:lvl w:ilvl="0" w:tplc="55CE31CE">
      <w:start w:val="1"/>
      <w:numFmt w:val="decimal"/>
      <w:lvlText w:val="%1."/>
      <w:lvlJc w:val="left"/>
      <w:pPr>
        <w:ind w:left="720" w:hanging="360"/>
      </w:pPr>
      <w:rPr>
        <w:rFonts w:hint="default"/>
        <w:b/>
        <w:bCs/>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6C2F05"/>
    <w:multiLevelType w:val="hybridMultilevel"/>
    <w:tmpl w:val="F8C09E5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9B2CB2"/>
    <w:multiLevelType w:val="hybridMultilevel"/>
    <w:tmpl w:val="FFB0D07E"/>
    <w:lvl w:ilvl="0" w:tplc="8D5207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EC421A0"/>
    <w:multiLevelType w:val="hybridMultilevel"/>
    <w:tmpl w:val="F9E69AEC"/>
    <w:lvl w:ilvl="0" w:tplc="E104DD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4F768A4"/>
    <w:multiLevelType w:val="hybridMultilevel"/>
    <w:tmpl w:val="767A8314"/>
    <w:lvl w:ilvl="0" w:tplc="E104DDA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E53177F"/>
    <w:multiLevelType w:val="hybridMultilevel"/>
    <w:tmpl w:val="4E7AF72E"/>
    <w:lvl w:ilvl="0" w:tplc="55CE31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D7947"/>
    <w:multiLevelType w:val="hybridMultilevel"/>
    <w:tmpl w:val="7E5AA38C"/>
    <w:lvl w:ilvl="0" w:tplc="04210011">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7">
    <w:nsid w:val="53BD5024"/>
    <w:multiLevelType w:val="hybridMultilevel"/>
    <w:tmpl w:val="0AB64BF4"/>
    <w:lvl w:ilvl="0" w:tplc="5002DF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51675A2"/>
    <w:multiLevelType w:val="hybridMultilevel"/>
    <w:tmpl w:val="87F40800"/>
    <w:lvl w:ilvl="0" w:tplc="45564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161BE"/>
    <w:multiLevelType w:val="hybridMultilevel"/>
    <w:tmpl w:val="BE4ACEF0"/>
    <w:lvl w:ilvl="0" w:tplc="F990D50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57161EB5"/>
    <w:multiLevelType w:val="hybridMultilevel"/>
    <w:tmpl w:val="5D0E678E"/>
    <w:lvl w:ilvl="0" w:tplc="FFA4F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8566FA"/>
    <w:multiLevelType w:val="hybridMultilevel"/>
    <w:tmpl w:val="B52E4D6A"/>
    <w:lvl w:ilvl="0" w:tplc="CE063A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4776C"/>
    <w:multiLevelType w:val="hybridMultilevel"/>
    <w:tmpl w:val="4BD6CB54"/>
    <w:lvl w:ilvl="0" w:tplc="F37214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FC47F7"/>
    <w:multiLevelType w:val="hybridMultilevel"/>
    <w:tmpl w:val="550626C0"/>
    <w:lvl w:ilvl="0" w:tplc="1A9403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05F6E58"/>
    <w:multiLevelType w:val="hybridMultilevel"/>
    <w:tmpl w:val="C726B8BA"/>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60904628"/>
    <w:multiLevelType w:val="hybridMultilevel"/>
    <w:tmpl w:val="07D6DA12"/>
    <w:lvl w:ilvl="0" w:tplc="AD0C50B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3090928"/>
    <w:multiLevelType w:val="hybridMultilevel"/>
    <w:tmpl w:val="21D2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D30F3"/>
    <w:multiLevelType w:val="hybridMultilevel"/>
    <w:tmpl w:val="5CB85160"/>
    <w:lvl w:ilvl="0" w:tplc="0421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nsid w:val="64D165A7"/>
    <w:multiLevelType w:val="hybridMultilevel"/>
    <w:tmpl w:val="2BDACAB8"/>
    <w:lvl w:ilvl="0" w:tplc="04210017">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C26ABA"/>
    <w:multiLevelType w:val="hybridMultilevel"/>
    <w:tmpl w:val="7F7ADC3C"/>
    <w:lvl w:ilvl="0" w:tplc="0421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3315C1"/>
    <w:multiLevelType w:val="hybridMultilevel"/>
    <w:tmpl w:val="EF1ED7D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D300D6"/>
    <w:multiLevelType w:val="hybridMultilevel"/>
    <w:tmpl w:val="C1683968"/>
    <w:lvl w:ilvl="0" w:tplc="04210017">
      <w:start w:val="1"/>
      <w:numFmt w:val="lowerLetter"/>
      <w:lvlText w:val="%1)"/>
      <w:lvlJc w:val="left"/>
      <w:pPr>
        <w:ind w:left="927" w:hanging="360"/>
      </w:pPr>
      <w:rPr>
        <w:rFonts w:hint="default"/>
      </w:rPr>
    </w:lvl>
    <w:lvl w:ilvl="1" w:tplc="04210011">
      <w:start w:val="1"/>
      <w:numFmt w:val="decimal"/>
      <w:lvlText w:val="%2)"/>
      <w:lvlJc w:val="left"/>
      <w:pPr>
        <w:ind w:left="1647" w:hanging="360"/>
      </w:pPr>
      <w:rPr>
        <w:rFonts w:hint="default"/>
      </w:rPr>
    </w:lvl>
    <w:lvl w:ilvl="2" w:tplc="2030529A">
      <w:start w:val="1"/>
      <w:numFmt w:val="lowerLetter"/>
      <w:lvlText w:val="%3."/>
      <w:lvlJc w:val="left"/>
      <w:pPr>
        <w:ind w:left="2547" w:hanging="360"/>
      </w:pPr>
      <w:rPr>
        <w:rFonts w:hint="default"/>
        <w:sz w:val="23"/>
      </w:rPr>
    </w:lvl>
    <w:lvl w:ilvl="3" w:tplc="DC8A3AA4">
      <w:start w:val="1"/>
      <w:numFmt w:val="decimal"/>
      <w:lvlText w:val="%4."/>
      <w:lvlJc w:val="left"/>
      <w:pPr>
        <w:ind w:left="3087" w:hanging="360"/>
      </w:pPr>
      <w:rPr>
        <w:rFonts w:hint="default"/>
      </w:r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7BFF270C"/>
    <w:multiLevelType w:val="hybridMultilevel"/>
    <w:tmpl w:val="6FC678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DC3AF5"/>
    <w:multiLevelType w:val="hybridMultilevel"/>
    <w:tmpl w:val="D4CC30E2"/>
    <w:lvl w:ilvl="0" w:tplc="04210017">
      <w:start w:val="1"/>
      <w:numFmt w:val="lowerLetter"/>
      <w:lvlText w:val="%1)"/>
      <w:lvlJc w:val="left"/>
      <w:pPr>
        <w:ind w:left="1985" w:hanging="360"/>
      </w:pPr>
      <w:rPr>
        <w:i w:val="0"/>
      </w:rPr>
    </w:lvl>
    <w:lvl w:ilvl="1" w:tplc="04210017">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num w:numId="1">
    <w:abstractNumId w:val="31"/>
  </w:num>
  <w:num w:numId="2">
    <w:abstractNumId w:val="1"/>
  </w:num>
  <w:num w:numId="3">
    <w:abstractNumId w:val="12"/>
  </w:num>
  <w:num w:numId="4">
    <w:abstractNumId w:val="8"/>
  </w:num>
  <w:num w:numId="5">
    <w:abstractNumId w:val="19"/>
  </w:num>
  <w:num w:numId="6">
    <w:abstractNumId w:val="28"/>
  </w:num>
  <w:num w:numId="7">
    <w:abstractNumId w:val="25"/>
  </w:num>
  <w:num w:numId="8">
    <w:abstractNumId w:val="22"/>
  </w:num>
  <w:num w:numId="9">
    <w:abstractNumId w:val="10"/>
  </w:num>
  <w:num w:numId="10">
    <w:abstractNumId w:val="24"/>
  </w:num>
  <w:num w:numId="11">
    <w:abstractNumId w:val="23"/>
  </w:num>
  <w:num w:numId="12">
    <w:abstractNumId w:val="36"/>
  </w:num>
  <w:num w:numId="13">
    <w:abstractNumId w:val="16"/>
  </w:num>
  <w:num w:numId="14">
    <w:abstractNumId w:val="30"/>
  </w:num>
  <w:num w:numId="15">
    <w:abstractNumId w:val="32"/>
  </w:num>
  <w:num w:numId="16">
    <w:abstractNumId w:val="9"/>
  </w:num>
  <w:num w:numId="17">
    <w:abstractNumId w:val="33"/>
  </w:num>
  <w:num w:numId="18">
    <w:abstractNumId w:val="6"/>
  </w:num>
  <w:num w:numId="19">
    <w:abstractNumId w:val="3"/>
  </w:num>
  <w:num w:numId="20">
    <w:abstractNumId w:val="17"/>
  </w:num>
  <w:num w:numId="21">
    <w:abstractNumId w:val="43"/>
  </w:num>
  <w:num w:numId="22">
    <w:abstractNumId w:val="20"/>
  </w:num>
  <w:num w:numId="23">
    <w:abstractNumId w:val="40"/>
  </w:num>
  <w:num w:numId="24">
    <w:abstractNumId w:val="41"/>
  </w:num>
  <w:num w:numId="25">
    <w:abstractNumId w:val="7"/>
  </w:num>
  <w:num w:numId="26">
    <w:abstractNumId w:val="26"/>
  </w:num>
  <w:num w:numId="27">
    <w:abstractNumId w:val="13"/>
  </w:num>
  <w:num w:numId="28">
    <w:abstractNumId w:val="39"/>
  </w:num>
  <w:num w:numId="29">
    <w:abstractNumId w:val="42"/>
  </w:num>
  <w:num w:numId="30">
    <w:abstractNumId w:val="2"/>
  </w:num>
  <w:num w:numId="31">
    <w:abstractNumId w:val="34"/>
  </w:num>
  <w:num w:numId="32">
    <w:abstractNumId w:val="4"/>
  </w:num>
  <w:num w:numId="33">
    <w:abstractNumId w:val="38"/>
  </w:num>
  <w:num w:numId="34">
    <w:abstractNumId w:val="5"/>
  </w:num>
  <w:num w:numId="35">
    <w:abstractNumId w:val="15"/>
  </w:num>
  <w:num w:numId="36">
    <w:abstractNumId w:val="0"/>
  </w:num>
  <w:num w:numId="37">
    <w:abstractNumId w:val="18"/>
  </w:num>
  <w:num w:numId="38">
    <w:abstractNumId w:val="21"/>
  </w:num>
  <w:num w:numId="39">
    <w:abstractNumId w:val="11"/>
  </w:num>
  <w:num w:numId="40">
    <w:abstractNumId w:val="14"/>
  </w:num>
  <w:num w:numId="41">
    <w:abstractNumId w:val="35"/>
  </w:num>
  <w:num w:numId="42">
    <w:abstractNumId w:val="29"/>
  </w:num>
  <w:num w:numId="43">
    <w:abstractNumId w:val="37"/>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27333"/>
    <w:rsid w:val="000005CA"/>
    <w:rsid w:val="000078F6"/>
    <w:rsid w:val="0001187A"/>
    <w:rsid w:val="00012FAA"/>
    <w:rsid w:val="0001568D"/>
    <w:rsid w:val="0002157D"/>
    <w:rsid w:val="0002175A"/>
    <w:rsid w:val="00022FB9"/>
    <w:rsid w:val="0002557D"/>
    <w:rsid w:val="000277BD"/>
    <w:rsid w:val="00031A88"/>
    <w:rsid w:val="00035BBE"/>
    <w:rsid w:val="0003707C"/>
    <w:rsid w:val="0004287E"/>
    <w:rsid w:val="0004410A"/>
    <w:rsid w:val="00046657"/>
    <w:rsid w:val="00047327"/>
    <w:rsid w:val="000500F5"/>
    <w:rsid w:val="00061B0A"/>
    <w:rsid w:val="00063D95"/>
    <w:rsid w:val="00064CCE"/>
    <w:rsid w:val="000702AF"/>
    <w:rsid w:val="000709BB"/>
    <w:rsid w:val="00070BA0"/>
    <w:rsid w:val="00070CCF"/>
    <w:rsid w:val="00080050"/>
    <w:rsid w:val="00083E1F"/>
    <w:rsid w:val="000879D5"/>
    <w:rsid w:val="00087CCB"/>
    <w:rsid w:val="00093C09"/>
    <w:rsid w:val="000A05A3"/>
    <w:rsid w:val="000A170F"/>
    <w:rsid w:val="000A56E6"/>
    <w:rsid w:val="000A74F7"/>
    <w:rsid w:val="000B0062"/>
    <w:rsid w:val="000B0D30"/>
    <w:rsid w:val="000B1A88"/>
    <w:rsid w:val="000B2BF1"/>
    <w:rsid w:val="000B2F73"/>
    <w:rsid w:val="000B3C98"/>
    <w:rsid w:val="000C2921"/>
    <w:rsid w:val="000C36F4"/>
    <w:rsid w:val="000D0A65"/>
    <w:rsid w:val="000D1B7B"/>
    <w:rsid w:val="000D4808"/>
    <w:rsid w:val="000E194F"/>
    <w:rsid w:val="000E2DF5"/>
    <w:rsid w:val="000E5DD3"/>
    <w:rsid w:val="000E677F"/>
    <w:rsid w:val="000E69D5"/>
    <w:rsid w:val="000E7EEB"/>
    <w:rsid w:val="000F0240"/>
    <w:rsid w:val="000F1451"/>
    <w:rsid w:val="000F2773"/>
    <w:rsid w:val="000F2FE4"/>
    <w:rsid w:val="000F3861"/>
    <w:rsid w:val="00102688"/>
    <w:rsid w:val="00102DEF"/>
    <w:rsid w:val="00104F8B"/>
    <w:rsid w:val="00110DDB"/>
    <w:rsid w:val="001132F8"/>
    <w:rsid w:val="00116093"/>
    <w:rsid w:val="00117923"/>
    <w:rsid w:val="00117D4A"/>
    <w:rsid w:val="00132730"/>
    <w:rsid w:val="00134DD6"/>
    <w:rsid w:val="00147115"/>
    <w:rsid w:val="0015307E"/>
    <w:rsid w:val="00153914"/>
    <w:rsid w:val="00154609"/>
    <w:rsid w:val="001550D6"/>
    <w:rsid w:val="00164238"/>
    <w:rsid w:val="001657FF"/>
    <w:rsid w:val="00173E66"/>
    <w:rsid w:val="00177633"/>
    <w:rsid w:val="0018248E"/>
    <w:rsid w:val="001836D0"/>
    <w:rsid w:val="00184E97"/>
    <w:rsid w:val="00186B55"/>
    <w:rsid w:val="0018728D"/>
    <w:rsid w:val="00192C30"/>
    <w:rsid w:val="00192D5F"/>
    <w:rsid w:val="00193593"/>
    <w:rsid w:val="0019684C"/>
    <w:rsid w:val="001A6041"/>
    <w:rsid w:val="001B1298"/>
    <w:rsid w:val="001B153F"/>
    <w:rsid w:val="001B5CC4"/>
    <w:rsid w:val="001C27B8"/>
    <w:rsid w:val="001C2892"/>
    <w:rsid w:val="001C4CF0"/>
    <w:rsid w:val="001C5E44"/>
    <w:rsid w:val="001C744C"/>
    <w:rsid w:val="001D40E2"/>
    <w:rsid w:val="001D5BA3"/>
    <w:rsid w:val="001E004E"/>
    <w:rsid w:val="001E2602"/>
    <w:rsid w:val="001E4492"/>
    <w:rsid w:val="001F3DBF"/>
    <w:rsid w:val="001F516B"/>
    <w:rsid w:val="00210BD6"/>
    <w:rsid w:val="00210EA4"/>
    <w:rsid w:val="002134E5"/>
    <w:rsid w:val="002137B4"/>
    <w:rsid w:val="0021724D"/>
    <w:rsid w:val="00217499"/>
    <w:rsid w:val="00220159"/>
    <w:rsid w:val="002212DF"/>
    <w:rsid w:val="002219D4"/>
    <w:rsid w:val="0022455F"/>
    <w:rsid w:val="0023048E"/>
    <w:rsid w:val="00234156"/>
    <w:rsid w:val="002345C9"/>
    <w:rsid w:val="00237EDD"/>
    <w:rsid w:val="002426B0"/>
    <w:rsid w:val="002525B3"/>
    <w:rsid w:val="002533A8"/>
    <w:rsid w:val="0026060C"/>
    <w:rsid w:val="002609C9"/>
    <w:rsid w:val="00262C01"/>
    <w:rsid w:val="00270777"/>
    <w:rsid w:val="002728DE"/>
    <w:rsid w:val="00274D2F"/>
    <w:rsid w:val="00282CFB"/>
    <w:rsid w:val="00287C5D"/>
    <w:rsid w:val="00290A6C"/>
    <w:rsid w:val="00291067"/>
    <w:rsid w:val="00291357"/>
    <w:rsid w:val="002921F6"/>
    <w:rsid w:val="00294411"/>
    <w:rsid w:val="00294A9C"/>
    <w:rsid w:val="002A0378"/>
    <w:rsid w:val="002A1E1F"/>
    <w:rsid w:val="002A3087"/>
    <w:rsid w:val="002B27E2"/>
    <w:rsid w:val="002B3318"/>
    <w:rsid w:val="002B4A9A"/>
    <w:rsid w:val="002B699C"/>
    <w:rsid w:val="002B7003"/>
    <w:rsid w:val="002B7020"/>
    <w:rsid w:val="002C2B75"/>
    <w:rsid w:val="002C2F96"/>
    <w:rsid w:val="002C30D5"/>
    <w:rsid w:val="002C3D46"/>
    <w:rsid w:val="002D1544"/>
    <w:rsid w:val="002E4A0A"/>
    <w:rsid w:val="002E4A1D"/>
    <w:rsid w:val="002F0EB7"/>
    <w:rsid w:val="002F1454"/>
    <w:rsid w:val="002F3631"/>
    <w:rsid w:val="002F60F8"/>
    <w:rsid w:val="003044F4"/>
    <w:rsid w:val="00316989"/>
    <w:rsid w:val="0032530C"/>
    <w:rsid w:val="003257C8"/>
    <w:rsid w:val="0032643C"/>
    <w:rsid w:val="00326A97"/>
    <w:rsid w:val="0033254D"/>
    <w:rsid w:val="00333868"/>
    <w:rsid w:val="0033426D"/>
    <w:rsid w:val="00335715"/>
    <w:rsid w:val="00337306"/>
    <w:rsid w:val="00341F70"/>
    <w:rsid w:val="00343CCB"/>
    <w:rsid w:val="00345505"/>
    <w:rsid w:val="00345BD4"/>
    <w:rsid w:val="00345D8B"/>
    <w:rsid w:val="003465FA"/>
    <w:rsid w:val="0034732B"/>
    <w:rsid w:val="0035078F"/>
    <w:rsid w:val="00352257"/>
    <w:rsid w:val="003527E1"/>
    <w:rsid w:val="00352EBE"/>
    <w:rsid w:val="00357C8E"/>
    <w:rsid w:val="00362447"/>
    <w:rsid w:val="00364697"/>
    <w:rsid w:val="00376F5C"/>
    <w:rsid w:val="00380F23"/>
    <w:rsid w:val="00385B8B"/>
    <w:rsid w:val="003919F1"/>
    <w:rsid w:val="00394FC9"/>
    <w:rsid w:val="0039652F"/>
    <w:rsid w:val="003A415C"/>
    <w:rsid w:val="003A47A8"/>
    <w:rsid w:val="003A5233"/>
    <w:rsid w:val="003B4C9E"/>
    <w:rsid w:val="003C194C"/>
    <w:rsid w:val="003C26DF"/>
    <w:rsid w:val="003C28F0"/>
    <w:rsid w:val="003C3804"/>
    <w:rsid w:val="003C635F"/>
    <w:rsid w:val="003D4CCA"/>
    <w:rsid w:val="003D7B57"/>
    <w:rsid w:val="003E37E3"/>
    <w:rsid w:val="003F3EE9"/>
    <w:rsid w:val="004014CE"/>
    <w:rsid w:val="004055E3"/>
    <w:rsid w:val="004060C1"/>
    <w:rsid w:val="00407A14"/>
    <w:rsid w:val="00411AEC"/>
    <w:rsid w:val="00415039"/>
    <w:rsid w:val="00415C24"/>
    <w:rsid w:val="00416070"/>
    <w:rsid w:val="00420B14"/>
    <w:rsid w:val="00423623"/>
    <w:rsid w:val="00427118"/>
    <w:rsid w:val="004370BA"/>
    <w:rsid w:val="00440BF6"/>
    <w:rsid w:val="00441B47"/>
    <w:rsid w:val="00450C6D"/>
    <w:rsid w:val="004527CC"/>
    <w:rsid w:val="00455CC6"/>
    <w:rsid w:val="00456691"/>
    <w:rsid w:val="00457922"/>
    <w:rsid w:val="004600B5"/>
    <w:rsid w:val="0046014E"/>
    <w:rsid w:val="004612DC"/>
    <w:rsid w:val="00462E94"/>
    <w:rsid w:val="00466366"/>
    <w:rsid w:val="004677DA"/>
    <w:rsid w:val="004718A5"/>
    <w:rsid w:val="00480753"/>
    <w:rsid w:val="00485214"/>
    <w:rsid w:val="0048609C"/>
    <w:rsid w:val="00492FDB"/>
    <w:rsid w:val="00493AC1"/>
    <w:rsid w:val="00493CF0"/>
    <w:rsid w:val="004A1ABF"/>
    <w:rsid w:val="004A1DED"/>
    <w:rsid w:val="004A264E"/>
    <w:rsid w:val="004A722B"/>
    <w:rsid w:val="004B08A7"/>
    <w:rsid w:val="004B0CC8"/>
    <w:rsid w:val="004C228A"/>
    <w:rsid w:val="004C311D"/>
    <w:rsid w:val="004C77BA"/>
    <w:rsid w:val="004C794D"/>
    <w:rsid w:val="004D7B4A"/>
    <w:rsid w:val="004E3AE3"/>
    <w:rsid w:val="004E6956"/>
    <w:rsid w:val="004F0369"/>
    <w:rsid w:val="004F05E7"/>
    <w:rsid w:val="004F07C7"/>
    <w:rsid w:val="004F1DC2"/>
    <w:rsid w:val="004F1E78"/>
    <w:rsid w:val="004F2E49"/>
    <w:rsid w:val="004F324F"/>
    <w:rsid w:val="004F44A2"/>
    <w:rsid w:val="004F6201"/>
    <w:rsid w:val="004F6A81"/>
    <w:rsid w:val="005006D4"/>
    <w:rsid w:val="00501AF5"/>
    <w:rsid w:val="00514653"/>
    <w:rsid w:val="00517DA6"/>
    <w:rsid w:val="00526294"/>
    <w:rsid w:val="0052657F"/>
    <w:rsid w:val="00526CE4"/>
    <w:rsid w:val="00527798"/>
    <w:rsid w:val="005346AB"/>
    <w:rsid w:val="005414C7"/>
    <w:rsid w:val="00542634"/>
    <w:rsid w:val="00543836"/>
    <w:rsid w:val="0054745B"/>
    <w:rsid w:val="005518CA"/>
    <w:rsid w:val="00551F55"/>
    <w:rsid w:val="005520A7"/>
    <w:rsid w:val="00554FE1"/>
    <w:rsid w:val="00560A2C"/>
    <w:rsid w:val="005630A8"/>
    <w:rsid w:val="005633D5"/>
    <w:rsid w:val="0056688C"/>
    <w:rsid w:val="00576C87"/>
    <w:rsid w:val="005801E2"/>
    <w:rsid w:val="00583C1E"/>
    <w:rsid w:val="00585451"/>
    <w:rsid w:val="005871F7"/>
    <w:rsid w:val="00595800"/>
    <w:rsid w:val="00596DFB"/>
    <w:rsid w:val="005A0292"/>
    <w:rsid w:val="005A0E23"/>
    <w:rsid w:val="005A2F03"/>
    <w:rsid w:val="005A4498"/>
    <w:rsid w:val="005A4E3D"/>
    <w:rsid w:val="005A5EDE"/>
    <w:rsid w:val="005B14F6"/>
    <w:rsid w:val="005B1B39"/>
    <w:rsid w:val="005B2128"/>
    <w:rsid w:val="005B2C81"/>
    <w:rsid w:val="005B30AF"/>
    <w:rsid w:val="005C0A19"/>
    <w:rsid w:val="005C0D78"/>
    <w:rsid w:val="005C181A"/>
    <w:rsid w:val="005C3073"/>
    <w:rsid w:val="005C5CC3"/>
    <w:rsid w:val="005C761B"/>
    <w:rsid w:val="005D558A"/>
    <w:rsid w:val="005D6078"/>
    <w:rsid w:val="005D7AC4"/>
    <w:rsid w:val="005E2F8A"/>
    <w:rsid w:val="005E42F0"/>
    <w:rsid w:val="005E7CE8"/>
    <w:rsid w:val="005F27D4"/>
    <w:rsid w:val="005F3272"/>
    <w:rsid w:val="005F3C23"/>
    <w:rsid w:val="005F4022"/>
    <w:rsid w:val="005F45A0"/>
    <w:rsid w:val="005F4C0D"/>
    <w:rsid w:val="00602572"/>
    <w:rsid w:val="00602836"/>
    <w:rsid w:val="00605B54"/>
    <w:rsid w:val="00610304"/>
    <w:rsid w:val="0061279D"/>
    <w:rsid w:val="00616BED"/>
    <w:rsid w:val="00621232"/>
    <w:rsid w:val="00625307"/>
    <w:rsid w:val="006269D0"/>
    <w:rsid w:val="00627EE1"/>
    <w:rsid w:val="006309EF"/>
    <w:rsid w:val="00630B64"/>
    <w:rsid w:val="006324B7"/>
    <w:rsid w:val="0064411E"/>
    <w:rsid w:val="00645E1B"/>
    <w:rsid w:val="006518DB"/>
    <w:rsid w:val="00651C42"/>
    <w:rsid w:val="00653A85"/>
    <w:rsid w:val="00653B76"/>
    <w:rsid w:val="00655173"/>
    <w:rsid w:val="0065562B"/>
    <w:rsid w:val="006569E2"/>
    <w:rsid w:val="0065708B"/>
    <w:rsid w:val="00667A7D"/>
    <w:rsid w:val="0067232A"/>
    <w:rsid w:val="006744BF"/>
    <w:rsid w:val="00676B10"/>
    <w:rsid w:val="00680E20"/>
    <w:rsid w:val="00682159"/>
    <w:rsid w:val="00684E8C"/>
    <w:rsid w:val="006900D5"/>
    <w:rsid w:val="0069341F"/>
    <w:rsid w:val="00693D89"/>
    <w:rsid w:val="00693D98"/>
    <w:rsid w:val="00695513"/>
    <w:rsid w:val="00697352"/>
    <w:rsid w:val="006A1D4E"/>
    <w:rsid w:val="006A347E"/>
    <w:rsid w:val="006A5137"/>
    <w:rsid w:val="006A6AE7"/>
    <w:rsid w:val="006A7F03"/>
    <w:rsid w:val="006C557F"/>
    <w:rsid w:val="006D0675"/>
    <w:rsid w:val="006D1243"/>
    <w:rsid w:val="006D2D8A"/>
    <w:rsid w:val="006D453F"/>
    <w:rsid w:val="006D6F1F"/>
    <w:rsid w:val="006D79E0"/>
    <w:rsid w:val="006E16B4"/>
    <w:rsid w:val="006E4581"/>
    <w:rsid w:val="006F165B"/>
    <w:rsid w:val="006F6CCE"/>
    <w:rsid w:val="007017DB"/>
    <w:rsid w:val="007120B5"/>
    <w:rsid w:val="00712A2A"/>
    <w:rsid w:val="007134E9"/>
    <w:rsid w:val="0072635F"/>
    <w:rsid w:val="00727887"/>
    <w:rsid w:val="00746A78"/>
    <w:rsid w:val="00750CB4"/>
    <w:rsid w:val="00750CC0"/>
    <w:rsid w:val="00756494"/>
    <w:rsid w:val="00757BA1"/>
    <w:rsid w:val="00760DAA"/>
    <w:rsid w:val="00760F16"/>
    <w:rsid w:val="007623BB"/>
    <w:rsid w:val="00762E4F"/>
    <w:rsid w:val="007665DF"/>
    <w:rsid w:val="007676C4"/>
    <w:rsid w:val="007677B0"/>
    <w:rsid w:val="0076793D"/>
    <w:rsid w:val="007751F5"/>
    <w:rsid w:val="00784E73"/>
    <w:rsid w:val="00786BB1"/>
    <w:rsid w:val="00793117"/>
    <w:rsid w:val="00794F85"/>
    <w:rsid w:val="00796E6C"/>
    <w:rsid w:val="007A4432"/>
    <w:rsid w:val="007B3134"/>
    <w:rsid w:val="007B40DA"/>
    <w:rsid w:val="007C2314"/>
    <w:rsid w:val="007C526A"/>
    <w:rsid w:val="007C5941"/>
    <w:rsid w:val="007D0973"/>
    <w:rsid w:val="007D0E06"/>
    <w:rsid w:val="007D1977"/>
    <w:rsid w:val="007D40F3"/>
    <w:rsid w:val="007E35CF"/>
    <w:rsid w:val="007E4925"/>
    <w:rsid w:val="007E4C2B"/>
    <w:rsid w:val="007E59F9"/>
    <w:rsid w:val="007E5AF4"/>
    <w:rsid w:val="008020DC"/>
    <w:rsid w:val="00803261"/>
    <w:rsid w:val="008040B7"/>
    <w:rsid w:val="008067A6"/>
    <w:rsid w:val="00812756"/>
    <w:rsid w:val="008128AA"/>
    <w:rsid w:val="00813728"/>
    <w:rsid w:val="008169FB"/>
    <w:rsid w:val="00823047"/>
    <w:rsid w:val="008267F5"/>
    <w:rsid w:val="00826ED2"/>
    <w:rsid w:val="008273A4"/>
    <w:rsid w:val="00832B38"/>
    <w:rsid w:val="00833441"/>
    <w:rsid w:val="00833FEA"/>
    <w:rsid w:val="00834480"/>
    <w:rsid w:val="00835114"/>
    <w:rsid w:val="008369F9"/>
    <w:rsid w:val="00836FC7"/>
    <w:rsid w:val="00837EDF"/>
    <w:rsid w:val="008401B3"/>
    <w:rsid w:val="00841419"/>
    <w:rsid w:val="00842DE4"/>
    <w:rsid w:val="008458BA"/>
    <w:rsid w:val="00850003"/>
    <w:rsid w:val="00856C3B"/>
    <w:rsid w:val="0086066F"/>
    <w:rsid w:val="00860790"/>
    <w:rsid w:val="00860AAD"/>
    <w:rsid w:val="00864633"/>
    <w:rsid w:val="0086616E"/>
    <w:rsid w:val="00867362"/>
    <w:rsid w:val="00871C7A"/>
    <w:rsid w:val="00875526"/>
    <w:rsid w:val="00875C79"/>
    <w:rsid w:val="008802B6"/>
    <w:rsid w:val="008852D6"/>
    <w:rsid w:val="008870F7"/>
    <w:rsid w:val="00895733"/>
    <w:rsid w:val="0089652E"/>
    <w:rsid w:val="008A0075"/>
    <w:rsid w:val="008A0081"/>
    <w:rsid w:val="008A378D"/>
    <w:rsid w:val="008A58EC"/>
    <w:rsid w:val="008B1078"/>
    <w:rsid w:val="008B2983"/>
    <w:rsid w:val="008B60CC"/>
    <w:rsid w:val="008C3B52"/>
    <w:rsid w:val="008C3DED"/>
    <w:rsid w:val="008D166E"/>
    <w:rsid w:val="008D3EE8"/>
    <w:rsid w:val="008D6829"/>
    <w:rsid w:val="008E0616"/>
    <w:rsid w:val="008E0AE2"/>
    <w:rsid w:val="008E1224"/>
    <w:rsid w:val="008F3924"/>
    <w:rsid w:val="008F539C"/>
    <w:rsid w:val="008F67C8"/>
    <w:rsid w:val="008F7F60"/>
    <w:rsid w:val="009006AA"/>
    <w:rsid w:val="0090075E"/>
    <w:rsid w:val="0090194A"/>
    <w:rsid w:val="009057B4"/>
    <w:rsid w:val="009074BF"/>
    <w:rsid w:val="00910CF7"/>
    <w:rsid w:val="0091517E"/>
    <w:rsid w:val="00920C6F"/>
    <w:rsid w:val="00924142"/>
    <w:rsid w:val="009245A1"/>
    <w:rsid w:val="00926B0E"/>
    <w:rsid w:val="0093381D"/>
    <w:rsid w:val="00937D08"/>
    <w:rsid w:val="00944D09"/>
    <w:rsid w:val="00946A62"/>
    <w:rsid w:val="009513D7"/>
    <w:rsid w:val="00951A4C"/>
    <w:rsid w:val="00952BD3"/>
    <w:rsid w:val="009540D4"/>
    <w:rsid w:val="00954B4C"/>
    <w:rsid w:val="00956063"/>
    <w:rsid w:val="009562DA"/>
    <w:rsid w:val="0095659B"/>
    <w:rsid w:val="009620E5"/>
    <w:rsid w:val="0096489B"/>
    <w:rsid w:val="00964C15"/>
    <w:rsid w:val="00965F6A"/>
    <w:rsid w:val="00967C9A"/>
    <w:rsid w:val="0097028F"/>
    <w:rsid w:val="00971358"/>
    <w:rsid w:val="00971CF0"/>
    <w:rsid w:val="00987B3D"/>
    <w:rsid w:val="00987F2C"/>
    <w:rsid w:val="00993034"/>
    <w:rsid w:val="009979DA"/>
    <w:rsid w:val="009A2A02"/>
    <w:rsid w:val="009A348A"/>
    <w:rsid w:val="009A5996"/>
    <w:rsid w:val="009A6DFA"/>
    <w:rsid w:val="009B7A82"/>
    <w:rsid w:val="009C1EA5"/>
    <w:rsid w:val="009C302E"/>
    <w:rsid w:val="009C54B6"/>
    <w:rsid w:val="009C7476"/>
    <w:rsid w:val="009D12FE"/>
    <w:rsid w:val="009D49F7"/>
    <w:rsid w:val="009D6B18"/>
    <w:rsid w:val="009D753F"/>
    <w:rsid w:val="009E2D8C"/>
    <w:rsid w:val="009E35F0"/>
    <w:rsid w:val="009E40A0"/>
    <w:rsid w:val="009E7AA9"/>
    <w:rsid w:val="009F31CA"/>
    <w:rsid w:val="009F3272"/>
    <w:rsid w:val="009F3D70"/>
    <w:rsid w:val="009F5E31"/>
    <w:rsid w:val="009F6CB1"/>
    <w:rsid w:val="00A04C25"/>
    <w:rsid w:val="00A066B3"/>
    <w:rsid w:val="00A1020D"/>
    <w:rsid w:val="00A11068"/>
    <w:rsid w:val="00A1321D"/>
    <w:rsid w:val="00A14B9D"/>
    <w:rsid w:val="00A14DFB"/>
    <w:rsid w:val="00A159C8"/>
    <w:rsid w:val="00A16F69"/>
    <w:rsid w:val="00A2102E"/>
    <w:rsid w:val="00A2444C"/>
    <w:rsid w:val="00A26831"/>
    <w:rsid w:val="00A269C7"/>
    <w:rsid w:val="00A3003C"/>
    <w:rsid w:val="00A302B5"/>
    <w:rsid w:val="00A3145E"/>
    <w:rsid w:val="00A329DC"/>
    <w:rsid w:val="00A32B17"/>
    <w:rsid w:val="00A34147"/>
    <w:rsid w:val="00A41A51"/>
    <w:rsid w:val="00A4271D"/>
    <w:rsid w:val="00A440FE"/>
    <w:rsid w:val="00A50302"/>
    <w:rsid w:val="00A54AD8"/>
    <w:rsid w:val="00A57B70"/>
    <w:rsid w:val="00A62901"/>
    <w:rsid w:val="00A63001"/>
    <w:rsid w:val="00A637FE"/>
    <w:rsid w:val="00A73025"/>
    <w:rsid w:val="00A76457"/>
    <w:rsid w:val="00A80227"/>
    <w:rsid w:val="00A81820"/>
    <w:rsid w:val="00A82003"/>
    <w:rsid w:val="00A84978"/>
    <w:rsid w:val="00A85763"/>
    <w:rsid w:val="00A9110D"/>
    <w:rsid w:val="00A91240"/>
    <w:rsid w:val="00A912FD"/>
    <w:rsid w:val="00A94F16"/>
    <w:rsid w:val="00A950D2"/>
    <w:rsid w:val="00AA2575"/>
    <w:rsid w:val="00AA3350"/>
    <w:rsid w:val="00AA5DF3"/>
    <w:rsid w:val="00AB0358"/>
    <w:rsid w:val="00AB4BBD"/>
    <w:rsid w:val="00AB7EA0"/>
    <w:rsid w:val="00AC0084"/>
    <w:rsid w:val="00AC0B5A"/>
    <w:rsid w:val="00AC63BF"/>
    <w:rsid w:val="00AE514E"/>
    <w:rsid w:val="00AE6221"/>
    <w:rsid w:val="00AF03BD"/>
    <w:rsid w:val="00AF0C48"/>
    <w:rsid w:val="00AF5A2E"/>
    <w:rsid w:val="00B037EB"/>
    <w:rsid w:val="00B0454E"/>
    <w:rsid w:val="00B04953"/>
    <w:rsid w:val="00B05457"/>
    <w:rsid w:val="00B07365"/>
    <w:rsid w:val="00B123A2"/>
    <w:rsid w:val="00B16AEA"/>
    <w:rsid w:val="00B175C6"/>
    <w:rsid w:val="00B231F3"/>
    <w:rsid w:val="00B23869"/>
    <w:rsid w:val="00B23F5A"/>
    <w:rsid w:val="00B26CA2"/>
    <w:rsid w:val="00B27112"/>
    <w:rsid w:val="00B32AF6"/>
    <w:rsid w:val="00B33027"/>
    <w:rsid w:val="00B35007"/>
    <w:rsid w:val="00B364A6"/>
    <w:rsid w:val="00B371DA"/>
    <w:rsid w:val="00B40ABB"/>
    <w:rsid w:val="00B45C38"/>
    <w:rsid w:val="00B508ED"/>
    <w:rsid w:val="00B51718"/>
    <w:rsid w:val="00B60FC8"/>
    <w:rsid w:val="00B6173C"/>
    <w:rsid w:val="00B61F76"/>
    <w:rsid w:val="00B71A0C"/>
    <w:rsid w:val="00B73103"/>
    <w:rsid w:val="00B764C1"/>
    <w:rsid w:val="00B83145"/>
    <w:rsid w:val="00B853AF"/>
    <w:rsid w:val="00B90CE9"/>
    <w:rsid w:val="00B956DE"/>
    <w:rsid w:val="00BA0E6E"/>
    <w:rsid w:val="00BA234C"/>
    <w:rsid w:val="00BA2FC2"/>
    <w:rsid w:val="00BA3362"/>
    <w:rsid w:val="00BB0517"/>
    <w:rsid w:val="00BB2294"/>
    <w:rsid w:val="00BB22E9"/>
    <w:rsid w:val="00BB5282"/>
    <w:rsid w:val="00BD32D6"/>
    <w:rsid w:val="00BD3407"/>
    <w:rsid w:val="00BE0F62"/>
    <w:rsid w:val="00BE66B2"/>
    <w:rsid w:val="00BF3389"/>
    <w:rsid w:val="00BF4FD1"/>
    <w:rsid w:val="00BF722A"/>
    <w:rsid w:val="00BF7CAF"/>
    <w:rsid w:val="00C00DA1"/>
    <w:rsid w:val="00C017CC"/>
    <w:rsid w:val="00C05C95"/>
    <w:rsid w:val="00C05DE7"/>
    <w:rsid w:val="00C11145"/>
    <w:rsid w:val="00C23C93"/>
    <w:rsid w:val="00C240E5"/>
    <w:rsid w:val="00C25708"/>
    <w:rsid w:val="00C3009A"/>
    <w:rsid w:val="00C30B12"/>
    <w:rsid w:val="00C32B7E"/>
    <w:rsid w:val="00C3721B"/>
    <w:rsid w:val="00C379BC"/>
    <w:rsid w:val="00C4019F"/>
    <w:rsid w:val="00C43BE5"/>
    <w:rsid w:val="00C44CF7"/>
    <w:rsid w:val="00C4682F"/>
    <w:rsid w:val="00C51BEA"/>
    <w:rsid w:val="00C521A4"/>
    <w:rsid w:val="00C53D73"/>
    <w:rsid w:val="00C5665B"/>
    <w:rsid w:val="00C600D0"/>
    <w:rsid w:val="00C62A3B"/>
    <w:rsid w:val="00C637FA"/>
    <w:rsid w:val="00C80955"/>
    <w:rsid w:val="00C832F4"/>
    <w:rsid w:val="00C83FC2"/>
    <w:rsid w:val="00C87F48"/>
    <w:rsid w:val="00C92BE8"/>
    <w:rsid w:val="00C9353A"/>
    <w:rsid w:val="00CA508B"/>
    <w:rsid w:val="00CA61A5"/>
    <w:rsid w:val="00CA769B"/>
    <w:rsid w:val="00CB3012"/>
    <w:rsid w:val="00CB5DD9"/>
    <w:rsid w:val="00CB5E7D"/>
    <w:rsid w:val="00CC0881"/>
    <w:rsid w:val="00CC10B6"/>
    <w:rsid w:val="00CC1D56"/>
    <w:rsid w:val="00CC32C3"/>
    <w:rsid w:val="00CC4F99"/>
    <w:rsid w:val="00CC69A9"/>
    <w:rsid w:val="00CC7B09"/>
    <w:rsid w:val="00CD1513"/>
    <w:rsid w:val="00CD2B33"/>
    <w:rsid w:val="00CD2B8A"/>
    <w:rsid w:val="00CD43BB"/>
    <w:rsid w:val="00CD43C5"/>
    <w:rsid w:val="00CD6467"/>
    <w:rsid w:val="00CD64B5"/>
    <w:rsid w:val="00CD7F60"/>
    <w:rsid w:val="00CF0352"/>
    <w:rsid w:val="00CF0B73"/>
    <w:rsid w:val="00CF48CD"/>
    <w:rsid w:val="00D04175"/>
    <w:rsid w:val="00D04844"/>
    <w:rsid w:val="00D17545"/>
    <w:rsid w:val="00D17F93"/>
    <w:rsid w:val="00D2606A"/>
    <w:rsid w:val="00D26607"/>
    <w:rsid w:val="00D30871"/>
    <w:rsid w:val="00D34528"/>
    <w:rsid w:val="00D44BC5"/>
    <w:rsid w:val="00D44FC2"/>
    <w:rsid w:val="00D47B20"/>
    <w:rsid w:val="00D5234A"/>
    <w:rsid w:val="00D540CE"/>
    <w:rsid w:val="00D60212"/>
    <w:rsid w:val="00D61447"/>
    <w:rsid w:val="00D66D2F"/>
    <w:rsid w:val="00D70703"/>
    <w:rsid w:val="00D71778"/>
    <w:rsid w:val="00D72008"/>
    <w:rsid w:val="00D739DA"/>
    <w:rsid w:val="00D75799"/>
    <w:rsid w:val="00D907B4"/>
    <w:rsid w:val="00D91F58"/>
    <w:rsid w:val="00D97948"/>
    <w:rsid w:val="00DA34F5"/>
    <w:rsid w:val="00DA7F05"/>
    <w:rsid w:val="00DB1A54"/>
    <w:rsid w:val="00DC2190"/>
    <w:rsid w:val="00DC7D4C"/>
    <w:rsid w:val="00DD5FC6"/>
    <w:rsid w:val="00DD642F"/>
    <w:rsid w:val="00DD7397"/>
    <w:rsid w:val="00DE1399"/>
    <w:rsid w:val="00DE6FE4"/>
    <w:rsid w:val="00DF3C80"/>
    <w:rsid w:val="00DF7F90"/>
    <w:rsid w:val="00E00961"/>
    <w:rsid w:val="00E06E23"/>
    <w:rsid w:val="00E06F43"/>
    <w:rsid w:val="00E10B61"/>
    <w:rsid w:val="00E11403"/>
    <w:rsid w:val="00E1681F"/>
    <w:rsid w:val="00E2128D"/>
    <w:rsid w:val="00E22F0B"/>
    <w:rsid w:val="00E26820"/>
    <w:rsid w:val="00E27333"/>
    <w:rsid w:val="00E304C6"/>
    <w:rsid w:val="00E30702"/>
    <w:rsid w:val="00E31142"/>
    <w:rsid w:val="00E376DE"/>
    <w:rsid w:val="00E40989"/>
    <w:rsid w:val="00E40D6E"/>
    <w:rsid w:val="00E46CB1"/>
    <w:rsid w:val="00E504BF"/>
    <w:rsid w:val="00E50B73"/>
    <w:rsid w:val="00E50E61"/>
    <w:rsid w:val="00E544AD"/>
    <w:rsid w:val="00E579C6"/>
    <w:rsid w:val="00E62B1E"/>
    <w:rsid w:val="00E64174"/>
    <w:rsid w:val="00E65F1F"/>
    <w:rsid w:val="00E728E0"/>
    <w:rsid w:val="00E7392C"/>
    <w:rsid w:val="00E92530"/>
    <w:rsid w:val="00E92C4E"/>
    <w:rsid w:val="00E92EBE"/>
    <w:rsid w:val="00EA022D"/>
    <w:rsid w:val="00EA3972"/>
    <w:rsid w:val="00EA43DF"/>
    <w:rsid w:val="00EB00B2"/>
    <w:rsid w:val="00EB21FB"/>
    <w:rsid w:val="00EB556F"/>
    <w:rsid w:val="00EC095B"/>
    <w:rsid w:val="00EC145F"/>
    <w:rsid w:val="00EC4E4E"/>
    <w:rsid w:val="00EC5397"/>
    <w:rsid w:val="00EC7BDA"/>
    <w:rsid w:val="00EC7C99"/>
    <w:rsid w:val="00EC7CFD"/>
    <w:rsid w:val="00ED3C36"/>
    <w:rsid w:val="00ED4354"/>
    <w:rsid w:val="00ED53CE"/>
    <w:rsid w:val="00ED5D6B"/>
    <w:rsid w:val="00ED7137"/>
    <w:rsid w:val="00EE055B"/>
    <w:rsid w:val="00EE356B"/>
    <w:rsid w:val="00EE56E7"/>
    <w:rsid w:val="00EE6FBE"/>
    <w:rsid w:val="00EF0BD6"/>
    <w:rsid w:val="00EF5414"/>
    <w:rsid w:val="00EF6476"/>
    <w:rsid w:val="00EF6775"/>
    <w:rsid w:val="00EF6F9C"/>
    <w:rsid w:val="00EF7CA5"/>
    <w:rsid w:val="00F0090D"/>
    <w:rsid w:val="00F00EA9"/>
    <w:rsid w:val="00F02167"/>
    <w:rsid w:val="00F030D0"/>
    <w:rsid w:val="00F074A8"/>
    <w:rsid w:val="00F102E1"/>
    <w:rsid w:val="00F113EE"/>
    <w:rsid w:val="00F11C29"/>
    <w:rsid w:val="00F2071E"/>
    <w:rsid w:val="00F20A88"/>
    <w:rsid w:val="00F20F61"/>
    <w:rsid w:val="00F2114E"/>
    <w:rsid w:val="00F2375B"/>
    <w:rsid w:val="00F257CA"/>
    <w:rsid w:val="00F272D1"/>
    <w:rsid w:val="00F2755C"/>
    <w:rsid w:val="00F3037A"/>
    <w:rsid w:val="00F30840"/>
    <w:rsid w:val="00F35459"/>
    <w:rsid w:val="00F368CA"/>
    <w:rsid w:val="00F3758E"/>
    <w:rsid w:val="00F37D32"/>
    <w:rsid w:val="00F406CB"/>
    <w:rsid w:val="00F425BF"/>
    <w:rsid w:val="00F517C2"/>
    <w:rsid w:val="00F5399F"/>
    <w:rsid w:val="00F5426F"/>
    <w:rsid w:val="00F55168"/>
    <w:rsid w:val="00F56688"/>
    <w:rsid w:val="00F60A9C"/>
    <w:rsid w:val="00F61BE2"/>
    <w:rsid w:val="00F61E05"/>
    <w:rsid w:val="00F62110"/>
    <w:rsid w:val="00F633E8"/>
    <w:rsid w:val="00F64806"/>
    <w:rsid w:val="00F64AB4"/>
    <w:rsid w:val="00F656C0"/>
    <w:rsid w:val="00F65CE8"/>
    <w:rsid w:val="00F75991"/>
    <w:rsid w:val="00F80C74"/>
    <w:rsid w:val="00F82901"/>
    <w:rsid w:val="00F85731"/>
    <w:rsid w:val="00F87563"/>
    <w:rsid w:val="00F92CA2"/>
    <w:rsid w:val="00F96F05"/>
    <w:rsid w:val="00F972DB"/>
    <w:rsid w:val="00F97838"/>
    <w:rsid w:val="00FA288C"/>
    <w:rsid w:val="00FA2BC5"/>
    <w:rsid w:val="00FB11C8"/>
    <w:rsid w:val="00FB20A3"/>
    <w:rsid w:val="00FB7210"/>
    <w:rsid w:val="00FC0710"/>
    <w:rsid w:val="00FC190E"/>
    <w:rsid w:val="00FC36EA"/>
    <w:rsid w:val="00FC67FD"/>
    <w:rsid w:val="00FC7773"/>
    <w:rsid w:val="00FD534D"/>
    <w:rsid w:val="00FE01D4"/>
    <w:rsid w:val="00FE5522"/>
    <w:rsid w:val="00FE5EB7"/>
    <w:rsid w:val="00FF01C9"/>
    <w:rsid w:val="00FF454B"/>
    <w:rsid w:val="00FF63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1" type="connector" idref="#_x0000_s1035"/>
        <o:r id="V:Rule12" type="connector" idref="#_x0000_s1039"/>
        <o:r id="V:Rule13" type="connector" idref="#_x0000_s1034"/>
        <o:r id="V:Rule14" type="connector" idref="#_x0000_s1033"/>
        <o:r id="V:Rule15" type="connector" idref="#_x0000_s1037"/>
        <o:r id="V:Rule16" type="connector" idref="#_x0000_s1036"/>
        <o:r id="V:Rule17" type="connector" idref="#_x0000_s1031"/>
        <o:r id="V:Rule18" type="connector" idref="#_x0000_s1030"/>
        <o:r id="V:Rule19" type="connector" idref="#_x0000_s1032"/>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333"/>
    <w:pPr>
      <w:ind w:left="720"/>
      <w:contextualSpacing/>
    </w:pPr>
  </w:style>
  <w:style w:type="paragraph" w:styleId="FootnoteText">
    <w:name w:val="footnote text"/>
    <w:basedOn w:val="Normal"/>
    <w:link w:val="FootnoteTextChar"/>
    <w:uiPriority w:val="99"/>
    <w:semiHidden/>
    <w:unhideWhenUsed/>
    <w:rsid w:val="00364697"/>
    <w:pPr>
      <w:spacing w:after="0" w:line="240" w:lineRule="auto"/>
      <w:ind w:left="1077" w:hanging="720"/>
    </w:pPr>
    <w:rPr>
      <w:sz w:val="20"/>
      <w:szCs w:val="20"/>
      <w:lang w:val="id-ID"/>
    </w:rPr>
  </w:style>
  <w:style w:type="character" w:customStyle="1" w:styleId="FootnoteTextChar">
    <w:name w:val="Footnote Text Char"/>
    <w:basedOn w:val="DefaultParagraphFont"/>
    <w:link w:val="FootnoteText"/>
    <w:uiPriority w:val="99"/>
    <w:semiHidden/>
    <w:rsid w:val="00364697"/>
    <w:rPr>
      <w:sz w:val="20"/>
      <w:szCs w:val="20"/>
      <w:lang w:val="id-ID"/>
    </w:rPr>
  </w:style>
  <w:style w:type="character" w:styleId="FootnoteReference">
    <w:name w:val="footnote reference"/>
    <w:basedOn w:val="DefaultParagraphFont"/>
    <w:uiPriority w:val="99"/>
    <w:semiHidden/>
    <w:unhideWhenUsed/>
    <w:rsid w:val="00364697"/>
    <w:rPr>
      <w:vertAlign w:val="superscript"/>
    </w:rPr>
  </w:style>
  <w:style w:type="paragraph" w:styleId="Header">
    <w:name w:val="header"/>
    <w:basedOn w:val="Normal"/>
    <w:link w:val="HeaderChar"/>
    <w:uiPriority w:val="99"/>
    <w:unhideWhenUsed/>
    <w:rsid w:val="00CC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881"/>
  </w:style>
  <w:style w:type="paragraph" w:styleId="Footer">
    <w:name w:val="footer"/>
    <w:basedOn w:val="Normal"/>
    <w:link w:val="FooterChar"/>
    <w:uiPriority w:val="99"/>
    <w:semiHidden/>
    <w:unhideWhenUsed/>
    <w:rsid w:val="00CC0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08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34</Pages>
  <Words>6813</Words>
  <Characters>38837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2014-12-24T05:24:00Z</cp:lastPrinted>
  <dcterms:created xsi:type="dcterms:W3CDTF">2014-10-14T02:11:00Z</dcterms:created>
  <dcterms:modified xsi:type="dcterms:W3CDTF">2014-12-24T05:26:00Z</dcterms:modified>
</cp:coreProperties>
</file>