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1B" w:rsidRDefault="00245E1B" w:rsidP="00407E7D">
      <w:pPr>
        <w:spacing w:after="0" w:line="480" w:lineRule="auto"/>
        <w:jc w:val="center"/>
        <w:rPr>
          <w:rFonts w:asciiTheme="majorBidi" w:hAnsiTheme="majorBidi" w:cstheme="majorBidi"/>
          <w:b/>
          <w:bCs/>
          <w:sz w:val="24"/>
          <w:szCs w:val="24"/>
        </w:rPr>
      </w:pPr>
      <w:r w:rsidRPr="003F4FFA">
        <w:rPr>
          <w:rFonts w:asciiTheme="majorBidi" w:hAnsiTheme="majorBidi" w:cstheme="majorBidi"/>
          <w:b/>
          <w:bCs/>
          <w:sz w:val="24"/>
          <w:szCs w:val="24"/>
        </w:rPr>
        <w:t>BAB I</w:t>
      </w:r>
    </w:p>
    <w:p w:rsidR="007735D6" w:rsidRDefault="007735D6" w:rsidP="00407E7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PENDAHULUAN </w:t>
      </w:r>
    </w:p>
    <w:p w:rsidR="002C5E33" w:rsidRPr="003F4FFA" w:rsidRDefault="002C5E33" w:rsidP="00407E7D">
      <w:pPr>
        <w:spacing w:after="0" w:line="480" w:lineRule="auto"/>
        <w:jc w:val="center"/>
        <w:rPr>
          <w:rFonts w:asciiTheme="majorBidi" w:hAnsiTheme="majorBidi" w:cstheme="majorBidi"/>
          <w:b/>
          <w:bCs/>
          <w:sz w:val="24"/>
          <w:szCs w:val="24"/>
        </w:rPr>
      </w:pPr>
    </w:p>
    <w:p w:rsidR="00245E1B" w:rsidRPr="003F4FFA" w:rsidRDefault="00F9046E" w:rsidP="002B2BD0">
      <w:pPr>
        <w:pStyle w:val="ListParagraph"/>
        <w:numPr>
          <w:ilvl w:val="0"/>
          <w:numId w:val="2"/>
        </w:numPr>
        <w:spacing w:after="0" w:line="480" w:lineRule="auto"/>
        <w:ind w:left="-142" w:hanging="284"/>
        <w:rPr>
          <w:rFonts w:asciiTheme="majorBidi" w:hAnsiTheme="majorBidi" w:cstheme="majorBidi"/>
          <w:b/>
          <w:bCs/>
          <w:sz w:val="24"/>
          <w:szCs w:val="24"/>
        </w:rPr>
      </w:pPr>
      <w:r>
        <w:rPr>
          <w:rFonts w:asciiTheme="majorBidi" w:hAnsiTheme="majorBidi" w:cstheme="majorBidi"/>
          <w:b/>
          <w:bCs/>
          <w:sz w:val="24"/>
          <w:szCs w:val="24"/>
        </w:rPr>
        <w:t>Latar Belakang</w:t>
      </w:r>
    </w:p>
    <w:p w:rsidR="002B7AA9" w:rsidRDefault="001C1E25" w:rsidP="002B2BD0">
      <w:pPr>
        <w:spacing w:after="0" w:line="480" w:lineRule="auto"/>
        <w:ind w:left="-426" w:firstLine="284"/>
        <w:jc w:val="both"/>
        <w:rPr>
          <w:rFonts w:ascii="Times New Roman" w:hAnsi="Times New Roman" w:cs="Times New Roman"/>
          <w:sz w:val="24"/>
          <w:szCs w:val="24"/>
          <w:lang w:val="id-ID"/>
        </w:rPr>
      </w:pPr>
      <w:r>
        <w:rPr>
          <w:rFonts w:ascii="Times New Roman" w:hAnsi="Times New Roman" w:cs="Times New Roman"/>
          <w:sz w:val="24"/>
          <w:szCs w:val="24"/>
          <w:lang w:val="id-ID"/>
        </w:rPr>
        <w:t>Perke</w:t>
      </w:r>
      <w:bookmarkStart w:id="0" w:name="_GoBack"/>
      <w:bookmarkEnd w:id="0"/>
      <w:r>
        <w:rPr>
          <w:rFonts w:ascii="Times New Roman" w:hAnsi="Times New Roman" w:cs="Times New Roman"/>
          <w:sz w:val="24"/>
          <w:szCs w:val="24"/>
          <w:lang w:val="id-ID"/>
        </w:rPr>
        <w:t xml:space="preserve">mbangan </w:t>
      </w:r>
      <w:r w:rsidR="006C5920">
        <w:rPr>
          <w:rFonts w:ascii="Times New Roman" w:hAnsi="Times New Roman" w:cs="Times New Roman"/>
          <w:sz w:val="24"/>
          <w:szCs w:val="24"/>
        </w:rPr>
        <w:t>ekonomi syari’</w:t>
      </w:r>
      <w:r w:rsidR="00B761F6" w:rsidRPr="00B761F6">
        <w:rPr>
          <w:rFonts w:ascii="Times New Roman" w:hAnsi="Times New Roman" w:cs="Times New Roman"/>
          <w:sz w:val="24"/>
          <w:szCs w:val="24"/>
        </w:rPr>
        <w:t xml:space="preserve">ah </w:t>
      </w:r>
      <w:r w:rsidR="006F7D1F">
        <w:rPr>
          <w:rFonts w:ascii="Times New Roman" w:hAnsi="Times New Roman" w:cs="Times New Roman"/>
          <w:sz w:val="24"/>
          <w:szCs w:val="24"/>
        </w:rPr>
        <w:t xml:space="preserve">mulai terlihat </w:t>
      </w:r>
      <w:r w:rsidR="007E7312">
        <w:rPr>
          <w:rFonts w:ascii="Times New Roman" w:hAnsi="Times New Roman" w:cs="Times New Roman"/>
          <w:sz w:val="24"/>
          <w:szCs w:val="24"/>
        </w:rPr>
        <w:t xml:space="preserve">di Indonesia. </w:t>
      </w:r>
      <w:r w:rsidR="00B761F6" w:rsidRPr="00B761F6">
        <w:rPr>
          <w:rFonts w:ascii="Times New Roman" w:hAnsi="Times New Roman" w:cs="Times New Roman"/>
          <w:sz w:val="24"/>
          <w:szCs w:val="24"/>
        </w:rPr>
        <w:t xml:space="preserve">Perkembangan ini </w:t>
      </w:r>
      <w:r>
        <w:rPr>
          <w:rFonts w:ascii="Times New Roman" w:hAnsi="Times New Roman" w:cs="Times New Roman"/>
          <w:sz w:val="24"/>
          <w:szCs w:val="24"/>
        </w:rPr>
        <w:t xml:space="preserve">tidak terlepas dari </w:t>
      </w:r>
      <w:r w:rsidR="00B761F6" w:rsidRPr="00B761F6">
        <w:rPr>
          <w:rFonts w:ascii="Times New Roman" w:hAnsi="Times New Roman" w:cs="Times New Roman"/>
          <w:sz w:val="24"/>
          <w:szCs w:val="24"/>
        </w:rPr>
        <w:t xml:space="preserve"> </w:t>
      </w:r>
      <w:r>
        <w:rPr>
          <w:rFonts w:ascii="Times New Roman" w:hAnsi="Times New Roman" w:cs="Times New Roman"/>
          <w:sz w:val="24"/>
          <w:szCs w:val="24"/>
        </w:rPr>
        <w:t>ada</w:t>
      </w:r>
      <w:r w:rsidR="00B761F6">
        <w:rPr>
          <w:rFonts w:ascii="Times New Roman" w:hAnsi="Times New Roman" w:cs="Times New Roman"/>
          <w:sz w:val="24"/>
          <w:szCs w:val="24"/>
        </w:rPr>
        <w:t>n</w:t>
      </w:r>
      <w:r>
        <w:rPr>
          <w:rFonts w:ascii="Times New Roman" w:hAnsi="Times New Roman" w:cs="Times New Roman"/>
          <w:sz w:val="24"/>
          <w:szCs w:val="24"/>
          <w:lang w:val="id-ID"/>
        </w:rPr>
        <w:t>ya</w:t>
      </w:r>
      <w:r w:rsidR="00B761F6">
        <w:rPr>
          <w:rFonts w:ascii="Times New Roman" w:hAnsi="Times New Roman" w:cs="Times New Roman"/>
          <w:sz w:val="24"/>
          <w:szCs w:val="24"/>
        </w:rPr>
        <w:t xml:space="preserve"> sistem ekonomi syari’</w:t>
      </w:r>
      <w:r>
        <w:rPr>
          <w:rFonts w:ascii="Times New Roman" w:hAnsi="Times New Roman" w:cs="Times New Roman"/>
          <w:sz w:val="24"/>
          <w:szCs w:val="24"/>
        </w:rPr>
        <w:t>ah, dimana keinginan</w:t>
      </w:r>
      <w:r w:rsidR="00713B92">
        <w:rPr>
          <w:rFonts w:ascii="Times New Roman" w:hAnsi="Times New Roman" w:cs="Times New Roman"/>
          <w:sz w:val="24"/>
          <w:szCs w:val="24"/>
        </w:rPr>
        <w:t xml:space="preserve"> masyarakat muslim u</w:t>
      </w:r>
      <w:r w:rsidR="001A7C2E">
        <w:rPr>
          <w:rFonts w:ascii="Times New Roman" w:hAnsi="Times New Roman" w:cs="Times New Roman"/>
          <w:sz w:val="24"/>
          <w:szCs w:val="24"/>
        </w:rPr>
        <w:t xml:space="preserve">ntuk </w:t>
      </w:r>
      <w:r w:rsidR="002B7AA9">
        <w:rPr>
          <w:rFonts w:ascii="Times New Roman" w:hAnsi="Times New Roman" w:cs="Times New Roman"/>
          <w:sz w:val="24"/>
          <w:szCs w:val="24"/>
          <w:lang w:val="id-ID"/>
        </w:rPr>
        <w:t xml:space="preserve">kaffah menjalankan ajaran Islam dalam </w:t>
      </w:r>
      <w:r w:rsidR="00B761F6" w:rsidRPr="00B761F6">
        <w:rPr>
          <w:rFonts w:ascii="Times New Roman" w:hAnsi="Times New Roman" w:cs="Times New Roman"/>
          <w:sz w:val="24"/>
          <w:szCs w:val="24"/>
        </w:rPr>
        <w:t>seluruh aktivitas dan transaksi ekonominy</w:t>
      </w:r>
      <w:r w:rsidR="00B761F6">
        <w:rPr>
          <w:rFonts w:ascii="Times New Roman" w:hAnsi="Times New Roman" w:cs="Times New Roman"/>
          <w:sz w:val="24"/>
          <w:szCs w:val="24"/>
        </w:rPr>
        <w:t>a se</w:t>
      </w:r>
      <w:r w:rsidR="00410C65">
        <w:rPr>
          <w:rFonts w:ascii="Times New Roman" w:hAnsi="Times New Roman" w:cs="Times New Roman"/>
          <w:sz w:val="24"/>
          <w:szCs w:val="24"/>
        </w:rPr>
        <w:t>suai dengan ketentuan syari’ah</w:t>
      </w:r>
      <w:r w:rsidR="00410C65">
        <w:rPr>
          <w:rFonts w:ascii="Times New Roman" w:hAnsi="Times New Roman" w:cs="Times New Roman"/>
          <w:sz w:val="24"/>
          <w:szCs w:val="24"/>
          <w:lang w:val="id-ID"/>
        </w:rPr>
        <w:t xml:space="preserve">. </w:t>
      </w:r>
      <w:r w:rsidR="00B761F6" w:rsidRPr="00410C65">
        <w:rPr>
          <w:rFonts w:ascii="Times New Roman" w:hAnsi="Times New Roman" w:cs="Times New Roman"/>
          <w:sz w:val="24"/>
          <w:szCs w:val="24"/>
          <w:lang w:val="id-ID"/>
        </w:rPr>
        <w:t>Ekonomi syari’ah bert</w:t>
      </w:r>
      <w:r w:rsidR="003D1BB9" w:rsidRPr="00410C65">
        <w:rPr>
          <w:rFonts w:ascii="Times New Roman" w:hAnsi="Times New Roman" w:cs="Times New Roman"/>
          <w:sz w:val="24"/>
          <w:szCs w:val="24"/>
          <w:lang w:val="id-ID"/>
        </w:rPr>
        <w:t xml:space="preserve">ujuan untuk membangun sistem </w:t>
      </w:r>
      <w:r w:rsidR="00B761F6" w:rsidRPr="00410C65">
        <w:rPr>
          <w:rFonts w:ascii="Times New Roman" w:hAnsi="Times New Roman" w:cs="Times New Roman"/>
          <w:sz w:val="24"/>
          <w:szCs w:val="24"/>
          <w:lang w:val="id-ID"/>
        </w:rPr>
        <w:t>keadilan dan membawa kemashlahata</w:t>
      </w:r>
      <w:r w:rsidR="003D1BB9" w:rsidRPr="00410C65">
        <w:rPr>
          <w:rFonts w:ascii="Times New Roman" w:hAnsi="Times New Roman" w:cs="Times New Roman"/>
          <w:sz w:val="24"/>
          <w:szCs w:val="24"/>
          <w:lang w:val="id-ID"/>
        </w:rPr>
        <w:t xml:space="preserve">n bagi seluruh masyarakat dalam </w:t>
      </w:r>
      <w:r w:rsidR="00B761F6" w:rsidRPr="00410C65">
        <w:rPr>
          <w:rFonts w:ascii="Times New Roman" w:hAnsi="Times New Roman" w:cs="Times New Roman"/>
          <w:sz w:val="24"/>
          <w:szCs w:val="24"/>
          <w:lang w:val="id-ID"/>
        </w:rPr>
        <w:t>mewujudkan perekonomian jangka panjang dan memaksimalkan kesejahteraan manusia</w:t>
      </w:r>
      <w:r w:rsidR="00B761F6">
        <w:rPr>
          <w:rFonts w:ascii="Times New Roman" w:hAnsi="Times New Roman" w:cs="Times New Roman"/>
          <w:sz w:val="24"/>
          <w:szCs w:val="24"/>
          <w:lang w:val="id-ID"/>
        </w:rPr>
        <w:t>.</w:t>
      </w:r>
      <w:r w:rsidR="00B761F6">
        <w:rPr>
          <w:rStyle w:val="FootnoteReference"/>
          <w:rFonts w:ascii="Times New Roman" w:hAnsi="Times New Roman" w:cs="Times New Roman"/>
          <w:sz w:val="24"/>
          <w:szCs w:val="24"/>
          <w:lang w:val="id-ID"/>
        </w:rPr>
        <w:footnoteReference w:id="1"/>
      </w:r>
      <w:r w:rsidR="003D1BB9">
        <w:rPr>
          <w:rFonts w:ascii="Times New Roman" w:hAnsi="Times New Roman" w:cs="Times New Roman"/>
          <w:sz w:val="24"/>
          <w:szCs w:val="24"/>
          <w:lang w:val="id-ID"/>
        </w:rPr>
        <w:t xml:space="preserve"> Berkenaan dengan hal tersebut, </w:t>
      </w:r>
      <w:r w:rsidR="004E69AE">
        <w:rPr>
          <w:rFonts w:ascii="Times New Roman" w:hAnsi="Times New Roman" w:cs="Times New Roman"/>
          <w:sz w:val="24"/>
          <w:szCs w:val="24"/>
          <w:lang w:val="id-ID"/>
        </w:rPr>
        <w:t xml:space="preserve">kita </w:t>
      </w:r>
      <w:r w:rsidR="00B50835">
        <w:rPr>
          <w:rFonts w:ascii="Times New Roman" w:hAnsi="Times New Roman" w:cs="Times New Roman"/>
          <w:sz w:val="24"/>
          <w:szCs w:val="24"/>
          <w:lang w:val="id-ID"/>
        </w:rPr>
        <w:t>dihadapkan pada persoalan</w:t>
      </w:r>
      <w:r w:rsidR="00410C65">
        <w:rPr>
          <w:rFonts w:ascii="Times New Roman" w:hAnsi="Times New Roman" w:cs="Times New Roman"/>
          <w:sz w:val="24"/>
          <w:szCs w:val="24"/>
          <w:lang w:val="id-ID"/>
        </w:rPr>
        <w:t xml:space="preserve">-persoalan ekonomi kontemporer </w:t>
      </w:r>
      <w:r w:rsidR="00B50835">
        <w:rPr>
          <w:rFonts w:ascii="Times New Roman" w:hAnsi="Times New Roman" w:cs="Times New Roman"/>
          <w:sz w:val="24"/>
          <w:szCs w:val="24"/>
          <w:lang w:val="id-ID"/>
        </w:rPr>
        <w:t>akibat dari perkemb</w:t>
      </w:r>
      <w:r w:rsidR="003D1BB9">
        <w:rPr>
          <w:rFonts w:ascii="Times New Roman" w:hAnsi="Times New Roman" w:cs="Times New Roman"/>
          <w:sz w:val="24"/>
          <w:szCs w:val="24"/>
          <w:lang w:val="id-ID"/>
        </w:rPr>
        <w:t xml:space="preserve">angan peradaban </w:t>
      </w:r>
      <w:r w:rsidR="006B3362">
        <w:rPr>
          <w:rFonts w:ascii="Times New Roman" w:hAnsi="Times New Roman" w:cs="Times New Roman"/>
          <w:sz w:val="24"/>
          <w:szCs w:val="24"/>
          <w:lang w:val="id-ID"/>
        </w:rPr>
        <w:t xml:space="preserve">dan </w:t>
      </w:r>
      <w:r w:rsidR="003D1BB9">
        <w:rPr>
          <w:rFonts w:ascii="Times New Roman" w:hAnsi="Times New Roman" w:cs="Times New Roman"/>
          <w:sz w:val="24"/>
          <w:szCs w:val="24"/>
          <w:lang w:val="id-ID"/>
        </w:rPr>
        <w:t>kemajuan teknologi</w:t>
      </w:r>
      <w:r w:rsidR="002D7FB7">
        <w:rPr>
          <w:rFonts w:ascii="Times New Roman" w:hAnsi="Times New Roman" w:cs="Times New Roman"/>
          <w:sz w:val="24"/>
          <w:szCs w:val="24"/>
          <w:lang w:val="id-ID"/>
        </w:rPr>
        <w:t xml:space="preserve"> </w:t>
      </w:r>
      <w:r w:rsidR="00410C65">
        <w:rPr>
          <w:rFonts w:ascii="Times New Roman" w:hAnsi="Times New Roman" w:cs="Times New Roman"/>
          <w:sz w:val="24"/>
          <w:szCs w:val="24"/>
          <w:lang w:val="id-ID"/>
        </w:rPr>
        <w:t xml:space="preserve">karena agama Islam memerintahkan supaya semua urusan mengikuti syariah atau peraturan dari Allah SWT. </w:t>
      </w:r>
      <w:r w:rsidR="007701DF">
        <w:rPr>
          <w:rFonts w:ascii="Times New Roman" w:hAnsi="Times New Roman" w:cs="Times New Roman"/>
          <w:sz w:val="24"/>
          <w:szCs w:val="24"/>
          <w:lang w:val="id-ID"/>
        </w:rPr>
        <w:t>Sebagaimana perintah Allah yang terdapat dalam QS. Al-Jaatsiyah/45: 18</w:t>
      </w:r>
      <w:r w:rsidR="00835B4F">
        <w:rPr>
          <w:rFonts w:ascii="Times New Roman" w:hAnsi="Times New Roman" w:cs="Times New Roman"/>
          <w:sz w:val="24"/>
          <w:szCs w:val="24"/>
          <w:lang w:val="id-ID"/>
        </w:rPr>
        <w:t>.</w:t>
      </w:r>
    </w:p>
    <w:p w:rsidR="0014429D" w:rsidRDefault="0014429D" w:rsidP="00AE306A">
      <w:pPr>
        <w:bidi/>
        <w:spacing w:line="240" w:lineRule="auto"/>
        <w:ind w:left="191"/>
        <w:jc w:val="both"/>
        <w:rPr>
          <w:rFonts w:ascii="(normal text)" w:hAnsi="(normal text)"/>
          <w:rtl/>
        </w:rPr>
      </w:pPr>
      <w:r>
        <w:rPr>
          <w:sz w:val="32"/>
          <w:szCs w:val="32"/>
        </w:rPr>
        <w:sym w:font="HQPB4" w:char="F0A2"/>
      </w:r>
      <w:r>
        <w:rPr>
          <w:sz w:val="32"/>
          <w:szCs w:val="32"/>
        </w:rPr>
        <w:sym w:font="HQPB2" w:char="F04F"/>
      </w:r>
      <w:r>
        <w:rPr>
          <w:sz w:val="32"/>
          <w:szCs w:val="32"/>
        </w:rPr>
        <w:sym w:font="HQPB4" w:char="F0E8"/>
      </w:r>
      <w:r>
        <w:rPr>
          <w:sz w:val="32"/>
          <w:szCs w:val="32"/>
        </w:rPr>
        <w:sym w:font="HQPB1" w:char="F04F"/>
      </w:r>
      <w:r>
        <w:rPr>
          <w:rFonts w:ascii="(normal text)" w:hAnsi="(normal text)"/>
          <w:rtl/>
        </w:rPr>
        <w:t xml:space="preserve"> </w:t>
      </w:r>
      <w:r>
        <w:rPr>
          <w:sz w:val="32"/>
          <w:szCs w:val="32"/>
        </w:rPr>
        <w:sym w:font="HQPB5" w:char="F079"/>
      </w:r>
      <w:r>
        <w:rPr>
          <w:sz w:val="32"/>
          <w:szCs w:val="32"/>
        </w:rPr>
        <w:sym w:font="HQPB2" w:char="F037"/>
      </w:r>
      <w:r>
        <w:rPr>
          <w:sz w:val="32"/>
          <w:szCs w:val="32"/>
        </w:rPr>
        <w:sym w:font="HQPB2" w:char="F0BB"/>
      </w:r>
      <w:r>
        <w:rPr>
          <w:sz w:val="32"/>
          <w:szCs w:val="32"/>
        </w:rPr>
        <w:sym w:font="HQPB5" w:char="F06F"/>
      </w:r>
      <w:r>
        <w:rPr>
          <w:sz w:val="32"/>
          <w:szCs w:val="32"/>
        </w:rPr>
        <w:sym w:font="HQPB2" w:char="F059"/>
      </w:r>
      <w:r>
        <w:rPr>
          <w:sz w:val="32"/>
          <w:szCs w:val="32"/>
        </w:rPr>
        <w:sym w:font="HQPB4" w:char="F0F9"/>
      </w:r>
      <w:r>
        <w:rPr>
          <w:sz w:val="32"/>
          <w:szCs w:val="32"/>
        </w:rPr>
        <w:sym w:font="HQPB2" w:char="F03D"/>
      </w:r>
      <w:r>
        <w:rPr>
          <w:sz w:val="32"/>
          <w:szCs w:val="32"/>
        </w:rPr>
        <w:sym w:font="HQPB5" w:char="F079"/>
      </w:r>
      <w:r>
        <w:rPr>
          <w:sz w:val="32"/>
          <w:szCs w:val="32"/>
        </w:rPr>
        <w:sym w:font="HQPB1" w:char="F0E8"/>
      </w:r>
      <w:r>
        <w:rPr>
          <w:sz w:val="32"/>
          <w:szCs w:val="32"/>
        </w:rPr>
        <w:sym w:font="HQPB5" w:char="F079"/>
      </w:r>
      <w:r>
        <w:rPr>
          <w:sz w:val="32"/>
          <w:szCs w:val="32"/>
        </w:rPr>
        <w:sym w:font="HQPB1" w:char="F05F"/>
      </w:r>
      <w:r>
        <w:rPr>
          <w:rFonts w:ascii="(normal text)" w:hAnsi="(normal text)"/>
          <w:rtl/>
        </w:rPr>
        <w:t xml:space="preserve"> </w:t>
      </w:r>
      <w:r>
        <w:rPr>
          <w:sz w:val="32"/>
          <w:szCs w:val="32"/>
        </w:rPr>
        <w:sym w:font="HQPB5" w:char="F034"/>
      </w:r>
      <w:r>
        <w:rPr>
          <w:sz w:val="32"/>
          <w:szCs w:val="32"/>
        </w:rPr>
        <w:sym w:font="HQPB2" w:char="F092"/>
      </w:r>
      <w:r>
        <w:rPr>
          <w:sz w:val="32"/>
          <w:szCs w:val="32"/>
        </w:rPr>
        <w:sym w:font="HQPB5" w:char="F06E"/>
      </w:r>
      <w:r>
        <w:rPr>
          <w:sz w:val="32"/>
          <w:szCs w:val="32"/>
        </w:rPr>
        <w:sym w:font="HQPB2" w:char="F03F"/>
      </w:r>
      <w:r>
        <w:rPr>
          <w:sz w:val="32"/>
          <w:szCs w:val="32"/>
        </w:rPr>
        <w:sym w:font="HQPB5" w:char="F074"/>
      </w:r>
      <w:r>
        <w:rPr>
          <w:sz w:val="32"/>
          <w:szCs w:val="32"/>
        </w:rPr>
        <w:sym w:font="HQPB1" w:char="F0E3"/>
      </w:r>
      <w:r>
        <w:rPr>
          <w:rFonts w:ascii="(normal text)" w:hAnsi="(normal text)"/>
          <w:rtl/>
        </w:rPr>
        <w:t xml:space="preserve"> </w:t>
      </w:r>
      <w:r>
        <w:rPr>
          <w:sz w:val="32"/>
          <w:szCs w:val="32"/>
        </w:rPr>
        <w:sym w:font="HQPB4" w:char="F037"/>
      </w:r>
      <w:r>
        <w:rPr>
          <w:sz w:val="32"/>
          <w:szCs w:val="32"/>
        </w:rPr>
        <w:sym w:font="HQPB2" w:char="F070"/>
      </w:r>
      <w:r>
        <w:rPr>
          <w:sz w:val="32"/>
          <w:szCs w:val="32"/>
        </w:rPr>
        <w:sym w:font="HQPB5" w:char="F079"/>
      </w:r>
      <w:r>
        <w:rPr>
          <w:sz w:val="32"/>
          <w:szCs w:val="32"/>
        </w:rPr>
        <w:sym w:font="HQPB1" w:char="F0E8"/>
      </w:r>
      <w:r>
        <w:rPr>
          <w:sz w:val="32"/>
          <w:szCs w:val="32"/>
        </w:rPr>
        <w:sym w:font="HQPB2" w:char="F083"/>
      </w:r>
      <w:r>
        <w:rPr>
          <w:sz w:val="32"/>
          <w:szCs w:val="32"/>
        </w:rPr>
        <w:sym w:font="HQPB4" w:char="F0CE"/>
      </w:r>
      <w:r>
        <w:rPr>
          <w:sz w:val="32"/>
          <w:szCs w:val="32"/>
        </w:rPr>
        <w:sym w:font="HQPB1" w:char="F08E"/>
      </w:r>
      <w:r>
        <w:rPr>
          <w:sz w:val="32"/>
          <w:szCs w:val="32"/>
        </w:rPr>
        <w:sym w:font="HQPB5" w:char="F09F"/>
      </w:r>
      <w:r>
        <w:rPr>
          <w:sz w:val="32"/>
          <w:szCs w:val="32"/>
        </w:rPr>
        <w:sym w:font="HQPB1" w:char="F0B0"/>
      </w:r>
      <w:r>
        <w:rPr>
          <w:rFonts w:ascii="(normal text)" w:hAnsi="(normal text)"/>
          <w:rtl/>
        </w:rPr>
        <w:t xml:space="preserve"> </w:t>
      </w:r>
      <w:r>
        <w:rPr>
          <w:sz w:val="32"/>
          <w:szCs w:val="32"/>
        </w:rPr>
        <w:sym w:font="HQPB5" w:char="F07A"/>
      </w:r>
      <w:r>
        <w:rPr>
          <w:sz w:val="32"/>
          <w:szCs w:val="32"/>
        </w:rPr>
        <w:sym w:font="HQPB2" w:char="F060"/>
      </w:r>
      <w:r>
        <w:rPr>
          <w:sz w:val="32"/>
          <w:szCs w:val="32"/>
        </w:rPr>
        <w:sym w:font="HQPB4" w:char="F0CF"/>
      </w:r>
      <w:r>
        <w:rPr>
          <w:sz w:val="32"/>
          <w:szCs w:val="32"/>
        </w:rPr>
        <w:sym w:font="HQPB4" w:char="F069"/>
      </w:r>
      <w:r>
        <w:rPr>
          <w:sz w:val="32"/>
          <w:szCs w:val="32"/>
        </w:rPr>
        <w:sym w:font="HQPB2" w:char="F042"/>
      </w:r>
      <w:r>
        <w:rPr>
          <w:rFonts w:ascii="(normal text)" w:hAnsi="(normal text)"/>
          <w:rtl/>
        </w:rPr>
        <w:t xml:space="preserve"> </w:t>
      </w:r>
      <w:r>
        <w:rPr>
          <w:sz w:val="32"/>
          <w:szCs w:val="32"/>
        </w:rPr>
        <w:sym w:font="HQPB4" w:char="F0CC"/>
      </w:r>
      <w:r>
        <w:rPr>
          <w:sz w:val="32"/>
          <w:szCs w:val="32"/>
        </w:rPr>
        <w:sym w:font="HQPB1" w:char="F08D"/>
      </w:r>
      <w:r>
        <w:rPr>
          <w:sz w:val="32"/>
          <w:szCs w:val="32"/>
        </w:rPr>
        <w:sym w:font="HQPB4" w:char="F0F8"/>
      </w:r>
      <w:r>
        <w:rPr>
          <w:sz w:val="32"/>
          <w:szCs w:val="32"/>
        </w:rPr>
        <w:sym w:font="HQPB2" w:char="F042"/>
      </w:r>
      <w:r>
        <w:rPr>
          <w:sz w:val="32"/>
          <w:szCs w:val="32"/>
        </w:rPr>
        <w:sym w:font="HQPB5" w:char="F046"/>
      </w:r>
      <w:r>
        <w:rPr>
          <w:sz w:val="32"/>
          <w:szCs w:val="32"/>
        </w:rPr>
        <w:sym w:font="HQPB2" w:char="F07B"/>
      </w:r>
      <w:r>
        <w:rPr>
          <w:sz w:val="32"/>
          <w:szCs w:val="32"/>
        </w:rPr>
        <w:sym w:font="HQPB5" w:char="F024"/>
      </w:r>
      <w:r>
        <w:rPr>
          <w:sz w:val="32"/>
          <w:szCs w:val="32"/>
        </w:rPr>
        <w:sym w:font="HQPB1" w:char="F023"/>
      </w:r>
      <w:r>
        <w:rPr>
          <w:rFonts w:ascii="(normal text)" w:hAnsi="(normal text)"/>
          <w:rtl/>
        </w:rPr>
        <w:t xml:space="preserve"> </w:t>
      </w:r>
      <w:r>
        <w:rPr>
          <w:sz w:val="32"/>
          <w:szCs w:val="32"/>
        </w:rPr>
        <w:sym w:font="HQPB1" w:char="F024"/>
      </w:r>
      <w:r>
        <w:rPr>
          <w:sz w:val="32"/>
          <w:szCs w:val="32"/>
        </w:rPr>
        <w:sym w:font="HQPB5" w:char="F079"/>
      </w:r>
      <w:r>
        <w:rPr>
          <w:sz w:val="32"/>
          <w:szCs w:val="32"/>
        </w:rPr>
        <w:sym w:font="HQPB2" w:char="F067"/>
      </w:r>
      <w:r>
        <w:rPr>
          <w:sz w:val="32"/>
          <w:szCs w:val="32"/>
        </w:rPr>
        <w:sym w:font="HQPB4" w:char="F0F7"/>
      </w:r>
      <w:r>
        <w:rPr>
          <w:sz w:val="32"/>
          <w:szCs w:val="32"/>
        </w:rPr>
        <w:sym w:font="HQPB1" w:char="F0E8"/>
      </w:r>
      <w:r>
        <w:rPr>
          <w:sz w:val="32"/>
          <w:szCs w:val="32"/>
        </w:rPr>
        <w:sym w:font="HQPB4" w:char="F0CE"/>
      </w:r>
      <w:r>
        <w:rPr>
          <w:sz w:val="32"/>
          <w:szCs w:val="32"/>
        </w:rPr>
        <w:sym w:font="HQPB1" w:char="F037"/>
      </w:r>
      <w:r>
        <w:rPr>
          <w:sz w:val="32"/>
          <w:szCs w:val="32"/>
        </w:rPr>
        <w:sym w:font="HQPB4" w:char="F0A8"/>
      </w:r>
      <w:r>
        <w:rPr>
          <w:sz w:val="32"/>
          <w:szCs w:val="32"/>
        </w:rPr>
        <w:sym w:font="HQPB1" w:char="F03F"/>
      </w:r>
      <w:r>
        <w:rPr>
          <w:sz w:val="32"/>
          <w:szCs w:val="32"/>
        </w:rPr>
        <w:sym w:font="HQPB5" w:char="F024"/>
      </w:r>
      <w:r>
        <w:rPr>
          <w:sz w:val="32"/>
          <w:szCs w:val="32"/>
        </w:rPr>
        <w:sym w:font="HQPB1" w:char="F024"/>
      </w:r>
      <w:r>
        <w:rPr>
          <w:sz w:val="32"/>
          <w:szCs w:val="32"/>
        </w:rPr>
        <w:sym w:font="HQPB5" w:char="F073"/>
      </w:r>
      <w:r>
        <w:rPr>
          <w:sz w:val="32"/>
          <w:szCs w:val="32"/>
        </w:rPr>
        <w:sym w:font="HQPB1" w:char="F0F9"/>
      </w:r>
      <w:r>
        <w:rPr>
          <w:rFonts w:ascii="(normal text)" w:hAnsi="(normal text)"/>
          <w:rtl/>
        </w:rPr>
        <w:t xml:space="preserve"> </w:t>
      </w:r>
      <w:r>
        <w:rPr>
          <w:sz w:val="32"/>
          <w:szCs w:val="32"/>
        </w:rPr>
        <w:sym w:font="HQPB5" w:char="F09F"/>
      </w:r>
      <w:r>
        <w:rPr>
          <w:sz w:val="32"/>
          <w:szCs w:val="32"/>
        </w:rPr>
        <w:sym w:font="HQPB2" w:char="F077"/>
      </w:r>
      <w:r>
        <w:rPr>
          <w:sz w:val="32"/>
          <w:szCs w:val="32"/>
        </w:rPr>
        <w:sym w:font="HQPB5" w:char="F075"/>
      </w:r>
      <w:r>
        <w:rPr>
          <w:sz w:val="32"/>
          <w:szCs w:val="32"/>
        </w:rPr>
        <w:sym w:font="HQPB2" w:char="F072"/>
      </w:r>
      <w:r>
        <w:rPr>
          <w:rFonts w:ascii="(normal text)" w:hAnsi="(normal text)"/>
          <w:rtl/>
        </w:rPr>
        <w:t xml:space="preserve"> </w:t>
      </w:r>
      <w:r>
        <w:rPr>
          <w:sz w:val="32"/>
          <w:szCs w:val="32"/>
        </w:rPr>
        <w:sym w:font="HQPB4" w:char="F0F4"/>
      </w:r>
      <w:r>
        <w:rPr>
          <w:sz w:val="32"/>
          <w:szCs w:val="32"/>
        </w:rPr>
        <w:sym w:font="HQPB1" w:char="F0EC"/>
      </w:r>
      <w:r>
        <w:rPr>
          <w:sz w:val="32"/>
          <w:szCs w:val="32"/>
        </w:rPr>
        <w:sym w:font="HQPB4" w:char="F0CE"/>
      </w:r>
      <w:r>
        <w:rPr>
          <w:sz w:val="32"/>
          <w:szCs w:val="32"/>
        </w:rPr>
        <w:sym w:font="HQPB1" w:char="F037"/>
      </w:r>
      <w:r>
        <w:rPr>
          <w:sz w:val="32"/>
          <w:szCs w:val="32"/>
        </w:rPr>
        <w:sym w:font="HQPB4" w:char="F0AE"/>
      </w:r>
      <w:r>
        <w:rPr>
          <w:sz w:val="32"/>
          <w:szCs w:val="32"/>
        </w:rPr>
        <w:sym w:font="HQPB1" w:char="F04B"/>
      </w:r>
      <w:r>
        <w:rPr>
          <w:sz w:val="32"/>
          <w:szCs w:val="32"/>
        </w:rPr>
        <w:sym w:font="HQPB5" w:char="F073"/>
      </w:r>
      <w:r>
        <w:rPr>
          <w:sz w:val="32"/>
          <w:szCs w:val="32"/>
        </w:rPr>
        <w:sym w:font="HQPB1" w:char="F03F"/>
      </w:r>
      <w:r>
        <w:rPr>
          <w:rFonts w:ascii="(normal text)" w:hAnsi="(normal text)"/>
          <w:rtl/>
        </w:rPr>
        <w:t xml:space="preserve"> </w:t>
      </w:r>
      <w:r>
        <w:rPr>
          <w:sz w:val="32"/>
          <w:szCs w:val="32"/>
        </w:rPr>
        <w:sym w:font="HQPB5" w:char="F075"/>
      </w:r>
      <w:r>
        <w:rPr>
          <w:sz w:val="32"/>
          <w:szCs w:val="32"/>
        </w:rPr>
        <w:sym w:font="HQPB2" w:char="F0E4"/>
      </w:r>
      <w:r>
        <w:rPr>
          <w:sz w:val="32"/>
          <w:szCs w:val="32"/>
        </w:rPr>
        <w:sym w:font="HQPB5" w:char="F021"/>
      </w:r>
      <w:r>
        <w:rPr>
          <w:sz w:val="32"/>
          <w:szCs w:val="32"/>
        </w:rPr>
        <w:sym w:font="HQPB1" w:char="F023"/>
      </w:r>
      <w:r>
        <w:rPr>
          <w:sz w:val="32"/>
          <w:szCs w:val="32"/>
        </w:rPr>
        <w:sym w:font="HQPB5" w:char="F075"/>
      </w:r>
      <w:r>
        <w:rPr>
          <w:sz w:val="32"/>
          <w:szCs w:val="32"/>
        </w:rPr>
        <w:sym w:font="HQPB2" w:char="F071"/>
      </w:r>
      <w:r>
        <w:rPr>
          <w:sz w:val="32"/>
          <w:szCs w:val="32"/>
        </w:rPr>
        <w:sym w:font="HQPB4" w:char="F0F7"/>
      </w:r>
      <w:r>
        <w:rPr>
          <w:sz w:val="32"/>
          <w:szCs w:val="32"/>
        </w:rPr>
        <w:sym w:font="HQPB2" w:char="F064"/>
      </w:r>
      <w:r>
        <w:rPr>
          <w:sz w:val="32"/>
          <w:szCs w:val="32"/>
        </w:rPr>
        <w:sym w:font="HQPB5" w:char="F072"/>
      </w:r>
      <w:r>
        <w:rPr>
          <w:sz w:val="32"/>
          <w:szCs w:val="32"/>
        </w:rPr>
        <w:sym w:font="HQPB1" w:char="F026"/>
      </w:r>
      <w:r>
        <w:rPr>
          <w:rFonts w:ascii="(normal text)" w:hAnsi="(normal text)"/>
          <w:rtl/>
        </w:rPr>
        <w:t xml:space="preserve"> </w:t>
      </w:r>
      <w:r>
        <w:rPr>
          <w:sz w:val="32"/>
          <w:szCs w:val="32"/>
        </w:rPr>
        <w:sym w:font="HQPB5" w:char="F074"/>
      </w:r>
      <w:r>
        <w:rPr>
          <w:sz w:val="32"/>
          <w:szCs w:val="32"/>
        </w:rPr>
        <w:sym w:font="HQPB2" w:char="F0FB"/>
      </w:r>
      <w:r>
        <w:rPr>
          <w:sz w:val="32"/>
          <w:szCs w:val="32"/>
        </w:rPr>
        <w:sym w:font="HQPB2" w:char="F0EF"/>
      </w:r>
      <w:r>
        <w:rPr>
          <w:sz w:val="32"/>
          <w:szCs w:val="32"/>
        </w:rPr>
        <w:sym w:font="HQPB4" w:char="F0CF"/>
      </w:r>
      <w:r>
        <w:rPr>
          <w:sz w:val="32"/>
          <w:szCs w:val="32"/>
        </w:rPr>
        <w:sym w:font="HQPB3" w:char="F025"/>
      </w:r>
      <w:r>
        <w:rPr>
          <w:sz w:val="32"/>
          <w:szCs w:val="32"/>
        </w:rPr>
        <w:sym w:font="HQPB4" w:char="F0A9"/>
      </w:r>
      <w:r>
        <w:rPr>
          <w:sz w:val="32"/>
          <w:szCs w:val="32"/>
        </w:rPr>
        <w:sym w:font="HQPB3" w:char="F021"/>
      </w:r>
      <w:r>
        <w:rPr>
          <w:sz w:val="32"/>
          <w:szCs w:val="32"/>
        </w:rPr>
        <w:sym w:font="HQPB5" w:char="F024"/>
      </w:r>
      <w:r>
        <w:rPr>
          <w:sz w:val="32"/>
          <w:szCs w:val="32"/>
        </w:rPr>
        <w:sym w:font="HQPB1" w:char="F023"/>
      </w:r>
      <w:r>
        <w:rPr>
          <w:rFonts w:ascii="(normal text)" w:hAnsi="(normal text)"/>
          <w:rtl/>
        </w:rPr>
        <w:t xml:space="preserve"> </w:t>
      </w:r>
      <w:r>
        <w:rPr>
          <w:sz w:val="32"/>
          <w:szCs w:val="32"/>
        </w:rPr>
        <w:sym w:font="HQPB5" w:char="F09F"/>
      </w:r>
      <w:r>
        <w:rPr>
          <w:sz w:val="32"/>
          <w:szCs w:val="32"/>
        </w:rPr>
        <w:sym w:font="HQPB2" w:char="F077"/>
      </w:r>
      <w:r>
        <w:rPr>
          <w:rFonts w:ascii="(normal text)" w:hAnsi="(normal text)"/>
          <w:rtl/>
        </w:rPr>
        <w:t xml:space="preserve"> </w:t>
      </w:r>
      <w:r>
        <w:rPr>
          <w:sz w:val="32"/>
          <w:szCs w:val="32"/>
        </w:rPr>
        <w:sym w:font="HQPB5" w:char="F074"/>
      </w:r>
      <w:r>
        <w:rPr>
          <w:sz w:val="32"/>
          <w:szCs w:val="32"/>
        </w:rPr>
        <w:sym w:font="HQPB2" w:char="F062"/>
      </w:r>
      <w:r>
        <w:rPr>
          <w:sz w:val="32"/>
          <w:szCs w:val="32"/>
        </w:rPr>
        <w:sym w:font="HQPB2" w:char="F071"/>
      </w:r>
      <w:r>
        <w:rPr>
          <w:sz w:val="32"/>
          <w:szCs w:val="32"/>
        </w:rPr>
        <w:sym w:font="HQPB4" w:char="F0DF"/>
      </w:r>
      <w:r>
        <w:rPr>
          <w:sz w:val="32"/>
          <w:szCs w:val="32"/>
        </w:rPr>
        <w:sym w:font="HQPB2" w:char="F04A"/>
      </w:r>
      <w:r>
        <w:rPr>
          <w:sz w:val="32"/>
          <w:szCs w:val="32"/>
        </w:rPr>
        <w:sym w:font="HQPB5" w:char="F06E"/>
      </w:r>
      <w:r>
        <w:rPr>
          <w:sz w:val="32"/>
          <w:szCs w:val="32"/>
        </w:rPr>
        <w:sym w:font="HQPB2" w:char="F03D"/>
      </w:r>
      <w:r>
        <w:rPr>
          <w:sz w:val="32"/>
          <w:szCs w:val="32"/>
        </w:rPr>
        <w:sym w:font="HQPB4" w:char="F0F4"/>
      </w:r>
      <w:r>
        <w:rPr>
          <w:sz w:val="32"/>
          <w:szCs w:val="32"/>
        </w:rPr>
        <w:sym w:font="HQPB1" w:char="F0E8"/>
      </w:r>
      <w:r>
        <w:rPr>
          <w:sz w:val="32"/>
          <w:szCs w:val="32"/>
        </w:rPr>
        <w:sym w:font="HQPB5" w:char="F074"/>
      </w:r>
      <w:r>
        <w:rPr>
          <w:sz w:val="32"/>
          <w:szCs w:val="32"/>
        </w:rPr>
        <w:sym w:font="HQPB2" w:char="F083"/>
      </w:r>
      <w:r>
        <w:rPr>
          <w:rFonts w:ascii="(normal text)" w:hAnsi="(normal text)"/>
          <w:rtl/>
        </w:rPr>
        <w:t xml:space="preserve"> </w:t>
      </w:r>
      <w:r>
        <w:rPr>
          <w:sz w:val="32"/>
          <w:szCs w:val="32"/>
        </w:rPr>
        <w:sym w:font="HQPB2" w:char="F0C7"/>
      </w:r>
      <w:r>
        <w:rPr>
          <w:sz w:val="32"/>
          <w:szCs w:val="32"/>
        </w:rPr>
        <w:sym w:font="HQPB2" w:char="F0CA"/>
      </w:r>
      <w:r>
        <w:rPr>
          <w:sz w:val="32"/>
          <w:szCs w:val="32"/>
        </w:rPr>
        <w:sym w:font="HQPB2" w:char="F0D1"/>
      </w:r>
      <w:r>
        <w:rPr>
          <w:sz w:val="32"/>
          <w:szCs w:val="32"/>
        </w:rPr>
        <w:sym w:font="HQPB2" w:char="F0C8"/>
      </w:r>
      <w:r>
        <w:rPr>
          <w:rFonts w:ascii="(normal text)" w:hAnsi="(normal text)"/>
          <w:rtl/>
        </w:rPr>
        <w:t xml:space="preserve">   </w:t>
      </w:r>
    </w:p>
    <w:p w:rsidR="007701DF" w:rsidRPr="007315D8" w:rsidRDefault="007701DF" w:rsidP="0014429D">
      <w:pPr>
        <w:spacing w:after="0" w:line="240" w:lineRule="auto"/>
        <w:ind w:left="-426" w:firstLine="426"/>
        <w:jc w:val="right"/>
        <w:rPr>
          <w:rFonts w:ascii="Traditional" w:hAnsi="Traditional"/>
          <w:sz w:val="36"/>
          <w:szCs w:val="36"/>
          <w:lang w:val="id-ID"/>
        </w:rPr>
      </w:pPr>
    </w:p>
    <w:p w:rsidR="0014429D" w:rsidRDefault="0014429D" w:rsidP="005817CD">
      <w:pPr>
        <w:spacing w:after="0" w:line="240" w:lineRule="auto"/>
        <w:ind w:left="-426"/>
        <w:jc w:val="both"/>
        <w:rPr>
          <w:rFonts w:asciiTheme="majorBidi" w:hAnsiTheme="majorBidi" w:cstheme="majorBidi"/>
          <w:sz w:val="24"/>
          <w:szCs w:val="24"/>
          <w:lang w:val="id-ID"/>
        </w:rPr>
      </w:pPr>
    </w:p>
    <w:p w:rsidR="0014429D" w:rsidRDefault="0014429D" w:rsidP="005817CD">
      <w:pPr>
        <w:spacing w:after="0" w:line="240" w:lineRule="auto"/>
        <w:ind w:left="-426"/>
        <w:jc w:val="both"/>
        <w:rPr>
          <w:rFonts w:asciiTheme="majorBidi" w:hAnsiTheme="majorBidi" w:cstheme="majorBidi"/>
          <w:sz w:val="24"/>
          <w:szCs w:val="24"/>
          <w:lang w:val="id-ID"/>
        </w:rPr>
      </w:pPr>
    </w:p>
    <w:p w:rsidR="0014429D" w:rsidRDefault="0014429D" w:rsidP="005817CD">
      <w:pPr>
        <w:spacing w:after="0" w:line="240" w:lineRule="auto"/>
        <w:ind w:left="-426"/>
        <w:jc w:val="both"/>
        <w:rPr>
          <w:rFonts w:asciiTheme="majorBidi" w:hAnsiTheme="majorBidi" w:cstheme="majorBidi"/>
          <w:sz w:val="24"/>
          <w:szCs w:val="24"/>
          <w:lang w:val="id-ID"/>
        </w:rPr>
      </w:pPr>
    </w:p>
    <w:p w:rsidR="00231A84" w:rsidRDefault="00FA7306" w:rsidP="005817CD">
      <w:pPr>
        <w:spacing w:after="0" w:line="24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Terjemah</w:t>
      </w:r>
      <w:r w:rsidR="007701DF" w:rsidRPr="00835B4F">
        <w:rPr>
          <w:rFonts w:asciiTheme="majorBidi" w:hAnsiTheme="majorBidi" w:cstheme="majorBidi"/>
          <w:sz w:val="24"/>
          <w:szCs w:val="24"/>
          <w:lang w:val="id-ID"/>
        </w:rPr>
        <w:t xml:space="preserve">nya: </w:t>
      </w:r>
    </w:p>
    <w:p w:rsidR="007C4202" w:rsidRPr="00835B4F" w:rsidRDefault="007C4202" w:rsidP="005817CD">
      <w:pPr>
        <w:spacing w:after="0" w:line="240" w:lineRule="auto"/>
        <w:ind w:left="-426"/>
        <w:jc w:val="both"/>
        <w:rPr>
          <w:rFonts w:asciiTheme="majorBidi" w:hAnsiTheme="majorBidi" w:cstheme="majorBidi"/>
          <w:sz w:val="24"/>
          <w:szCs w:val="24"/>
          <w:lang w:val="id-ID"/>
        </w:rPr>
      </w:pPr>
    </w:p>
    <w:p w:rsidR="007701DF" w:rsidRDefault="00A9739E" w:rsidP="00C91036">
      <w:pPr>
        <w:spacing w:after="0" w:line="240" w:lineRule="auto"/>
        <w:ind w:left="-142"/>
        <w:jc w:val="both"/>
        <w:rPr>
          <w:rFonts w:asciiTheme="majorBidi" w:hAnsiTheme="majorBidi" w:cstheme="majorBidi"/>
          <w:i/>
          <w:iCs/>
          <w:sz w:val="24"/>
          <w:szCs w:val="24"/>
          <w:lang w:val="id-ID"/>
        </w:rPr>
      </w:pPr>
      <w:r w:rsidRPr="00A9739E">
        <w:rPr>
          <w:rFonts w:asciiTheme="majorBidi" w:hAnsiTheme="majorBidi" w:cstheme="majorBidi"/>
          <w:i/>
          <w:iCs/>
          <w:sz w:val="24"/>
          <w:szCs w:val="24"/>
          <w:lang w:val="id-ID"/>
        </w:rPr>
        <w:t>Kemudian Kami jadikan kamu berada di atas suatu syariat</w:t>
      </w:r>
      <w:r>
        <w:rPr>
          <w:rFonts w:asciiTheme="majorBidi" w:hAnsiTheme="majorBidi" w:cstheme="majorBidi"/>
          <w:i/>
          <w:iCs/>
          <w:sz w:val="24"/>
          <w:szCs w:val="24"/>
          <w:lang w:val="id-ID"/>
        </w:rPr>
        <w:t xml:space="preserve"> (aturan)</w:t>
      </w:r>
      <w:r w:rsidRPr="00A9739E">
        <w:rPr>
          <w:rFonts w:asciiTheme="majorBidi" w:hAnsiTheme="majorBidi" w:cstheme="majorBidi"/>
          <w:i/>
          <w:iCs/>
          <w:sz w:val="24"/>
          <w:szCs w:val="24"/>
          <w:lang w:val="id-ID"/>
        </w:rPr>
        <w:t xml:space="preserve"> dari urusan</w:t>
      </w:r>
      <w:r>
        <w:rPr>
          <w:rFonts w:asciiTheme="majorBidi" w:hAnsiTheme="majorBidi" w:cstheme="majorBidi"/>
          <w:i/>
          <w:iCs/>
          <w:sz w:val="24"/>
          <w:szCs w:val="24"/>
          <w:lang w:val="id-ID"/>
        </w:rPr>
        <w:t xml:space="preserve"> (agama) itu</w:t>
      </w:r>
      <w:r w:rsidRPr="00A9739E">
        <w:rPr>
          <w:rFonts w:asciiTheme="majorBidi" w:hAnsiTheme="majorBidi" w:cstheme="majorBidi"/>
          <w:i/>
          <w:iCs/>
          <w:sz w:val="24"/>
          <w:szCs w:val="24"/>
          <w:lang w:val="id-ID"/>
        </w:rPr>
        <w:t>, maka ikutilah syariat itu dan janganlah kamu ikuti hawa nafsu orang-orang yang tidak mengetahui</w:t>
      </w:r>
      <w:r>
        <w:rPr>
          <w:rFonts w:asciiTheme="majorBidi" w:hAnsiTheme="majorBidi" w:cstheme="majorBidi"/>
          <w:i/>
          <w:iCs/>
          <w:sz w:val="24"/>
          <w:szCs w:val="24"/>
          <w:lang w:val="id-ID"/>
        </w:rPr>
        <w:t>.</w:t>
      </w:r>
      <w:r w:rsidRPr="0012466D">
        <w:rPr>
          <w:rStyle w:val="FootnoteReference"/>
          <w:rFonts w:asciiTheme="majorBidi" w:hAnsiTheme="majorBidi" w:cstheme="majorBidi"/>
          <w:sz w:val="24"/>
          <w:szCs w:val="24"/>
          <w:lang w:val="id-ID"/>
        </w:rPr>
        <w:footnoteReference w:id="2"/>
      </w:r>
    </w:p>
    <w:p w:rsidR="00C57EEB" w:rsidRDefault="00C57EEB" w:rsidP="007C4202">
      <w:pPr>
        <w:spacing w:after="0" w:line="240" w:lineRule="auto"/>
        <w:jc w:val="both"/>
        <w:rPr>
          <w:rFonts w:asciiTheme="majorBidi" w:hAnsiTheme="majorBidi" w:cstheme="majorBidi"/>
          <w:i/>
          <w:iCs/>
          <w:sz w:val="24"/>
          <w:szCs w:val="24"/>
          <w:lang w:val="id-ID"/>
        </w:rPr>
      </w:pPr>
    </w:p>
    <w:p w:rsidR="007315D8" w:rsidRDefault="002B7AA9" w:rsidP="007315D8">
      <w:pPr>
        <w:spacing w:after="0" w:line="480" w:lineRule="auto"/>
        <w:ind w:left="-426" w:firstLine="284"/>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3D1BB9">
        <w:rPr>
          <w:rFonts w:ascii="Times New Roman" w:hAnsi="Times New Roman" w:cs="Times New Roman"/>
          <w:sz w:val="24"/>
          <w:szCs w:val="24"/>
          <w:lang w:val="id-ID"/>
        </w:rPr>
        <w:t xml:space="preserve">ehidupan masyarakat </w:t>
      </w:r>
      <w:r w:rsidR="004E69AE">
        <w:rPr>
          <w:rFonts w:ascii="Times New Roman" w:hAnsi="Times New Roman" w:cs="Times New Roman"/>
          <w:sz w:val="24"/>
          <w:szCs w:val="24"/>
          <w:lang w:val="id-ID"/>
        </w:rPr>
        <w:t xml:space="preserve">sekarang, </w:t>
      </w:r>
      <w:r w:rsidR="003D1BB9">
        <w:rPr>
          <w:rFonts w:ascii="Times New Roman" w:hAnsi="Times New Roman" w:cs="Times New Roman"/>
          <w:sz w:val="24"/>
          <w:szCs w:val="24"/>
          <w:lang w:val="id-ID"/>
        </w:rPr>
        <w:t xml:space="preserve">khususnya di Indonesia </w:t>
      </w:r>
      <w:r w:rsidR="004E69AE">
        <w:rPr>
          <w:rFonts w:ascii="Times New Roman" w:hAnsi="Times New Roman" w:cs="Times New Roman"/>
          <w:sz w:val="24"/>
          <w:szCs w:val="24"/>
          <w:lang w:val="id-ID"/>
        </w:rPr>
        <w:t>telah lahir</w:t>
      </w:r>
      <w:r w:rsidR="008F7E3E">
        <w:rPr>
          <w:rFonts w:ascii="Times New Roman" w:hAnsi="Times New Roman" w:cs="Times New Roman"/>
          <w:sz w:val="24"/>
          <w:szCs w:val="24"/>
          <w:lang w:val="id-ID"/>
        </w:rPr>
        <w:t xml:space="preserve"> beberapa lembaga</w:t>
      </w:r>
      <w:r w:rsidR="00B50835">
        <w:rPr>
          <w:rFonts w:ascii="Times New Roman" w:hAnsi="Times New Roman" w:cs="Times New Roman"/>
          <w:sz w:val="24"/>
          <w:szCs w:val="24"/>
          <w:lang w:val="id-ID"/>
        </w:rPr>
        <w:t xml:space="preserve"> eko</w:t>
      </w:r>
      <w:r w:rsidR="008F7E3E">
        <w:rPr>
          <w:rFonts w:ascii="Times New Roman" w:hAnsi="Times New Roman" w:cs="Times New Roman"/>
          <w:sz w:val="24"/>
          <w:szCs w:val="24"/>
          <w:lang w:val="id-ID"/>
        </w:rPr>
        <w:t xml:space="preserve">nomi seperti perbankan, asuransi, dan </w:t>
      </w:r>
      <w:r w:rsidR="004E69AE">
        <w:rPr>
          <w:rFonts w:ascii="Times New Roman" w:hAnsi="Times New Roman" w:cs="Times New Roman"/>
          <w:sz w:val="24"/>
          <w:szCs w:val="24"/>
          <w:lang w:val="id-ID"/>
        </w:rPr>
        <w:t xml:space="preserve">lembaga keuangan lainnya yang berperan untuk membangun roda perekonomian yang </w:t>
      </w:r>
      <w:r w:rsidR="008F7E3E">
        <w:rPr>
          <w:rFonts w:ascii="Times New Roman" w:hAnsi="Times New Roman" w:cs="Times New Roman"/>
          <w:sz w:val="24"/>
          <w:szCs w:val="24"/>
          <w:lang w:val="id-ID"/>
        </w:rPr>
        <w:t xml:space="preserve">dapat </w:t>
      </w:r>
      <w:r w:rsidR="004E69AE">
        <w:rPr>
          <w:rFonts w:ascii="Times New Roman" w:hAnsi="Times New Roman" w:cs="Times New Roman"/>
          <w:sz w:val="24"/>
          <w:szCs w:val="24"/>
          <w:lang w:val="id-ID"/>
        </w:rPr>
        <w:t>mensejahterakan masyarakat</w:t>
      </w:r>
      <w:r>
        <w:rPr>
          <w:rFonts w:ascii="Times New Roman" w:hAnsi="Times New Roman" w:cs="Times New Roman"/>
          <w:sz w:val="24"/>
          <w:szCs w:val="24"/>
          <w:lang w:val="id-ID"/>
        </w:rPr>
        <w:t xml:space="preserve">. Tidak dapat dipungkiri pertumbuhan industri asuransi berkembang cukup pesat dan memainkan peran yang cukup besar dalam perekonomian di Indonesia. Hal ini ditandai dengan munculnya asuransi yang berbasis syariah. Setelah perbankan syariah berkembang, asuransi syariah ikut berkembang mengikutinya. </w:t>
      </w:r>
    </w:p>
    <w:p w:rsidR="00F035A5" w:rsidRPr="007315D8" w:rsidRDefault="00CC7A88" w:rsidP="007315D8">
      <w:pPr>
        <w:spacing w:after="0" w:line="480" w:lineRule="auto"/>
        <w:ind w:left="-426" w:firstLine="284"/>
        <w:jc w:val="both"/>
        <w:rPr>
          <w:rFonts w:ascii="Times New Roman" w:hAnsi="Times New Roman" w:cs="Times New Roman"/>
          <w:sz w:val="24"/>
          <w:szCs w:val="24"/>
          <w:lang w:val="id-ID"/>
        </w:rPr>
      </w:pPr>
      <w:r w:rsidRPr="007315D8">
        <w:rPr>
          <w:rFonts w:asciiTheme="majorBidi" w:hAnsiTheme="majorBidi" w:cstheme="majorBidi"/>
          <w:sz w:val="24"/>
          <w:szCs w:val="24"/>
          <w:lang w:val="id-ID"/>
        </w:rPr>
        <w:t xml:space="preserve">Menurut </w:t>
      </w:r>
      <w:r w:rsidR="00F035A5" w:rsidRPr="007315D8">
        <w:rPr>
          <w:rFonts w:asciiTheme="majorBidi" w:hAnsiTheme="majorBidi" w:cstheme="majorBidi"/>
          <w:sz w:val="24"/>
          <w:szCs w:val="24"/>
          <w:lang w:val="id-ID"/>
        </w:rPr>
        <w:t>pasal 1 point 2 Undang-Un</w:t>
      </w:r>
      <w:r w:rsidR="0081370A">
        <w:rPr>
          <w:rFonts w:asciiTheme="majorBidi" w:hAnsiTheme="majorBidi" w:cstheme="majorBidi"/>
          <w:sz w:val="24"/>
          <w:szCs w:val="24"/>
          <w:lang w:val="id-ID"/>
        </w:rPr>
        <w:t>dang No. 40 Tahun 2014 tentang P</w:t>
      </w:r>
      <w:r w:rsidR="00F035A5" w:rsidRPr="007315D8">
        <w:rPr>
          <w:rFonts w:asciiTheme="majorBidi" w:hAnsiTheme="majorBidi" w:cstheme="majorBidi"/>
          <w:sz w:val="24"/>
          <w:szCs w:val="24"/>
          <w:lang w:val="id-ID"/>
        </w:rPr>
        <w:t xml:space="preserve">erasuransian dijelaskan bahwa: </w:t>
      </w:r>
    </w:p>
    <w:p w:rsidR="00F035A5" w:rsidRDefault="00F035A5" w:rsidP="00F035A5">
      <w:pPr>
        <w:autoSpaceDE w:val="0"/>
        <w:autoSpaceDN w:val="0"/>
        <w:adjustRightInd w:val="0"/>
        <w:spacing w:after="0" w:line="240" w:lineRule="auto"/>
        <w:ind w:left="284"/>
        <w:rPr>
          <w:rFonts w:asciiTheme="majorBidi" w:hAnsiTheme="majorBidi" w:cstheme="majorBidi"/>
          <w:sz w:val="24"/>
          <w:szCs w:val="24"/>
          <w:lang w:val="id-ID"/>
        </w:rPr>
      </w:pPr>
      <w:r>
        <w:rPr>
          <w:rFonts w:asciiTheme="majorBidi" w:hAnsiTheme="majorBidi" w:cstheme="majorBidi"/>
          <w:sz w:val="24"/>
          <w:szCs w:val="24"/>
          <w:lang w:val="id-ID"/>
        </w:rPr>
        <w:t>Asuransi syariah adalah kumpulan perjanjian, yang terdiri atas perjanjian antara perusahaan asuransi syariah dan pemegang polis dan perjanjian di antara para pemegang polis, dalam rangka pengelolaan kontribusi berdasarkan prinsip syariah guna saling menolong dan melindungi dengan cara:</w:t>
      </w:r>
    </w:p>
    <w:p w:rsidR="00F035A5" w:rsidRDefault="00F035A5" w:rsidP="00F035A5">
      <w:pPr>
        <w:pStyle w:val="ListParagraph"/>
        <w:numPr>
          <w:ilvl w:val="0"/>
          <w:numId w:val="19"/>
        </w:numPr>
        <w:autoSpaceDE w:val="0"/>
        <w:autoSpaceDN w:val="0"/>
        <w:adjustRightInd w:val="0"/>
        <w:spacing w:after="0" w:line="240" w:lineRule="auto"/>
        <w:ind w:left="709" w:hanging="426"/>
        <w:jc w:val="both"/>
        <w:rPr>
          <w:rFonts w:asciiTheme="majorBidi" w:hAnsiTheme="majorBidi" w:cstheme="majorBidi"/>
          <w:sz w:val="24"/>
          <w:szCs w:val="24"/>
          <w:lang w:val="id-ID"/>
        </w:rPr>
      </w:pPr>
      <w:r>
        <w:rPr>
          <w:rFonts w:asciiTheme="majorBidi" w:hAnsiTheme="majorBidi" w:cstheme="majorBidi"/>
          <w:sz w:val="24"/>
          <w:szCs w:val="24"/>
          <w:lang w:val="id-ID"/>
        </w:rPr>
        <w:t>Memberikan penggantian kepada peserta atau pemegang polis karena kerugian, kerusakan, biaya yang timbul, kehilangan keuntungan, atau tanggung jawab hukum kepada pihak ketiga yang mungkin diderita tertanggung atau pemegang polis karena terjadinya suatu peristiwa yang tidak pasti; atau</w:t>
      </w:r>
    </w:p>
    <w:p w:rsidR="00F035A5" w:rsidRDefault="00F035A5" w:rsidP="00F035A5">
      <w:pPr>
        <w:pStyle w:val="ListParagraph"/>
        <w:numPr>
          <w:ilvl w:val="0"/>
          <w:numId w:val="19"/>
        </w:numPr>
        <w:autoSpaceDE w:val="0"/>
        <w:autoSpaceDN w:val="0"/>
        <w:adjustRightInd w:val="0"/>
        <w:spacing w:before="240" w:line="240" w:lineRule="auto"/>
        <w:ind w:left="709" w:hanging="426"/>
        <w:jc w:val="both"/>
        <w:rPr>
          <w:rFonts w:asciiTheme="majorBidi" w:hAnsiTheme="majorBidi" w:cstheme="majorBidi"/>
          <w:sz w:val="24"/>
          <w:szCs w:val="24"/>
          <w:lang w:val="id-ID"/>
        </w:rPr>
      </w:pPr>
      <w:r>
        <w:rPr>
          <w:rFonts w:asciiTheme="majorBidi" w:hAnsiTheme="majorBidi" w:cstheme="majorBidi"/>
          <w:sz w:val="24"/>
          <w:szCs w:val="24"/>
          <w:lang w:val="id-ID"/>
        </w:rPr>
        <w:t>Memberikan pembayaran yang didasarkan pada meninggalnya peserta atau pembayaran yang didasarkan pada hidupnya peserta dengan manfaat yang besarnya telah ditetapkan dan/atau didasarkan pada hasil pengelolaan dana.</w:t>
      </w:r>
      <w:r>
        <w:rPr>
          <w:rStyle w:val="FootnoteReference"/>
          <w:rFonts w:asciiTheme="majorBidi" w:hAnsiTheme="majorBidi" w:cstheme="majorBidi"/>
          <w:sz w:val="24"/>
          <w:szCs w:val="24"/>
          <w:lang w:val="id-ID"/>
        </w:rPr>
        <w:footnoteReference w:id="3"/>
      </w:r>
    </w:p>
    <w:p w:rsidR="0012466D" w:rsidRPr="002B2BD0" w:rsidRDefault="00F035A5" w:rsidP="007315D8">
      <w:pPr>
        <w:spacing w:after="0" w:line="480" w:lineRule="auto"/>
        <w:ind w:left="-426" w:firstLine="284"/>
        <w:jc w:val="both"/>
        <w:rPr>
          <w:rFonts w:asciiTheme="majorBidi" w:eastAsia="Times New Roman" w:hAnsiTheme="majorBidi" w:cstheme="majorBidi"/>
          <w:sz w:val="24"/>
          <w:szCs w:val="24"/>
          <w:lang w:val="id-ID"/>
        </w:rPr>
      </w:pPr>
      <w:r>
        <w:rPr>
          <w:rFonts w:ascii="Times New Roman" w:hAnsi="Times New Roman" w:cs="Times New Roman"/>
          <w:sz w:val="24"/>
          <w:szCs w:val="24"/>
          <w:lang w:val="id-ID"/>
        </w:rPr>
        <w:lastRenderedPageBreak/>
        <w:t>Pada dasarnya, a</w:t>
      </w:r>
      <w:r w:rsidR="00231A84">
        <w:rPr>
          <w:rFonts w:ascii="Times New Roman" w:hAnsi="Times New Roman" w:cs="Times New Roman"/>
          <w:sz w:val="24"/>
          <w:szCs w:val="24"/>
          <w:lang w:val="id-ID"/>
        </w:rPr>
        <w:t xml:space="preserve">suransi yang menerapkan prinsip-prinsip syariah mengarah kepada </w:t>
      </w:r>
      <w:r w:rsidR="006D2595">
        <w:rPr>
          <w:rFonts w:ascii="Times New Roman" w:hAnsi="Times New Roman" w:cs="Times New Roman"/>
          <w:sz w:val="24"/>
          <w:szCs w:val="24"/>
          <w:lang w:val="id-ID"/>
        </w:rPr>
        <w:t xml:space="preserve">membangun </w:t>
      </w:r>
      <w:r w:rsidR="00231A84">
        <w:rPr>
          <w:rFonts w:ascii="Times New Roman" w:hAnsi="Times New Roman" w:cs="Times New Roman"/>
          <w:sz w:val="24"/>
          <w:szCs w:val="24"/>
          <w:lang w:val="id-ID"/>
        </w:rPr>
        <w:t>masyarakat yang saling bekerja sama, saling membantu, saling bertanggung jawab dan saling melindungi penderitaan satu sama lain.</w:t>
      </w:r>
      <w:r w:rsidR="00231A84">
        <w:rPr>
          <w:rStyle w:val="FootnoteReference"/>
          <w:rFonts w:ascii="Times New Roman" w:hAnsi="Times New Roman" w:cs="Times New Roman"/>
          <w:sz w:val="24"/>
          <w:szCs w:val="24"/>
          <w:lang w:val="id-ID"/>
        </w:rPr>
        <w:footnoteReference w:id="4"/>
      </w:r>
      <w:r w:rsidR="00231A84">
        <w:rPr>
          <w:rFonts w:ascii="Times New Roman" w:hAnsi="Times New Roman" w:cs="Times New Roman"/>
          <w:sz w:val="24"/>
          <w:szCs w:val="24"/>
          <w:lang w:val="id-ID"/>
        </w:rPr>
        <w:t xml:space="preserve"> </w:t>
      </w:r>
      <w:r w:rsidR="00FD259B">
        <w:rPr>
          <w:rFonts w:ascii="Times New Roman" w:hAnsi="Times New Roman" w:cs="Times New Roman"/>
          <w:sz w:val="24"/>
          <w:szCs w:val="24"/>
          <w:lang w:val="id-ID"/>
        </w:rPr>
        <w:t>H</w:t>
      </w:r>
      <w:r w:rsidR="008F27AA">
        <w:rPr>
          <w:rFonts w:ascii="Times New Roman" w:hAnsi="Times New Roman" w:cs="Times New Roman"/>
          <w:sz w:val="24"/>
          <w:szCs w:val="24"/>
          <w:lang w:val="id-ID"/>
        </w:rPr>
        <w:t xml:space="preserve">ukum Islam </w:t>
      </w:r>
      <w:r w:rsidR="00FD259B">
        <w:rPr>
          <w:rFonts w:ascii="Times New Roman" w:hAnsi="Times New Roman" w:cs="Times New Roman"/>
          <w:sz w:val="24"/>
          <w:szCs w:val="24"/>
          <w:lang w:val="id-ID"/>
        </w:rPr>
        <w:t xml:space="preserve">yang menyangkut dengan </w:t>
      </w:r>
      <w:r w:rsidR="008F27AA">
        <w:rPr>
          <w:rFonts w:ascii="Times New Roman" w:hAnsi="Times New Roman" w:cs="Times New Roman"/>
          <w:sz w:val="24"/>
          <w:szCs w:val="24"/>
          <w:lang w:val="id-ID"/>
        </w:rPr>
        <w:t>permasalahan-permasalahan ekonomi tid</w:t>
      </w:r>
      <w:r w:rsidR="00FD259B">
        <w:rPr>
          <w:rFonts w:ascii="Times New Roman" w:hAnsi="Times New Roman" w:cs="Times New Roman"/>
          <w:sz w:val="24"/>
          <w:szCs w:val="24"/>
          <w:lang w:val="id-ID"/>
        </w:rPr>
        <w:t xml:space="preserve">ak akan lepas dari </w:t>
      </w:r>
      <w:r w:rsidR="0012466D">
        <w:rPr>
          <w:rFonts w:ascii="Times New Roman" w:hAnsi="Times New Roman" w:cs="Times New Roman"/>
          <w:sz w:val="24"/>
          <w:szCs w:val="24"/>
          <w:lang w:val="id-ID"/>
        </w:rPr>
        <w:t xml:space="preserve">muammalah. </w:t>
      </w:r>
      <w:r w:rsidR="005817CD">
        <w:rPr>
          <w:rFonts w:ascii="Times New Roman" w:hAnsi="Times New Roman" w:cs="Times New Roman"/>
          <w:sz w:val="24"/>
          <w:szCs w:val="24"/>
          <w:lang w:val="id-ID"/>
        </w:rPr>
        <w:t>Hal ini sejalan denga</w:t>
      </w:r>
      <w:r w:rsidR="0021478A">
        <w:rPr>
          <w:rFonts w:ascii="Times New Roman" w:hAnsi="Times New Roman" w:cs="Times New Roman"/>
          <w:sz w:val="24"/>
          <w:szCs w:val="24"/>
          <w:lang w:val="id-ID"/>
        </w:rPr>
        <w:t xml:space="preserve">n </w:t>
      </w:r>
      <w:r w:rsidR="0021478A" w:rsidRPr="006D2595">
        <w:rPr>
          <w:rFonts w:ascii="Times New Roman" w:hAnsi="Times New Roman" w:cs="Times New Roman"/>
          <w:i/>
          <w:iCs/>
          <w:sz w:val="24"/>
          <w:szCs w:val="24"/>
          <w:lang w:val="id-ID"/>
        </w:rPr>
        <w:t>kaidah</w:t>
      </w:r>
      <w:r w:rsidR="0012466D" w:rsidRPr="006D2595">
        <w:rPr>
          <w:rFonts w:ascii="Times New Roman" w:hAnsi="Times New Roman" w:cs="Times New Roman"/>
          <w:i/>
          <w:iCs/>
          <w:sz w:val="24"/>
          <w:szCs w:val="24"/>
          <w:lang w:val="id-ID"/>
        </w:rPr>
        <w:t xml:space="preserve"> </w:t>
      </w:r>
      <w:r w:rsidR="00415B2D" w:rsidRPr="006D2595">
        <w:rPr>
          <w:rFonts w:ascii="Times New Roman" w:hAnsi="Times New Roman" w:cs="Times New Roman"/>
          <w:i/>
          <w:iCs/>
          <w:sz w:val="24"/>
          <w:szCs w:val="24"/>
          <w:lang w:val="id-ID"/>
        </w:rPr>
        <w:t>fiqhiyah</w:t>
      </w:r>
      <w:r w:rsidR="0012466D">
        <w:rPr>
          <w:rFonts w:ascii="Times New Roman" w:hAnsi="Times New Roman" w:cs="Times New Roman"/>
          <w:sz w:val="24"/>
          <w:szCs w:val="24"/>
          <w:lang w:val="id-ID"/>
        </w:rPr>
        <w:t xml:space="preserve"> </w:t>
      </w:r>
      <w:r w:rsidR="005817CD">
        <w:rPr>
          <w:rFonts w:ascii="Times New Roman" w:hAnsi="Times New Roman" w:cs="Times New Roman"/>
          <w:sz w:val="24"/>
          <w:szCs w:val="24"/>
          <w:lang w:val="id-ID"/>
        </w:rPr>
        <w:t xml:space="preserve">yang </w:t>
      </w:r>
      <w:r w:rsidR="0012466D">
        <w:rPr>
          <w:rFonts w:ascii="Times New Roman" w:hAnsi="Times New Roman" w:cs="Times New Roman"/>
          <w:sz w:val="24"/>
          <w:szCs w:val="24"/>
          <w:lang w:val="id-ID"/>
        </w:rPr>
        <w:t>menyatakan:</w:t>
      </w:r>
    </w:p>
    <w:p w:rsidR="006522B1" w:rsidRDefault="006522B1" w:rsidP="006522B1">
      <w:pPr>
        <w:pStyle w:val="ListParagraph"/>
        <w:spacing w:after="0" w:line="480" w:lineRule="auto"/>
        <w:ind w:left="0" w:right="288" w:firstLine="567"/>
        <w:jc w:val="right"/>
        <w:rPr>
          <w:rFonts w:asciiTheme="majorBidi" w:hAnsiTheme="majorBidi" w:cstheme="majorBidi"/>
          <w:sz w:val="36"/>
          <w:szCs w:val="36"/>
          <w:lang w:val="id-ID"/>
        </w:rPr>
      </w:pPr>
      <w:r w:rsidRPr="006522B1">
        <w:rPr>
          <w:rFonts w:asciiTheme="majorBidi" w:hAnsiTheme="majorBidi" w:cstheme="majorBidi"/>
          <w:sz w:val="36"/>
          <w:szCs w:val="36"/>
          <w:rtl/>
          <w:lang w:val="id-ID"/>
        </w:rPr>
        <w:t>الْأَصْلُ فِي الْمُعَامَلَةِ الْإِبَاحَةُ إلَّاأَنْ يَدُلُّ دَ لِيْلُ عَلَى تَحْرِ يْمِهَا</w:t>
      </w:r>
      <w:r w:rsidRPr="006522B1">
        <w:rPr>
          <w:rStyle w:val="FootnoteReference"/>
          <w:rFonts w:asciiTheme="majorBidi" w:hAnsiTheme="majorBidi" w:cstheme="majorBidi"/>
          <w:sz w:val="24"/>
          <w:szCs w:val="24"/>
          <w:rtl/>
          <w:lang w:val="id-ID"/>
        </w:rPr>
        <w:footnoteReference w:id="5"/>
      </w:r>
    </w:p>
    <w:p w:rsidR="004E6061" w:rsidRPr="006522B1" w:rsidRDefault="004E6061" w:rsidP="006522B1">
      <w:pPr>
        <w:pStyle w:val="ListParagraph"/>
        <w:spacing w:after="0" w:line="480" w:lineRule="auto"/>
        <w:ind w:left="0" w:right="288" w:hanging="426"/>
        <w:jc w:val="both"/>
        <w:rPr>
          <w:rFonts w:asciiTheme="majorBidi" w:hAnsiTheme="majorBidi" w:cstheme="majorBidi"/>
          <w:sz w:val="36"/>
          <w:szCs w:val="36"/>
          <w:lang w:val="id-ID"/>
        </w:rPr>
      </w:pPr>
      <w:r>
        <w:rPr>
          <w:rFonts w:ascii="Times New Roman" w:hAnsi="Times New Roman" w:cs="Times New Roman"/>
          <w:sz w:val="24"/>
          <w:szCs w:val="24"/>
          <w:lang w:val="id-ID"/>
        </w:rPr>
        <w:t xml:space="preserve">Artinya: </w:t>
      </w:r>
    </w:p>
    <w:p w:rsidR="00DE1B06" w:rsidRPr="00C57EEB" w:rsidRDefault="00813313" w:rsidP="00F8271A">
      <w:pPr>
        <w:spacing w:after="0" w:line="240" w:lineRule="auto"/>
        <w:ind w:left="-426" w:firstLine="426"/>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Hukum asal dalam mua</w:t>
      </w:r>
      <w:r w:rsidR="00DE1B06" w:rsidRPr="00C57EEB">
        <w:rPr>
          <w:rFonts w:ascii="Times New Roman" w:hAnsi="Times New Roman" w:cs="Times New Roman"/>
          <w:i/>
          <w:iCs/>
          <w:sz w:val="24"/>
          <w:szCs w:val="24"/>
          <w:lang w:val="id-ID"/>
        </w:rPr>
        <w:t>malah adalah kebolehan, sampai ada dalil yang menunjukkan keharamannya.</w:t>
      </w:r>
    </w:p>
    <w:p w:rsidR="00DE1B06" w:rsidRDefault="00DE1B06" w:rsidP="00DE1B06">
      <w:pPr>
        <w:spacing w:after="0" w:line="240" w:lineRule="auto"/>
        <w:ind w:left="-426" w:firstLine="1146"/>
        <w:jc w:val="both"/>
        <w:rPr>
          <w:rFonts w:ascii="Times New Roman" w:hAnsi="Times New Roman" w:cs="Times New Roman"/>
          <w:sz w:val="24"/>
          <w:szCs w:val="24"/>
          <w:lang w:val="id-ID"/>
        </w:rPr>
      </w:pPr>
    </w:p>
    <w:p w:rsidR="008F27AA" w:rsidRDefault="005817CD" w:rsidP="002B2BD0">
      <w:pPr>
        <w:spacing w:after="0" w:line="480" w:lineRule="auto"/>
        <w:ind w:left="-426" w:firstLine="284"/>
        <w:jc w:val="both"/>
        <w:rPr>
          <w:rFonts w:ascii="Times New Roman" w:hAnsi="Times New Roman" w:cs="Times New Roman"/>
          <w:sz w:val="24"/>
          <w:szCs w:val="24"/>
          <w:lang w:val="id-ID"/>
        </w:rPr>
      </w:pPr>
      <w:r>
        <w:rPr>
          <w:rFonts w:ascii="Times New Roman" w:hAnsi="Times New Roman" w:cs="Times New Roman"/>
          <w:sz w:val="24"/>
          <w:szCs w:val="24"/>
          <w:lang w:val="id-ID"/>
        </w:rPr>
        <w:t>Kaidah tersebut menjelaskan bahwa hukum asal dalam bermuammalah adalah boleh, dalam artian selama tidak ada dalil yang melarang (mengharamkan) terhadap transaksi tersebut dan tidak ada suatu hal yang melanggar aturan syara’ maka ia kembali kepada hukum asalnya yaitu halal. Transaksi yang sah merupakan</w:t>
      </w:r>
      <w:r w:rsidR="008F27AA">
        <w:rPr>
          <w:rFonts w:ascii="Times New Roman" w:hAnsi="Times New Roman" w:cs="Times New Roman"/>
          <w:sz w:val="24"/>
          <w:szCs w:val="24"/>
          <w:lang w:val="id-ID"/>
        </w:rPr>
        <w:t xml:space="preserve"> transaksi yang tidak mengandung lima hal, yaitu </w:t>
      </w:r>
      <w:r w:rsidR="008F27AA">
        <w:rPr>
          <w:rFonts w:ascii="Times New Roman" w:hAnsi="Times New Roman" w:cs="Times New Roman"/>
          <w:i/>
          <w:sz w:val="24"/>
          <w:szCs w:val="24"/>
          <w:lang w:val="id-ID"/>
        </w:rPr>
        <w:t xml:space="preserve">maysir, gharar, </w:t>
      </w:r>
      <w:r w:rsidR="008F27AA" w:rsidRPr="003A003F">
        <w:rPr>
          <w:rFonts w:ascii="Times New Roman" w:hAnsi="Times New Roman" w:cs="Times New Roman"/>
          <w:iCs/>
          <w:sz w:val="24"/>
          <w:szCs w:val="24"/>
          <w:lang w:val="id-ID"/>
        </w:rPr>
        <w:t>haram</w:t>
      </w:r>
      <w:r w:rsidR="008F27AA">
        <w:rPr>
          <w:rFonts w:ascii="Times New Roman" w:hAnsi="Times New Roman" w:cs="Times New Roman"/>
          <w:i/>
          <w:sz w:val="24"/>
          <w:szCs w:val="24"/>
          <w:lang w:val="id-ID"/>
        </w:rPr>
        <w:t xml:space="preserve">, </w:t>
      </w:r>
      <w:r w:rsidR="008F27AA" w:rsidRPr="003A003F">
        <w:rPr>
          <w:rFonts w:ascii="Times New Roman" w:hAnsi="Times New Roman" w:cs="Times New Roman"/>
          <w:iCs/>
          <w:sz w:val="24"/>
          <w:szCs w:val="24"/>
          <w:lang w:val="id-ID"/>
        </w:rPr>
        <w:t>riba</w:t>
      </w:r>
      <w:r w:rsidR="008F27AA">
        <w:rPr>
          <w:rFonts w:ascii="Times New Roman" w:hAnsi="Times New Roman" w:cs="Times New Roman"/>
          <w:i/>
          <w:sz w:val="24"/>
          <w:szCs w:val="24"/>
          <w:lang w:val="id-ID"/>
        </w:rPr>
        <w:t xml:space="preserve"> </w:t>
      </w:r>
      <w:r w:rsidR="008F27AA">
        <w:rPr>
          <w:rFonts w:ascii="Times New Roman" w:hAnsi="Times New Roman" w:cs="Times New Roman"/>
          <w:sz w:val="24"/>
          <w:szCs w:val="24"/>
          <w:lang w:val="id-ID"/>
        </w:rPr>
        <w:t xml:space="preserve">dan </w:t>
      </w:r>
      <w:r w:rsidR="008F27AA">
        <w:rPr>
          <w:rFonts w:ascii="Times New Roman" w:hAnsi="Times New Roman" w:cs="Times New Roman"/>
          <w:i/>
          <w:sz w:val="24"/>
          <w:szCs w:val="24"/>
          <w:lang w:val="id-ID"/>
        </w:rPr>
        <w:t>bathil</w:t>
      </w:r>
      <w:r w:rsidR="008F27AA">
        <w:rPr>
          <w:rFonts w:ascii="Times New Roman" w:hAnsi="Times New Roman" w:cs="Times New Roman"/>
          <w:sz w:val="24"/>
          <w:szCs w:val="24"/>
          <w:lang w:val="id-ID"/>
        </w:rPr>
        <w:t xml:space="preserve">. </w:t>
      </w:r>
    </w:p>
    <w:p w:rsidR="002B2BD0" w:rsidRDefault="00CC7A88" w:rsidP="002B2BD0">
      <w:pPr>
        <w:spacing w:after="0" w:line="480" w:lineRule="auto"/>
        <w:ind w:left="-426" w:firstLine="284"/>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0721B7">
        <w:rPr>
          <w:rFonts w:ascii="Times New Roman" w:hAnsi="Times New Roman" w:cs="Times New Roman"/>
          <w:sz w:val="24"/>
          <w:szCs w:val="24"/>
          <w:lang w:val="id-ID"/>
        </w:rPr>
        <w:t xml:space="preserve">ebagian kalangan muslim masih beranggapan bahwa asuransi (dalam hal ini khususnya asuransi jiwa) dianggap bertentangan dengan takdir, karena pada dasarnya kecelakaan, kemalangan dan kematian merupakan takdir Allah. Namun </w:t>
      </w:r>
      <w:r w:rsidR="006B746B">
        <w:rPr>
          <w:rFonts w:ascii="Times New Roman" w:hAnsi="Times New Roman" w:cs="Times New Roman"/>
          <w:sz w:val="24"/>
          <w:szCs w:val="24"/>
          <w:lang w:val="id-ID"/>
        </w:rPr>
        <w:t>perlu diketahui</w:t>
      </w:r>
      <w:r w:rsidR="0021478A">
        <w:rPr>
          <w:rFonts w:ascii="Times New Roman" w:hAnsi="Times New Roman" w:cs="Times New Roman"/>
          <w:sz w:val="24"/>
          <w:szCs w:val="24"/>
          <w:lang w:val="id-ID"/>
        </w:rPr>
        <w:t>,</w:t>
      </w:r>
      <w:r w:rsidR="006B746B">
        <w:rPr>
          <w:rFonts w:ascii="Times New Roman" w:hAnsi="Times New Roman" w:cs="Times New Roman"/>
          <w:sz w:val="24"/>
          <w:szCs w:val="24"/>
          <w:lang w:val="id-ID"/>
        </w:rPr>
        <w:t xml:space="preserve"> bahwa Islam juga</w:t>
      </w:r>
      <w:r w:rsidR="000721B7">
        <w:rPr>
          <w:rFonts w:ascii="Times New Roman" w:hAnsi="Times New Roman" w:cs="Times New Roman"/>
          <w:sz w:val="24"/>
          <w:szCs w:val="24"/>
          <w:lang w:val="id-ID"/>
        </w:rPr>
        <w:t xml:space="preserve"> tidak mengabaikan arti pentingnya perencanaan masa depan serta </w:t>
      </w:r>
      <w:r w:rsidR="000721B7">
        <w:rPr>
          <w:rFonts w:ascii="Times New Roman" w:hAnsi="Times New Roman" w:cs="Times New Roman"/>
          <w:sz w:val="24"/>
          <w:szCs w:val="24"/>
          <w:lang w:val="id-ID"/>
        </w:rPr>
        <w:lastRenderedPageBreak/>
        <w:t>kegiatan lembaga</w:t>
      </w:r>
      <w:r w:rsidR="006B3362">
        <w:rPr>
          <w:rFonts w:ascii="Times New Roman" w:hAnsi="Times New Roman" w:cs="Times New Roman"/>
          <w:sz w:val="24"/>
          <w:szCs w:val="24"/>
          <w:lang w:val="id-ID"/>
        </w:rPr>
        <w:t xml:space="preserve"> keuangan yang didirikan </w:t>
      </w:r>
      <w:r w:rsidR="000721B7">
        <w:rPr>
          <w:rFonts w:ascii="Times New Roman" w:hAnsi="Times New Roman" w:cs="Times New Roman"/>
          <w:sz w:val="24"/>
          <w:szCs w:val="24"/>
          <w:lang w:val="id-ID"/>
        </w:rPr>
        <w:t>untuk mendatangkan manfaat bagi umat manusia dalam menjalani kehidupannya, dimana dalam hal ini termasuk juga kegiatan asuransi.</w:t>
      </w:r>
      <w:r w:rsidR="000721B7">
        <w:rPr>
          <w:rStyle w:val="FootnoteReference"/>
          <w:rFonts w:ascii="Times New Roman" w:hAnsi="Times New Roman" w:cs="Times New Roman"/>
          <w:sz w:val="24"/>
          <w:szCs w:val="24"/>
          <w:lang w:val="id-ID"/>
        </w:rPr>
        <w:footnoteReference w:id="6"/>
      </w:r>
      <w:r w:rsidR="0021478A">
        <w:rPr>
          <w:rFonts w:ascii="Times New Roman" w:hAnsi="Times New Roman" w:cs="Times New Roman"/>
          <w:sz w:val="24"/>
          <w:szCs w:val="24"/>
          <w:lang w:val="id-ID"/>
        </w:rPr>
        <w:t xml:space="preserve"> Di Indonesia p</w:t>
      </w:r>
      <w:r>
        <w:rPr>
          <w:rFonts w:ascii="Times New Roman" w:hAnsi="Times New Roman" w:cs="Times New Roman"/>
          <w:sz w:val="24"/>
          <w:szCs w:val="24"/>
          <w:lang w:val="id-ID"/>
        </w:rPr>
        <w:t xml:space="preserve">roduk-produk investasi dan asuransi syariah tidak hanya diminati oleh investor muslim. Kestabilan dan transparansi pengelolaan investasi menyebabkan produk itu </w:t>
      </w:r>
      <w:r w:rsidR="000356FC">
        <w:rPr>
          <w:rFonts w:ascii="Times New Roman" w:hAnsi="Times New Roman" w:cs="Times New Roman"/>
          <w:sz w:val="24"/>
          <w:szCs w:val="24"/>
          <w:lang w:val="id-ID"/>
        </w:rPr>
        <w:t>diterima dan menarik perhatian nasabah yang beragama non muslim</w:t>
      </w:r>
      <w:r>
        <w:rPr>
          <w:rFonts w:ascii="Times New Roman" w:hAnsi="Times New Roman" w:cs="Times New Roman"/>
          <w:sz w:val="24"/>
          <w:szCs w:val="24"/>
          <w:lang w:val="id-ID"/>
        </w:rPr>
        <w:t xml:space="preserve">. </w:t>
      </w:r>
    </w:p>
    <w:p w:rsidR="002B2BD0" w:rsidRDefault="001160B4" w:rsidP="002B2BD0">
      <w:pPr>
        <w:spacing w:after="0" w:line="480" w:lineRule="auto"/>
        <w:ind w:left="-426" w:firstLine="284"/>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C35D97">
        <w:rPr>
          <w:rFonts w:ascii="Times New Roman" w:hAnsi="Times New Roman" w:cs="Times New Roman"/>
          <w:sz w:val="24"/>
          <w:szCs w:val="24"/>
          <w:lang w:val="id-ID"/>
        </w:rPr>
        <w:t xml:space="preserve">alah </w:t>
      </w:r>
      <w:r w:rsidR="000356FC">
        <w:rPr>
          <w:rFonts w:ascii="Times New Roman" w:hAnsi="Times New Roman" w:cs="Times New Roman"/>
          <w:sz w:val="24"/>
          <w:szCs w:val="24"/>
          <w:lang w:val="id-ID"/>
        </w:rPr>
        <w:t xml:space="preserve">satu </w:t>
      </w:r>
      <w:r>
        <w:rPr>
          <w:rFonts w:ascii="Times New Roman" w:hAnsi="Times New Roman" w:cs="Times New Roman"/>
          <w:sz w:val="24"/>
          <w:szCs w:val="24"/>
          <w:lang w:val="id-ID"/>
        </w:rPr>
        <w:t xml:space="preserve">asuransi </w:t>
      </w:r>
      <w:r w:rsidR="000356FC">
        <w:rPr>
          <w:rFonts w:ascii="Times New Roman" w:hAnsi="Times New Roman" w:cs="Times New Roman"/>
          <w:sz w:val="24"/>
          <w:szCs w:val="24"/>
          <w:lang w:val="id-ID"/>
        </w:rPr>
        <w:t>terbesar di Indonesia</w:t>
      </w:r>
      <w:r>
        <w:rPr>
          <w:rFonts w:ascii="Times New Roman" w:hAnsi="Times New Roman" w:cs="Times New Roman"/>
          <w:sz w:val="24"/>
          <w:szCs w:val="24"/>
          <w:lang w:val="id-ID"/>
        </w:rPr>
        <w:t xml:space="preserve"> adalah PT. Prudential Life Assurance yang merupakan bagian dari Prudential plc, sebuah grup perusahaan jasa keuangan terkemuka dari Inggris</w:t>
      </w:r>
      <w:r w:rsidR="00C35D97">
        <w:rPr>
          <w:rFonts w:ascii="Times New Roman" w:hAnsi="Times New Roman" w:cs="Times New Roman"/>
          <w:sz w:val="24"/>
          <w:szCs w:val="24"/>
          <w:lang w:val="id-ID"/>
        </w:rPr>
        <w:t xml:space="preserve">. </w:t>
      </w:r>
      <w:r w:rsidR="00960BDD">
        <w:rPr>
          <w:rFonts w:ascii="Times New Roman" w:hAnsi="Times New Roman" w:cs="Times New Roman"/>
          <w:sz w:val="24"/>
          <w:szCs w:val="24"/>
          <w:lang w:val="id-ID"/>
        </w:rPr>
        <w:t>Pada tahun 2007</w:t>
      </w:r>
      <w:r w:rsidR="000128B2">
        <w:rPr>
          <w:rFonts w:ascii="Times New Roman" w:hAnsi="Times New Roman" w:cs="Times New Roman"/>
          <w:sz w:val="24"/>
          <w:szCs w:val="24"/>
          <w:lang w:val="id-ID"/>
        </w:rPr>
        <w:t xml:space="preserve">, Prudential meluncurkan produk </w:t>
      </w:r>
      <w:r w:rsidR="00FB788B">
        <w:rPr>
          <w:rFonts w:ascii="Times New Roman" w:hAnsi="Times New Roman" w:cs="Times New Roman"/>
          <w:sz w:val="24"/>
          <w:szCs w:val="24"/>
          <w:lang w:val="id-ID"/>
        </w:rPr>
        <w:t>syariah (</w:t>
      </w:r>
      <w:r w:rsidR="000128B2" w:rsidRPr="001160B4">
        <w:rPr>
          <w:rFonts w:ascii="Times New Roman" w:hAnsi="Times New Roman" w:cs="Times New Roman"/>
          <w:sz w:val="24"/>
          <w:szCs w:val="24"/>
          <w:lang w:val="id-ID"/>
        </w:rPr>
        <w:t>Pru</w:t>
      </w:r>
      <w:r w:rsidR="000128B2">
        <w:rPr>
          <w:rFonts w:ascii="Times New Roman" w:hAnsi="Times New Roman" w:cs="Times New Roman"/>
          <w:i/>
          <w:iCs/>
          <w:sz w:val="24"/>
          <w:szCs w:val="24"/>
          <w:lang w:val="id-ID"/>
        </w:rPr>
        <w:t>link Syariah Assurance Account</w:t>
      </w:r>
      <w:r w:rsidR="00FB788B">
        <w:rPr>
          <w:rFonts w:ascii="Times New Roman" w:hAnsi="Times New Roman" w:cs="Times New Roman"/>
          <w:sz w:val="24"/>
          <w:szCs w:val="24"/>
          <w:lang w:val="id-ID"/>
        </w:rPr>
        <w:t>)</w:t>
      </w:r>
      <w:r w:rsidR="00783FFB">
        <w:rPr>
          <w:rFonts w:ascii="Times New Roman" w:hAnsi="Times New Roman" w:cs="Times New Roman"/>
          <w:sz w:val="24"/>
          <w:szCs w:val="24"/>
          <w:lang w:val="id-ID"/>
        </w:rPr>
        <w:t xml:space="preserve"> yang merupakan pengembangan dari produk asuransi konvensional.</w:t>
      </w:r>
      <w:r w:rsidR="000128B2">
        <w:rPr>
          <w:rFonts w:ascii="Times New Roman" w:hAnsi="Times New Roman" w:cs="Times New Roman"/>
          <w:sz w:val="24"/>
          <w:szCs w:val="24"/>
          <w:lang w:val="id-ID"/>
        </w:rPr>
        <w:t xml:space="preserve"> Produk ini diluncurkan untuk memenuhi kebutuhan akan asuransi dan investasi yang sesuai dengan syariah. Asuransi prudential </w:t>
      </w:r>
      <w:r w:rsidR="00C35D97">
        <w:rPr>
          <w:rFonts w:ascii="Times New Roman" w:hAnsi="Times New Roman" w:cs="Times New Roman"/>
          <w:sz w:val="24"/>
          <w:szCs w:val="24"/>
          <w:lang w:val="id-ID"/>
        </w:rPr>
        <w:t>mempunyai cabang di seluruh Indonesia, salah</w:t>
      </w:r>
      <w:r w:rsidR="001C1E25">
        <w:rPr>
          <w:rFonts w:ascii="Times New Roman" w:hAnsi="Times New Roman" w:cs="Times New Roman"/>
          <w:sz w:val="24"/>
          <w:szCs w:val="24"/>
          <w:lang w:val="id-ID"/>
        </w:rPr>
        <w:t xml:space="preserve"> satunya berada di kota Kendari </w:t>
      </w:r>
      <w:r w:rsidR="00C35D97">
        <w:rPr>
          <w:rFonts w:ascii="Times New Roman" w:hAnsi="Times New Roman" w:cs="Times New Roman"/>
          <w:sz w:val="24"/>
          <w:szCs w:val="24"/>
          <w:lang w:val="id-ID"/>
        </w:rPr>
        <w:t xml:space="preserve">provinsi Sulawesi Tenggara. </w:t>
      </w:r>
    </w:p>
    <w:p w:rsidR="002B2BD0" w:rsidRDefault="005C4EBC" w:rsidP="00B51B66">
      <w:pPr>
        <w:spacing w:after="0" w:line="480" w:lineRule="auto"/>
        <w:ind w:left="-426" w:firstLine="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observasi </w:t>
      </w:r>
      <w:r w:rsidR="00131989">
        <w:rPr>
          <w:rFonts w:ascii="Times New Roman" w:hAnsi="Times New Roman" w:cs="Times New Roman"/>
          <w:sz w:val="24"/>
          <w:szCs w:val="24"/>
          <w:lang w:val="id-ID"/>
        </w:rPr>
        <w:t xml:space="preserve">awal penulis, </w:t>
      </w:r>
      <w:r w:rsidR="00E067C3">
        <w:rPr>
          <w:rFonts w:ascii="Times New Roman" w:hAnsi="Times New Roman" w:cs="Times New Roman"/>
          <w:sz w:val="24"/>
          <w:szCs w:val="24"/>
          <w:lang w:val="id-ID"/>
        </w:rPr>
        <w:t xml:space="preserve">PT. Prudential </w:t>
      </w:r>
      <w:r w:rsidR="00131989">
        <w:rPr>
          <w:rFonts w:ascii="Times New Roman" w:hAnsi="Times New Roman" w:cs="Times New Roman"/>
          <w:sz w:val="24"/>
          <w:szCs w:val="24"/>
          <w:lang w:val="id-ID"/>
        </w:rPr>
        <w:t xml:space="preserve">Life Assurance </w:t>
      </w:r>
      <w:r w:rsidR="003A003F">
        <w:rPr>
          <w:rFonts w:ascii="Times New Roman" w:hAnsi="Times New Roman" w:cs="Times New Roman"/>
          <w:sz w:val="24"/>
          <w:szCs w:val="24"/>
          <w:lang w:val="id-ID"/>
        </w:rPr>
        <w:t>(Pru Spirit</w:t>
      </w:r>
      <w:r w:rsidR="007315D8">
        <w:rPr>
          <w:rFonts w:ascii="Times New Roman" w:hAnsi="Times New Roman" w:cs="Times New Roman"/>
          <w:sz w:val="24"/>
          <w:szCs w:val="24"/>
          <w:lang w:val="id-ID"/>
        </w:rPr>
        <w:t xml:space="preserve">) </w:t>
      </w:r>
      <w:r w:rsidR="00131989">
        <w:rPr>
          <w:rFonts w:ascii="Times New Roman" w:hAnsi="Times New Roman" w:cs="Times New Roman"/>
          <w:sz w:val="24"/>
          <w:szCs w:val="24"/>
          <w:lang w:val="id-ID"/>
        </w:rPr>
        <w:t xml:space="preserve">kota Kendari </w:t>
      </w:r>
      <w:r w:rsidR="00783FFB">
        <w:rPr>
          <w:rFonts w:ascii="Times New Roman" w:hAnsi="Times New Roman" w:cs="Times New Roman"/>
          <w:sz w:val="24"/>
          <w:szCs w:val="24"/>
          <w:lang w:val="id-ID"/>
        </w:rPr>
        <w:t xml:space="preserve">memiliki </w:t>
      </w:r>
      <w:r w:rsidR="00793BF5">
        <w:rPr>
          <w:rFonts w:ascii="Times New Roman" w:hAnsi="Times New Roman" w:cs="Times New Roman"/>
          <w:sz w:val="24"/>
          <w:szCs w:val="24"/>
          <w:lang w:val="id-ID"/>
        </w:rPr>
        <w:t xml:space="preserve">salah </w:t>
      </w:r>
      <w:r w:rsidR="00783FFB">
        <w:rPr>
          <w:rFonts w:ascii="Times New Roman" w:hAnsi="Times New Roman" w:cs="Times New Roman"/>
          <w:sz w:val="24"/>
          <w:szCs w:val="24"/>
          <w:lang w:val="id-ID"/>
        </w:rPr>
        <w:t xml:space="preserve">seorang </w:t>
      </w:r>
      <w:r w:rsidR="00FA3BA2">
        <w:rPr>
          <w:rFonts w:ascii="Times New Roman" w:hAnsi="Times New Roman" w:cs="Times New Roman"/>
          <w:sz w:val="24"/>
          <w:szCs w:val="24"/>
          <w:lang w:val="id-ID"/>
        </w:rPr>
        <w:t>agen</w:t>
      </w:r>
      <w:r w:rsidR="00B51B66">
        <w:rPr>
          <w:rFonts w:ascii="Times New Roman" w:hAnsi="Times New Roman" w:cs="Times New Roman"/>
          <w:sz w:val="24"/>
          <w:szCs w:val="24"/>
          <w:lang w:val="id-ID"/>
        </w:rPr>
        <w:t>/tenaga pemasaran</w:t>
      </w:r>
      <w:r w:rsidR="00793BF5">
        <w:rPr>
          <w:rFonts w:ascii="Times New Roman" w:hAnsi="Times New Roman" w:cs="Times New Roman"/>
          <w:sz w:val="24"/>
          <w:szCs w:val="24"/>
          <w:lang w:val="id-ID"/>
        </w:rPr>
        <w:t xml:space="preserve"> </w:t>
      </w:r>
      <w:r w:rsidR="00DF4C47">
        <w:rPr>
          <w:rFonts w:ascii="Times New Roman" w:hAnsi="Times New Roman" w:cs="Times New Roman"/>
          <w:sz w:val="24"/>
          <w:szCs w:val="24"/>
          <w:lang w:val="id-ID"/>
        </w:rPr>
        <w:t>produk asuransi syariah dan konvensional yang b</w:t>
      </w:r>
      <w:r w:rsidR="00FA3BA2">
        <w:rPr>
          <w:rFonts w:ascii="Times New Roman" w:hAnsi="Times New Roman" w:cs="Times New Roman"/>
          <w:sz w:val="24"/>
          <w:szCs w:val="24"/>
          <w:lang w:val="id-ID"/>
        </w:rPr>
        <w:t>eragama non M</w:t>
      </w:r>
      <w:r w:rsidR="00783FFB">
        <w:rPr>
          <w:rFonts w:ascii="Times New Roman" w:hAnsi="Times New Roman" w:cs="Times New Roman"/>
          <w:sz w:val="24"/>
          <w:szCs w:val="24"/>
          <w:lang w:val="id-ID"/>
        </w:rPr>
        <w:t>uslim</w:t>
      </w:r>
      <w:r w:rsidR="00DF4C47">
        <w:rPr>
          <w:rFonts w:ascii="Times New Roman" w:hAnsi="Times New Roman" w:cs="Times New Roman"/>
          <w:sz w:val="24"/>
          <w:szCs w:val="24"/>
          <w:lang w:val="id-ID"/>
        </w:rPr>
        <w:t xml:space="preserve"> (Hindu). Hal ini </w:t>
      </w:r>
      <w:r w:rsidR="00DB2875">
        <w:rPr>
          <w:rFonts w:asciiTheme="majorBidi" w:eastAsia="Times New Roman" w:hAnsiTheme="majorBidi" w:cstheme="majorBidi"/>
          <w:sz w:val="24"/>
          <w:szCs w:val="24"/>
          <w:lang w:val="id-ID"/>
        </w:rPr>
        <w:t xml:space="preserve">melahirkan </w:t>
      </w:r>
      <w:r w:rsidR="00DB2875">
        <w:rPr>
          <w:rFonts w:ascii="Times New Roman" w:hAnsi="Times New Roman" w:cs="Times New Roman"/>
          <w:sz w:val="24"/>
          <w:szCs w:val="24"/>
          <w:lang w:val="id-ID"/>
        </w:rPr>
        <w:t xml:space="preserve">pertanyaan apakah </w:t>
      </w:r>
      <w:r w:rsidR="00FA3BA2">
        <w:rPr>
          <w:rFonts w:ascii="Times New Roman" w:hAnsi="Times New Roman" w:cs="Times New Roman"/>
          <w:sz w:val="24"/>
          <w:szCs w:val="24"/>
          <w:lang w:val="id-ID"/>
        </w:rPr>
        <w:t>agen</w:t>
      </w:r>
      <w:r w:rsidR="004C79BF">
        <w:rPr>
          <w:rFonts w:ascii="Times New Roman" w:hAnsi="Times New Roman" w:cs="Times New Roman"/>
          <w:sz w:val="24"/>
          <w:szCs w:val="24"/>
          <w:lang w:val="id-ID"/>
        </w:rPr>
        <w:t xml:space="preserve"> </w:t>
      </w:r>
      <w:r w:rsidR="00686CFC">
        <w:rPr>
          <w:rFonts w:ascii="Times New Roman" w:hAnsi="Times New Roman" w:cs="Times New Roman"/>
          <w:sz w:val="24"/>
          <w:szCs w:val="24"/>
          <w:lang w:val="id-ID"/>
        </w:rPr>
        <w:t xml:space="preserve">dari perusahaan asuransi </w:t>
      </w:r>
      <w:r w:rsidR="004C79BF">
        <w:rPr>
          <w:rFonts w:ascii="Times New Roman" w:hAnsi="Times New Roman" w:cs="Times New Roman"/>
          <w:sz w:val="24"/>
          <w:szCs w:val="24"/>
          <w:lang w:val="id-ID"/>
        </w:rPr>
        <w:t xml:space="preserve">tersebut </w:t>
      </w:r>
      <w:r w:rsidR="001A6305">
        <w:rPr>
          <w:rFonts w:ascii="Times New Roman" w:hAnsi="Times New Roman" w:cs="Times New Roman"/>
          <w:sz w:val="24"/>
          <w:szCs w:val="24"/>
          <w:lang w:val="id-ID"/>
        </w:rPr>
        <w:t xml:space="preserve">mengetahui </w:t>
      </w:r>
      <w:r w:rsidR="004C79BF">
        <w:rPr>
          <w:rFonts w:ascii="Times New Roman" w:hAnsi="Times New Roman" w:cs="Times New Roman"/>
          <w:sz w:val="24"/>
          <w:szCs w:val="24"/>
          <w:lang w:val="id-ID"/>
        </w:rPr>
        <w:t xml:space="preserve">secara rinci </w:t>
      </w:r>
      <w:r w:rsidR="00686CFC">
        <w:rPr>
          <w:rFonts w:ascii="Times New Roman" w:hAnsi="Times New Roman" w:cs="Times New Roman"/>
          <w:sz w:val="24"/>
          <w:szCs w:val="24"/>
          <w:lang w:val="id-ID"/>
        </w:rPr>
        <w:t xml:space="preserve">tentang </w:t>
      </w:r>
      <w:r w:rsidR="004C79BF">
        <w:rPr>
          <w:rFonts w:ascii="Times New Roman" w:hAnsi="Times New Roman" w:cs="Times New Roman"/>
          <w:sz w:val="24"/>
          <w:szCs w:val="24"/>
          <w:lang w:val="id-ID"/>
        </w:rPr>
        <w:t>produk asuransi syariah. Selain itu, apakah prinsip-prinsip syariah</w:t>
      </w:r>
      <w:r w:rsidR="00DB2875">
        <w:rPr>
          <w:rFonts w:ascii="Times New Roman" w:hAnsi="Times New Roman" w:cs="Times New Roman"/>
          <w:sz w:val="24"/>
          <w:szCs w:val="24"/>
          <w:lang w:val="id-ID"/>
        </w:rPr>
        <w:t xml:space="preserve"> </w:t>
      </w:r>
      <w:r w:rsidR="00686CFC">
        <w:rPr>
          <w:rFonts w:ascii="Times New Roman" w:hAnsi="Times New Roman" w:cs="Times New Roman"/>
          <w:sz w:val="24"/>
          <w:szCs w:val="24"/>
          <w:lang w:val="id-ID"/>
        </w:rPr>
        <w:t xml:space="preserve">dari produk yang diterbitkan oleh Prudential </w:t>
      </w:r>
      <w:r w:rsidR="00DB2875">
        <w:rPr>
          <w:rFonts w:ascii="Times New Roman" w:hAnsi="Times New Roman" w:cs="Times New Roman"/>
          <w:sz w:val="24"/>
          <w:szCs w:val="24"/>
          <w:lang w:val="id-ID"/>
        </w:rPr>
        <w:t>telah terealisasi dalam praktiknya se</w:t>
      </w:r>
      <w:r w:rsidR="005A0EC8">
        <w:rPr>
          <w:rFonts w:ascii="Times New Roman" w:hAnsi="Times New Roman" w:cs="Times New Roman"/>
          <w:sz w:val="24"/>
          <w:szCs w:val="24"/>
          <w:lang w:val="id-ID"/>
        </w:rPr>
        <w:t xml:space="preserve">cara benar atau </w:t>
      </w:r>
      <w:r w:rsidR="006B3C18">
        <w:rPr>
          <w:rFonts w:ascii="Times New Roman" w:hAnsi="Times New Roman" w:cs="Times New Roman"/>
          <w:sz w:val="24"/>
          <w:szCs w:val="24"/>
          <w:lang w:val="id-ID"/>
        </w:rPr>
        <w:t>belum efektif</w:t>
      </w:r>
      <w:r w:rsidR="00DB2875">
        <w:rPr>
          <w:rFonts w:ascii="Times New Roman" w:hAnsi="Times New Roman" w:cs="Times New Roman"/>
          <w:sz w:val="24"/>
          <w:szCs w:val="24"/>
          <w:lang w:val="id-ID"/>
        </w:rPr>
        <w:t>.</w:t>
      </w:r>
    </w:p>
    <w:p w:rsidR="00975258" w:rsidRDefault="00DA46DA" w:rsidP="002B2BD0">
      <w:pPr>
        <w:spacing w:after="0" w:line="480" w:lineRule="auto"/>
        <w:ind w:left="-426" w:firstLine="284"/>
        <w:jc w:val="both"/>
        <w:rPr>
          <w:rFonts w:ascii="Times New Roman" w:eastAsia="Times New Roman" w:hAnsi="Times New Roman" w:cs="Times New Roman"/>
          <w:sz w:val="24"/>
          <w:szCs w:val="24"/>
          <w:lang w:val="id-ID" w:eastAsia="id-ID"/>
        </w:rPr>
      </w:pPr>
      <w:r w:rsidRPr="001160B4">
        <w:rPr>
          <w:rFonts w:asciiTheme="majorBidi" w:eastAsia="Times New Roman" w:hAnsiTheme="majorBidi" w:cstheme="majorBidi"/>
          <w:sz w:val="24"/>
          <w:szCs w:val="24"/>
          <w:lang w:val="id-ID"/>
        </w:rPr>
        <w:t xml:space="preserve">Berkaitan </w:t>
      </w:r>
      <w:r>
        <w:rPr>
          <w:rFonts w:asciiTheme="majorBidi" w:eastAsia="Times New Roman" w:hAnsiTheme="majorBidi" w:cstheme="majorBidi"/>
          <w:sz w:val="24"/>
          <w:szCs w:val="24"/>
          <w:lang w:val="id-ID"/>
        </w:rPr>
        <w:t>dengan uraian di atas</w:t>
      </w:r>
      <w:r w:rsidR="00421E79">
        <w:rPr>
          <w:rFonts w:asciiTheme="majorBidi" w:eastAsia="Times New Roman" w:hAnsiTheme="majorBidi" w:cstheme="majorBidi"/>
          <w:sz w:val="24"/>
          <w:szCs w:val="24"/>
          <w:lang w:val="id-ID"/>
        </w:rPr>
        <w:t>,</w:t>
      </w:r>
      <w:r w:rsidR="00005AB5" w:rsidRPr="001160B4">
        <w:rPr>
          <w:rFonts w:asciiTheme="majorBidi" w:eastAsia="Times New Roman" w:hAnsiTheme="majorBidi" w:cstheme="majorBidi"/>
          <w:sz w:val="24"/>
          <w:szCs w:val="24"/>
          <w:lang w:val="id-ID"/>
        </w:rPr>
        <w:t xml:space="preserve"> </w:t>
      </w:r>
      <w:r w:rsidR="00DB2875">
        <w:rPr>
          <w:rFonts w:asciiTheme="majorBidi" w:eastAsia="Times New Roman" w:hAnsiTheme="majorBidi" w:cstheme="majorBidi"/>
          <w:sz w:val="24"/>
          <w:szCs w:val="24"/>
          <w:lang w:val="id-ID"/>
        </w:rPr>
        <w:t>p</w:t>
      </w:r>
      <w:r w:rsidR="001C1E25">
        <w:rPr>
          <w:rFonts w:asciiTheme="majorBidi" w:eastAsia="Times New Roman" w:hAnsiTheme="majorBidi" w:cstheme="majorBidi"/>
          <w:sz w:val="24"/>
          <w:szCs w:val="24"/>
          <w:lang w:val="id-ID"/>
        </w:rPr>
        <w:t xml:space="preserve">enulis </w:t>
      </w:r>
      <w:r w:rsidR="001C1E25">
        <w:rPr>
          <w:rFonts w:asciiTheme="majorBidi" w:eastAsia="Times New Roman" w:hAnsiTheme="majorBidi" w:cstheme="majorBidi"/>
          <w:sz w:val="24"/>
          <w:szCs w:val="24"/>
        </w:rPr>
        <w:t>tertarik mengkaji lebih mendalam</w:t>
      </w:r>
      <w:r w:rsidR="00421E79">
        <w:rPr>
          <w:rFonts w:asciiTheme="majorBidi" w:eastAsia="Times New Roman" w:hAnsiTheme="majorBidi" w:cstheme="majorBidi"/>
          <w:sz w:val="24"/>
          <w:szCs w:val="24"/>
        </w:rPr>
        <w:t xml:space="preserve"> mengenai</w:t>
      </w:r>
      <w:r w:rsidR="00F6367D">
        <w:rPr>
          <w:rFonts w:asciiTheme="majorBidi" w:eastAsia="Times New Roman" w:hAnsiTheme="majorBidi" w:cstheme="majorBidi"/>
          <w:sz w:val="24"/>
          <w:szCs w:val="24"/>
          <w:lang w:val="id-ID"/>
        </w:rPr>
        <w:t xml:space="preserve"> praktik asuransi syariah</w:t>
      </w:r>
      <w:r w:rsidR="00051419">
        <w:rPr>
          <w:rFonts w:asciiTheme="majorBidi" w:eastAsia="Times New Roman" w:hAnsiTheme="majorBidi" w:cstheme="majorBidi"/>
          <w:sz w:val="24"/>
          <w:szCs w:val="24"/>
          <w:lang w:val="id-ID"/>
        </w:rPr>
        <w:t xml:space="preserve"> di PT. Prudential Life Assurance </w:t>
      </w:r>
      <w:r w:rsidR="003A003F">
        <w:rPr>
          <w:rFonts w:asciiTheme="majorBidi" w:eastAsia="Times New Roman" w:hAnsiTheme="majorBidi" w:cstheme="majorBidi"/>
          <w:sz w:val="24"/>
          <w:szCs w:val="24"/>
          <w:lang w:val="id-ID"/>
        </w:rPr>
        <w:t>(Pru Spirit</w:t>
      </w:r>
      <w:r w:rsidR="00FA3BA2">
        <w:rPr>
          <w:rFonts w:asciiTheme="majorBidi" w:eastAsia="Times New Roman" w:hAnsiTheme="majorBidi" w:cstheme="majorBidi"/>
          <w:sz w:val="24"/>
          <w:szCs w:val="24"/>
          <w:lang w:val="id-ID"/>
        </w:rPr>
        <w:t>) k</w:t>
      </w:r>
      <w:r w:rsidR="00051419">
        <w:rPr>
          <w:rFonts w:asciiTheme="majorBidi" w:eastAsia="Times New Roman" w:hAnsiTheme="majorBidi" w:cstheme="majorBidi"/>
          <w:sz w:val="24"/>
          <w:szCs w:val="24"/>
          <w:lang w:val="id-ID"/>
        </w:rPr>
        <w:t>ota Kendari</w:t>
      </w:r>
      <w:r w:rsidR="001C1E25">
        <w:rPr>
          <w:rFonts w:asciiTheme="majorBidi" w:eastAsia="Times New Roman" w:hAnsiTheme="majorBidi" w:cstheme="majorBidi"/>
          <w:sz w:val="24"/>
          <w:szCs w:val="24"/>
        </w:rPr>
        <w:t xml:space="preserve"> </w:t>
      </w:r>
      <w:r w:rsidR="001C1E25">
        <w:rPr>
          <w:rFonts w:asciiTheme="majorBidi" w:eastAsia="Times New Roman" w:hAnsiTheme="majorBidi" w:cstheme="majorBidi"/>
          <w:sz w:val="24"/>
          <w:szCs w:val="24"/>
        </w:rPr>
        <w:lastRenderedPageBreak/>
        <w:t>dengan</w:t>
      </w:r>
      <w:r w:rsidR="001C1E25">
        <w:rPr>
          <w:rFonts w:asciiTheme="majorBidi" w:eastAsia="Times New Roman" w:hAnsiTheme="majorBidi" w:cstheme="majorBidi"/>
          <w:sz w:val="24"/>
          <w:szCs w:val="24"/>
          <w:lang w:val="id-ID"/>
        </w:rPr>
        <w:t xml:space="preserve"> mengadakan penelitian yang</w:t>
      </w:r>
      <w:r>
        <w:rPr>
          <w:rFonts w:asciiTheme="majorBidi" w:eastAsia="Times New Roman" w:hAnsiTheme="majorBidi" w:cstheme="majorBidi"/>
          <w:sz w:val="24"/>
          <w:szCs w:val="24"/>
          <w:lang w:val="id-ID"/>
        </w:rPr>
        <w:t xml:space="preserve"> </w:t>
      </w:r>
      <w:r w:rsidR="001C1E25">
        <w:rPr>
          <w:rFonts w:asciiTheme="majorBidi" w:eastAsia="Times New Roman" w:hAnsiTheme="majorBidi" w:cstheme="majorBidi"/>
          <w:sz w:val="24"/>
          <w:szCs w:val="24"/>
          <w:lang w:val="id-ID"/>
        </w:rPr>
        <w:t xml:space="preserve">berjudul </w:t>
      </w:r>
      <w:r w:rsidR="00F6367D">
        <w:rPr>
          <w:rFonts w:asciiTheme="majorBidi" w:eastAsia="Times New Roman" w:hAnsiTheme="majorBidi" w:cstheme="majorBidi"/>
          <w:b/>
          <w:sz w:val="24"/>
          <w:szCs w:val="24"/>
          <w:lang w:val="id-ID"/>
        </w:rPr>
        <w:t xml:space="preserve">Praktik Asuransi Syariah </w:t>
      </w:r>
      <w:r w:rsidR="007E4189" w:rsidRPr="007E4189">
        <w:rPr>
          <w:rFonts w:ascii="Times New Roman" w:eastAsia="Times New Roman" w:hAnsi="Times New Roman" w:cs="Times New Roman"/>
          <w:b/>
          <w:sz w:val="24"/>
          <w:szCs w:val="24"/>
          <w:lang w:val="id-ID" w:eastAsia="id-ID"/>
        </w:rPr>
        <w:t>PT. Prudential Life Assur</w:t>
      </w:r>
      <w:r w:rsidR="005817CD">
        <w:rPr>
          <w:rFonts w:ascii="Times New Roman" w:eastAsia="Times New Roman" w:hAnsi="Times New Roman" w:cs="Times New Roman"/>
          <w:b/>
          <w:sz w:val="24"/>
          <w:szCs w:val="24"/>
          <w:lang w:val="id-ID" w:eastAsia="id-ID"/>
        </w:rPr>
        <w:t xml:space="preserve">ance </w:t>
      </w:r>
      <w:r w:rsidR="003A003F">
        <w:rPr>
          <w:rFonts w:ascii="Times New Roman" w:eastAsia="Times New Roman" w:hAnsi="Times New Roman" w:cs="Times New Roman"/>
          <w:b/>
          <w:sz w:val="24"/>
          <w:szCs w:val="24"/>
          <w:lang w:val="id-ID" w:eastAsia="id-ID"/>
        </w:rPr>
        <w:t>(Pru Spirit</w:t>
      </w:r>
      <w:r w:rsidR="00FA3BA2">
        <w:rPr>
          <w:rFonts w:ascii="Times New Roman" w:eastAsia="Times New Roman" w:hAnsi="Times New Roman" w:cs="Times New Roman"/>
          <w:b/>
          <w:sz w:val="24"/>
          <w:szCs w:val="24"/>
          <w:lang w:val="id-ID" w:eastAsia="id-ID"/>
        </w:rPr>
        <w:t xml:space="preserve">) </w:t>
      </w:r>
      <w:r w:rsidR="005C0868">
        <w:rPr>
          <w:rFonts w:ascii="Times New Roman" w:eastAsia="Times New Roman" w:hAnsi="Times New Roman" w:cs="Times New Roman"/>
          <w:b/>
          <w:sz w:val="24"/>
          <w:szCs w:val="24"/>
          <w:lang w:val="id-ID" w:eastAsia="id-ID"/>
        </w:rPr>
        <w:t>Kota Kendari dalam Pespektif</w:t>
      </w:r>
      <w:r w:rsidR="007E4189" w:rsidRPr="007E4189">
        <w:rPr>
          <w:rFonts w:ascii="Times New Roman" w:eastAsia="Times New Roman" w:hAnsi="Times New Roman" w:cs="Times New Roman"/>
          <w:b/>
          <w:sz w:val="24"/>
          <w:szCs w:val="24"/>
          <w:lang w:val="id-ID" w:eastAsia="id-ID"/>
        </w:rPr>
        <w:t xml:space="preserve"> Hukum Islam</w:t>
      </w:r>
      <w:r w:rsidR="00DA08DC">
        <w:rPr>
          <w:rFonts w:ascii="Times New Roman" w:eastAsia="Times New Roman" w:hAnsi="Times New Roman" w:cs="Times New Roman"/>
          <w:sz w:val="24"/>
          <w:szCs w:val="24"/>
          <w:lang w:val="id-ID" w:eastAsia="id-ID"/>
        </w:rPr>
        <w:t>.</w:t>
      </w:r>
    </w:p>
    <w:p w:rsidR="00A85FBE" w:rsidRPr="000A0D11" w:rsidRDefault="00C57EEB" w:rsidP="002B2BD0">
      <w:pPr>
        <w:pStyle w:val="ListParagraph"/>
        <w:numPr>
          <w:ilvl w:val="0"/>
          <w:numId w:val="2"/>
        </w:numPr>
        <w:spacing w:line="480" w:lineRule="auto"/>
        <w:ind w:left="-142" w:hanging="284"/>
        <w:jc w:val="both"/>
        <w:rPr>
          <w:rFonts w:ascii="Times New Roman" w:eastAsia="Times New Roman" w:hAnsi="Times New Roman" w:cs="Times New Roman"/>
          <w:sz w:val="24"/>
          <w:szCs w:val="24"/>
          <w:lang w:eastAsia="id-ID"/>
        </w:rPr>
      </w:pPr>
      <w:r>
        <w:rPr>
          <w:rFonts w:asciiTheme="majorBidi" w:eastAsia="Times New Roman" w:hAnsiTheme="majorBidi" w:cstheme="majorBidi"/>
          <w:b/>
          <w:bCs/>
          <w:sz w:val="24"/>
          <w:szCs w:val="24"/>
          <w:lang w:val="id-ID"/>
        </w:rPr>
        <w:t>Fokus Penelitian</w:t>
      </w:r>
    </w:p>
    <w:p w:rsidR="00A85FBE" w:rsidRPr="004E6061" w:rsidRDefault="00BE28DE" w:rsidP="002B2BD0">
      <w:pPr>
        <w:pStyle w:val="ListParagraph"/>
        <w:spacing w:before="100" w:beforeAutospacing="1" w:after="0" w:line="480" w:lineRule="auto"/>
        <w:ind w:left="-426" w:firstLine="284"/>
        <w:jc w:val="both"/>
        <w:rPr>
          <w:rFonts w:asciiTheme="majorBidi" w:eastAsia="Times New Roman" w:hAnsiTheme="majorBidi" w:cstheme="majorBidi"/>
          <w:b/>
          <w:bCs/>
          <w:sz w:val="24"/>
          <w:szCs w:val="24"/>
        </w:rPr>
      </w:pPr>
      <w:r w:rsidRPr="004E6061">
        <w:rPr>
          <w:rFonts w:ascii="Times New Roman" w:eastAsia="Times New Roman" w:hAnsi="Times New Roman" w:cs="Times New Roman"/>
          <w:sz w:val="24"/>
          <w:szCs w:val="24"/>
          <w:lang w:val="id-ID" w:eastAsia="id-ID"/>
        </w:rPr>
        <w:t xml:space="preserve">Berdasarkan uraian yang terdapat pada latar belakang, </w:t>
      </w:r>
      <w:r w:rsidR="00494902" w:rsidRPr="004E6061">
        <w:rPr>
          <w:rFonts w:ascii="Times New Roman" w:eastAsia="Times New Roman" w:hAnsi="Times New Roman" w:cs="Times New Roman"/>
          <w:sz w:val="24"/>
          <w:szCs w:val="24"/>
          <w:lang w:eastAsia="id-ID"/>
        </w:rPr>
        <w:t xml:space="preserve">maka </w:t>
      </w:r>
      <w:r w:rsidR="00C57EEB">
        <w:rPr>
          <w:rFonts w:ascii="Times New Roman" w:eastAsia="Times New Roman" w:hAnsi="Times New Roman" w:cs="Times New Roman"/>
          <w:sz w:val="24"/>
          <w:szCs w:val="24"/>
          <w:lang w:val="id-ID" w:eastAsia="id-ID"/>
        </w:rPr>
        <w:t>penulis memfokuskan</w:t>
      </w:r>
      <w:r w:rsidR="006F0434" w:rsidRPr="004E6061">
        <w:rPr>
          <w:rFonts w:ascii="Times New Roman" w:eastAsia="Times New Roman" w:hAnsi="Times New Roman" w:cs="Times New Roman"/>
          <w:sz w:val="24"/>
          <w:szCs w:val="24"/>
          <w:lang w:val="id-ID" w:eastAsia="id-ID"/>
        </w:rPr>
        <w:t xml:space="preserve"> pembahasan masalah agar lebih terarah.</w:t>
      </w:r>
      <w:r w:rsidR="006F0434" w:rsidRPr="004E6061">
        <w:rPr>
          <w:rFonts w:ascii="Times New Roman" w:eastAsia="Times New Roman" w:hAnsi="Times New Roman" w:cs="Times New Roman"/>
          <w:sz w:val="24"/>
          <w:szCs w:val="24"/>
          <w:lang w:eastAsia="id-ID"/>
        </w:rPr>
        <w:t xml:space="preserve"> Adapun </w:t>
      </w:r>
      <w:r w:rsidR="00C57EEB">
        <w:rPr>
          <w:rFonts w:ascii="Times New Roman" w:eastAsia="Times New Roman" w:hAnsi="Times New Roman" w:cs="Times New Roman"/>
          <w:sz w:val="24"/>
          <w:szCs w:val="24"/>
          <w:lang w:val="id-ID" w:eastAsia="id-ID"/>
        </w:rPr>
        <w:t xml:space="preserve">fokus </w:t>
      </w:r>
      <w:r w:rsidR="002B3AFA" w:rsidRPr="004E6061">
        <w:rPr>
          <w:rFonts w:ascii="Times New Roman" w:eastAsia="Times New Roman" w:hAnsi="Times New Roman" w:cs="Times New Roman"/>
          <w:sz w:val="24"/>
          <w:szCs w:val="24"/>
          <w:lang w:val="id-ID" w:eastAsia="id-ID"/>
        </w:rPr>
        <w:t>penelitian ini</w:t>
      </w:r>
      <w:r w:rsidR="00E753C0" w:rsidRPr="004E6061">
        <w:rPr>
          <w:rFonts w:ascii="Times New Roman" w:eastAsia="Times New Roman" w:hAnsi="Times New Roman" w:cs="Times New Roman"/>
          <w:sz w:val="24"/>
          <w:szCs w:val="24"/>
          <w:lang w:val="id-ID" w:eastAsia="id-ID"/>
        </w:rPr>
        <w:t>,</w:t>
      </w:r>
      <w:r w:rsidR="007E4189" w:rsidRPr="004E6061">
        <w:rPr>
          <w:rFonts w:ascii="Times New Roman" w:eastAsia="Times New Roman" w:hAnsi="Times New Roman" w:cs="Times New Roman"/>
          <w:sz w:val="24"/>
          <w:szCs w:val="24"/>
          <w:lang w:eastAsia="id-ID"/>
        </w:rPr>
        <w:t xml:space="preserve"> yakni</w:t>
      </w:r>
      <w:r w:rsidR="006F0434" w:rsidRPr="004E6061">
        <w:rPr>
          <w:rFonts w:ascii="Times New Roman" w:eastAsia="Times New Roman" w:hAnsi="Times New Roman" w:cs="Times New Roman"/>
          <w:sz w:val="24"/>
          <w:szCs w:val="24"/>
          <w:lang w:val="id-ID" w:eastAsia="id-ID"/>
        </w:rPr>
        <w:t xml:space="preserve"> sebagai berikut</w:t>
      </w:r>
      <w:r w:rsidR="00A85FBE" w:rsidRPr="004E6061">
        <w:rPr>
          <w:rFonts w:ascii="Times New Roman" w:eastAsia="Times New Roman" w:hAnsi="Times New Roman" w:cs="Times New Roman"/>
          <w:sz w:val="24"/>
          <w:szCs w:val="24"/>
          <w:lang w:eastAsia="id-ID"/>
        </w:rPr>
        <w:t>:</w:t>
      </w:r>
    </w:p>
    <w:p w:rsidR="00C8639D" w:rsidRPr="00E82D4E" w:rsidRDefault="008F77CD" w:rsidP="002B2BD0">
      <w:pPr>
        <w:pStyle w:val="ListParagraph"/>
        <w:numPr>
          <w:ilvl w:val="0"/>
          <w:numId w:val="18"/>
        </w:numPr>
        <w:spacing w:before="100" w:beforeAutospacing="1" w:after="0" w:line="480" w:lineRule="auto"/>
        <w:ind w:left="-142" w:hanging="284"/>
        <w:jc w:val="both"/>
        <w:rPr>
          <w:rFonts w:ascii="Times New Roman" w:eastAsia="Times New Roman" w:hAnsi="Times New Roman" w:cs="Times New Roman"/>
          <w:sz w:val="24"/>
          <w:szCs w:val="24"/>
          <w:lang w:val="id-ID" w:eastAsia="id-ID"/>
        </w:rPr>
      </w:pPr>
      <w:r>
        <w:rPr>
          <w:rFonts w:ascii="Times New Roman" w:hAnsi="Times New Roman" w:cs="Times New Roman"/>
          <w:color w:val="000000"/>
          <w:sz w:val="24"/>
          <w:lang w:val="id-ID"/>
        </w:rPr>
        <w:t>Praktik akad</w:t>
      </w:r>
      <w:r w:rsidR="00E82D4E">
        <w:rPr>
          <w:rFonts w:ascii="Times New Roman" w:hAnsi="Times New Roman" w:cs="Times New Roman"/>
          <w:color w:val="000000"/>
          <w:sz w:val="24"/>
          <w:lang w:val="id-ID"/>
        </w:rPr>
        <w:t xml:space="preserve"> asuransi syariah</w:t>
      </w:r>
      <w:r w:rsidR="0039189A">
        <w:rPr>
          <w:rFonts w:ascii="Times New Roman" w:hAnsi="Times New Roman" w:cs="Times New Roman"/>
          <w:color w:val="000000"/>
          <w:sz w:val="24"/>
          <w:lang w:val="id-ID"/>
        </w:rPr>
        <w:t xml:space="preserve"> </w:t>
      </w:r>
      <w:r w:rsidR="00C8639D">
        <w:rPr>
          <w:rFonts w:ascii="Times New Roman" w:hAnsi="Times New Roman" w:cs="Times New Roman"/>
          <w:color w:val="000000"/>
          <w:sz w:val="24"/>
          <w:lang w:val="id-ID"/>
        </w:rPr>
        <w:t>di PT. Prudential Life Assurance</w:t>
      </w:r>
      <w:r w:rsidR="003A003F">
        <w:rPr>
          <w:rFonts w:ascii="Times New Roman" w:hAnsi="Times New Roman" w:cs="Times New Roman"/>
          <w:color w:val="000000"/>
          <w:sz w:val="24"/>
          <w:lang w:val="id-ID"/>
        </w:rPr>
        <w:t xml:space="preserve"> (Pru Spirit</w:t>
      </w:r>
      <w:r w:rsidR="002E46B4">
        <w:rPr>
          <w:rFonts w:ascii="Times New Roman" w:hAnsi="Times New Roman" w:cs="Times New Roman"/>
          <w:color w:val="000000"/>
          <w:sz w:val="24"/>
          <w:lang w:val="id-ID"/>
        </w:rPr>
        <w:t>) k</w:t>
      </w:r>
      <w:r w:rsidR="00C8639D">
        <w:rPr>
          <w:rFonts w:ascii="Times New Roman" w:hAnsi="Times New Roman" w:cs="Times New Roman"/>
          <w:color w:val="000000"/>
          <w:sz w:val="24"/>
          <w:lang w:val="id-ID"/>
        </w:rPr>
        <w:t>ota Kendari.</w:t>
      </w:r>
    </w:p>
    <w:p w:rsidR="00E82D4E" w:rsidRPr="00C57EEB" w:rsidRDefault="00E82D4E" w:rsidP="002B2BD0">
      <w:pPr>
        <w:pStyle w:val="ListParagraph"/>
        <w:numPr>
          <w:ilvl w:val="0"/>
          <w:numId w:val="18"/>
        </w:numPr>
        <w:spacing w:before="100" w:beforeAutospacing="1" w:after="0" w:line="480" w:lineRule="auto"/>
        <w:ind w:left="-142" w:hanging="284"/>
        <w:jc w:val="both"/>
        <w:rPr>
          <w:rFonts w:ascii="Times New Roman" w:eastAsia="Times New Roman" w:hAnsi="Times New Roman" w:cs="Times New Roman"/>
          <w:sz w:val="24"/>
          <w:szCs w:val="24"/>
          <w:lang w:val="id-ID" w:eastAsia="id-ID"/>
        </w:rPr>
      </w:pPr>
      <w:r>
        <w:rPr>
          <w:rFonts w:ascii="Times New Roman" w:hAnsi="Times New Roman" w:cs="Times New Roman"/>
          <w:color w:val="000000"/>
          <w:sz w:val="24"/>
          <w:lang w:val="id-ID"/>
        </w:rPr>
        <w:t>Tinjauan huk</w:t>
      </w:r>
      <w:r w:rsidR="008F77CD">
        <w:rPr>
          <w:rFonts w:ascii="Times New Roman" w:hAnsi="Times New Roman" w:cs="Times New Roman"/>
          <w:color w:val="000000"/>
          <w:sz w:val="24"/>
          <w:lang w:val="id-ID"/>
        </w:rPr>
        <w:t>um Islam terhadap praktik akad</w:t>
      </w:r>
      <w:r>
        <w:rPr>
          <w:rFonts w:ascii="Times New Roman" w:hAnsi="Times New Roman" w:cs="Times New Roman"/>
          <w:color w:val="000000"/>
          <w:sz w:val="24"/>
          <w:lang w:val="id-ID"/>
        </w:rPr>
        <w:t xml:space="preserve"> asuransi syariah di PT. Prudential Life Assurance</w:t>
      </w:r>
      <w:r w:rsidR="003A003F">
        <w:rPr>
          <w:rFonts w:ascii="Times New Roman" w:hAnsi="Times New Roman" w:cs="Times New Roman"/>
          <w:color w:val="000000"/>
          <w:sz w:val="24"/>
          <w:lang w:val="id-ID"/>
        </w:rPr>
        <w:t xml:space="preserve"> (Pru Spirit</w:t>
      </w:r>
      <w:r w:rsidR="002E46B4">
        <w:rPr>
          <w:rFonts w:ascii="Times New Roman" w:hAnsi="Times New Roman" w:cs="Times New Roman"/>
          <w:color w:val="000000"/>
          <w:sz w:val="24"/>
          <w:lang w:val="id-ID"/>
        </w:rPr>
        <w:t>) k</w:t>
      </w:r>
      <w:r>
        <w:rPr>
          <w:rFonts w:ascii="Times New Roman" w:hAnsi="Times New Roman" w:cs="Times New Roman"/>
          <w:color w:val="000000"/>
          <w:sz w:val="24"/>
          <w:lang w:val="id-ID"/>
        </w:rPr>
        <w:t>ota Kendari.</w:t>
      </w:r>
    </w:p>
    <w:p w:rsidR="00C57EEB" w:rsidRPr="00C57EEB" w:rsidRDefault="00C57EEB" w:rsidP="002B2BD0">
      <w:pPr>
        <w:pStyle w:val="ListParagraph"/>
        <w:numPr>
          <w:ilvl w:val="0"/>
          <w:numId w:val="2"/>
        </w:numPr>
        <w:spacing w:after="0" w:line="480" w:lineRule="auto"/>
        <w:ind w:left="-142" w:hanging="284"/>
        <w:jc w:val="both"/>
        <w:rPr>
          <w:rFonts w:ascii="Times New Roman" w:hAnsi="Times New Roman" w:cs="Times New Roman"/>
          <w:color w:val="000000"/>
          <w:sz w:val="24"/>
        </w:rPr>
      </w:pPr>
      <w:r w:rsidRPr="00C57EEB">
        <w:rPr>
          <w:rFonts w:ascii="Times New Roman" w:eastAsia="Times New Roman" w:hAnsi="Times New Roman" w:cs="Times New Roman"/>
          <w:b/>
          <w:bCs/>
          <w:sz w:val="24"/>
          <w:szCs w:val="24"/>
          <w:lang w:val="id-ID" w:eastAsia="id-ID"/>
        </w:rPr>
        <w:t xml:space="preserve">Rumusan Masalah </w:t>
      </w:r>
    </w:p>
    <w:p w:rsidR="00CA5637" w:rsidRPr="00C57EEB" w:rsidRDefault="00793BF5" w:rsidP="002B2BD0">
      <w:pPr>
        <w:spacing w:after="0" w:line="480" w:lineRule="auto"/>
        <w:ind w:left="-426" w:firstLine="284"/>
        <w:jc w:val="both"/>
        <w:rPr>
          <w:rFonts w:ascii="Times New Roman" w:hAnsi="Times New Roman" w:cs="Times New Roman"/>
          <w:color w:val="000000"/>
          <w:sz w:val="24"/>
        </w:rPr>
      </w:pPr>
      <w:r>
        <w:rPr>
          <w:rFonts w:ascii="Times New Roman" w:hAnsi="Times New Roman" w:cs="Times New Roman"/>
          <w:color w:val="000000"/>
          <w:sz w:val="24"/>
          <w:lang w:val="id-ID"/>
        </w:rPr>
        <w:t xml:space="preserve">Mengacu pada </w:t>
      </w:r>
      <w:r w:rsidR="00C57EEB">
        <w:rPr>
          <w:rFonts w:ascii="Times New Roman" w:hAnsi="Times New Roman" w:cs="Times New Roman"/>
          <w:color w:val="000000"/>
          <w:sz w:val="24"/>
          <w:lang w:val="id-ID"/>
        </w:rPr>
        <w:t>fokus penelitian</w:t>
      </w:r>
      <w:r w:rsidR="002B3AFA" w:rsidRPr="00C57EEB">
        <w:rPr>
          <w:rFonts w:ascii="Times New Roman" w:hAnsi="Times New Roman" w:cs="Times New Roman"/>
          <w:color w:val="000000"/>
          <w:sz w:val="24"/>
          <w:lang w:val="id-ID"/>
        </w:rPr>
        <w:t xml:space="preserve"> di atas</w:t>
      </w:r>
      <w:r w:rsidR="0032563B" w:rsidRPr="00C57EEB">
        <w:rPr>
          <w:rFonts w:ascii="Times New Roman" w:hAnsi="Times New Roman" w:cs="Times New Roman"/>
          <w:color w:val="000000"/>
          <w:sz w:val="24"/>
        </w:rPr>
        <w:t xml:space="preserve">, </w:t>
      </w:r>
      <w:r w:rsidR="00CD6542" w:rsidRPr="00C57EEB">
        <w:rPr>
          <w:rFonts w:ascii="Times New Roman" w:hAnsi="Times New Roman" w:cs="Times New Roman"/>
          <w:color w:val="000000"/>
          <w:sz w:val="24"/>
          <w:lang w:val="id-ID"/>
        </w:rPr>
        <w:t xml:space="preserve">kemudian </w:t>
      </w:r>
      <w:r>
        <w:rPr>
          <w:rFonts w:ascii="Times New Roman" w:hAnsi="Times New Roman" w:cs="Times New Roman"/>
          <w:color w:val="000000"/>
          <w:sz w:val="24"/>
          <w:lang w:val="id-ID"/>
        </w:rPr>
        <w:t xml:space="preserve">akan </w:t>
      </w:r>
      <w:r w:rsidR="00CD6542" w:rsidRPr="00C57EEB">
        <w:rPr>
          <w:rFonts w:ascii="Times New Roman" w:hAnsi="Times New Roman" w:cs="Times New Roman"/>
          <w:color w:val="000000"/>
          <w:sz w:val="24"/>
          <w:lang w:val="id-ID"/>
        </w:rPr>
        <w:t>dijabarkan lebih lanjut dalam beberapa rumusan masalah, yaitu</w:t>
      </w:r>
      <w:r w:rsidR="0032563B" w:rsidRPr="00C57EEB">
        <w:rPr>
          <w:rFonts w:ascii="Times New Roman" w:hAnsi="Times New Roman" w:cs="Times New Roman"/>
          <w:color w:val="000000"/>
          <w:sz w:val="24"/>
        </w:rPr>
        <w:t>:</w:t>
      </w:r>
    </w:p>
    <w:p w:rsidR="00626ACF" w:rsidRDefault="00190591" w:rsidP="002B2BD0">
      <w:pPr>
        <w:pStyle w:val="ListParagraph"/>
        <w:numPr>
          <w:ilvl w:val="0"/>
          <w:numId w:val="14"/>
        </w:numPr>
        <w:spacing w:after="0" w:line="480" w:lineRule="auto"/>
        <w:ind w:left="-142" w:hanging="284"/>
        <w:jc w:val="both"/>
        <w:rPr>
          <w:rFonts w:ascii="Times New Roman" w:hAnsi="Times New Roman" w:cs="Times New Roman"/>
          <w:color w:val="000000"/>
          <w:sz w:val="24"/>
        </w:rPr>
      </w:pPr>
      <w:r>
        <w:rPr>
          <w:rFonts w:ascii="Times New Roman" w:hAnsi="Times New Roman" w:cs="Times New Roman"/>
          <w:color w:val="000000"/>
          <w:sz w:val="24"/>
        </w:rPr>
        <w:t>Baga</w:t>
      </w:r>
      <w:r w:rsidR="00C57EEB">
        <w:rPr>
          <w:rFonts w:ascii="Times New Roman" w:hAnsi="Times New Roman" w:cs="Times New Roman"/>
          <w:color w:val="000000"/>
          <w:sz w:val="24"/>
        </w:rPr>
        <w:t xml:space="preserve">imana praktik </w:t>
      </w:r>
      <w:r w:rsidR="008F77CD">
        <w:rPr>
          <w:rFonts w:ascii="Times New Roman" w:hAnsi="Times New Roman" w:cs="Times New Roman"/>
          <w:color w:val="000000"/>
          <w:sz w:val="24"/>
          <w:lang w:val="id-ID"/>
        </w:rPr>
        <w:t>akad</w:t>
      </w:r>
      <w:r w:rsidR="00C57EEB">
        <w:rPr>
          <w:rFonts w:ascii="Times New Roman" w:hAnsi="Times New Roman" w:cs="Times New Roman"/>
          <w:color w:val="000000"/>
          <w:sz w:val="24"/>
          <w:lang w:val="id-ID"/>
        </w:rPr>
        <w:t xml:space="preserve"> </w:t>
      </w:r>
      <w:r>
        <w:rPr>
          <w:rFonts w:ascii="Times New Roman" w:hAnsi="Times New Roman" w:cs="Times New Roman"/>
          <w:color w:val="000000"/>
          <w:sz w:val="24"/>
        </w:rPr>
        <w:t>asuransi syariah di PT. Prudential Life Assurance</w:t>
      </w:r>
      <w:r w:rsidR="003A003F">
        <w:rPr>
          <w:rFonts w:ascii="Times New Roman" w:hAnsi="Times New Roman" w:cs="Times New Roman"/>
          <w:color w:val="000000"/>
          <w:sz w:val="24"/>
          <w:lang w:val="id-ID"/>
        </w:rPr>
        <w:t xml:space="preserve"> (Pru Spirit</w:t>
      </w:r>
      <w:r w:rsidR="002248CC">
        <w:rPr>
          <w:rFonts w:ascii="Times New Roman" w:hAnsi="Times New Roman" w:cs="Times New Roman"/>
          <w:color w:val="000000"/>
          <w:sz w:val="24"/>
          <w:lang w:val="id-ID"/>
        </w:rPr>
        <w:t>)</w:t>
      </w:r>
      <w:r w:rsidR="00B81084">
        <w:rPr>
          <w:rFonts w:ascii="Times New Roman" w:hAnsi="Times New Roman" w:cs="Times New Roman"/>
          <w:color w:val="000000"/>
          <w:sz w:val="24"/>
          <w:lang w:val="id-ID"/>
        </w:rPr>
        <w:t xml:space="preserve"> k</w:t>
      </w:r>
      <w:r>
        <w:rPr>
          <w:rFonts w:ascii="Times New Roman" w:hAnsi="Times New Roman" w:cs="Times New Roman"/>
          <w:color w:val="000000"/>
          <w:sz w:val="24"/>
          <w:lang w:val="id-ID"/>
        </w:rPr>
        <w:t>ota Kendari</w:t>
      </w:r>
      <w:r w:rsidR="00663ADA">
        <w:rPr>
          <w:rFonts w:ascii="Times New Roman" w:hAnsi="Times New Roman" w:cs="Times New Roman"/>
          <w:color w:val="000000"/>
          <w:sz w:val="24"/>
        </w:rPr>
        <w:t>?</w:t>
      </w:r>
    </w:p>
    <w:p w:rsidR="00190591" w:rsidRPr="00793BF5" w:rsidRDefault="00190591" w:rsidP="002B2BD0">
      <w:pPr>
        <w:pStyle w:val="ListParagraph"/>
        <w:numPr>
          <w:ilvl w:val="0"/>
          <w:numId w:val="14"/>
        </w:numPr>
        <w:spacing w:before="100" w:beforeAutospacing="1" w:after="0" w:line="480" w:lineRule="auto"/>
        <w:ind w:left="-142" w:hanging="284"/>
        <w:jc w:val="both"/>
        <w:rPr>
          <w:rFonts w:ascii="Times New Roman" w:hAnsi="Times New Roman" w:cs="Times New Roman"/>
          <w:color w:val="000000"/>
          <w:sz w:val="24"/>
        </w:rPr>
      </w:pPr>
      <w:r>
        <w:rPr>
          <w:rFonts w:ascii="Times New Roman" w:hAnsi="Times New Roman" w:cs="Times New Roman"/>
          <w:color w:val="000000"/>
          <w:sz w:val="24"/>
          <w:lang w:val="id-ID"/>
        </w:rPr>
        <w:t>Bagaimana tinjauan huku</w:t>
      </w:r>
      <w:r w:rsidR="00977431">
        <w:rPr>
          <w:rFonts w:ascii="Times New Roman" w:hAnsi="Times New Roman" w:cs="Times New Roman"/>
          <w:color w:val="000000"/>
          <w:sz w:val="24"/>
          <w:lang w:val="id-ID"/>
        </w:rPr>
        <w:t xml:space="preserve">m Islam terhadap praktik </w:t>
      </w:r>
      <w:r w:rsidR="008F77CD">
        <w:rPr>
          <w:rFonts w:ascii="Times New Roman" w:hAnsi="Times New Roman" w:cs="Times New Roman"/>
          <w:color w:val="000000"/>
          <w:sz w:val="24"/>
          <w:lang w:val="id-ID"/>
        </w:rPr>
        <w:t>akad</w:t>
      </w:r>
      <w:r w:rsidR="0039189A">
        <w:rPr>
          <w:rFonts w:ascii="Times New Roman" w:hAnsi="Times New Roman" w:cs="Times New Roman"/>
          <w:color w:val="000000"/>
          <w:sz w:val="24"/>
          <w:lang w:val="id-ID"/>
        </w:rPr>
        <w:t xml:space="preserve"> </w:t>
      </w:r>
      <w:r>
        <w:rPr>
          <w:rFonts w:ascii="Times New Roman" w:hAnsi="Times New Roman" w:cs="Times New Roman"/>
          <w:color w:val="000000"/>
          <w:sz w:val="24"/>
          <w:lang w:val="id-ID"/>
        </w:rPr>
        <w:t>asurans</w:t>
      </w:r>
      <w:r w:rsidR="00E82D4E">
        <w:rPr>
          <w:rFonts w:ascii="Times New Roman" w:hAnsi="Times New Roman" w:cs="Times New Roman"/>
          <w:color w:val="000000"/>
          <w:sz w:val="24"/>
          <w:lang w:val="id-ID"/>
        </w:rPr>
        <w:t xml:space="preserve">i syariah </w:t>
      </w:r>
      <w:r>
        <w:rPr>
          <w:rFonts w:ascii="Times New Roman" w:hAnsi="Times New Roman" w:cs="Times New Roman"/>
          <w:color w:val="000000"/>
          <w:sz w:val="24"/>
          <w:lang w:val="id-ID"/>
        </w:rPr>
        <w:t>di PT. Prudential Life Assurance</w:t>
      </w:r>
      <w:r w:rsidR="003A003F">
        <w:rPr>
          <w:rFonts w:ascii="Times New Roman" w:hAnsi="Times New Roman" w:cs="Times New Roman"/>
          <w:color w:val="000000"/>
          <w:sz w:val="24"/>
          <w:lang w:val="id-ID"/>
        </w:rPr>
        <w:t xml:space="preserve"> (Pru Spirit</w:t>
      </w:r>
      <w:r w:rsidR="002248CC">
        <w:rPr>
          <w:rFonts w:ascii="Times New Roman" w:hAnsi="Times New Roman" w:cs="Times New Roman"/>
          <w:color w:val="000000"/>
          <w:sz w:val="24"/>
          <w:lang w:val="id-ID"/>
        </w:rPr>
        <w:t>)</w:t>
      </w:r>
      <w:r w:rsidR="00B81084">
        <w:rPr>
          <w:rFonts w:ascii="Times New Roman" w:hAnsi="Times New Roman" w:cs="Times New Roman"/>
          <w:color w:val="000000"/>
          <w:sz w:val="24"/>
          <w:lang w:val="id-ID"/>
        </w:rPr>
        <w:t xml:space="preserve"> k</w:t>
      </w:r>
      <w:r>
        <w:rPr>
          <w:rFonts w:ascii="Times New Roman" w:hAnsi="Times New Roman" w:cs="Times New Roman"/>
          <w:color w:val="000000"/>
          <w:sz w:val="24"/>
          <w:lang w:val="id-ID"/>
        </w:rPr>
        <w:t>ota Kendari?</w:t>
      </w:r>
    </w:p>
    <w:p w:rsidR="0032563B" w:rsidRPr="00626ACF" w:rsidRDefault="00B4275A" w:rsidP="002B2BD0">
      <w:pPr>
        <w:pStyle w:val="ListParagraph"/>
        <w:numPr>
          <w:ilvl w:val="0"/>
          <w:numId w:val="2"/>
        </w:numPr>
        <w:spacing w:before="100" w:beforeAutospacing="1" w:after="0" w:line="480" w:lineRule="auto"/>
        <w:ind w:left="-142" w:hanging="284"/>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lang w:val="id-ID"/>
        </w:rPr>
        <w:t>Penegasan Istilah</w:t>
      </w:r>
    </w:p>
    <w:p w:rsidR="00900252" w:rsidRDefault="00A40EC9" w:rsidP="002B2BD0">
      <w:pPr>
        <w:pStyle w:val="ListParagraph"/>
        <w:spacing w:before="100" w:beforeAutospacing="1" w:after="0" w:line="480" w:lineRule="auto"/>
        <w:ind w:left="-426" w:firstLine="284"/>
        <w:jc w:val="both"/>
        <w:rPr>
          <w:rFonts w:asciiTheme="majorBidi" w:eastAsia="Times New Roman" w:hAnsiTheme="majorBidi" w:cstheme="majorBidi"/>
          <w:sz w:val="24"/>
          <w:szCs w:val="24"/>
          <w:lang w:val="id-ID"/>
        </w:rPr>
      </w:pPr>
      <w:r w:rsidRPr="00E245F0">
        <w:rPr>
          <w:rFonts w:asciiTheme="majorBidi" w:eastAsia="Times New Roman" w:hAnsiTheme="majorBidi" w:cstheme="majorBidi"/>
          <w:sz w:val="24"/>
          <w:szCs w:val="24"/>
          <w:lang w:val="id-ID"/>
        </w:rPr>
        <w:t xml:space="preserve">Untuk </w:t>
      </w:r>
      <w:r>
        <w:rPr>
          <w:rFonts w:asciiTheme="majorBidi" w:eastAsia="Times New Roman" w:hAnsiTheme="majorBidi" w:cstheme="majorBidi"/>
          <w:sz w:val="24"/>
          <w:szCs w:val="24"/>
          <w:lang w:val="id-ID"/>
        </w:rPr>
        <w:t xml:space="preserve">memberikan kejelasan arti </w:t>
      </w:r>
      <w:r w:rsidR="006D2703" w:rsidRPr="00E245F0">
        <w:rPr>
          <w:rFonts w:asciiTheme="majorBidi" w:eastAsia="Times New Roman" w:hAnsiTheme="majorBidi" w:cstheme="majorBidi"/>
          <w:sz w:val="24"/>
          <w:szCs w:val="24"/>
          <w:lang w:val="id-ID"/>
        </w:rPr>
        <w:t>yang terkan</w:t>
      </w:r>
      <w:r w:rsidR="00994CDC" w:rsidRPr="00E245F0">
        <w:rPr>
          <w:rFonts w:asciiTheme="majorBidi" w:eastAsia="Times New Roman" w:hAnsiTheme="majorBidi" w:cstheme="majorBidi"/>
          <w:sz w:val="24"/>
          <w:szCs w:val="24"/>
          <w:lang w:val="id-ID"/>
        </w:rPr>
        <w:t>dung dalam judul penelitian ini</w:t>
      </w:r>
      <w:r>
        <w:rPr>
          <w:rFonts w:asciiTheme="majorBidi" w:eastAsia="Times New Roman" w:hAnsiTheme="majorBidi" w:cstheme="majorBidi"/>
          <w:sz w:val="24"/>
          <w:szCs w:val="24"/>
          <w:lang w:val="id-ID"/>
        </w:rPr>
        <w:t xml:space="preserve"> dan menghindari kerancuan pemahaman</w:t>
      </w:r>
      <w:r w:rsidR="000F4BF5" w:rsidRPr="00E245F0">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 xml:space="preserve">maka kiranya </w:t>
      </w:r>
      <w:r w:rsidR="000F4BF5" w:rsidRPr="00E245F0">
        <w:rPr>
          <w:rFonts w:asciiTheme="majorBidi" w:eastAsia="Times New Roman" w:hAnsiTheme="majorBidi" w:cstheme="majorBidi"/>
          <w:sz w:val="24"/>
          <w:szCs w:val="24"/>
          <w:lang w:val="id-ID"/>
        </w:rPr>
        <w:t xml:space="preserve">penulis </w:t>
      </w:r>
      <w:r>
        <w:rPr>
          <w:rFonts w:asciiTheme="majorBidi" w:eastAsia="Times New Roman" w:hAnsiTheme="majorBidi" w:cstheme="majorBidi"/>
          <w:sz w:val="24"/>
          <w:szCs w:val="24"/>
          <w:lang w:val="id-ID"/>
        </w:rPr>
        <w:t xml:space="preserve">perlu untuk </w:t>
      </w:r>
      <w:r w:rsidR="006D2703" w:rsidRPr="00E245F0">
        <w:rPr>
          <w:rFonts w:asciiTheme="majorBidi" w:eastAsia="Times New Roman" w:hAnsiTheme="majorBidi" w:cstheme="majorBidi"/>
          <w:sz w:val="24"/>
          <w:szCs w:val="24"/>
          <w:lang w:val="id-ID"/>
        </w:rPr>
        <w:t>menguraik</w:t>
      </w:r>
      <w:r w:rsidR="00431247" w:rsidRPr="00E245F0">
        <w:rPr>
          <w:rFonts w:asciiTheme="majorBidi" w:eastAsia="Times New Roman" w:hAnsiTheme="majorBidi" w:cstheme="majorBidi"/>
          <w:sz w:val="24"/>
          <w:szCs w:val="24"/>
          <w:lang w:val="id-ID"/>
        </w:rPr>
        <w:t xml:space="preserve">an </w:t>
      </w:r>
      <w:r w:rsidR="00DA46DA">
        <w:rPr>
          <w:rFonts w:asciiTheme="majorBidi" w:eastAsia="Times New Roman" w:hAnsiTheme="majorBidi" w:cstheme="majorBidi"/>
          <w:sz w:val="24"/>
          <w:szCs w:val="24"/>
          <w:lang w:val="id-ID"/>
        </w:rPr>
        <w:t xml:space="preserve">beberapa </w:t>
      </w:r>
      <w:r w:rsidRPr="00E245F0">
        <w:rPr>
          <w:rFonts w:asciiTheme="majorBidi" w:eastAsia="Times New Roman" w:hAnsiTheme="majorBidi" w:cstheme="majorBidi"/>
          <w:sz w:val="24"/>
          <w:szCs w:val="24"/>
          <w:lang w:val="id-ID"/>
        </w:rPr>
        <w:t>pengertian variable</w:t>
      </w:r>
      <w:r w:rsidR="00994CDC" w:rsidRPr="00E245F0">
        <w:rPr>
          <w:rFonts w:asciiTheme="majorBidi" w:eastAsia="Times New Roman" w:hAnsiTheme="majorBidi" w:cstheme="majorBidi"/>
          <w:sz w:val="24"/>
          <w:szCs w:val="24"/>
          <w:lang w:val="id-ID"/>
        </w:rPr>
        <w:t>.</w:t>
      </w:r>
      <w:r w:rsidR="00F26F2D" w:rsidRPr="00E245F0">
        <w:rPr>
          <w:rFonts w:asciiTheme="majorBidi" w:eastAsia="Times New Roman" w:hAnsiTheme="majorBidi" w:cstheme="majorBidi"/>
          <w:sz w:val="24"/>
          <w:szCs w:val="24"/>
          <w:lang w:val="id-ID"/>
        </w:rPr>
        <w:t xml:space="preserve"> B</w:t>
      </w:r>
      <w:r w:rsidR="000F4BF5" w:rsidRPr="00E245F0">
        <w:rPr>
          <w:rFonts w:asciiTheme="majorBidi" w:eastAsia="Times New Roman" w:hAnsiTheme="majorBidi" w:cstheme="majorBidi"/>
          <w:sz w:val="24"/>
          <w:szCs w:val="24"/>
          <w:lang w:val="id-ID"/>
        </w:rPr>
        <w:t xml:space="preserve">erikut </w:t>
      </w:r>
      <w:r w:rsidR="000F4BF5">
        <w:rPr>
          <w:rFonts w:asciiTheme="majorBidi" w:eastAsia="Times New Roman" w:hAnsiTheme="majorBidi" w:cstheme="majorBidi"/>
          <w:sz w:val="24"/>
          <w:szCs w:val="24"/>
          <w:lang w:val="id-ID"/>
        </w:rPr>
        <w:t xml:space="preserve">ini </w:t>
      </w:r>
      <w:r w:rsidR="006D2703" w:rsidRPr="00E245F0">
        <w:rPr>
          <w:rFonts w:asciiTheme="majorBidi" w:eastAsia="Times New Roman" w:hAnsiTheme="majorBidi" w:cstheme="majorBidi"/>
          <w:sz w:val="24"/>
          <w:szCs w:val="24"/>
          <w:lang w:val="id-ID"/>
        </w:rPr>
        <w:t>adalah definisi</w:t>
      </w:r>
      <w:r w:rsidR="00F26F2D" w:rsidRPr="00E245F0">
        <w:rPr>
          <w:rFonts w:asciiTheme="majorBidi" w:eastAsia="Times New Roman" w:hAnsiTheme="majorBidi" w:cstheme="majorBidi"/>
          <w:sz w:val="24"/>
          <w:szCs w:val="24"/>
          <w:lang w:val="id-ID"/>
        </w:rPr>
        <w:t xml:space="preserve"> variable</w:t>
      </w:r>
      <w:r w:rsidR="002D3D8D" w:rsidRPr="00E245F0">
        <w:rPr>
          <w:rFonts w:asciiTheme="majorBidi" w:eastAsia="Times New Roman" w:hAnsiTheme="majorBidi" w:cstheme="majorBidi"/>
          <w:sz w:val="24"/>
          <w:szCs w:val="24"/>
          <w:lang w:val="id-ID"/>
        </w:rPr>
        <w:t xml:space="preserve"> yang perlu </w:t>
      </w:r>
      <w:r w:rsidR="000F4BF5">
        <w:rPr>
          <w:rFonts w:asciiTheme="majorBidi" w:eastAsia="Times New Roman" w:hAnsiTheme="majorBidi" w:cstheme="majorBidi"/>
          <w:sz w:val="24"/>
          <w:szCs w:val="24"/>
          <w:lang w:val="id-ID"/>
        </w:rPr>
        <w:t>di</w:t>
      </w:r>
      <w:r w:rsidR="002D3D8D" w:rsidRPr="00E245F0">
        <w:rPr>
          <w:rFonts w:asciiTheme="majorBidi" w:eastAsia="Times New Roman" w:hAnsiTheme="majorBidi" w:cstheme="majorBidi"/>
          <w:sz w:val="24"/>
          <w:szCs w:val="24"/>
          <w:lang w:val="id-ID"/>
        </w:rPr>
        <w:t>uraikan</w:t>
      </w:r>
      <w:r w:rsidR="008D2D75">
        <w:rPr>
          <w:rFonts w:asciiTheme="majorBidi" w:eastAsia="Times New Roman" w:hAnsiTheme="majorBidi" w:cstheme="majorBidi"/>
          <w:sz w:val="24"/>
          <w:szCs w:val="24"/>
          <w:lang w:val="id-ID"/>
        </w:rPr>
        <w:t>,</w:t>
      </w:r>
      <w:r w:rsidR="002D3D8D" w:rsidRPr="00E245F0">
        <w:rPr>
          <w:rFonts w:asciiTheme="majorBidi" w:eastAsia="Times New Roman" w:hAnsiTheme="majorBidi" w:cstheme="majorBidi"/>
          <w:sz w:val="24"/>
          <w:szCs w:val="24"/>
          <w:lang w:val="id-ID"/>
        </w:rPr>
        <w:t xml:space="preserve"> </w:t>
      </w:r>
      <w:r w:rsidR="000F4BF5">
        <w:rPr>
          <w:rFonts w:asciiTheme="majorBidi" w:eastAsia="Times New Roman" w:hAnsiTheme="majorBidi" w:cstheme="majorBidi"/>
          <w:sz w:val="24"/>
          <w:szCs w:val="24"/>
          <w:lang w:val="id-ID"/>
        </w:rPr>
        <w:t>yaitu</w:t>
      </w:r>
      <w:r w:rsidR="002D3D8D" w:rsidRPr="00E245F0">
        <w:rPr>
          <w:rFonts w:asciiTheme="majorBidi" w:eastAsia="Times New Roman" w:hAnsiTheme="majorBidi" w:cstheme="majorBidi"/>
          <w:sz w:val="24"/>
          <w:szCs w:val="24"/>
          <w:lang w:val="id-ID"/>
        </w:rPr>
        <w:t>:</w:t>
      </w:r>
    </w:p>
    <w:p w:rsidR="00992B3A" w:rsidRPr="000539A3" w:rsidRDefault="00512D41" w:rsidP="002B2BD0">
      <w:pPr>
        <w:pStyle w:val="ListParagraph"/>
        <w:numPr>
          <w:ilvl w:val="0"/>
          <w:numId w:val="8"/>
        </w:numPr>
        <w:spacing w:before="100" w:beforeAutospacing="1" w:after="0" w:line="480" w:lineRule="auto"/>
        <w:ind w:left="142"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lastRenderedPageBreak/>
        <w:t>Praktik memiliki arti</w:t>
      </w:r>
      <w:r w:rsidR="00C12FC7">
        <w:rPr>
          <w:rFonts w:asciiTheme="majorBidi" w:eastAsia="Times New Roman" w:hAnsiTheme="majorBidi" w:cstheme="majorBidi"/>
          <w:sz w:val="24"/>
          <w:szCs w:val="24"/>
          <w:lang w:val="id-ID"/>
        </w:rPr>
        <w:t xml:space="preserve"> pelaksanaan nyata atas dasar teori yang ada</w:t>
      </w:r>
      <w:r w:rsidR="006D7261">
        <w:rPr>
          <w:rFonts w:asciiTheme="majorBidi" w:eastAsia="Times New Roman" w:hAnsiTheme="majorBidi" w:cstheme="majorBidi"/>
          <w:sz w:val="24"/>
          <w:szCs w:val="24"/>
          <w:lang w:val="id-ID"/>
        </w:rPr>
        <w:t>.</w:t>
      </w:r>
      <w:r w:rsidR="00C12FC7">
        <w:rPr>
          <w:rStyle w:val="FootnoteReference"/>
          <w:rFonts w:asciiTheme="majorBidi" w:eastAsia="Times New Roman" w:hAnsiTheme="majorBidi" w:cstheme="majorBidi"/>
          <w:sz w:val="24"/>
          <w:szCs w:val="24"/>
          <w:lang w:val="id-ID"/>
        </w:rPr>
        <w:footnoteReference w:id="7"/>
      </w:r>
    </w:p>
    <w:p w:rsidR="00862F2C" w:rsidRPr="00862F2C" w:rsidRDefault="00862F2C" w:rsidP="002B2BD0">
      <w:pPr>
        <w:pStyle w:val="ListParagraph"/>
        <w:numPr>
          <w:ilvl w:val="0"/>
          <w:numId w:val="8"/>
        </w:numPr>
        <w:spacing w:before="100" w:beforeAutospacing="1" w:after="0" w:line="480" w:lineRule="auto"/>
        <w:ind w:left="142"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 xml:space="preserve">Asuransi Syariah </w:t>
      </w:r>
      <w:r w:rsidR="00D547AF">
        <w:rPr>
          <w:rFonts w:asciiTheme="majorBidi" w:eastAsia="Times New Roman" w:hAnsiTheme="majorBidi" w:cstheme="majorBidi"/>
          <w:sz w:val="24"/>
          <w:szCs w:val="24"/>
          <w:lang w:val="id-ID"/>
        </w:rPr>
        <w:t>(</w:t>
      </w:r>
      <w:r w:rsidR="0057276F">
        <w:rPr>
          <w:rFonts w:asciiTheme="majorBidi" w:eastAsia="Times New Roman" w:hAnsiTheme="majorBidi" w:cstheme="majorBidi"/>
          <w:i/>
          <w:sz w:val="24"/>
          <w:szCs w:val="24"/>
          <w:lang w:val="id-ID"/>
        </w:rPr>
        <w:t xml:space="preserve">Ta’min, Takaful atau Tadhamun) </w:t>
      </w:r>
      <w:r>
        <w:rPr>
          <w:rFonts w:asciiTheme="majorBidi" w:eastAsia="Times New Roman" w:hAnsiTheme="majorBidi" w:cstheme="majorBidi"/>
          <w:sz w:val="24"/>
          <w:szCs w:val="24"/>
          <w:lang w:val="id-ID"/>
        </w:rPr>
        <w:t xml:space="preserve">adalah </w:t>
      </w:r>
      <w:r w:rsidR="0057276F">
        <w:rPr>
          <w:rFonts w:asciiTheme="majorBidi" w:eastAsia="Times New Roman" w:hAnsiTheme="majorBidi" w:cstheme="majorBidi"/>
          <w:sz w:val="24"/>
          <w:szCs w:val="24"/>
          <w:lang w:val="id-ID"/>
        </w:rPr>
        <w:t xml:space="preserve">usaha saling melindungi dan tolong-menolong di antara sejumlah orang/pihak melalui investasi dalam bentuk aset dan/atau </w:t>
      </w:r>
      <w:r w:rsidR="0057276F">
        <w:rPr>
          <w:rFonts w:asciiTheme="majorBidi" w:eastAsia="Times New Roman" w:hAnsiTheme="majorBidi" w:cstheme="majorBidi"/>
          <w:i/>
          <w:sz w:val="24"/>
          <w:szCs w:val="24"/>
          <w:lang w:val="id-ID"/>
        </w:rPr>
        <w:t>tabarru’</w:t>
      </w:r>
      <w:r w:rsidR="0057276F">
        <w:rPr>
          <w:rFonts w:asciiTheme="majorBidi" w:eastAsia="Times New Roman" w:hAnsiTheme="majorBidi" w:cstheme="majorBidi"/>
          <w:sz w:val="24"/>
          <w:szCs w:val="24"/>
          <w:lang w:val="id-ID"/>
        </w:rPr>
        <w:t xml:space="preserve"> yang memberikan pola </w:t>
      </w:r>
      <w:r w:rsidR="00682D17">
        <w:rPr>
          <w:rFonts w:asciiTheme="majorBidi" w:eastAsia="Times New Roman" w:hAnsiTheme="majorBidi" w:cstheme="majorBidi"/>
          <w:sz w:val="24"/>
          <w:szCs w:val="24"/>
          <w:lang w:val="id-ID"/>
        </w:rPr>
        <w:t>pengembalian untuk menghadapi ri</w:t>
      </w:r>
      <w:r w:rsidR="0057276F">
        <w:rPr>
          <w:rFonts w:asciiTheme="majorBidi" w:eastAsia="Times New Roman" w:hAnsiTheme="majorBidi" w:cstheme="majorBidi"/>
          <w:sz w:val="24"/>
          <w:szCs w:val="24"/>
          <w:lang w:val="id-ID"/>
        </w:rPr>
        <w:t>siko tertentu melalui akad (perikatan) yang sesuai dengan syariah.</w:t>
      </w:r>
      <w:r w:rsidR="0057276F">
        <w:rPr>
          <w:rStyle w:val="FootnoteReference"/>
          <w:rFonts w:asciiTheme="majorBidi" w:eastAsia="Times New Roman" w:hAnsiTheme="majorBidi" w:cstheme="majorBidi"/>
          <w:sz w:val="24"/>
          <w:szCs w:val="24"/>
          <w:lang w:val="id-ID"/>
        </w:rPr>
        <w:footnoteReference w:id="8"/>
      </w:r>
    </w:p>
    <w:p w:rsidR="00862F2C" w:rsidRPr="00791F18" w:rsidRDefault="00162E1E" w:rsidP="00793BF5">
      <w:pPr>
        <w:pStyle w:val="ListParagraph"/>
        <w:numPr>
          <w:ilvl w:val="0"/>
          <w:numId w:val="8"/>
        </w:numPr>
        <w:spacing w:after="0" w:line="480" w:lineRule="auto"/>
        <w:ind w:left="142"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 xml:space="preserve">Hukum </w:t>
      </w:r>
      <w:r w:rsidR="00862F2C">
        <w:rPr>
          <w:rFonts w:asciiTheme="majorBidi" w:eastAsia="Times New Roman" w:hAnsiTheme="majorBidi" w:cstheme="majorBidi"/>
          <w:sz w:val="24"/>
          <w:szCs w:val="24"/>
          <w:lang w:val="id-ID"/>
        </w:rPr>
        <w:t xml:space="preserve">Islam adalah </w:t>
      </w:r>
      <w:r w:rsidR="009B79C4">
        <w:rPr>
          <w:rFonts w:asciiTheme="majorBidi" w:eastAsia="Times New Roman" w:hAnsiTheme="majorBidi" w:cstheme="majorBidi"/>
          <w:sz w:val="24"/>
          <w:szCs w:val="24"/>
          <w:lang w:val="id-ID"/>
        </w:rPr>
        <w:t>peraturan-peraturan yang berkenaan dengan kehidupan berdasarkan al-Quran, hadis dan ijtihad.</w:t>
      </w:r>
      <w:r w:rsidR="009B79C4">
        <w:rPr>
          <w:rStyle w:val="FootnoteReference"/>
          <w:rFonts w:asciiTheme="majorBidi" w:eastAsia="Times New Roman" w:hAnsiTheme="majorBidi" w:cstheme="majorBidi"/>
          <w:sz w:val="24"/>
          <w:szCs w:val="24"/>
          <w:lang w:val="id-ID"/>
        </w:rPr>
        <w:footnoteReference w:id="9"/>
      </w:r>
      <w:r w:rsidR="001C1E25">
        <w:rPr>
          <w:rFonts w:asciiTheme="majorBidi" w:eastAsia="Times New Roman" w:hAnsiTheme="majorBidi" w:cstheme="majorBidi"/>
          <w:sz w:val="24"/>
          <w:szCs w:val="24"/>
          <w:lang w:val="id-ID"/>
        </w:rPr>
        <w:t xml:space="preserve"> Sedangkan menurut M. Atho </w:t>
      </w:r>
      <w:r w:rsidR="00CD67F9">
        <w:rPr>
          <w:rFonts w:asciiTheme="majorBidi" w:eastAsia="Times New Roman" w:hAnsiTheme="majorBidi" w:cstheme="majorBidi"/>
          <w:sz w:val="24"/>
          <w:szCs w:val="24"/>
          <w:lang w:val="id-ID"/>
        </w:rPr>
        <w:t>Mudzhar</w:t>
      </w:r>
      <w:r w:rsidR="00C97F7D">
        <w:rPr>
          <w:rFonts w:asciiTheme="majorBidi" w:eastAsia="Times New Roman" w:hAnsiTheme="majorBidi" w:cstheme="majorBidi"/>
          <w:sz w:val="24"/>
          <w:szCs w:val="24"/>
          <w:lang w:val="id-ID"/>
        </w:rPr>
        <w:t xml:space="preserve">, </w:t>
      </w:r>
      <w:r w:rsidR="00513EF4">
        <w:rPr>
          <w:rFonts w:asciiTheme="majorBidi" w:eastAsia="Times New Roman" w:hAnsiTheme="majorBidi" w:cstheme="majorBidi"/>
          <w:sz w:val="24"/>
          <w:szCs w:val="24"/>
          <w:lang w:val="id-ID"/>
        </w:rPr>
        <w:t>hukum Islam adalah peraturan-peraturan yang diambil dari wahyu dan diformulasikan dalam empat produk pemikiran hukum yakni fiqhi, fatwa, keputusan pengadilan dan undang-undang yang dipedomani dan diberlakukan bagi umat Islam di Indonesia.</w:t>
      </w:r>
      <w:r w:rsidR="00513EF4">
        <w:rPr>
          <w:rStyle w:val="FootnoteReference"/>
          <w:rFonts w:asciiTheme="majorBidi" w:eastAsia="Times New Roman" w:hAnsiTheme="majorBidi" w:cstheme="majorBidi"/>
          <w:sz w:val="24"/>
          <w:szCs w:val="24"/>
          <w:lang w:val="id-ID"/>
        </w:rPr>
        <w:footnoteReference w:id="10"/>
      </w:r>
    </w:p>
    <w:p w:rsidR="00791F18" w:rsidRDefault="00AD005F" w:rsidP="00793BF5">
      <w:pPr>
        <w:spacing w:after="0" w:line="480" w:lineRule="auto"/>
        <w:ind w:left="-426" w:firstLine="284"/>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Berdasarkan </w:t>
      </w:r>
      <w:r w:rsidR="00791F18">
        <w:rPr>
          <w:rFonts w:asciiTheme="majorBidi" w:eastAsia="Times New Roman" w:hAnsiTheme="majorBidi" w:cstheme="majorBidi"/>
          <w:sz w:val="24"/>
          <w:szCs w:val="24"/>
          <w:lang w:val="id-ID"/>
        </w:rPr>
        <w:t>definisi</w:t>
      </w:r>
      <w:r w:rsidR="00680B42">
        <w:rPr>
          <w:rFonts w:asciiTheme="majorBidi" w:eastAsia="Times New Roman" w:hAnsiTheme="majorBidi" w:cstheme="majorBidi"/>
          <w:sz w:val="24"/>
          <w:szCs w:val="24"/>
          <w:lang w:val="id-ID"/>
        </w:rPr>
        <w:t xml:space="preserve"> tersebut dapat dipahami y</w:t>
      </w:r>
      <w:r w:rsidR="00791F18">
        <w:rPr>
          <w:rFonts w:asciiTheme="majorBidi" w:eastAsia="Times New Roman" w:hAnsiTheme="majorBidi" w:cstheme="majorBidi"/>
          <w:sz w:val="24"/>
          <w:szCs w:val="24"/>
          <w:lang w:val="id-ID"/>
        </w:rPr>
        <w:t>ang dimaksudkan peneliti adalah</w:t>
      </w:r>
      <w:r w:rsidR="00680B42">
        <w:rPr>
          <w:rFonts w:asciiTheme="majorBidi" w:eastAsia="Times New Roman" w:hAnsiTheme="majorBidi" w:cstheme="majorBidi"/>
          <w:sz w:val="24"/>
          <w:szCs w:val="24"/>
          <w:lang w:val="id-ID"/>
        </w:rPr>
        <w:t xml:space="preserve"> pelaksanaan nyata </w:t>
      </w:r>
      <w:r w:rsidR="00C97F7D">
        <w:rPr>
          <w:rFonts w:asciiTheme="majorBidi" w:eastAsia="Times New Roman" w:hAnsiTheme="majorBidi" w:cstheme="majorBidi"/>
          <w:sz w:val="24"/>
          <w:szCs w:val="24"/>
          <w:lang w:val="id-ID"/>
        </w:rPr>
        <w:t>atau realisasi dari asuransi yang berdasarkan pada prinsip-prinsip syariah di PT. Prudential Life Assurance</w:t>
      </w:r>
      <w:r w:rsidR="003A003F">
        <w:rPr>
          <w:rFonts w:asciiTheme="majorBidi" w:eastAsia="Times New Roman" w:hAnsiTheme="majorBidi" w:cstheme="majorBidi"/>
          <w:sz w:val="24"/>
          <w:szCs w:val="24"/>
          <w:lang w:val="id-ID"/>
        </w:rPr>
        <w:t xml:space="preserve"> (Pru Spirit</w:t>
      </w:r>
      <w:r w:rsidR="002E46B4">
        <w:rPr>
          <w:rFonts w:asciiTheme="majorBidi" w:eastAsia="Times New Roman" w:hAnsiTheme="majorBidi" w:cstheme="majorBidi"/>
          <w:sz w:val="24"/>
          <w:szCs w:val="24"/>
          <w:lang w:val="id-ID"/>
        </w:rPr>
        <w:t>) k</w:t>
      </w:r>
      <w:r w:rsidR="00400B89">
        <w:rPr>
          <w:rFonts w:asciiTheme="majorBidi" w:eastAsia="Times New Roman" w:hAnsiTheme="majorBidi" w:cstheme="majorBidi"/>
          <w:sz w:val="24"/>
          <w:szCs w:val="24"/>
          <w:lang w:val="id-ID"/>
        </w:rPr>
        <w:t>ota Kendari dalam perspektif</w:t>
      </w:r>
      <w:r w:rsidR="00C97F7D">
        <w:rPr>
          <w:rFonts w:asciiTheme="majorBidi" w:eastAsia="Times New Roman" w:hAnsiTheme="majorBidi" w:cstheme="majorBidi"/>
          <w:sz w:val="24"/>
          <w:szCs w:val="24"/>
          <w:lang w:val="id-ID"/>
        </w:rPr>
        <w:t xml:space="preserve"> hukum Islam.</w:t>
      </w:r>
    </w:p>
    <w:p w:rsidR="00793BF5" w:rsidRDefault="00793BF5" w:rsidP="00793BF5">
      <w:pPr>
        <w:spacing w:after="0" w:line="480" w:lineRule="auto"/>
        <w:ind w:left="-426" w:firstLine="284"/>
        <w:jc w:val="both"/>
        <w:rPr>
          <w:rFonts w:asciiTheme="majorBidi" w:eastAsia="Times New Roman" w:hAnsiTheme="majorBidi" w:cstheme="majorBidi"/>
          <w:sz w:val="24"/>
          <w:szCs w:val="24"/>
          <w:lang w:val="id-ID"/>
        </w:rPr>
      </w:pPr>
    </w:p>
    <w:p w:rsidR="00793BF5" w:rsidRDefault="00793BF5" w:rsidP="00793BF5">
      <w:pPr>
        <w:spacing w:after="0" w:line="480" w:lineRule="auto"/>
        <w:ind w:left="-426" w:firstLine="284"/>
        <w:jc w:val="both"/>
        <w:rPr>
          <w:rFonts w:asciiTheme="majorBidi" w:eastAsia="Times New Roman" w:hAnsiTheme="majorBidi" w:cstheme="majorBidi"/>
          <w:sz w:val="24"/>
          <w:szCs w:val="24"/>
          <w:lang w:val="id-ID"/>
        </w:rPr>
      </w:pPr>
    </w:p>
    <w:p w:rsidR="002A4D81" w:rsidRPr="002A4D81" w:rsidRDefault="009F49DA" w:rsidP="002B2BD0">
      <w:pPr>
        <w:pStyle w:val="ListParagraph"/>
        <w:numPr>
          <w:ilvl w:val="0"/>
          <w:numId w:val="2"/>
        </w:numPr>
        <w:spacing w:line="480" w:lineRule="auto"/>
        <w:ind w:left="-142" w:hanging="284"/>
        <w:jc w:val="both"/>
        <w:rPr>
          <w:rFonts w:ascii="Times New Roman" w:hAnsi="Times New Roman" w:cs="Times New Roman"/>
          <w:b/>
          <w:color w:val="000000"/>
          <w:sz w:val="24"/>
        </w:rPr>
      </w:pPr>
      <w:r>
        <w:rPr>
          <w:rFonts w:ascii="Times New Roman" w:hAnsi="Times New Roman" w:cs="Times New Roman"/>
          <w:b/>
          <w:color w:val="000000"/>
          <w:sz w:val="24"/>
        </w:rPr>
        <w:lastRenderedPageBreak/>
        <w:t>Tujuan d</w:t>
      </w:r>
      <w:r w:rsidR="002A4D81" w:rsidRPr="002A4D81">
        <w:rPr>
          <w:rFonts w:ascii="Times New Roman" w:hAnsi="Times New Roman" w:cs="Times New Roman"/>
          <w:b/>
          <w:color w:val="000000"/>
          <w:sz w:val="24"/>
        </w:rPr>
        <w:t>an Kegunaan Penelitian</w:t>
      </w:r>
    </w:p>
    <w:p w:rsidR="002B2BD0" w:rsidRDefault="008A7757" w:rsidP="002B2BD0">
      <w:pPr>
        <w:pStyle w:val="ListParagraph"/>
        <w:numPr>
          <w:ilvl w:val="0"/>
          <w:numId w:val="10"/>
        </w:numPr>
        <w:spacing w:after="0" w:line="480" w:lineRule="auto"/>
        <w:ind w:left="142" w:hanging="284"/>
        <w:jc w:val="both"/>
        <w:rPr>
          <w:rFonts w:ascii="Times New Roman" w:hAnsi="Times New Roman" w:cs="Times New Roman"/>
          <w:bCs/>
          <w:sz w:val="24"/>
          <w:szCs w:val="24"/>
        </w:rPr>
      </w:pPr>
      <w:r w:rsidRPr="00042809">
        <w:rPr>
          <w:rFonts w:ascii="Times New Roman" w:hAnsi="Times New Roman" w:cs="Times New Roman"/>
          <w:bCs/>
          <w:sz w:val="24"/>
          <w:szCs w:val="24"/>
        </w:rPr>
        <w:t>Tujuan P</w:t>
      </w:r>
      <w:r w:rsidR="002A4D81" w:rsidRPr="00042809">
        <w:rPr>
          <w:rFonts w:ascii="Times New Roman" w:hAnsi="Times New Roman" w:cs="Times New Roman"/>
          <w:bCs/>
          <w:sz w:val="24"/>
          <w:szCs w:val="24"/>
        </w:rPr>
        <w:t xml:space="preserve">enelitian </w:t>
      </w:r>
    </w:p>
    <w:p w:rsidR="002A4D81" w:rsidRPr="002B2BD0" w:rsidRDefault="00AB6BCB" w:rsidP="002D36D1">
      <w:pPr>
        <w:pStyle w:val="ListParagraph"/>
        <w:spacing w:after="0" w:line="480" w:lineRule="auto"/>
        <w:ind w:left="-426" w:firstLine="568"/>
        <w:jc w:val="both"/>
        <w:rPr>
          <w:rFonts w:ascii="Times New Roman" w:hAnsi="Times New Roman" w:cs="Times New Roman"/>
          <w:bCs/>
          <w:sz w:val="24"/>
          <w:szCs w:val="24"/>
        </w:rPr>
      </w:pPr>
      <w:r w:rsidRPr="002B2BD0">
        <w:rPr>
          <w:rFonts w:ascii="Times New Roman" w:hAnsi="Times New Roman" w:cs="Times New Roman"/>
          <w:sz w:val="24"/>
          <w:szCs w:val="24"/>
        </w:rPr>
        <w:t xml:space="preserve">Berdasarkan </w:t>
      </w:r>
      <w:r w:rsidRPr="002B2BD0">
        <w:rPr>
          <w:rFonts w:ascii="Times New Roman" w:hAnsi="Times New Roman" w:cs="Times New Roman"/>
          <w:sz w:val="24"/>
          <w:szCs w:val="24"/>
          <w:lang w:val="id-ID"/>
        </w:rPr>
        <w:t>rumusan masalah yang telah disebutkan</w:t>
      </w:r>
      <w:r w:rsidR="00E753C0" w:rsidRPr="002B2BD0">
        <w:rPr>
          <w:rFonts w:ascii="Times New Roman" w:hAnsi="Times New Roman" w:cs="Times New Roman"/>
          <w:sz w:val="24"/>
          <w:szCs w:val="24"/>
          <w:lang w:val="id-ID"/>
        </w:rPr>
        <w:t>,</w:t>
      </w:r>
      <w:r w:rsidR="00516EE2" w:rsidRPr="002B2BD0">
        <w:rPr>
          <w:rFonts w:ascii="Times New Roman" w:hAnsi="Times New Roman" w:cs="Times New Roman"/>
          <w:sz w:val="24"/>
          <w:szCs w:val="24"/>
        </w:rPr>
        <w:t xml:space="preserve"> </w:t>
      </w:r>
      <w:r w:rsidRPr="002B2BD0">
        <w:rPr>
          <w:rFonts w:ascii="Times New Roman" w:hAnsi="Times New Roman" w:cs="Times New Roman"/>
          <w:sz w:val="24"/>
          <w:szCs w:val="24"/>
          <w:lang w:val="id-ID"/>
        </w:rPr>
        <w:t xml:space="preserve">maka secara garis besar </w:t>
      </w:r>
      <w:r w:rsidR="002A4D81" w:rsidRPr="002B2BD0">
        <w:rPr>
          <w:rFonts w:ascii="Times New Roman" w:hAnsi="Times New Roman" w:cs="Times New Roman"/>
          <w:sz w:val="24"/>
          <w:szCs w:val="24"/>
        </w:rPr>
        <w:t>penulis menetapkan tujuan yang ingin dic</w:t>
      </w:r>
      <w:r w:rsidR="00516EE2" w:rsidRPr="002B2BD0">
        <w:rPr>
          <w:rFonts w:ascii="Times New Roman" w:hAnsi="Times New Roman" w:cs="Times New Roman"/>
          <w:sz w:val="24"/>
          <w:szCs w:val="24"/>
        </w:rPr>
        <w:t xml:space="preserve">apai dalam penelitian ini, </w:t>
      </w:r>
      <w:r w:rsidR="008A7757" w:rsidRPr="002B2BD0">
        <w:rPr>
          <w:rFonts w:ascii="Times New Roman" w:hAnsi="Times New Roman" w:cs="Times New Roman"/>
          <w:sz w:val="24"/>
          <w:szCs w:val="24"/>
        </w:rPr>
        <w:t>yakni</w:t>
      </w:r>
      <w:r w:rsidR="002A4D81" w:rsidRPr="002B2BD0">
        <w:rPr>
          <w:rFonts w:ascii="Times New Roman" w:hAnsi="Times New Roman" w:cs="Times New Roman"/>
          <w:sz w:val="24"/>
          <w:szCs w:val="24"/>
        </w:rPr>
        <w:t>:</w:t>
      </w:r>
    </w:p>
    <w:p w:rsidR="00281273" w:rsidRDefault="00C17FB0" w:rsidP="002B2BD0">
      <w:pPr>
        <w:pStyle w:val="ListParagraph"/>
        <w:numPr>
          <w:ilvl w:val="0"/>
          <w:numId w:val="15"/>
        </w:numPr>
        <w:spacing w:after="0" w:line="480" w:lineRule="auto"/>
        <w:ind w:left="-142" w:hanging="284"/>
        <w:jc w:val="both"/>
        <w:rPr>
          <w:rFonts w:ascii="Times New Roman" w:hAnsi="Times New Roman" w:cs="Times New Roman"/>
          <w:color w:val="000000"/>
          <w:sz w:val="24"/>
        </w:rPr>
      </w:pPr>
      <w:r>
        <w:rPr>
          <w:rFonts w:ascii="Times New Roman" w:hAnsi="Times New Roman" w:cs="Times New Roman"/>
          <w:color w:val="000000"/>
          <w:sz w:val="24"/>
        </w:rPr>
        <w:t>Untuk</w:t>
      </w:r>
      <w:r w:rsidR="00983D10">
        <w:rPr>
          <w:rFonts w:ascii="Times New Roman" w:hAnsi="Times New Roman" w:cs="Times New Roman"/>
          <w:color w:val="000000"/>
          <w:sz w:val="24"/>
          <w:lang w:val="id-ID"/>
        </w:rPr>
        <w:t xml:space="preserve"> mengetahui</w:t>
      </w:r>
      <w:r w:rsidR="00967C19">
        <w:rPr>
          <w:rFonts w:ascii="Times New Roman" w:hAnsi="Times New Roman" w:cs="Times New Roman"/>
          <w:color w:val="000000"/>
          <w:sz w:val="24"/>
          <w:lang w:val="id-ID"/>
        </w:rPr>
        <w:t xml:space="preserve"> </w:t>
      </w:r>
      <w:r w:rsidR="002D36D1">
        <w:rPr>
          <w:rFonts w:ascii="Times New Roman" w:hAnsi="Times New Roman" w:cs="Times New Roman"/>
          <w:color w:val="000000"/>
          <w:sz w:val="24"/>
          <w:lang w:val="id-ID"/>
        </w:rPr>
        <w:t xml:space="preserve">praktik akad </w:t>
      </w:r>
      <w:r w:rsidR="00967C19">
        <w:rPr>
          <w:rFonts w:ascii="Times New Roman" w:hAnsi="Times New Roman" w:cs="Times New Roman"/>
          <w:color w:val="000000"/>
          <w:sz w:val="24"/>
        </w:rPr>
        <w:t>asuransi syariah di PT. Prudential Life Assurance</w:t>
      </w:r>
      <w:r w:rsidR="003A003F">
        <w:rPr>
          <w:rFonts w:ascii="Times New Roman" w:hAnsi="Times New Roman" w:cs="Times New Roman"/>
          <w:color w:val="000000"/>
          <w:sz w:val="24"/>
          <w:lang w:val="id-ID"/>
        </w:rPr>
        <w:t xml:space="preserve"> (Pru Spirit</w:t>
      </w:r>
      <w:r w:rsidR="002248CC">
        <w:rPr>
          <w:rFonts w:ascii="Times New Roman" w:hAnsi="Times New Roman" w:cs="Times New Roman"/>
          <w:color w:val="000000"/>
          <w:sz w:val="24"/>
          <w:lang w:val="id-ID"/>
        </w:rPr>
        <w:t>)</w:t>
      </w:r>
      <w:r w:rsidR="006275B4">
        <w:rPr>
          <w:rFonts w:ascii="Times New Roman" w:hAnsi="Times New Roman" w:cs="Times New Roman"/>
          <w:color w:val="000000"/>
          <w:sz w:val="24"/>
          <w:lang w:val="id-ID"/>
        </w:rPr>
        <w:t xml:space="preserve"> k</w:t>
      </w:r>
      <w:r w:rsidR="00967C19">
        <w:rPr>
          <w:rFonts w:ascii="Times New Roman" w:hAnsi="Times New Roman" w:cs="Times New Roman"/>
          <w:color w:val="000000"/>
          <w:sz w:val="24"/>
          <w:lang w:val="id-ID"/>
        </w:rPr>
        <w:t>ota Kendari</w:t>
      </w:r>
      <w:r w:rsidR="00852C91">
        <w:rPr>
          <w:rFonts w:ascii="Times New Roman" w:hAnsi="Times New Roman" w:cs="Times New Roman"/>
          <w:color w:val="000000"/>
          <w:sz w:val="24"/>
        </w:rPr>
        <w:t>.</w:t>
      </w:r>
    </w:p>
    <w:p w:rsidR="00967C19" w:rsidRPr="00C97F7D" w:rsidRDefault="00967C19" w:rsidP="002B2BD0">
      <w:pPr>
        <w:pStyle w:val="ListParagraph"/>
        <w:numPr>
          <w:ilvl w:val="0"/>
          <w:numId w:val="15"/>
        </w:numPr>
        <w:spacing w:before="100" w:beforeAutospacing="1" w:after="0" w:line="480" w:lineRule="auto"/>
        <w:ind w:left="-142" w:hanging="284"/>
        <w:jc w:val="both"/>
        <w:rPr>
          <w:rFonts w:ascii="Times New Roman" w:hAnsi="Times New Roman" w:cs="Times New Roman"/>
          <w:color w:val="000000"/>
          <w:sz w:val="24"/>
        </w:rPr>
      </w:pPr>
      <w:r>
        <w:rPr>
          <w:rFonts w:ascii="Times New Roman" w:hAnsi="Times New Roman" w:cs="Times New Roman"/>
          <w:color w:val="000000"/>
          <w:sz w:val="24"/>
          <w:lang w:val="id-ID"/>
        </w:rPr>
        <w:t>Untuk mengetahui tinjau</w:t>
      </w:r>
      <w:r w:rsidR="002D36D1">
        <w:rPr>
          <w:rFonts w:ascii="Times New Roman" w:hAnsi="Times New Roman" w:cs="Times New Roman"/>
          <w:color w:val="000000"/>
          <w:sz w:val="24"/>
          <w:lang w:val="id-ID"/>
        </w:rPr>
        <w:t xml:space="preserve">an hukum Islam terhadap praktik akad </w:t>
      </w:r>
      <w:r>
        <w:rPr>
          <w:rFonts w:ascii="Times New Roman" w:hAnsi="Times New Roman" w:cs="Times New Roman"/>
          <w:color w:val="000000"/>
          <w:sz w:val="24"/>
          <w:lang w:val="id-ID"/>
        </w:rPr>
        <w:t>asuransi</w:t>
      </w:r>
      <w:r w:rsidR="0039189A">
        <w:rPr>
          <w:rFonts w:ascii="Times New Roman" w:hAnsi="Times New Roman" w:cs="Times New Roman"/>
          <w:color w:val="000000"/>
          <w:sz w:val="24"/>
          <w:lang w:val="id-ID"/>
        </w:rPr>
        <w:t xml:space="preserve"> sy</w:t>
      </w:r>
      <w:r w:rsidR="00E82D4E">
        <w:rPr>
          <w:rFonts w:ascii="Times New Roman" w:hAnsi="Times New Roman" w:cs="Times New Roman"/>
          <w:color w:val="000000"/>
          <w:sz w:val="24"/>
          <w:lang w:val="id-ID"/>
        </w:rPr>
        <w:t xml:space="preserve">ariah </w:t>
      </w:r>
      <w:r>
        <w:rPr>
          <w:rFonts w:ascii="Times New Roman" w:hAnsi="Times New Roman" w:cs="Times New Roman"/>
          <w:color w:val="000000"/>
          <w:sz w:val="24"/>
          <w:lang w:val="id-ID"/>
        </w:rPr>
        <w:t>di PT. Prudential Life Assurance</w:t>
      </w:r>
      <w:r w:rsidR="003A003F">
        <w:rPr>
          <w:rFonts w:ascii="Times New Roman" w:hAnsi="Times New Roman" w:cs="Times New Roman"/>
          <w:color w:val="000000"/>
          <w:sz w:val="24"/>
          <w:lang w:val="id-ID"/>
        </w:rPr>
        <w:t xml:space="preserve"> (Pru Spirit</w:t>
      </w:r>
      <w:r w:rsidR="002248CC">
        <w:rPr>
          <w:rFonts w:ascii="Times New Roman" w:hAnsi="Times New Roman" w:cs="Times New Roman"/>
          <w:color w:val="000000"/>
          <w:sz w:val="24"/>
          <w:lang w:val="id-ID"/>
        </w:rPr>
        <w:t>)</w:t>
      </w:r>
      <w:r w:rsidR="006275B4">
        <w:rPr>
          <w:rFonts w:ascii="Times New Roman" w:hAnsi="Times New Roman" w:cs="Times New Roman"/>
          <w:color w:val="000000"/>
          <w:sz w:val="24"/>
          <w:lang w:val="id-ID"/>
        </w:rPr>
        <w:t xml:space="preserve"> k</w:t>
      </w:r>
      <w:r>
        <w:rPr>
          <w:rFonts w:ascii="Times New Roman" w:hAnsi="Times New Roman" w:cs="Times New Roman"/>
          <w:color w:val="000000"/>
          <w:sz w:val="24"/>
          <w:lang w:val="id-ID"/>
        </w:rPr>
        <w:t>ota Kendari</w:t>
      </w:r>
      <w:r w:rsidR="00603101">
        <w:rPr>
          <w:rFonts w:ascii="Times New Roman" w:hAnsi="Times New Roman" w:cs="Times New Roman"/>
          <w:color w:val="000000"/>
          <w:sz w:val="24"/>
          <w:lang w:val="id-ID"/>
        </w:rPr>
        <w:t>.</w:t>
      </w:r>
    </w:p>
    <w:p w:rsidR="002A4D81" w:rsidRPr="00042809" w:rsidRDefault="002A4D81" w:rsidP="002B2BD0">
      <w:pPr>
        <w:pStyle w:val="ListParagraph"/>
        <w:numPr>
          <w:ilvl w:val="0"/>
          <w:numId w:val="10"/>
        </w:numPr>
        <w:spacing w:after="0" w:line="480" w:lineRule="auto"/>
        <w:ind w:left="142" w:hanging="284"/>
        <w:jc w:val="both"/>
        <w:rPr>
          <w:rFonts w:ascii="Times New Roman" w:hAnsi="Times New Roman" w:cs="Times New Roman"/>
          <w:bCs/>
          <w:sz w:val="24"/>
          <w:szCs w:val="24"/>
        </w:rPr>
      </w:pPr>
      <w:r w:rsidRPr="00042809">
        <w:rPr>
          <w:rFonts w:ascii="Times New Roman" w:hAnsi="Times New Roman" w:cs="Times New Roman"/>
          <w:bCs/>
          <w:sz w:val="24"/>
          <w:szCs w:val="24"/>
        </w:rPr>
        <w:t xml:space="preserve">Kegunaan Penelitian </w:t>
      </w:r>
    </w:p>
    <w:p w:rsidR="002A4D81" w:rsidRPr="00D211CF" w:rsidRDefault="005C4833" w:rsidP="00DC5723">
      <w:pPr>
        <w:pStyle w:val="ListParagraph"/>
        <w:spacing w:after="0" w:line="480" w:lineRule="auto"/>
        <w:ind w:left="-426" w:firstLine="568"/>
        <w:jc w:val="both"/>
        <w:rPr>
          <w:rFonts w:ascii="Times New Roman" w:hAnsi="Times New Roman" w:cs="Times New Roman"/>
          <w:sz w:val="24"/>
          <w:szCs w:val="24"/>
        </w:rPr>
      </w:pPr>
      <w:r>
        <w:rPr>
          <w:rFonts w:ascii="Times New Roman" w:hAnsi="Times New Roman" w:cs="Times New Roman"/>
          <w:sz w:val="24"/>
          <w:szCs w:val="24"/>
          <w:lang w:val="id-ID"/>
        </w:rPr>
        <w:t xml:space="preserve">Penulis berharap </w:t>
      </w:r>
      <w:r w:rsidR="0083210A">
        <w:rPr>
          <w:rFonts w:ascii="Times New Roman" w:hAnsi="Times New Roman" w:cs="Times New Roman"/>
          <w:sz w:val="24"/>
          <w:szCs w:val="24"/>
        </w:rPr>
        <w:t>d</w:t>
      </w:r>
      <w:r w:rsidR="002A4D81" w:rsidRPr="00D211CF">
        <w:rPr>
          <w:rFonts w:ascii="Times New Roman" w:hAnsi="Times New Roman" w:cs="Times New Roman"/>
          <w:sz w:val="24"/>
          <w:szCs w:val="24"/>
        </w:rPr>
        <w:t>ari hasil penelitian ini</w:t>
      </w:r>
      <w:r w:rsidR="0083210A">
        <w:rPr>
          <w:rFonts w:ascii="Times New Roman" w:hAnsi="Times New Roman" w:cs="Times New Roman"/>
          <w:sz w:val="24"/>
          <w:szCs w:val="24"/>
        </w:rPr>
        <w:t xml:space="preserve"> </w:t>
      </w:r>
      <w:r w:rsidR="002A4D81" w:rsidRPr="00D211CF">
        <w:rPr>
          <w:rFonts w:ascii="Times New Roman" w:hAnsi="Times New Roman" w:cs="Times New Roman"/>
          <w:sz w:val="24"/>
          <w:szCs w:val="24"/>
        </w:rPr>
        <w:t>dapat memberikan ma</w:t>
      </w:r>
      <w:r w:rsidR="0083210A">
        <w:rPr>
          <w:rFonts w:ascii="Times New Roman" w:hAnsi="Times New Roman" w:cs="Times New Roman"/>
          <w:sz w:val="24"/>
          <w:szCs w:val="24"/>
        </w:rPr>
        <w:t>nfaat kepada</w:t>
      </w:r>
      <w:r>
        <w:rPr>
          <w:rFonts w:ascii="Times New Roman" w:hAnsi="Times New Roman" w:cs="Times New Roman"/>
          <w:sz w:val="24"/>
          <w:szCs w:val="24"/>
        </w:rPr>
        <w:t xml:space="preserve"> berbagai pihak. </w:t>
      </w:r>
      <w:r>
        <w:rPr>
          <w:rFonts w:ascii="Times New Roman" w:hAnsi="Times New Roman" w:cs="Times New Roman"/>
          <w:sz w:val="24"/>
          <w:szCs w:val="24"/>
          <w:lang w:val="id-ID"/>
        </w:rPr>
        <w:t>Adapun manfaat yang dapat diperoleh dari penelitian ini adalah</w:t>
      </w:r>
      <w:r w:rsidR="002A4D81" w:rsidRPr="00D211CF">
        <w:rPr>
          <w:rFonts w:ascii="Times New Roman" w:hAnsi="Times New Roman" w:cs="Times New Roman"/>
          <w:sz w:val="24"/>
          <w:szCs w:val="24"/>
        </w:rPr>
        <w:t xml:space="preserve">: </w:t>
      </w:r>
    </w:p>
    <w:p w:rsidR="00E76773" w:rsidRPr="00D7733F" w:rsidRDefault="00E76773" w:rsidP="00DC5723">
      <w:pPr>
        <w:pStyle w:val="ListParagraph"/>
        <w:numPr>
          <w:ilvl w:val="0"/>
          <w:numId w:val="12"/>
        </w:numPr>
        <w:spacing w:after="0" w:line="480" w:lineRule="auto"/>
        <w:ind w:left="-142" w:hanging="284"/>
        <w:jc w:val="both"/>
        <w:rPr>
          <w:rFonts w:ascii="Times New Roman" w:hAnsi="Times New Roman" w:cs="Times New Roman"/>
          <w:sz w:val="24"/>
          <w:szCs w:val="24"/>
        </w:rPr>
      </w:pPr>
      <w:r>
        <w:rPr>
          <w:rFonts w:ascii="Times New Roman" w:hAnsi="Times New Roman" w:cs="Times New Roman"/>
          <w:sz w:val="24"/>
          <w:szCs w:val="24"/>
          <w:lang w:val="id-ID"/>
        </w:rPr>
        <w:t xml:space="preserve">Memberi informasi </w:t>
      </w:r>
      <w:r w:rsidR="00BE5082">
        <w:rPr>
          <w:rFonts w:ascii="Times New Roman" w:hAnsi="Times New Roman" w:cs="Times New Roman"/>
          <w:sz w:val="24"/>
          <w:szCs w:val="24"/>
          <w:lang w:val="id-ID"/>
        </w:rPr>
        <w:t>kepada masyarakat</w:t>
      </w:r>
      <w:r w:rsidR="00D7733F">
        <w:rPr>
          <w:rFonts w:ascii="Times New Roman" w:hAnsi="Times New Roman" w:cs="Times New Roman"/>
          <w:sz w:val="24"/>
          <w:szCs w:val="24"/>
          <w:lang w:val="id-ID"/>
        </w:rPr>
        <w:t xml:space="preserve">, </w:t>
      </w:r>
      <w:r w:rsidR="00D7733F" w:rsidRPr="00D7733F">
        <w:rPr>
          <w:rFonts w:ascii="Times New Roman" w:hAnsi="Times New Roman" w:cs="Times New Roman"/>
          <w:sz w:val="24"/>
          <w:szCs w:val="24"/>
          <w:lang w:val="id-ID"/>
        </w:rPr>
        <w:t xml:space="preserve">khususnya </w:t>
      </w:r>
      <w:r w:rsidR="00D7733F" w:rsidRPr="00D7733F">
        <w:rPr>
          <w:rFonts w:ascii="Times New Roman" w:hAnsi="Times New Roman" w:cs="Times New Roman"/>
          <w:sz w:val="24"/>
          <w:szCs w:val="24"/>
        </w:rPr>
        <w:t>para pelaku bisnis syari’ah</w:t>
      </w:r>
      <w:r w:rsidR="00D7733F" w:rsidRPr="00D7733F">
        <w:rPr>
          <w:rFonts w:ascii="Times New Roman" w:hAnsi="Times New Roman" w:cs="Times New Roman"/>
          <w:sz w:val="24"/>
          <w:szCs w:val="24"/>
          <w:lang w:val="id-ID"/>
        </w:rPr>
        <w:t xml:space="preserve"> </w:t>
      </w:r>
      <w:r w:rsidR="00D7733F">
        <w:rPr>
          <w:rFonts w:ascii="Times New Roman" w:hAnsi="Times New Roman" w:cs="Times New Roman"/>
          <w:sz w:val="24"/>
          <w:szCs w:val="24"/>
          <w:lang w:val="id-ID"/>
        </w:rPr>
        <w:t xml:space="preserve">yang </w:t>
      </w:r>
      <w:r w:rsidR="00D7733F" w:rsidRPr="00D7733F">
        <w:rPr>
          <w:rFonts w:ascii="Times New Roman" w:hAnsi="Times New Roman" w:cs="Times New Roman"/>
          <w:sz w:val="24"/>
          <w:szCs w:val="24"/>
        </w:rPr>
        <w:t>diharapkan  bisa menambah khazanah  keilmuan</w:t>
      </w:r>
      <w:r w:rsidR="00D7733F">
        <w:rPr>
          <w:sz w:val="23"/>
        </w:rPr>
        <w:t xml:space="preserve"> </w:t>
      </w:r>
      <w:r w:rsidR="00D7733F" w:rsidRPr="00D7733F">
        <w:rPr>
          <w:rFonts w:ascii="Times New Roman" w:hAnsi="Times New Roman" w:cs="Times New Roman"/>
          <w:sz w:val="24"/>
          <w:szCs w:val="24"/>
        </w:rPr>
        <w:t>tentang</w:t>
      </w:r>
      <w:r w:rsidR="00BE5082">
        <w:rPr>
          <w:rFonts w:ascii="Times New Roman" w:hAnsi="Times New Roman" w:cs="Times New Roman"/>
          <w:sz w:val="24"/>
          <w:szCs w:val="24"/>
          <w:lang w:val="id-ID"/>
        </w:rPr>
        <w:t xml:space="preserve"> </w:t>
      </w:r>
      <w:r w:rsidR="00967C19">
        <w:rPr>
          <w:rFonts w:ascii="Times New Roman" w:hAnsi="Times New Roman" w:cs="Times New Roman"/>
          <w:sz w:val="24"/>
          <w:szCs w:val="24"/>
          <w:lang w:val="id-ID"/>
        </w:rPr>
        <w:t>praktik asuransi syariah</w:t>
      </w:r>
      <w:r w:rsidR="00603101">
        <w:rPr>
          <w:rFonts w:ascii="Times New Roman" w:hAnsi="Times New Roman" w:cs="Times New Roman"/>
          <w:sz w:val="24"/>
          <w:szCs w:val="24"/>
          <w:lang w:val="id-ID"/>
        </w:rPr>
        <w:t xml:space="preserve"> PT. Prudential Life Assurance</w:t>
      </w:r>
      <w:r w:rsidR="003A003F">
        <w:rPr>
          <w:rFonts w:ascii="Times New Roman" w:hAnsi="Times New Roman" w:cs="Times New Roman"/>
          <w:sz w:val="24"/>
          <w:szCs w:val="24"/>
          <w:lang w:val="id-ID"/>
        </w:rPr>
        <w:t xml:space="preserve"> (Pru Spirit</w:t>
      </w:r>
      <w:r w:rsidR="002E46B4">
        <w:rPr>
          <w:rFonts w:ascii="Times New Roman" w:hAnsi="Times New Roman" w:cs="Times New Roman"/>
          <w:sz w:val="24"/>
          <w:szCs w:val="24"/>
          <w:lang w:val="id-ID"/>
        </w:rPr>
        <w:t>)</w:t>
      </w:r>
      <w:r w:rsidR="00603101">
        <w:rPr>
          <w:rFonts w:ascii="Times New Roman" w:hAnsi="Times New Roman" w:cs="Times New Roman"/>
          <w:sz w:val="24"/>
          <w:szCs w:val="24"/>
          <w:lang w:val="id-ID"/>
        </w:rPr>
        <w:t xml:space="preserve"> di kota Kendari</w:t>
      </w:r>
      <w:r w:rsidR="00D7733F" w:rsidRPr="00D7733F">
        <w:rPr>
          <w:rFonts w:ascii="Times New Roman" w:hAnsi="Times New Roman" w:cs="Times New Roman"/>
          <w:sz w:val="24"/>
          <w:szCs w:val="24"/>
          <w:lang w:val="id-ID"/>
        </w:rPr>
        <w:t>.</w:t>
      </w:r>
      <w:r w:rsidR="00D7733F">
        <w:rPr>
          <w:rFonts w:ascii="Times New Roman" w:hAnsi="Times New Roman" w:cs="Times New Roman"/>
          <w:sz w:val="24"/>
          <w:szCs w:val="24"/>
          <w:lang w:val="id-ID"/>
        </w:rPr>
        <w:t xml:space="preserve"> </w:t>
      </w:r>
    </w:p>
    <w:p w:rsidR="00E76773" w:rsidRDefault="0057276F" w:rsidP="00DC5723">
      <w:pPr>
        <w:pStyle w:val="ListParagraph"/>
        <w:numPr>
          <w:ilvl w:val="0"/>
          <w:numId w:val="12"/>
        </w:numPr>
        <w:spacing w:after="0" w:line="48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Bagi penulis </w:t>
      </w:r>
      <w:r>
        <w:rPr>
          <w:rFonts w:ascii="Times New Roman" w:hAnsi="Times New Roman" w:cs="Times New Roman"/>
          <w:sz w:val="24"/>
          <w:szCs w:val="24"/>
          <w:lang w:val="id-ID"/>
        </w:rPr>
        <w:t>yaitu dapat menambah wawasan dan pengetahuan mengenai masalah yang diteliti dan sebagai pembanding antara teori yang didapatkan dalam perkuliahan dengan praktik di lapangan.</w:t>
      </w:r>
    </w:p>
    <w:p w:rsidR="00592F20" w:rsidRPr="00506BEB" w:rsidRDefault="00516EE2" w:rsidP="00DC5723">
      <w:pPr>
        <w:pStyle w:val="ListParagraph"/>
        <w:numPr>
          <w:ilvl w:val="0"/>
          <w:numId w:val="12"/>
        </w:numPr>
        <w:spacing w:after="0" w:line="48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Untuk </w:t>
      </w:r>
      <w:r w:rsidR="00E76773" w:rsidRPr="00E76773">
        <w:rPr>
          <w:rFonts w:ascii="Times New Roman" w:hAnsi="Times New Roman" w:cs="Times New Roman"/>
          <w:sz w:val="24"/>
          <w:szCs w:val="24"/>
        </w:rPr>
        <w:t>kalangan akademisi</w:t>
      </w:r>
      <w:r w:rsidR="00E76773">
        <w:rPr>
          <w:rFonts w:ascii="Times New Roman" w:hAnsi="Times New Roman" w:cs="Times New Roman"/>
          <w:sz w:val="24"/>
          <w:szCs w:val="24"/>
        </w:rPr>
        <w:t xml:space="preserve">, </w:t>
      </w:r>
      <w:r w:rsidR="002A4D81" w:rsidRPr="00E76773">
        <w:rPr>
          <w:rFonts w:ascii="Times New Roman" w:hAnsi="Times New Roman" w:cs="Times New Roman"/>
          <w:sz w:val="24"/>
          <w:szCs w:val="24"/>
        </w:rPr>
        <w:t>khususn</w:t>
      </w:r>
      <w:r w:rsidR="00E76773" w:rsidRPr="00E76773">
        <w:rPr>
          <w:rFonts w:ascii="Times New Roman" w:hAnsi="Times New Roman" w:cs="Times New Roman"/>
          <w:sz w:val="24"/>
          <w:szCs w:val="24"/>
        </w:rPr>
        <w:t xml:space="preserve">ya </w:t>
      </w:r>
      <w:r w:rsidR="00E76773">
        <w:rPr>
          <w:rFonts w:ascii="Times New Roman" w:hAnsi="Times New Roman" w:cs="Times New Roman"/>
          <w:sz w:val="24"/>
          <w:szCs w:val="24"/>
          <w:lang w:val="id-ID"/>
        </w:rPr>
        <w:t xml:space="preserve">mahasiswa </w:t>
      </w:r>
      <w:r w:rsidR="00E76773" w:rsidRPr="00E76773">
        <w:rPr>
          <w:rFonts w:ascii="Times New Roman" w:hAnsi="Times New Roman" w:cs="Times New Roman"/>
          <w:sz w:val="24"/>
          <w:szCs w:val="24"/>
        </w:rPr>
        <w:t xml:space="preserve">Fakultas </w:t>
      </w:r>
      <w:r w:rsidR="009F49DA" w:rsidRPr="00E76773">
        <w:rPr>
          <w:rFonts w:ascii="Times New Roman" w:hAnsi="Times New Roman" w:cs="Times New Roman"/>
          <w:sz w:val="24"/>
          <w:szCs w:val="24"/>
        </w:rPr>
        <w:t>S</w:t>
      </w:r>
      <w:r w:rsidR="00BB5336" w:rsidRPr="00E76773">
        <w:rPr>
          <w:rFonts w:ascii="Times New Roman" w:hAnsi="Times New Roman" w:cs="Times New Roman"/>
          <w:sz w:val="24"/>
          <w:szCs w:val="24"/>
        </w:rPr>
        <w:t>yariah</w:t>
      </w:r>
      <w:r w:rsidR="00A565C0">
        <w:rPr>
          <w:rFonts w:ascii="Times New Roman" w:hAnsi="Times New Roman" w:cs="Times New Roman"/>
          <w:sz w:val="24"/>
          <w:szCs w:val="24"/>
          <w:lang w:val="id-ID"/>
        </w:rPr>
        <w:t xml:space="preserve"> IAIN Kendari</w:t>
      </w:r>
      <w:r w:rsidR="00BB5336" w:rsidRPr="00E76773">
        <w:rPr>
          <w:rFonts w:ascii="Times New Roman" w:hAnsi="Times New Roman" w:cs="Times New Roman"/>
          <w:sz w:val="24"/>
          <w:szCs w:val="24"/>
        </w:rPr>
        <w:t xml:space="preserve"> </w:t>
      </w:r>
      <w:r w:rsidR="002A4D81" w:rsidRPr="00E76773">
        <w:rPr>
          <w:rFonts w:ascii="Times New Roman" w:hAnsi="Times New Roman" w:cs="Times New Roman"/>
          <w:sz w:val="24"/>
          <w:szCs w:val="24"/>
        </w:rPr>
        <w:t>dapat d</w:t>
      </w:r>
      <w:r w:rsidR="00912234">
        <w:rPr>
          <w:rFonts w:ascii="Times New Roman" w:hAnsi="Times New Roman" w:cs="Times New Roman"/>
          <w:sz w:val="24"/>
          <w:szCs w:val="24"/>
        </w:rPr>
        <w:t xml:space="preserve">ijadikan sebagai </w:t>
      </w:r>
      <w:r w:rsidR="002A4D81" w:rsidRPr="00E76773">
        <w:rPr>
          <w:rFonts w:ascii="Times New Roman" w:hAnsi="Times New Roman" w:cs="Times New Roman"/>
          <w:sz w:val="24"/>
          <w:szCs w:val="24"/>
        </w:rPr>
        <w:t>a</w:t>
      </w:r>
      <w:r w:rsidR="00E753C0">
        <w:rPr>
          <w:rFonts w:ascii="Times New Roman" w:hAnsi="Times New Roman" w:cs="Times New Roman"/>
          <w:sz w:val="24"/>
          <w:szCs w:val="24"/>
        </w:rPr>
        <w:t>cuan</w:t>
      </w:r>
      <w:r w:rsidR="00912234">
        <w:rPr>
          <w:rFonts w:ascii="Times New Roman" w:hAnsi="Times New Roman" w:cs="Times New Roman"/>
          <w:sz w:val="24"/>
          <w:szCs w:val="24"/>
          <w:lang w:val="id-ID"/>
        </w:rPr>
        <w:t xml:space="preserve"> referensi dan saran pemikiran</w:t>
      </w:r>
      <w:r w:rsidR="00E753C0">
        <w:rPr>
          <w:rFonts w:ascii="Times New Roman" w:hAnsi="Times New Roman" w:cs="Times New Roman"/>
          <w:sz w:val="24"/>
          <w:szCs w:val="24"/>
        </w:rPr>
        <w:t xml:space="preserve"> </w:t>
      </w:r>
      <w:r w:rsidR="00EF4FF6">
        <w:rPr>
          <w:rFonts w:ascii="Times New Roman" w:hAnsi="Times New Roman" w:cs="Times New Roman"/>
          <w:sz w:val="24"/>
          <w:szCs w:val="24"/>
          <w:lang w:val="id-ID"/>
        </w:rPr>
        <w:t xml:space="preserve">untuk </w:t>
      </w:r>
      <w:r w:rsidR="00506BEB">
        <w:rPr>
          <w:rFonts w:ascii="Times New Roman" w:hAnsi="Times New Roman" w:cs="Times New Roman"/>
          <w:sz w:val="24"/>
          <w:szCs w:val="24"/>
          <w:lang w:val="id-ID"/>
        </w:rPr>
        <w:t xml:space="preserve"> </w:t>
      </w:r>
      <w:r w:rsidR="00EF4FF6">
        <w:rPr>
          <w:rFonts w:ascii="Times New Roman" w:hAnsi="Times New Roman" w:cs="Times New Roman"/>
          <w:sz w:val="24"/>
          <w:szCs w:val="24"/>
          <w:lang w:val="id-ID"/>
        </w:rPr>
        <w:t>menu</w:t>
      </w:r>
      <w:r w:rsidR="000B2BB5">
        <w:rPr>
          <w:rFonts w:ascii="Times New Roman" w:hAnsi="Times New Roman" w:cs="Times New Roman"/>
          <w:sz w:val="24"/>
          <w:szCs w:val="24"/>
          <w:lang w:val="id-ID"/>
        </w:rPr>
        <w:t xml:space="preserve">njang </w:t>
      </w:r>
      <w:r w:rsidR="00A565C0">
        <w:rPr>
          <w:rFonts w:ascii="Times New Roman" w:hAnsi="Times New Roman" w:cs="Times New Roman"/>
          <w:sz w:val="24"/>
          <w:szCs w:val="24"/>
          <w:lang w:val="id-ID"/>
        </w:rPr>
        <w:t xml:space="preserve">perkembangan </w:t>
      </w:r>
      <w:r w:rsidR="00912234">
        <w:rPr>
          <w:rFonts w:ascii="Times New Roman" w:hAnsi="Times New Roman" w:cs="Times New Roman"/>
          <w:sz w:val="24"/>
          <w:szCs w:val="24"/>
          <w:lang w:val="id-ID"/>
        </w:rPr>
        <w:t xml:space="preserve">penulisan selanjutnya </w:t>
      </w:r>
      <w:r w:rsidR="00CC090C">
        <w:rPr>
          <w:rFonts w:ascii="Times New Roman" w:hAnsi="Times New Roman" w:cs="Times New Roman"/>
          <w:sz w:val="24"/>
          <w:szCs w:val="24"/>
        </w:rPr>
        <w:t xml:space="preserve">yang </w:t>
      </w:r>
      <w:r w:rsidR="00F26CD0">
        <w:rPr>
          <w:rFonts w:ascii="Times New Roman" w:hAnsi="Times New Roman" w:cs="Times New Roman"/>
          <w:sz w:val="24"/>
          <w:szCs w:val="24"/>
          <w:lang w:val="id-ID"/>
        </w:rPr>
        <w:t>berkaitan</w:t>
      </w:r>
      <w:r w:rsidR="00CC090C">
        <w:rPr>
          <w:rFonts w:ascii="Times New Roman" w:hAnsi="Times New Roman" w:cs="Times New Roman"/>
          <w:sz w:val="24"/>
          <w:szCs w:val="24"/>
          <w:lang w:val="id-ID"/>
        </w:rPr>
        <w:t xml:space="preserve"> </w:t>
      </w:r>
      <w:r w:rsidR="002A4D81" w:rsidRPr="00E76773">
        <w:rPr>
          <w:rFonts w:ascii="Times New Roman" w:hAnsi="Times New Roman" w:cs="Times New Roman"/>
          <w:sz w:val="24"/>
          <w:szCs w:val="24"/>
        </w:rPr>
        <w:t>dengan penelitian ini.</w:t>
      </w:r>
      <w:r w:rsidR="00506BEB">
        <w:rPr>
          <w:rFonts w:ascii="Times New Roman" w:hAnsi="Times New Roman" w:cs="Times New Roman"/>
          <w:sz w:val="24"/>
          <w:szCs w:val="24"/>
          <w:lang w:val="id-ID"/>
        </w:rPr>
        <w:t xml:space="preserve"> </w:t>
      </w:r>
    </w:p>
    <w:sectPr w:rsidR="00592F20" w:rsidRPr="00506BEB" w:rsidSect="004E6061">
      <w:headerReference w:type="default" r:id="rId8"/>
      <w:footerReference w:type="default" r:id="rId9"/>
      <w:pgSz w:w="12240" w:h="15840"/>
      <w:pgMar w:top="2268" w:right="1701" w:bottom="1701" w:left="2268" w:header="1134"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17D" w:rsidRDefault="002D717D" w:rsidP="00903C53">
      <w:pPr>
        <w:spacing w:after="0" w:line="240" w:lineRule="auto"/>
      </w:pPr>
      <w:r>
        <w:separator/>
      </w:r>
    </w:p>
  </w:endnote>
  <w:endnote w:type="continuationSeparator" w:id="0">
    <w:p w:rsidR="002D717D" w:rsidRDefault="002D717D" w:rsidP="0090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631966"/>
      <w:docPartObj>
        <w:docPartGallery w:val="Page Numbers (Bottom of Page)"/>
        <w:docPartUnique/>
      </w:docPartObj>
    </w:sdtPr>
    <w:sdtEndPr>
      <w:rPr>
        <w:noProof/>
      </w:rPr>
    </w:sdtEndPr>
    <w:sdtContent>
      <w:p w:rsidR="00133B45" w:rsidRDefault="00133B45">
        <w:pPr>
          <w:pStyle w:val="Footer"/>
          <w:jc w:val="center"/>
        </w:pPr>
        <w:r>
          <w:fldChar w:fldCharType="begin"/>
        </w:r>
        <w:r>
          <w:instrText xml:space="preserve"> PAGE   \* MERGEFORMAT </w:instrText>
        </w:r>
        <w:r>
          <w:fldChar w:fldCharType="separate"/>
        </w:r>
        <w:r w:rsidR="00607C39">
          <w:rPr>
            <w:noProof/>
          </w:rPr>
          <w:t>1</w:t>
        </w:r>
        <w:r>
          <w:rPr>
            <w:noProof/>
          </w:rPr>
          <w:fldChar w:fldCharType="end"/>
        </w:r>
      </w:p>
    </w:sdtContent>
  </w:sdt>
  <w:p w:rsidR="00133B45" w:rsidRDefault="00133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17D" w:rsidRDefault="002D717D" w:rsidP="00903C53">
      <w:pPr>
        <w:spacing w:after="0" w:line="240" w:lineRule="auto"/>
      </w:pPr>
      <w:r>
        <w:separator/>
      </w:r>
    </w:p>
  </w:footnote>
  <w:footnote w:type="continuationSeparator" w:id="0">
    <w:p w:rsidR="002D717D" w:rsidRDefault="002D717D" w:rsidP="00903C53">
      <w:pPr>
        <w:spacing w:after="0" w:line="240" w:lineRule="auto"/>
      </w:pPr>
      <w:r>
        <w:continuationSeparator/>
      </w:r>
    </w:p>
  </w:footnote>
  <w:footnote w:id="1">
    <w:p w:rsidR="006E2BEF" w:rsidRDefault="00B761F6" w:rsidP="00793BF5">
      <w:pPr>
        <w:pStyle w:val="footnotedescription"/>
        <w:spacing w:line="240" w:lineRule="auto"/>
        <w:ind w:left="0" w:firstLine="426"/>
      </w:pPr>
      <w:r>
        <w:rPr>
          <w:rStyle w:val="FootnoteReference"/>
        </w:rPr>
        <w:footnoteRef/>
      </w:r>
      <w:r>
        <w:t xml:space="preserve">Heri Sudarsono, </w:t>
      </w:r>
      <w:r>
        <w:rPr>
          <w:i/>
        </w:rPr>
        <w:t>Bank dan Lembaga Keuangan Syari’ah</w:t>
      </w:r>
      <w:r>
        <w:t xml:space="preserve"> (Yogy</w:t>
      </w:r>
      <w:r w:rsidR="00A9739E">
        <w:t>akarta: Ekonisia, 2004), h</w:t>
      </w:r>
      <w:r w:rsidR="00CF3D16">
        <w:t>. 1.</w:t>
      </w:r>
    </w:p>
    <w:p w:rsidR="006E2BEF" w:rsidRPr="006E2BEF" w:rsidRDefault="006E2BEF" w:rsidP="006E2BEF">
      <w:pPr>
        <w:spacing w:after="0"/>
        <w:rPr>
          <w:lang w:val="id-ID" w:eastAsia="id-ID"/>
        </w:rPr>
      </w:pPr>
    </w:p>
  </w:footnote>
  <w:footnote w:id="2">
    <w:p w:rsidR="00A9739E" w:rsidRPr="000534D9" w:rsidRDefault="00A9739E" w:rsidP="00D14B5D">
      <w:pPr>
        <w:pStyle w:val="FootnoteText"/>
        <w:ind w:firstLine="426"/>
        <w:rPr>
          <w:rFonts w:asciiTheme="majorBidi" w:hAnsiTheme="majorBidi" w:cstheme="majorBidi"/>
        </w:rPr>
      </w:pPr>
      <w:r w:rsidRPr="000534D9">
        <w:rPr>
          <w:rStyle w:val="FootnoteReference"/>
          <w:rFonts w:asciiTheme="majorBidi" w:hAnsiTheme="majorBidi" w:cstheme="majorBidi"/>
        </w:rPr>
        <w:footnoteRef/>
      </w:r>
      <w:r w:rsidR="00804812" w:rsidRPr="00841101">
        <w:rPr>
          <w:rFonts w:ascii="Times New Roman" w:hAnsi="Times New Roman" w:cs="Times New Roman"/>
        </w:rPr>
        <w:t xml:space="preserve">Departemen Agama RI, </w:t>
      </w:r>
      <w:r w:rsidR="00804812" w:rsidRPr="00841101">
        <w:rPr>
          <w:rFonts w:ascii="Times New Roman" w:hAnsi="Times New Roman" w:cs="Times New Roman"/>
          <w:i/>
          <w:iCs/>
        </w:rPr>
        <w:t xml:space="preserve">Al-Quran </w:t>
      </w:r>
      <w:r w:rsidR="00804812" w:rsidRPr="00841101">
        <w:rPr>
          <w:rFonts w:ascii="Times New Roman" w:hAnsi="Times New Roman" w:cs="Times New Roman"/>
        </w:rPr>
        <w:t xml:space="preserve">dan </w:t>
      </w:r>
      <w:r w:rsidR="00804812">
        <w:rPr>
          <w:rFonts w:ascii="Times New Roman" w:hAnsi="Times New Roman" w:cs="Times New Roman"/>
          <w:i/>
          <w:iCs/>
        </w:rPr>
        <w:t xml:space="preserve">Terjemahnya </w:t>
      </w:r>
      <w:r w:rsidR="00804812" w:rsidRPr="00841101">
        <w:rPr>
          <w:rFonts w:ascii="Times New Roman" w:hAnsi="Times New Roman" w:cs="Times New Roman"/>
          <w:iCs/>
        </w:rPr>
        <w:t>(</w:t>
      </w:r>
      <w:r w:rsidR="00804812">
        <w:rPr>
          <w:rFonts w:ascii="Times New Roman" w:hAnsi="Times New Roman" w:cs="Times New Roman"/>
        </w:rPr>
        <w:t>Semarang</w:t>
      </w:r>
      <w:r w:rsidR="00804812" w:rsidRPr="00841101">
        <w:rPr>
          <w:rFonts w:ascii="Times New Roman" w:hAnsi="Times New Roman" w:cs="Times New Roman"/>
        </w:rPr>
        <w:t>: PT. Karya Toha Putra,</w:t>
      </w:r>
      <w:r w:rsidR="00804812">
        <w:rPr>
          <w:rFonts w:ascii="Times New Roman" w:hAnsi="Times New Roman" w:cs="Times New Roman"/>
        </w:rPr>
        <w:t xml:space="preserve"> </w:t>
      </w:r>
      <w:r w:rsidR="00804812" w:rsidRPr="00841101">
        <w:rPr>
          <w:rFonts w:ascii="Times New Roman" w:hAnsi="Times New Roman" w:cs="Times New Roman"/>
        </w:rPr>
        <w:t xml:space="preserve">1996), </w:t>
      </w:r>
      <w:r w:rsidR="00804812" w:rsidRPr="00841101">
        <w:rPr>
          <w:rFonts w:asciiTheme="majorBidi" w:hAnsiTheme="majorBidi" w:cstheme="majorBidi"/>
        </w:rPr>
        <w:t>h</w:t>
      </w:r>
      <w:r w:rsidR="00804812">
        <w:rPr>
          <w:rFonts w:asciiTheme="majorBidi" w:hAnsiTheme="majorBidi" w:cstheme="majorBidi"/>
        </w:rPr>
        <w:t>. 817.</w:t>
      </w:r>
    </w:p>
  </w:footnote>
  <w:footnote w:id="3">
    <w:p w:rsidR="00F035A5" w:rsidRDefault="00F035A5" w:rsidP="00793BF5">
      <w:pPr>
        <w:pStyle w:val="FootnoteText"/>
        <w:ind w:firstLine="426"/>
        <w:rPr>
          <w:rFonts w:asciiTheme="majorBidi" w:hAnsiTheme="majorBidi" w:cstheme="majorBidi"/>
        </w:rPr>
      </w:pPr>
      <w:r w:rsidRPr="007A0359">
        <w:rPr>
          <w:rStyle w:val="FootnoteReference"/>
          <w:rFonts w:asciiTheme="majorBidi" w:hAnsiTheme="majorBidi" w:cstheme="majorBidi"/>
        </w:rPr>
        <w:footnoteRef/>
      </w:r>
      <w:hyperlink r:id="rId1" w:history="1">
        <w:r w:rsidRPr="002D341E">
          <w:rPr>
            <w:rStyle w:val="Hyperlink"/>
            <w:rFonts w:asciiTheme="majorBidi" w:hAnsiTheme="majorBidi" w:cstheme="majorBidi"/>
            <w:color w:val="auto"/>
          </w:rPr>
          <w:t>http://jdih.mahkamahagung.go.id/</w:t>
        </w:r>
      </w:hyperlink>
      <w:r w:rsidRPr="002D341E">
        <w:rPr>
          <w:rFonts w:asciiTheme="majorBidi" w:hAnsiTheme="majorBidi" w:cstheme="majorBidi"/>
        </w:rPr>
        <w:t xml:space="preserve"> (A</w:t>
      </w:r>
      <w:r w:rsidRPr="00DE4FFC">
        <w:rPr>
          <w:rFonts w:asciiTheme="majorBidi" w:hAnsiTheme="majorBidi" w:cstheme="majorBidi"/>
        </w:rPr>
        <w:t>kses pada Kamis, 11 Juni 2015).</w:t>
      </w:r>
    </w:p>
    <w:p w:rsidR="00F035A5" w:rsidRPr="00DE4FFC" w:rsidRDefault="00F035A5" w:rsidP="00F035A5">
      <w:pPr>
        <w:pStyle w:val="FootnoteText"/>
        <w:ind w:firstLine="357"/>
        <w:rPr>
          <w:rFonts w:asciiTheme="majorBidi" w:hAnsiTheme="majorBidi" w:cstheme="majorBidi"/>
        </w:rPr>
      </w:pPr>
    </w:p>
  </w:footnote>
  <w:footnote w:id="4">
    <w:p w:rsidR="00231A84" w:rsidRDefault="00231A84" w:rsidP="00793BF5">
      <w:pPr>
        <w:pStyle w:val="FootnoteText"/>
        <w:ind w:firstLine="426"/>
        <w:rPr>
          <w:rFonts w:ascii="Times New Roman" w:hAnsi="Times New Roman" w:cs="Times New Roman"/>
        </w:rPr>
      </w:pPr>
      <w:r w:rsidRPr="00407E7D">
        <w:rPr>
          <w:rStyle w:val="FootnoteReference"/>
          <w:rFonts w:ascii="Times New Roman" w:hAnsi="Times New Roman" w:cs="Times New Roman"/>
        </w:rPr>
        <w:footnoteRef/>
      </w:r>
      <w:r w:rsidRPr="00407E7D">
        <w:rPr>
          <w:rFonts w:ascii="Times New Roman" w:hAnsi="Times New Roman" w:cs="Times New Roman"/>
        </w:rPr>
        <w:t xml:space="preserve">Gemala Dewi, </w:t>
      </w:r>
      <w:r w:rsidRPr="00407E7D">
        <w:rPr>
          <w:rFonts w:ascii="Times New Roman" w:hAnsi="Times New Roman" w:cs="Times New Roman"/>
          <w:i/>
        </w:rPr>
        <w:t>Aspek-Aspek Hukum dalam Perbankan dan Perasuransian Syariah di Indonesia</w:t>
      </w:r>
      <w:r w:rsidR="0012466D">
        <w:rPr>
          <w:rFonts w:ascii="Times New Roman" w:hAnsi="Times New Roman" w:cs="Times New Roman"/>
        </w:rPr>
        <w:t xml:space="preserve"> (Jakarta: Kencana, 2007), h</w:t>
      </w:r>
      <w:r w:rsidRPr="00407E7D">
        <w:rPr>
          <w:rFonts w:ascii="Times New Roman" w:hAnsi="Times New Roman" w:cs="Times New Roman"/>
        </w:rPr>
        <w:t>. 141.</w:t>
      </w:r>
    </w:p>
    <w:p w:rsidR="004E6061" w:rsidRPr="00407E7D" w:rsidRDefault="004E6061" w:rsidP="0012466D">
      <w:pPr>
        <w:pStyle w:val="FootnoteText"/>
        <w:ind w:firstLine="357"/>
        <w:rPr>
          <w:rFonts w:ascii="Times New Roman" w:hAnsi="Times New Roman" w:cs="Times New Roman"/>
        </w:rPr>
      </w:pPr>
    </w:p>
  </w:footnote>
  <w:footnote w:id="5">
    <w:p w:rsidR="00793BF5" w:rsidRPr="00793BF5" w:rsidRDefault="006522B1" w:rsidP="00793BF5">
      <w:pPr>
        <w:ind w:firstLine="426"/>
        <w:jc w:val="both"/>
        <w:rPr>
          <w:rFonts w:ascii="Times New Roman" w:hAnsi="Times New Roman" w:cs="Times New Roman"/>
          <w:sz w:val="20"/>
          <w:szCs w:val="20"/>
          <w:lang w:val="id-ID"/>
        </w:rPr>
      </w:pPr>
      <w:r w:rsidRPr="00793BF5">
        <w:rPr>
          <w:rStyle w:val="FootnoteReference"/>
          <w:rFonts w:asciiTheme="majorBidi" w:hAnsiTheme="majorBidi" w:cstheme="majorBidi"/>
          <w:sz w:val="20"/>
          <w:szCs w:val="20"/>
        </w:rPr>
        <w:footnoteRef/>
      </w:r>
      <w:r w:rsidRPr="00793BF5">
        <w:rPr>
          <w:rFonts w:asciiTheme="majorBidi" w:hAnsiTheme="majorBidi" w:cstheme="majorBidi"/>
          <w:sz w:val="20"/>
          <w:szCs w:val="20"/>
          <w:lang w:val="id-ID"/>
        </w:rPr>
        <w:t>A</w:t>
      </w:r>
      <w:r w:rsidRPr="00793BF5">
        <w:rPr>
          <w:rFonts w:ascii="Times New Roman" w:hAnsi="Times New Roman" w:cs="Times New Roman"/>
          <w:sz w:val="20"/>
          <w:szCs w:val="20"/>
          <w:lang w:val="id-ID"/>
        </w:rPr>
        <w:t>. Djazuli,</w:t>
      </w:r>
      <w:r w:rsidR="00AD646A" w:rsidRPr="00793BF5">
        <w:rPr>
          <w:rFonts w:ascii="Times New Roman" w:hAnsi="Times New Roman" w:cs="Times New Roman"/>
          <w:sz w:val="20"/>
          <w:szCs w:val="20"/>
          <w:lang w:val="id-ID"/>
        </w:rPr>
        <w:t xml:space="preserve"> </w:t>
      </w:r>
      <w:r w:rsidR="00AD646A" w:rsidRPr="00793BF5">
        <w:rPr>
          <w:rFonts w:ascii="Times New Roman" w:hAnsi="Times New Roman" w:cs="Times New Roman"/>
          <w:i/>
          <w:sz w:val="20"/>
          <w:szCs w:val="20"/>
          <w:lang w:val="id-ID"/>
        </w:rPr>
        <w:t>Kaidah-Kaidah Fikih: Kaidah-Kaidah Hukum Islam dalam Menyelesaikan Masalah-Masalah yang</w:t>
      </w:r>
      <w:r w:rsidR="00AD646A">
        <w:rPr>
          <w:rFonts w:ascii="Times New Roman" w:hAnsi="Times New Roman" w:cs="Times New Roman"/>
          <w:i/>
          <w:sz w:val="20"/>
          <w:szCs w:val="20"/>
          <w:lang w:val="id-ID"/>
        </w:rPr>
        <w:t xml:space="preserve"> Praktis </w:t>
      </w:r>
      <w:r w:rsidR="00AD646A">
        <w:rPr>
          <w:rFonts w:ascii="Times New Roman" w:hAnsi="Times New Roman" w:cs="Times New Roman"/>
          <w:iCs/>
          <w:sz w:val="20"/>
          <w:szCs w:val="20"/>
          <w:lang w:val="id-ID"/>
        </w:rPr>
        <w:t>(</w:t>
      </w:r>
      <w:r w:rsidR="00AD646A" w:rsidRPr="00AD646A">
        <w:rPr>
          <w:rFonts w:ascii="Times New Roman" w:hAnsi="Times New Roman" w:cs="Times New Roman"/>
          <w:sz w:val="20"/>
          <w:szCs w:val="20"/>
          <w:lang w:val="id-ID"/>
        </w:rPr>
        <w:t>Jakarta: Kencana, 2006</w:t>
      </w:r>
      <w:r w:rsidR="00AD646A">
        <w:rPr>
          <w:rFonts w:ascii="Times New Roman" w:hAnsi="Times New Roman" w:cs="Times New Roman"/>
          <w:sz w:val="20"/>
          <w:szCs w:val="20"/>
          <w:lang w:val="id-ID"/>
        </w:rPr>
        <w:t>),</w:t>
      </w:r>
      <w:r w:rsidR="00793BF5">
        <w:rPr>
          <w:rFonts w:ascii="Times New Roman" w:hAnsi="Times New Roman" w:cs="Times New Roman"/>
          <w:sz w:val="20"/>
          <w:szCs w:val="20"/>
          <w:lang w:val="id-ID"/>
        </w:rPr>
        <w:t xml:space="preserve"> h. 130.</w:t>
      </w:r>
    </w:p>
  </w:footnote>
  <w:footnote w:id="6">
    <w:p w:rsidR="000721B7" w:rsidRPr="00407E7D" w:rsidRDefault="000721B7" w:rsidP="00793BF5">
      <w:pPr>
        <w:pStyle w:val="FootnoteText"/>
        <w:ind w:firstLine="426"/>
        <w:rPr>
          <w:rFonts w:ascii="Times New Roman" w:hAnsi="Times New Roman" w:cs="Times New Roman"/>
          <w:i/>
        </w:rPr>
      </w:pPr>
      <w:r w:rsidRPr="00407E7D">
        <w:rPr>
          <w:rStyle w:val="FootnoteReference"/>
          <w:rFonts w:ascii="Times New Roman" w:hAnsi="Times New Roman" w:cs="Times New Roman"/>
        </w:rPr>
        <w:footnoteRef/>
      </w:r>
      <w:r w:rsidRPr="00407E7D">
        <w:rPr>
          <w:rFonts w:ascii="Times New Roman" w:hAnsi="Times New Roman" w:cs="Times New Roman"/>
        </w:rPr>
        <w:t xml:space="preserve">Abdul Ghofur Anshori, </w:t>
      </w:r>
      <w:r w:rsidRPr="00407E7D">
        <w:rPr>
          <w:rFonts w:ascii="Times New Roman" w:hAnsi="Times New Roman" w:cs="Times New Roman"/>
          <w:i/>
        </w:rPr>
        <w:t>Asuransi Syariah di Indonesia: Regulasi dan Operasionalisasinya di dalam Kerangka Hukum Positif di Indonesia</w:t>
      </w:r>
      <w:r w:rsidRPr="00407E7D">
        <w:rPr>
          <w:rFonts w:ascii="Times New Roman" w:hAnsi="Times New Roman" w:cs="Times New Roman"/>
        </w:rPr>
        <w:t xml:space="preserve"> (Yogyakart</w:t>
      </w:r>
      <w:r w:rsidR="0021478A">
        <w:rPr>
          <w:rFonts w:ascii="Times New Roman" w:hAnsi="Times New Roman" w:cs="Times New Roman"/>
        </w:rPr>
        <w:t>a: UII Press, 2008), h</w:t>
      </w:r>
      <w:r w:rsidRPr="00407E7D">
        <w:rPr>
          <w:rFonts w:ascii="Times New Roman" w:hAnsi="Times New Roman" w:cs="Times New Roman"/>
        </w:rPr>
        <w:t>. 21.</w:t>
      </w:r>
      <w:r w:rsidRPr="00407E7D">
        <w:rPr>
          <w:rFonts w:ascii="Times New Roman" w:hAnsi="Times New Roman" w:cs="Times New Roman"/>
          <w:i/>
        </w:rPr>
        <w:t xml:space="preserve">  </w:t>
      </w:r>
    </w:p>
  </w:footnote>
  <w:footnote w:id="7">
    <w:p w:rsidR="00C12FC7" w:rsidRDefault="00C12FC7" w:rsidP="001921C0">
      <w:pPr>
        <w:pStyle w:val="FootnoteText"/>
        <w:ind w:firstLine="357"/>
        <w:rPr>
          <w:rFonts w:asciiTheme="majorBidi" w:hAnsiTheme="majorBidi" w:cstheme="majorBidi"/>
        </w:rPr>
      </w:pPr>
      <w:r w:rsidRPr="00791F18">
        <w:rPr>
          <w:rStyle w:val="FootnoteReference"/>
          <w:rFonts w:asciiTheme="majorBidi" w:hAnsiTheme="majorBidi" w:cstheme="majorBidi"/>
        </w:rPr>
        <w:footnoteRef/>
      </w:r>
      <w:r w:rsidR="001921C0">
        <w:rPr>
          <w:rFonts w:asciiTheme="majorBidi" w:hAnsiTheme="majorBidi" w:cstheme="majorBidi"/>
        </w:rPr>
        <w:t xml:space="preserve">Anton Tanjung, </w:t>
      </w:r>
      <w:r w:rsidRPr="001921C0">
        <w:rPr>
          <w:rFonts w:asciiTheme="majorBidi" w:hAnsiTheme="majorBidi" w:cstheme="majorBidi"/>
          <w:i/>
          <w:iCs/>
        </w:rPr>
        <w:t>Kamus Lengkap Bahasa Indonesia</w:t>
      </w:r>
      <w:r w:rsidR="001921C0">
        <w:rPr>
          <w:rFonts w:asciiTheme="majorBidi" w:hAnsiTheme="majorBidi" w:cstheme="majorBidi"/>
        </w:rPr>
        <w:t xml:space="preserve"> (Tim Media), </w:t>
      </w:r>
      <w:r w:rsidRPr="00791F18">
        <w:rPr>
          <w:rFonts w:asciiTheme="majorBidi" w:hAnsiTheme="majorBidi" w:cstheme="majorBidi"/>
        </w:rPr>
        <w:t>h. 426.</w:t>
      </w:r>
    </w:p>
    <w:p w:rsidR="00042809" w:rsidRPr="00791F18" w:rsidRDefault="00042809" w:rsidP="001921C0">
      <w:pPr>
        <w:pStyle w:val="FootnoteText"/>
        <w:ind w:firstLine="357"/>
        <w:rPr>
          <w:rFonts w:asciiTheme="majorBidi" w:hAnsiTheme="majorBidi" w:cstheme="majorBidi"/>
        </w:rPr>
      </w:pPr>
    </w:p>
  </w:footnote>
  <w:footnote w:id="8">
    <w:p w:rsidR="0057276F" w:rsidRDefault="0057276F" w:rsidP="00791F18">
      <w:pPr>
        <w:pStyle w:val="FootnoteText"/>
        <w:ind w:firstLine="357"/>
        <w:rPr>
          <w:rFonts w:asciiTheme="majorBidi" w:hAnsiTheme="majorBidi" w:cstheme="majorBidi"/>
        </w:rPr>
      </w:pPr>
      <w:r w:rsidRPr="00791F18">
        <w:rPr>
          <w:rStyle w:val="FootnoteReference"/>
          <w:rFonts w:asciiTheme="majorBidi" w:hAnsiTheme="majorBidi" w:cstheme="majorBidi"/>
        </w:rPr>
        <w:footnoteRef/>
      </w:r>
      <w:r w:rsidRPr="00791F18">
        <w:rPr>
          <w:rFonts w:asciiTheme="majorBidi" w:hAnsiTheme="majorBidi" w:cstheme="majorBidi"/>
        </w:rPr>
        <w:t xml:space="preserve">Fatwa Dewan Syariah Nasional </w:t>
      </w:r>
      <w:r w:rsidR="00D4753E" w:rsidRPr="00791F18">
        <w:rPr>
          <w:rFonts w:asciiTheme="majorBidi" w:hAnsiTheme="majorBidi" w:cstheme="majorBidi"/>
        </w:rPr>
        <w:t>No</w:t>
      </w:r>
      <w:r w:rsidRPr="00791F18">
        <w:rPr>
          <w:rFonts w:asciiTheme="majorBidi" w:hAnsiTheme="majorBidi" w:cstheme="majorBidi"/>
        </w:rPr>
        <w:t>.</w:t>
      </w:r>
      <w:r w:rsidR="00BE3586" w:rsidRPr="00791F18">
        <w:rPr>
          <w:rFonts w:asciiTheme="majorBidi" w:hAnsiTheme="majorBidi" w:cstheme="majorBidi"/>
        </w:rPr>
        <w:t>21/DSN-MUI/X/2001</w:t>
      </w:r>
      <w:r w:rsidR="00EC404B" w:rsidRPr="00791F18">
        <w:rPr>
          <w:rFonts w:asciiTheme="majorBidi" w:hAnsiTheme="majorBidi" w:cstheme="majorBidi"/>
        </w:rPr>
        <w:t xml:space="preserve"> </w:t>
      </w:r>
      <w:r w:rsidR="00BE3586" w:rsidRPr="00791F18">
        <w:rPr>
          <w:rFonts w:asciiTheme="majorBidi" w:hAnsiTheme="majorBidi" w:cstheme="majorBidi"/>
        </w:rPr>
        <w:t>t</w:t>
      </w:r>
      <w:r w:rsidRPr="00791F18">
        <w:rPr>
          <w:rFonts w:asciiTheme="majorBidi" w:hAnsiTheme="majorBidi" w:cstheme="majorBidi"/>
        </w:rPr>
        <w:t>entang  Pedoman Umum Asuransi Syariah.</w:t>
      </w:r>
    </w:p>
    <w:p w:rsidR="00042809" w:rsidRPr="00791F18" w:rsidRDefault="00042809" w:rsidP="00791F18">
      <w:pPr>
        <w:pStyle w:val="FootnoteText"/>
        <w:ind w:firstLine="357"/>
        <w:rPr>
          <w:rFonts w:asciiTheme="majorBidi" w:hAnsiTheme="majorBidi" w:cstheme="majorBidi"/>
        </w:rPr>
      </w:pPr>
    </w:p>
  </w:footnote>
  <w:footnote w:id="9">
    <w:p w:rsidR="009B79C4" w:rsidRDefault="009B79C4" w:rsidP="00791F18">
      <w:pPr>
        <w:pStyle w:val="FootnoteText"/>
        <w:ind w:firstLine="357"/>
        <w:rPr>
          <w:rFonts w:ascii="Times New Roman" w:hAnsi="Times New Roman" w:cs="Times New Roman"/>
        </w:rPr>
      </w:pPr>
      <w:r w:rsidRPr="00C51C8F">
        <w:rPr>
          <w:rStyle w:val="FootnoteReference"/>
          <w:rFonts w:ascii="Times New Roman" w:hAnsi="Times New Roman" w:cs="Times New Roman"/>
        </w:rPr>
        <w:footnoteRef/>
      </w:r>
      <w:r w:rsidR="00496743">
        <w:rPr>
          <w:rFonts w:ascii="Times New Roman" w:hAnsi="Times New Roman" w:cs="Times New Roman"/>
        </w:rPr>
        <w:t xml:space="preserve">Abdul Gafur Anshori dan </w:t>
      </w:r>
      <w:r w:rsidRPr="00C51C8F">
        <w:rPr>
          <w:rFonts w:ascii="Times New Roman" w:hAnsi="Times New Roman" w:cs="Times New Roman"/>
        </w:rPr>
        <w:t xml:space="preserve">Yulkarnain Harahap, </w:t>
      </w:r>
      <w:r w:rsidR="00791F18">
        <w:rPr>
          <w:rFonts w:ascii="Times New Roman" w:hAnsi="Times New Roman" w:cs="Times New Roman"/>
          <w:i/>
        </w:rPr>
        <w:t>Hukum Islam</w:t>
      </w:r>
      <w:r w:rsidRPr="00C51C8F">
        <w:rPr>
          <w:rFonts w:ascii="Times New Roman" w:hAnsi="Times New Roman" w:cs="Times New Roman"/>
          <w:i/>
        </w:rPr>
        <w:t xml:space="preserve"> </w:t>
      </w:r>
      <w:r w:rsidRPr="00C51C8F">
        <w:rPr>
          <w:rFonts w:ascii="Times New Roman" w:hAnsi="Times New Roman" w:cs="Times New Roman"/>
        </w:rPr>
        <w:t>(Jogjakarta</w:t>
      </w:r>
      <w:r w:rsidR="00791F18">
        <w:rPr>
          <w:rFonts w:ascii="Times New Roman" w:hAnsi="Times New Roman" w:cs="Times New Roman"/>
        </w:rPr>
        <w:t>: Kreasi Total Media, 2008), h</w:t>
      </w:r>
      <w:r w:rsidRPr="00C51C8F">
        <w:rPr>
          <w:rFonts w:ascii="Times New Roman" w:hAnsi="Times New Roman" w:cs="Times New Roman"/>
        </w:rPr>
        <w:t>. 6</w:t>
      </w:r>
      <w:r w:rsidR="00CF3D16" w:rsidRPr="00C51C8F">
        <w:rPr>
          <w:rFonts w:ascii="Times New Roman" w:hAnsi="Times New Roman" w:cs="Times New Roman"/>
        </w:rPr>
        <w:t>.</w:t>
      </w:r>
    </w:p>
    <w:p w:rsidR="00042809" w:rsidRPr="00C51C8F" w:rsidRDefault="00042809" w:rsidP="00791F18">
      <w:pPr>
        <w:pStyle w:val="FootnoteText"/>
        <w:ind w:firstLine="357"/>
        <w:rPr>
          <w:rFonts w:ascii="Times New Roman" w:hAnsi="Times New Roman" w:cs="Times New Roman"/>
        </w:rPr>
      </w:pPr>
    </w:p>
  </w:footnote>
  <w:footnote w:id="10">
    <w:p w:rsidR="00513EF4" w:rsidRPr="00513EF4" w:rsidRDefault="00513EF4" w:rsidP="00513EF4">
      <w:pPr>
        <w:pStyle w:val="FootnoteText"/>
        <w:ind w:firstLine="357"/>
        <w:rPr>
          <w:rFonts w:asciiTheme="majorBidi" w:hAnsiTheme="majorBidi" w:cstheme="majorBidi"/>
        </w:rPr>
      </w:pPr>
      <w:r w:rsidRPr="00513EF4">
        <w:rPr>
          <w:rStyle w:val="FootnoteReference"/>
          <w:rFonts w:asciiTheme="majorBidi" w:hAnsiTheme="majorBidi" w:cstheme="majorBidi"/>
        </w:rPr>
        <w:footnoteRef/>
      </w:r>
      <w:r w:rsidR="00CD67F9">
        <w:rPr>
          <w:rFonts w:asciiTheme="majorBidi" w:hAnsiTheme="majorBidi" w:cstheme="majorBidi"/>
        </w:rPr>
        <w:t>M. Atho Mudzhar</w:t>
      </w:r>
      <w:r w:rsidRPr="00513EF4">
        <w:rPr>
          <w:rFonts w:asciiTheme="majorBidi" w:hAnsiTheme="majorBidi" w:cstheme="majorBidi"/>
        </w:rPr>
        <w:t xml:space="preserve">, </w:t>
      </w:r>
      <w:r w:rsidRPr="00513EF4">
        <w:rPr>
          <w:rFonts w:asciiTheme="majorBidi" w:hAnsiTheme="majorBidi" w:cstheme="majorBidi"/>
          <w:i/>
          <w:iCs/>
        </w:rPr>
        <w:t xml:space="preserve">Membaca Gelombang Ijtihad: Antara Tradisi dan Liberalisasi </w:t>
      </w:r>
      <w:r w:rsidRPr="00513EF4">
        <w:rPr>
          <w:rFonts w:asciiTheme="majorBidi" w:hAnsiTheme="majorBidi" w:cstheme="majorBidi"/>
        </w:rPr>
        <w:t>(Cet. 1; Yogyakarta: Titian Ilahi Press, 1998), h.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B5" w:rsidRDefault="00D10EB5" w:rsidP="00A27407">
    <w:pPr>
      <w:pStyle w:val="Header"/>
      <w:jc w:val="right"/>
    </w:pPr>
  </w:p>
  <w:p w:rsidR="00D10EB5" w:rsidRDefault="00D10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1DFD"/>
    <w:multiLevelType w:val="hybridMultilevel"/>
    <w:tmpl w:val="90686FD2"/>
    <w:lvl w:ilvl="0" w:tplc="24007D5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2D765F0"/>
    <w:multiLevelType w:val="hybridMultilevel"/>
    <w:tmpl w:val="217E6958"/>
    <w:lvl w:ilvl="0" w:tplc="FFDE7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B5D43"/>
    <w:multiLevelType w:val="hybridMultilevel"/>
    <w:tmpl w:val="FDA0A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06AD9"/>
    <w:multiLevelType w:val="hybridMultilevel"/>
    <w:tmpl w:val="EE107A40"/>
    <w:lvl w:ilvl="0" w:tplc="0421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D0B7395"/>
    <w:multiLevelType w:val="hybridMultilevel"/>
    <w:tmpl w:val="7BCA8350"/>
    <w:lvl w:ilvl="0" w:tplc="3C921A90">
      <w:start w:val="1"/>
      <w:numFmt w:val="decimal"/>
      <w:lvlText w:val="%1."/>
      <w:lvlJc w:val="left"/>
      <w:pPr>
        <w:ind w:left="360" w:hanging="360"/>
      </w:pPr>
      <w:rPr>
        <w:rFonts w:asciiTheme="majorBidi" w:eastAsia="Times New Roman" w:hAnsiTheme="majorBidi" w:cstheme="maj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5DA5F8E"/>
    <w:multiLevelType w:val="hybridMultilevel"/>
    <w:tmpl w:val="1A266752"/>
    <w:lvl w:ilvl="0" w:tplc="32B469DC">
      <w:start w:val="1"/>
      <w:numFmt w:val="lowerLetter"/>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8212874"/>
    <w:multiLevelType w:val="hybridMultilevel"/>
    <w:tmpl w:val="DD5C96C4"/>
    <w:lvl w:ilvl="0" w:tplc="CF1E6A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C872B0"/>
    <w:multiLevelType w:val="hybridMultilevel"/>
    <w:tmpl w:val="668C9D5C"/>
    <w:lvl w:ilvl="0" w:tplc="4386FE8A">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4A1B42"/>
    <w:multiLevelType w:val="hybridMultilevel"/>
    <w:tmpl w:val="A2900B74"/>
    <w:lvl w:ilvl="0" w:tplc="32B469DC">
      <w:start w:val="1"/>
      <w:numFmt w:val="lowerLetter"/>
      <w:lvlText w:val="%1."/>
      <w:lvlJc w:val="left"/>
      <w:pPr>
        <w:ind w:left="1069" w:hanging="360"/>
      </w:pPr>
      <w:rPr>
        <w:rFonts w:hint="default"/>
        <w:b w:val="0"/>
        <w:b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3A481170"/>
    <w:multiLevelType w:val="hybridMultilevel"/>
    <w:tmpl w:val="397EE78E"/>
    <w:lvl w:ilvl="0" w:tplc="C0F86BDC">
      <w:start w:val="1"/>
      <w:numFmt w:val="decimal"/>
      <w:lvlText w:val="%1."/>
      <w:lvlJc w:val="left"/>
      <w:pPr>
        <w:ind w:left="1069" w:hanging="360"/>
      </w:pPr>
      <w:rPr>
        <w:rFonts w:ascii="Times New Roman" w:eastAsiaTheme="minorHAnsi" w:hAnsi="Times New Roman" w:cs="Times New Roman" w:hint="default"/>
        <w:b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B887347"/>
    <w:multiLevelType w:val="hybridMultilevel"/>
    <w:tmpl w:val="2958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17EE3"/>
    <w:multiLevelType w:val="hybridMultilevel"/>
    <w:tmpl w:val="CBA28D20"/>
    <w:lvl w:ilvl="0" w:tplc="6D04C96C">
      <w:start w:val="1"/>
      <w:numFmt w:val="lowerLetter"/>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12">
    <w:nsid w:val="57BB59AE"/>
    <w:multiLevelType w:val="hybridMultilevel"/>
    <w:tmpl w:val="E24C0278"/>
    <w:lvl w:ilvl="0" w:tplc="24B48904">
      <w:start w:val="1"/>
      <w:numFmt w:val="lowerLetter"/>
      <w:lvlText w:val="%1."/>
      <w:lvlJc w:val="left"/>
      <w:pPr>
        <w:ind w:left="1440" w:hanging="360"/>
      </w:pPr>
      <w:rPr>
        <w:rFonts w:ascii="Times New Roman" w:eastAsiaTheme="minorHAnsi" w:hAnsi="Times New Roman" w:cs="Times New Roman" w:hint="default"/>
        <w:b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476C21"/>
    <w:multiLevelType w:val="hybridMultilevel"/>
    <w:tmpl w:val="2662FCE8"/>
    <w:lvl w:ilvl="0" w:tplc="0421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5F463ED5"/>
    <w:multiLevelType w:val="hybridMultilevel"/>
    <w:tmpl w:val="43324230"/>
    <w:lvl w:ilvl="0" w:tplc="B87845EE">
      <w:start w:val="1"/>
      <w:numFmt w:val="lowerLetter"/>
      <w:lvlText w:val="%1."/>
      <w:lvlJc w:val="left"/>
      <w:pPr>
        <w:ind w:left="679"/>
      </w:pPr>
      <w:rPr>
        <w:rFonts w:ascii="Times New Roman" w:eastAsiaTheme="minorHAnsi" w:hAnsi="Times New Roman" w:cs="Times New Roman"/>
        <w:b w:val="0"/>
        <w:i w:val="0"/>
        <w:strike w:val="0"/>
        <w:dstrike w:val="0"/>
        <w:color w:val="000000"/>
        <w:sz w:val="23"/>
        <w:u w:val="none" w:color="000000"/>
        <w:bdr w:val="none" w:sz="0" w:space="0" w:color="auto"/>
        <w:shd w:val="clear" w:color="auto" w:fill="auto"/>
        <w:vertAlign w:val="baseline"/>
      </w:rPr>
    </w:lvl>
    <w:lvl w:ilvl="1" w:tplc="4DECDB6E">
      <w:start w:val="1"/>
      <w:numFmt w:val="lowerLetter"/>
      <w:lvlText w:val="%2"/>
      <w:lvlJc w:val="left"/>
      <w:pPr>
        <w:ind w:left="133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89DE6CCA">
      <w:start w:val="1"/>
      <w:numFmt w:val="lowerRoman"/>
      <w:lvlText w:val="%3"/>
      <w:lvlJc w:val="left"/>
      <w:pPr>
        <w:ind w:left="205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1B2E23E6">
      <w:start w:val="1"/>
      <w:numFmt w:val="decimal"/>
      <w:lvlText w:val="%4"/>
      <w:lvlJc w:val="left"/>
      <w:pPr>
        <w:ind w:left="277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78362A96">
      <w:start w:val="1"/>
      <w:numFmt w:val="lowerLetter"/>
      <w:lvlText w:val="%5"/>
      <w:lvlJc w:val="left"/>
      <w:pPr>
        <w:ind w:left="349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4106DBC8">
      <w:start w:val="1"/>
      <w:numFmt w:val="lowerRoman"/>
      <w:lvlText w:val="%6"/>
      <w:lvlJc w:val="left"/>
      <w:pPr>
        <w:ind w:left="421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2C9602DA">
      <w:start w:val="1"/>
      <w:numFmt w:val="decimal"/>
      <w:lvlText w:val="%7"/>
      <w:lvlJc w:val="left"/>
      <w:pPr>
        <w:ind w:left="493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B47EBBAE">
      <w:start w:val="1"/>
      <w:numFmt w:val="lowerLetter"/>
      <w:lvlText w:val="%8"/>
      <w:lvlJc w:val="left"/>
      <w:pPr>
        <w:ind w:left="565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828A6D90">
      <w:start w:val="1"/>
      <w:numFmt w:val="lowerRoman"/>
      <w:lvlText w:val="%9"/>
      <w:lvlJc w:val="left"/>
      <w:pPr>
        <w:ind w:left="6375"/>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5">
    <w:nsid w:val="62C324C9"/>
    <w:multiLevelType w:val="hybridMultilevel"/>
    <w:tmpl w:val="8200976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8834974"/>
    <w:multiLevelType w:val="hybridMultilevel"/>
    <w:tmpl w:val="4DAEA5FE"/>
    <w:lvl w:ilvl="0" w:tplc="7792876A">
      <w:start w:val="1"/>
      <w:numFmt w:val="decimal"/>
      <w:lvlText w:val="%1."/>
      <w:lvlJc w:val="left"/>
      <w:pPr>
        <w:ind w:left="593"/>
      </w:pPr>
      <w:rPr>
        <w:rFonts w:ascii="Times New Roman" w:eastAsiaTheme="minorHAnsi" w:hAnsi="Times New Roman" w:cs="Times New Roman"/>
        <w:b w:val="0"/>
        <w:i w:val="0"/>
        <w:strike w:val="0"/>
        <w:dstrike w:val="0"/>
        <w:color w:val="000000"/>
        <w:sz w:val="23"/>
        <w:u w:val="none" w:color="000000"/>
        <w:bdr w:val="none" w:sz="0" w:space="0" w:color="auto"/>
        <w:shd w:val="clear" w:color="auto" w:fill="auto"/>
        <w:vertAlign w:val="baseline"/>
      </w:rPr>
    </w:lvl>
    <w:lvl w:ilvl="1" w:tplc="46A6A50A">
      <w:start w:val="1"/>
      <w:numFmt w:val="lowerLetter"/>
      <w:lvlText w:val="%2"/>
      <w:lvlJc w:val="left"/>
      <w:pPr>
        <w:ind w:left="133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E6305B6A">
      <w:start w:val="1"/>
      <w:numFmt w:val="lowerRoman"/>
      <w:lvlText w:val="%3"/>
      <w:lvlJc w:val="left"/>
      <w:pPr>
        <w:ind w:left="205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50D0C4AA">
      <w:start w:val="1"/>
      <w:numFmt w:val="decimal"/>
      <w:lvlText w:val="%4"/>
      <w:lvlJc w:val="left"/>
      <w:pPr>
        <w:ind w:left="277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4B2648AA">
      <w:start w:val="1"/>
      <w:numFmt w:val="lowerLetter"/>
      <w:lvlText w:val="%5"/>
      <w:lvlJc w:val="left"/>
      <w:pPr>
        <w:ind w:left="349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0F0C8662">
      <w:start w:val="1"/>
      <w:numFmt w:val="lowerRoman"/>
      <w:lvlText w:val="%6"/>
      <w:lvlJc w:val="left"/>
      <w:pPr>
        <w:ind w:left="421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D12AD5DE">
      <w:start w:val="1"/>
      <w:numFmt w:val="decimal"/>
      <w:lvlText w:val="%7"/>
      <w:lvlJc w:val="left"/>
      <w:pPr>
        <w:ind w:left="493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58BC7E04">
      <w:start w:val="1"/>
      <w:numFmt w:val="lowerLetter"/>
      <w:lvlText w:val="%8"/>
      <w:lvlJc w:val="left"/>
      <w:pPr>
        <w:ind w:left="565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D5E6766E">
      <w:start w:val="1"/>
      <w:numFmt w:val="lowerRoman"/>
      <w:lvlText w:val="%9"/>
      <w:lvlJc w:val="left"/>
      <w:pPr>
        <w:ind w:left="6375"/>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7">
    <w:nsid w:val="694C67B3"/>
    <w:multiLevelType w:val="hybridMultilevel"/>
    <w:tmpl w:val="0270D192"/>
    <w:lvl w:ilvl="0" w:tplc="8766F7B2">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05249DB"/>
    <w:multiLevelType w:val="hybridMultilevel"/>
    <w:tmpl w:val="5A0ABD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1"/>
  </w:num>
  <w:num w:numId="6">
    <w:abstractNumId w:val="6"/>
  </w:num>
  <w:num w:numId="7">
    <w:abstractNumId w:val="9"/>
  </w:num>
  <w:num w:numId="8">
    <w:abstractNumId w:val="4"/>
  </w:num>
  <w:num w:numId="9">
    <w:abstractNumId w:val="18"/>
  </w:num>
  <w:num w:numId="10">
    <w:abstractNumId w:val="17"/>
  </w:num>
  <w:num w:numId="11">
    <w:abstractNumId w:val="11"/>
  </w:num>
  <w:num w:numId="12">
    <w:abstractNumId w:val="8"/>
  </w:num>
  <w:num w:numId="13">
    <w:abstractNumId w:val="12"/>
  </w:num>
  <w:num w:numId="14">
    <w:abstractNumId w:val="3"/>
  </w:num>
  <w:num w:numId="15">
    <w:abstractNumId w:val="5"/>
  </w:num>
  <w:num w:numId="16">
    <w:abstractNumId w:val="14"/>
  </w:num>
  <w:num w:numId="17">
    <w:abstractNumId w:val="1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5E1B"/>
    <w:rsid w:val="000005CA"/>
    <w:rsid w:val="00002721"/>
    <w:rsid w:val="00005AB5"/>
    <w:rsid w:val="000078F6"/>
    <w:rsid w:val="00010524"/>
    <w:rsid w:val="000128B2"/>
    <w:rsid w:val="0002157D"/>
    <w:rsid w:val="000220A9"/>
    <w:rsid w:val="00022FB9"/>
    <w:rsid w:val="0002557D"/>
    <w:rsid w:val="000267EA"/>
    <w:rsid w:val="000356FC"/>
    <w:rsid w:val="00035BBE"/>
    <w:rsid w:val="0003710C"/>
    <w:rsid w:val="000371E9"/>
    <w:rsid w:val="00041458"/>
    <w:rsid w:val="00041BFD"/>
    <w:rsid w:val="00042809"/>
    <w:rsid w:val="00042BC6"/>
    <w:rsid w:val="00047327"/>
    <w:rsid w:val="00051419"/>
    <w:rsid w:val="000534D9"/>
    <w:rsid w:val="000539A3"/>
    <w:rsid w:val="00061B0A"/>
    <w:rsid w:val="00066EB9"/>
    <w:rsid w:val="000721B7"/>
    <w:rsid w:val="00072C7C"/>
    <w:rsid w:val="00074548"/>
    <w:rsid w:val="00081D6E"/>
    <w:rsid w:val="00087CCB"/>
    <w:rsid w:val="00095DDB"/>
    <w:rsid w:val="000A0D11"/>
    <w:rsid w:val="000A0D6D"/>
    <w:rsid w:val="000A3CE6"/>
    <w:rsid w:val="000B1A88"/>
    <w:rsid w:val="000B2BB5"/>
    <w:rsid w:val="000B2F73"/>
    <w:rsid w:val="000B57A8"/>
    <w:rsid w:val="000C0C7D"/>
    <w:rsid w:val="000C36F4"/>
    <w:rsid w:val="000D0A65"/>
    <w:rsid w:val="000D4808"/>
    <w:rsid w:val="000D64DC"/>
    <w:rsid w:val="000D6A93"/>
    <w:rsid w:val="000E194F"/>
    <w:rsid w:val="000E2259"/>
    <w:rsid w:val="000E3962"/>
    <w:rsid w:val="000E4C2C"/>
    <w:rsid w:val="000E6D6A"/>
    <w:rsid w:val="000F0240"/>
    <w:rsid w:val="000F3351"/>
    <w:rsid w:val="000F3861"/>
    <w:rsid w:val="000F4BF5"/>
    <w:rsid w:val="001101E4"/>
    <w:rsid w:val="001134AC"/>
    <w:rsid w:val="001160B4"/>
    <w:rsid w:val="0012466D"/>
    <w:rsid w:val="00125543"/>
    <w:rsid w:val="00130CEF"/>
    <w:rsid w:val="00131989"/>
    <w:rsid w:val="00133B45"/>
    <w:rsid w:val="00141D62"/>
    <w:rsid w:val="0014429D"/>
    <w:rsid w:val="00152CFD"/>
    <w:rsid w:val="00154609"/>
    <w:rsid w:val="00162E1E"/>
    <w:rsid w:val="00164238"/>
    <w:rsid w:val="001657FF"/>
    <w:rsid w:val="001661D4"/>
    <w:rsid w:val="001742EB"/>
    <w:rsid w:val="001836D0"/>
    <w:rsid w:val="00190591"/>
    <w:rsid w:val="001920A3"/>
    <w:rsid w:val="001921C0"/>
    <w:rsid w:val="00192D5F"/>
    <w:rsid w:val="00193593"/>
    <w:rsid w:val="001A6305"/>
    <w:rsid w:val="001A7C2E"/>
    <w:rsid w:val="001B5CC4"/>
    <w:rsid w:val="001C1E25"/>
    <w:rsid w:val="001C2F27"/>
    <w:rsid w:val="001C4180"/>
    <w:rsid w:val="001C744C"/>
    <w:rsid w:val="001D57D9"/>
    <w:rsid w:val="001D5BA3"/>
    <w:rsid w:val="001E4492"/>
    <w:rsid w:val="001F1939"/>
    <w:rsid w:val="001F7F8E"/>
    <w:rsid w:val="0021478A"/>
    <w:rsid w:val="00215891"/>
    <w:rsid w:val="00216390"/>
    <w:rsid w:val="0021724D"/>
    <w:rsid w:val="002219D4"/>
    <w:rsid w:val="00221C53"/>
    <w:rsid w:val="00221E0F"/>
    <w:rsid w:val="002248CC"/>
    <w:rsid w:val="00227C33"/>
    <w:rsid w:val="0023048E"/>
    <w:rsid w:val="00231469"/>
    <w:rsid w:val="00231A84"/>
    <w:rsid w:val="00233913"/>
    <w:rsid w:val="00234156"/>
    <w:rsid w:val="002345C9"/>
    <w:rsid w:val="00237EDD"/>
    <w:rsid w:val="002426B0"/>
    <w:rsid w:val="00243ACE"/>
    <w:rsid w:val="00245E1B"/>
    <w:rsid w:val="0025258E"/>
    <w:rsid w:val="002525B3"/>
    <w:rsid w:val="002533A8"/>
    <w:rsid w:val="002545DD"/>
    <w:rsid w:val="0026060C"/>
    <w:rsid w:val="00262C01"/>
    <w:rsid w:val="002642EF"/>
    <w:rsid w:val="002657AD"/>
    <w:rsid w:val="00267D05"/>
    <w:rsid w:val="0027105D"/>
    <w:rsid w:val="00274C2F"/>
    <w:rsid w:val="00274D2F"/>
    <w:rsid w:val="0027583E"/>
    <w:rsid w:val="002766FE"/>
    <w:rsid w:val="00281273"/>
    <w:rsid w:val="0028412D"/>
    <w:rsid w:val="00290A6C"/>
    <w:rsid w:val="0029166C"/>
    <w:rsid w:val="002921F6"/>
    <w:rsid w:val="0029410B"/>
    <w:rsid w:val="00294A9C"/>
    <w:rsid w:val="002A0378"/>
    <w:rsid w:val="002A4D81"/>
    <w:rsid w:val="002A6397"/>
    <w:rsid w:val="002B2990"/>
    <w:rsid w:val="002B2BD0"/>
    <w:rsid w:val="002B3AFA"/>
    <w:rsid w:val="002B699C"/>
    <w:rsid w:val="002B7003"/>
    <w:rsid w:val="002B7020"/>
    <w:rsid w:val="002B76B4"/>
    <w:rsid w:val="002B7AA9"/>
    <w:rsid w:val="002C30D5"/>
    <w:rsid w:val="002C3D46"/>
    <w:rsid w:val="002C5E33"/>
    <w:rsid w:val="002D1544"/>
    <w:rsid w:val="002D341E"/>
    <w:rsid w:val="002D36D1"/>
    <w:rsid w:val="002D3D8D"/>
    <w:rsid w:val="002D56FC"/>
    <w:rsid w:val="002D717D"/>
    <w:rsid w:val="002D7195"/>
    <w:rsid w:val="002D7FB7"/>
    <w:rsid w:val="002E2B12"/>
    <w:rsid w:val="002E46B4"/>
    <w:rsid w:val="002F1454"/>
    <w:rsid w:val="002F3631"/>
    <w:rsid w:val="002F60F8"/>
    <w:rsid w:val="00307C54"/>
    <w:rsid w:val="003136A0"/>
    <w:rsid w:val="00313AB1"/>
    <w:rsid w:val="00320A79"/>
    <w:rsid w:val="0032563B"/>
    <w:rsid w:val="003257C8"/>
    <w:rsid w:val="0033254D"/>
    <w:rsid w:val="0033426D"/>
    <w:rsid w:val="003419C9"/>
    <w:rsid w:val="00343CCB"/>
    <w:rsid w:val="003445D9"/>
    <w:rsid w:val="00345BD4"/>
    <w:rsid w:val="00345D8B"/>
    <w:rsid w:val="0035078F"/>
    <w:rsid w:val="00352257"/>
    <w:rsid w:val="003527E1"/>
    <w:rsid w:val="003641B4"/>
    <w:rsid w:val="00373A0C"/>
    <w:rsid w:val="003766B9"/>
    <w:rsid w:val="00380F23"/>
    <w:rsid w:val="00380FC4"/>
    <w:rsid w:val="00387EB4"/>
    <w:rsid w:val="0039189A"/>
    <w:rsid w:val="00394A1C"/>
    <w:rsid w:val="003A003F"/>
    <w:rsid w:val="003A415C"/>
    <w:rsid w:val="003A47A8"/>
    <w:rsid w:val="003B15FD"/>
    <w:rsid w:val="003B2D72"/>
    <w:rsid w:val="003C194C"/>
    <w:rsid w:val="003D1BB9"/>
    <w:rsid w:val="003D22E1"/>
    <w:rsid w:val="003D675E"/>
    <w:rsid w:val="003D7B57"/>
    <w:rsid w:val="003F2F90"/>
    <w:rsid w:val="003F4FFA"/>
    <w:rsid w:val="00400B89"/>
    <w:rsid w:val="00400C87"/>
    <w:rsid w:val="0040105D"/>
    <w:rsid w:val="0040223A"/>
    <w:rsid w:val="00405204"/>
    <w:rsid w:val="00407E7D"/>
    <w:rsid w:val="00410C65"/>
    <w:rsid w:val="00411AEC"/>
    <w:rsid w:val="00415B2D"/>
    <w:rsid w:val="00416070"/>
    <w:rsid w:val="00421E79"/>
    <w:rsid w:val="00423623"/>
    <w:rsid w:val="00423FB3"/>
    <w:rsid w:val="00427118"/>
    <w:rsid w:val="00431247"/>
    <w:rsid w:val="00441B47"/>
    <w:rsid w:val="00450C6D"/>
    <w:rsid w:val="00450F09"/>
    <w:rsid w:val="00452EEE"/>
    <w:rsid w:val="00454E98"/>
    <w:rsid w:val="00455CC6"/>
    <w:rsid w:val="00456691"/>
    <w:rsid w:val="00457922"/>
    <w:rsid w:val="004600B5"/>
    <w:rsid w:val="0046014E"/>
    <w:rsid w:val="00460455"/>
    <w:rsid w:val="004616FC"/>
    <w:rsid w:val="004637F8"/>
    <w:rsid w:val="0046415B"/>
    <w:rsid w:val="00466366"/>
    <w:rsid w:val="00470E8E"/>
    <w:rsid w:val="0047130D"/>
    <w:rsid w:val="004718A5"/>
    <w:rsid w:val="00472BA3"/>
    <w:rsid w:val="004750B1"/>
    <w:rsid w:val="00480753"/>
    <w:rsid w:val="00482DA9"/>
    <w:rsid w:val="00485214"/>
    <w:rsid w:val="00493AC1"/>
    <w:rsid w:val="00494902"/>
    <w:rsid w:val="00496743"/>
    <w:rsid w:val="004A1ABF"/>
    <w:rsid w:val="004A1DED"/>
    <w:rsid w:val="004A264E"/>
    <w:rsid w:val="004B08A7"/>
    <w:rsid w:val="004B4FA4"/>
    <w:rsid w:val="004B6218"/>
    <w:rsid w:val="004C31DB"/>
    <w:rsid w:val="004C794D"/>
    <w:rsid w:val="004C79BF"/>
    <w:rsid w:val="004D3708"/>
    <w:rsid w:val="004E0E4A"/>
    <w:rsid w:val="004E15DE"/>
    <w:rsid w:val="004E6061"/>
    <w:rsid w:val="004E648C"/>
    <w:rsid w:val="004E6956"/>
    <w:rsid w:val="004E69AE"/>
    <w:rsid w:val="004E7016"/>
    <w:rsid w:val="004F0369"/>
    <w:rsid w:val="004F07C7"/>
    <w:rsid w:val="004F0DCD"/>
    <w:rsid w:val="004F1DC2"/>
    <w:rsid w:val="004F324F"/>
    <w:rsid w:val="004F6201"/>
    <w:rsid w:val="005006D4"/>
    <w:rsid w:val="005028D9"/>
    <w:rsid w:val="00506BEB"/>
    <w:rsid w:val="005108E8"/>
    <w:rsid w:val="00512D41"/>
    <w:rsid w:val="00513EF4"/>
    <w:rsid w:val="00514891"/>
    <w:rsid w:val="00516827"/>
    <w:rsid w:val="00516EE2"/>
    <w:rsid w:val="00517DA6"/>
    <w:rsid w:val="00523939"/>
    <w:rsid w:val="00526294"/>
    <w:rsid w:val="0052657F"/>
    <w:rsid w:val="00532452"/>
    <w:rsid w:val="005346AB"/>
    <w:rsid w:val="00534CA6"/>
    <w:rsid w:val="00540874"/>
    <w:rsid w:val="005414C7"/>
    <w:rsid w:val="00542634"/>
    <w:rsid w:val="00542943"/>
    <w:rsid w:val="005438F5"/>
    <w:rsid w:val="005454F0"/>
    <w:rsid w:val="0054745B"/>
    <w:rsid w:val="005518CA"/>
    <w:rsid w:val="00551F55"/>
    <w:rsid w:val="00554FE1"/>
    <w:rsid w:val="00557351"/>
    <w:rsid w:val="00560476"/>
    <w:rsid w:val="00562DDC"/>
    <w:rsid w:val="00563E26"/>
    <w:rsid w:val="00572585"/>
    <w:rsid w:val="0057276F"/>
    <w:rsid w:val="005817CD"/>
    <w:rsid w:val="00583C1E"/>
    <w:rsid w:val="00585451"/>
    <w:rsid w:val="00590F15"/>
    <w:rsid w:val="00592F20"/>
    <w:rsid w:val="00595800"/>
    <w:rsid w:val="005A0292"/>
    <w:rsid w:val="005A0EC8"/>
    <w:rsid w:val="005A2F03"/>
    <w:rsid w:val="005A42A5"/>
    <w:rsid w:val="005A5EDE"/>
    <w:rsid w:val="005A5FE8"/>
    <w:rsid w:val="005B1B9F"/>
    <w:rsid w:val="005B30AF"/>
    <w:rsid w:val="005C0868"/>
    <w:rsid w:val="005C0D78"/>
    <w:rsid w:val="005C3073"/>
    <w:rsid w:val="005C4833"/>
    <w:rsid w:val="005C4EBC"/>
    <w:rsid w:val="005C5CC3"/>
    <w:rsid w:val="005C7566"/>
    <w:rsid w:val="005C761B"/>
    <w:rsid w:val="005E42F0"/>
    <w:rsid w:val="005E7510"/>
    <w:rsid w:val="005E7650"/>
    <w:rsid w:val="005E7CE8"/>
    <w:rsid w:val="005F4022"/>
    <w:rsid w:val="005F45A0"/>
    <w:rsid w:val="005F4C0D"/>
    <w:rsid w:val="005F4C41"/>
    <w:rsid w:val="006018CD"/>
    <w:rsid w:val="00603101"/>
    <w:rsid w:val="00605B54"/>
    <w:rsid w:val="00607C39"/>
    <w:rsid w:val="0061274E"/>
    <w:rsid w:val="0061279D"/>
    <w:rsid w:val="0062384B"/>
    <w:rsid w:val="00626ACF"/>
    <w:rsid w:val="006275B4"/>
    <w:rsid w:val="00627EE1"/>
    <w:rsid w:val="006309EF"/>
    <w:rsid w:val="006324B7"/>
    <w:rsid w:val="006352C0"/>
    <w:rsid w:val="00645E1B"/>
    <w:rsid w:val="006476AE"/>
    <w:rsid w:val="006522B1"/>
    <w:rsid w:val="00655173"/>
    <w:rsid w:val="0065562B"/>
    <w:rsid w:val="00655F72"/>
    <w:rsid w:val="006569E2"/>
    <w:rsid w:val="0065708B"/>
    <w:rsid w:val="00663ADA"/>
    <w:rsid w:val="00667A7D"/>
    <w:rsid w:val="0067209F"/>
    <w:rsid w:val="0067232A"/>
    <w:rsid w:val="006744BF"/>
    <w:rsid w:val="00674D23"/>
    <w:rsid w:val="00676B10"/>
    <w:rsid w:val="00680B42"/>
    <w:rsid w:val="00680E20"/>
    <w:rsid w:val="00682159"/>
    <w:rsid w:val="00682D17"/>
    <w:rsid w:val="00684E8C"/>
    <w:rsid w:val="00686CFC"/>
    <w:rsid w:val="006903F6"/>
    <w:rsid w:val="00693D89"/>
    <w:rsid w:val="00693D98"/>
    <w:rsid w:val="006A0BAF"/>
    <w:rsid w:val="006A1D4E"/>
    <w:rsid w:val="006A6AE7"/>
    <w:rsid w:val="006A7F03"/>
    <w:rsid w:val="006B272B"/>
    <w:rsid w:val="006B2FF0"/>
    <w:rsid w:val="006B3362"/>
    <w:rsid w:val="006B3C18"/>
    <w:rsid w:val="006B3D07"/>
    <w:rsid w:val="006B746B"/>
    <w:rsid w:val="006C26E3"/>
    <w:rsid w:val="006C2D88"/>
    <w:rsid w:val="006C2F41"/>
    <w:rsid w:val="006C396E"/>
    <w:rsid w:val="006C557F"/>
    <w:rsid w:val="006C5920"/>
    <w:rsid w:val="006D0675"/>
    <w:rsid w:val="006D2595"/>
    <w:rsid w:val="006D2703"/>
    <w:rsid w:val="006D2D8A"/>
    <w:rsid w:val="006D453F"/>
    <w:rsid w:val="006D6F1F"/>
    <w:rsid w:val="006D7261"/>
    <w:rsid w:val="006E04AF"/>
    <w:rsid w:val="006E16B4"/>
    <w:rsid w:val="006E2BEF"/>
    <w:rsid w:val="006E6528"/>
    <w:rsid w:val="006F0434"/>
    <w:rsid w:val="006F31EF"/>
    <w:rsid w:val="006F4627"/>
    <w:rsid w:val="006F6B6D"/>
    <w:rsid w:val="006F7D1F"/>
    <w:rsid w:val="007017DB"/>
    <w:rsid w:val="00701B12"/>
    <w:rsid w:val="007058BC"/>
    <w:rsid w:val="00712A2A"/>
    <w:rsid w:val="007134E9"/>
    <w:rsid w:val="00713581"/>
    <w:rsid w:val="00713B92"/>
    <w:rsid w:val="007213CE"/>
    <w:rsid w:val="007223DF"/>
    <w:rsid w:val="007271BF"/>
    <w:rsid w:val="00727553"/>
    <w:rsid w:val="0073009B"/>
    <w:rsid w:val="007315D8"/>
    <w:rsid w:val="00735D7B"/>
    <w:rsid w:val="00740AC8"/>
    <w:rsid w:val="00741532"/>
    <w:rsid w:val="007478FE"/>
    <w:rsid w:val="00750CB4"/>
    <w:rsid w:val="007541B2"/>
    <w:rsid w:val="00756494"/>
    <w:rsid w:val="00760D82"/>
    <w:rsid w:val="0076125C"/>
    <w:rsid w:val="007701DF"/>
    <w:rsid w:val="007735D6"/>
    <w:rsid w:val="007751F5"/>
    <w:rsid w:val="00783FFB"/>
    <w:rsid w:val="007843FC"/>
    <w:rsid w:val="00786BB1"/>
    <w:rsid w:val="00791F18"/>
    <w:rsid w:val="00793247"/>
    <w:rsid w:val="00793BF5"/>
    <w:rsid w:val="00794F85"/>
    <w:rsid w:val="0079668F"/>
    <w:rsid w:val="007A3E6F"/>
    <w:rsid w:val="007A6189"/>
    <w:rsid w:val="007B40DA"/>
    <w:rsid w:val="007C4202"/>
    <w:rsid w:val="007C5941"/>
    <w:rsid w:val="007E1C4D"/>
    <w:rsid w:val="007E4189"/>
    <w:rsid w:val="007E4925"/>
    <w:rsid w:val="007E4C2B"/>
    <w:rsid w:val="007E5AF4"/>
    <w:rsid w:val="007E7312"/>
    <w:rsid w:val="007F3D5F"/>
    <w:rsid w:val="007F51A6"/>
    <w:rsid w:val="008040B7"/>
    <w:rsid w:val="00804812"/>
    <w:rsid w:val="008067A6"/>
    <w:rsid w:val="00812756"/>
    <w:rsid w:val="008128AA"/>
    <w:rsid w:val="00813313"/>
    <w:rsid w:val="0081370A"/>
    <w:rsid w:val="00813728"/>
    <w:rsid w:val="008169FB"/>
    <w:rsid w:val="00817BD9"/>
    <w:rsid w:val="00826ED2"/>
    <w:rsid w:val="008271B9"/>
    <w:rsid w:val="008273A4"/>
    <w:rsid w:val="0083210A"/>
    <w:rsid w:val="00832B38"/>
    <w:rsid w:val="00833441"/>
    <w:rsid w:val="00835B4F"/>
    <w:rsid w:val="008369F9"/>
    <w:rsid w:val="00837EDF"/>
    <w:rsid w:val="008409FD"/>
    <w:rsid w:val="00840B75"/>
    <w:rsid w:val="00844B14"/>
    <w:rsid w:val="008458BA"/>
    <w:rsid w:val="00852C91"/>
    <w:rsid w:val="00855B63"/>
    <w:rsid w:val="00856C3B"/>
    <w:rsid w:val="00860790"/>
    <w:rsid w:val="00860AAD"/>
    <w:rsid w:val="00862D36"/>
    <w:rsid w:val="00862F2C"/>
    <w:rsid w:val="00864633"/>
    <w:rsid w:val="00875C79"/>
    <w:rsid w:val="00877335"/>
    <w:rsid w:val="008802B6"/>
    <w:rsid w:val="00882470"/>
    <w:rsid w:val="00882A3A"/>
    <w:rsid w:val="008952A5"/>
    <w:rsid w:val="00895733"/>
    <w:rsid w:val="0089652E"/>
    <w:rsid w:val="008A0075"/>
    <w:rsid w:val="008A0081"/>
    <w:rsid w:val="008A6D31"/>
    <w:rsid w:val="008A7757"/>
    <w:rsid w:val="008B00FC"/>
    <w:rsid w:val="008B01CA"/>
    <w:rsid w:val="008B1078"/>
    <w:rsid w:val="008B30F6"/>
    <w:rsid w:val="008B334D"/>
    <w:rsid w:val="008C398E"/>
    <w:rsid w:val="008C3DED"/>
    <w:rsid w:val="008C46CA"/>
    <w:rsid w:val="008D0CAC"/>
    <w:rsid w:val="008D2CBB"/>
    <w:rsid w:val="008D2D75"/>
    <w:rsid w:val="008D3EE8"/>
    <w:rsid w:val="008D5AEF"/>
    <w:rsid w:val="008E0AE2"/>
    <w:rsid w:val="008E7064"/>
    <w:rsid w:val="008F27AA"/>
    <w:rsid w:val="008F3E11"/>
    <w:rsid w:val="008F539C"/>
    <w:rsid w:val="008F67C8"/>
    <w:rsid w:val="008F77CD"/>
    <w:rsid w:val="008F7E3E"/>
    <w:rsid w:val="00900252"/>
    <w:rsid w:val="0090194A"/>
    <w:rsid w:val="00903C53"/>
    <w:rsid w:val="00910CF7"/>
    <w:rsid w:val="00911201"/>
    <w:rsid w:val="00912234"/>
    <w:rsid w:val="009138FB"/>
    <w:rsid w:val="00913900"/>
    <w:rsid w:val="0091488E"/>
    <w:rsid w:val="0091517E"/>
    <w:rsid w:val="00917F39"/>
    <w:rsid w:val="00920C6F"/>
    <w:rsid w:val="0092134A"/>
    <w:rsid w:val="009218C9"/>
    <w:rsid w:val="00924142"/>
    <w:rsid w:val="009245A1"/>
    <w:rsid w:val="00925555"/>
    <w:rsid w:val="00926B0E"/>
    <w:rsid w:val="00934B98"/>
    <w:rsid w:val="00944D09"/>
    <w:rsid w:val="00946D1C"/>
    <w:rsid w:val="009513D7"/>
    <w:rsid w:val="009540D4"/>
    <w:rsid w:val="009579A5"/>
    <w:rsid w:val="00960BDD"/>
    <w:rsid w:val="00962C4A"/>
    <w:rsid w:val="0096489B"/>
    <w:rsid w:val="00965E3E"/>
    <w:rsid w:val="00967C19"/>
    <w:rsid w:val="00972F79"/>
    <w:rsid w:val="00973B0E"/>
    <w:rsid w:val="00975258"/>
    <w:rsid w:val="00977431"/>
    <w:rsid w:val="00983D10"/>
    <w:rsid w:val="00987ABF"/>
    <w:rsid w:val="00990522"/>
    <w:rsid w:val="00992B3A"/>
    <w:rsid w:val="00993034"/>
    <w:rsid w:val="00994CDC"/>
    <w:rsid w:val="00995084"/>
    <w:rsid w:val="0099624B"/>
    <w:rsid w:val="00996303"/>
    <w:rsid w:val="009979DA"/>
    <w:rsid w:val="009A5996"/>
    <w:rsid w:val="009A6DFA"/>
    <w:rsid w:val="009A766F"/>
    <w:rsid w:val="009B2DAF"/>
    <w:rsid w:val="009B79C4"/>
    <w:rsid w:val="009B7A82"/>
    <w:rsid w:val="009C3CB7"/>
    <w:rsid w:val="009C4EB6"/>
    <w:rsid w:val="009C54B6"/>
    <w:rsid w:val="009C7476"/>
    <w:rsid w:val="009D0524"/>
    <w:rsid w:val="009D12FE"/>
    <w:rsid w:val="009D49F7"/>
    <w:rsid w:val="009E2D8C"/>
    <w:rsid w:val="009E35F0"/>
    <w:rsid w:val="009E7AA9"/>
    <w:rsid w:val="009F023D"/>
    <w:rsid w:val="009F3272"/>
    <w:rsid w:val="009F3D70"/>
    <w:rsid w:val="009F4468"/>
    <w:rsid w:val="009F49DA"/>
    <w:rsid w:val="009F5E31"/>
    <w:rsid w:val="009F75B4"/>
    <w:rsid w:val="00A066B3"/>
    <w:rsid w:val="00A1321D"/>
    <w:rsid w:val="00A14DFB"/>
    <w:rsid w:val="00A17909"/>
    <w:rsid w:val="00A2102E"/>
    <w:rsid w:val="00A21754"/>
    <w:rsid w:val="00A22507"/>
    <w:rsid w:val="00A26831"/>
    <w:rsid w:val="00A27407"/>
    <w:rsid w:val="00A302B5"/>
    <w:rsid w:val="00A30E69"/>
    <w:rsid w:val="00A3145E"/>
    <w:rsid w:val="00A317BE"/>
    <w:rsid w:val="00A378B7"/>
    <w:rsid w:val="00A40EC9"/>
    <w:rsid w:val="00A41A51"/>
    <w:rsid w:val="00A4271D"/>
    <w:rsid w:val="00A42785"/>
    <w:rsid w:val="00A565C0"/>
    <w:rsid w:val="00A57B70"/>
    <w:rsid w:val="00A604D0"/>
    <w:rsid w:val="00A62901"/>
    <w:rsid w:val="00A71DCD"/>
    <w:rsid w:val="00A71E69"/>
    <w:rsid w:val="00A75E26"/>
    <w:rsid w:val="00A80227"/>
    <w:rsid w:val="00A81820"/>
    <w:rsid w:val="00A8201D"/>
    <w:rsid w:val="00A84978"/>
    <w:rsid w:val="00A85763"/>
    <w:rsid w:val="00A85FBE"/>
    <w:rsid w:val="00A912FD"/>
    <w:rsid w:val="00A9739E"/>
    <w:rsid w:val="00AA2575"/>
    <w:rsid w:val="00AA5033"/>
    <w:rsid w:val="00AA6A18"/>
    <w:rsid w:val="00AB4BBD"/>
    <w:rsid w:val="00AB6BCB"/>
    <w:rsid w:val="00AC529C"/>
    <w:rsid w:val="00AD005F"/>
    <w:rsid w:val="00AD49C7"/>
    <w:rsid w:val="00AD646A"/>
    <w:rsid w:val="00AD7045"/>
    <w:rsid w:val="00AE0584"/>
    <w:rsid w:val="00AE306A"/>
    <w:rsid w:val="00AF1FE0"/>
    <w:rsid w:val="00AF5A2E"/>
    <w:rsid w:val="00B0454E"/>
    <w:rsid w:val="00B04953"/>
    <w:rsid w:val="00B0593F"/>
    <w:rsid w:val="00B16AEA"/>
    <w:rsid w:val="00B175C6"/>
    <w:rsid w:val="00B2337F"/>
    <w:rsid w:val="00B339CE"/>
    <w:rsid w:val="00B34315"/>
    <w:rsid w:val="00B4275A"/>
    <w:rsid w:val="00B43088"/>
    <w:rsid w:val="00B45C38"/>
    <w:rsid w:val="00B46431"/>
    <w:rsid w:val="00B50595"/>
    <w:rsid w:val="00B50835"/>
    <w:rsid w:val="00B51718"/>
    <w:rsid w:val="00B51B66"/>
    <w:rsid w:val="00B51F40"/>
    <w:rsid w:val="00B529C7"/>
    <w:rsid w:val="00B60FC8"/>
    <w:rsid w:val="00B6173C"/>
    <w:rsid w:val="00B73103"/>
    <w:rsid w:val="00B74798"/>
    <w:rsid w:val="00B761F6"/>
    <w:rsid w:val="00B764C1"/>
    <w:rsid w:val="00B81084"/>
    <w:rsid w:val="00B834D2"/>
    <w:rsid w:val="00B9235E"/>
    <w:rsid w:val="00BB0517"/>
    <w:rsid w:val="00BB05CC"/>
    <w:rsid w:val="00BB2294"/>
    <w:rsid w:val="00BB2D93"/>
    <w:rsid w:val="00BB5336"/>
    <w:rsid w:val="00BC1A73"/>
    <w:rsid w:val="00BD3407"/>
    <w:rsid w:val="00BE0F62"/>
    <w:rsid w:val="00BE28DE"/>
    <w:rsid w:val="00BE3586"/>
    <w:rsid w:val="00BE3837"/>
    <w:rsid w:val="00BE5082"/>
    <w:rsid w:val="00BE66B2"/>
    <w:rsid w:val="00BE7A2F"/>
    <w:rsid w:val="00BF3389"/>
    <w:rsid w:val="00BF3860"/>
    <w:rsid w:val="00BF4EDB"/>
    <w:rsid w:val="00BF4FD1"/>
    <w:rsid w:val="00BF722A"/>
    <w:rsid w:val="00C00494"/>
    <w:rsid w:val="00C00DA1"/>
    <w:rsid w:val="00C017CC"/>
    <w:rsid w:val="00C05DE7"/>
    <w:rsid w:val="00C10731"/>
    <w:rsid w:val="00C12FC7"/>
    <w:rsid w:val="00C1537E"/>
    <w:rsid w:val="00C15784"/>
    <w:rsid w:val="00C1588A"/>
    <w:rsid w:val="00C15A8D"/>
    <w:rsid w:val="00C17FB0"/>
    <w:rsid w:val="00C25143"/>
    <w:rsid w:val="00C25708"/>
    <w:rsid w:val="00C266E8"/>
    <w:rsid w:val="00C270DA"/>
    <w:rsid w:val="00C3009A"/>
    <w:rsid w:val="00C32B7E"/>
    <w:rsid w:val="00C35D97"/>
    <w:rsid w:val="00C4682F"/>
    <w:rsid w:val="00C47667"/>
    <w:rsid w:val="00C51C8F"/>
    <w:rsid w:val="00C54F4F"/>
    <w:rsid w:val="00C570B3"/>
    <w:rsid w:val="00C57EEB"/>
    <w:rsid w:val="00C600D0"/>
    <w:rsid w:val="00C6183A"/>
    <w:rsid w:val="00C629F0"/>
    <w:rsid w:val="00C67399"/>
    <w:rsid w:val="00C73275"/>
    <w:rsid w:val="00C75D99"/>
    <w:rsid w:val="00C832F4"/>
    <w:rsid w:val="00C8639D"/>
    <w:rsid w:val="00C91036"/>
    <w:rsid w:val="00C9353A"/>
    <w:rsid w:val="00C942FF"/>
    <w:rsid w:val="00C96CED"/>
    <w:rsid w:val="00C97F7D"/>
    <w:rsid w:val="00CA1773"/>
    <w:rsid w:val="00CA3364"/>
    <w:rsid w:val="00CA3DE8"/>
    <w:rsid w:val="00CA4BEC"/>
    <w:rsid w:val="00CA5637"/>
    <w:rsid w:val="00CA61A5"/>
    <w:rsid w:val="00CB3012"/>
    <w:rsid w:val="00CB5E7D"/>
    <w:rsid w:val="00CC090C"/>
    <w:rsid w:val="00CC10B6"/>
    <w:rsid w:val="00CC4F99"/>
    <w:rsid w:val="00CC69A9"/>
    <w:rsid w:val="00CC7A88"/>
    <w:rsid w:val="00CD1513"/>
    <w:rsid w:val="00CD2B33"/>
    <w:rsid w:val="00CD2B8A"/>
    <w:rsid w:val="00CD43BB"/>
    <w:rsid w:val="00CD6542"/>
    <w:rsid w:val="00CD67F9"/>
    <w:rsid w:val="00CD7F60"/>
    <w:rsid w:val="00CF0352"/>
    <w:rsid w:val="00CF0B73"/>
    <w:rsid w:val="00CF3D16"/>
    <w:rsid w:val="00CF40D9"/>
    <w:rsid w:val="00D02C1F"/>
    <w:rsid w:val="00D04175"/>
    <w:rsid w:val="00D04844"/>
    <w:rsid w:val="00D10EB5"/>
    <w:rsid w:val="00D12F2F"/>
    <w:rsid w:val="00D14B5D"/>
    <w:rsid w:val="00D17F93"/>
    <w:rsid w:val="00D21B93"/>
    <w:rsid w:val="00D25E5A"/>
    <w:rsid w:val="00D26607"/>
    <w:rsid w:val="00D34528"/>
    <w:rsid w:val="00D36872"/>
    <w:rsid w:val="00D37DCB"/>
    <w:rsid w:val="00D43664"/>
    <w:rsid w:val="00D43D6F"/>
    <w:rsid w:val="00D44000"/>
    <w:rsid w:val="00D46AFD"/>
    <w:rsid w:val="00D4753E"/>
    <w:rsid w:val="00D47B20"/>
    <w:rsid w:val="00D5234A"/>
    <w:rsid w:val="00D547AF"/>
    <w:rsid w:val="00D66D2F"/>
    <w:rsid w:val="00D71C43"/>
    <w:rsid w:val="00D722FD"/>
    <w:rsid w:val="00D75799"/>
    <w:rsid w:val="00D7733F"/>
    <w:rsid w:val="00D82298"/>
    <w:rsid w:val="00D87FCD"/>
    <w:rsid w:val="00D902AA"/>
    <w:rsid w:val="00D91F58"/>
    <w:rsid w:val="00D9224C"/>
    <w:rsid w:val="00D97948"/>
    <w:rsid w:val="00DA08DC"/>
    <w:rsid w:val="00DA2F0E"/>
    <w:rsid w:val="00DA34F5"/>
    <w:rsid w:val="00DA46DA"/>
    <w:rsid w:val="00DA485B"/>
    <w:rsid w:val="00DA7F05"/>
    <w:rsid w:val="00DB1A54"/>
    <w:rsid w:val="00DB2875"/>
    <w:rsid w:val="00DB7248"/>
    <w:rsid w:val="00DB7D97"/>
    <w:rsid w:val="00DC5723"/>
    <w:rsid w:val="00DC5E58"/>
    <w:rsid w:val="00DC7E39"/>
    <w:rsid w:val="00DD3F62"/>
    <w:rsid w:val="00DD674D"/>
    <w:rsid w:val="00DE1399"/>
    <w:rsid w:val="00DE1B06"/>
    <w:rsid w:val="00DE3307"/>
    <w:rsid w:val="00DE399F"/>
    <w:rsid w:val="00DE48D3"/>
    <w:rsid w:val="00DE6FE4"/>
    <w:rsid w:val="00DF3437"/>
    <w:rsid w:val="00DF3524"/>
    <w:rsid w:val="00DF3C80"/>
    <w:rsid w:val="00DF4C47"/>
    <w:rsid w:val="00DF5096"/>
    <w:rsid w:val="00DF6564"/>
    <w:rsid w:val="00DF780B"/>
    <w:rsid w:val="00E05542"/>
    <w:rsid w:val="00E067C3"/>
    <w:rsid w:val="00E06E23"/>
    <w:rsid w:val="00E06F43"/>
    <w:rsid w:val="00E11403"/>
    <w:rsid w:val="00E12084"/>
    <w:rsid w:val="00E2128D"/>
    <w:rsid w:val="00E22C03"/>
    <w:rsid w:val="00E22E7D"/>
    <w:rsid w:val="00E22F0B"/>
    <w:rsid w:val="00E245F0"/>
    <w:rsid w:val="00E26820"/>
    <w:rsid w:val="00E30702"/>
    <w:rsid w:val="00E40989"/>
    <w:rsid w:val="00E441FD"/>
    <w:rsid w:val="00E4524D"/>
    <w:rsid w:val="00E46CB1"/>
    <w:rsid w:val="00E50B73"/>
    <w:rsid w:val="00E544AD"/>
    <w:rsid w:val="00E70C3E"/>
    <w:rsid w:val="00E7392C"/>
    <w:rsid w:val="00E753C0"/>
    <w:rsid w:val="00E76773"/>
    <w:rsid w:val="00E82D4E"/>
    <w:rsid w:val="00E84AAE"/>
    <w:rsid w:val="00E92530"/>
    <w:rsid w:val="00E92EBC"/>
    <w:rsid w:val="00EB2AF7"/>
    <w:rsid w:val="00EB556F"/>
    <w:rsid w:val="00EC095B"/>
    <w:rsid w:val="00EC2DC7"/>
    <w:rsid w:val="00EC404B"/>
    <w:rsid w:val="00EC44DE"/>
    <w:rsid w:val="00EC4E4E"/>
    <w:rsid w:val="00EC7CFD"/>
    <w:rsid w:val="00ED1C01"/>
    <w:rsid w:val="00ED1E51"/>
    <w:rsid w:val="00ED53CE"/>
    <w:rsid w:val="00ED5D6B"/>
    <w:rsid w:val="00ED7137"/>
    <w:rsid w:val="00EE055B"/>
    <w:rsid w:val="00EE29F1"/>
    <w:rsid w:val="00EE57B3"/>
    <w:rsid w:val="00EE7A81"/>
    <w:rsid w:val="00EF0BD6"/>
    <w:rsid w:val="00EF4FF6"/>
    <w:rsid w:val="00EF5414"/>
    <w:rsid w:val="00EF6775"/>
    <w:rsid w:val="00F00EA9"/>
    <w:rsid w:val="00F02167"/>
    <w:rsid w:val="00F030D0"/>
    <w:rsid w:val="00F035A5"/>
    <w:rsid w:val="00F073E7"/>
    <w:rsid w:val="00F15676"/>
    <w:rsid w:val="00F20E7A"/>
    <w:rsid w:val="00F2114E"/>
    <w:rsid w:val="00F23F7F"/>
    <w:rsid w:val="00F25BF1"/>
    <w:rsid w:val="00F26CD0"/>
    <w:rsid w:val="00F26F2D"/>
    <w:rsid w:val="00F279B9"/>
    <w:rsid w:val="00F3037A"/>
    <w:rsid w:val="00F30840"/>
    <w:rsid w:val="00F314E7"/>
    <w:rsid w:val="00F3792D"/>
    <w:rsid w:val="00F406CB"/>
    <w:rsid w:val="00F425BF"/>
    <w:rsid w:val="00F5399F"/>
    <w:rsid w:val="00F56688"/>
    <w:rsid w:val="00F57A98"/>
    <w:rsid w:val="00F60A9C"/>
    <w:rsid w:val="00F62110"/>
    <w:rsid w:val="00F6367D"/>
    <w:rsid w:val="00F64806"/>
    <w:rsid w:val="00F64AB4"/>
    <w:rsid w:val="00F6640D"/>
    <w:rsid w:val="00F773C4"/>
    <w:rsid w:val="00F80C74"/>
    <w:rsid w:val="00F82656"/>
    <w:rsid w:val="00F8271A"/>
    <w:rsid w:val="00F82901"/>
    <w:rsid w:val="00F85A0D"/>
    <w:rsid w:val="00F9046E"/>
    <w:rsid w:val="00F92CA2"/>
    <w:rsid w:val="00F96F05"/>
    <w:rsid w:val="00F97838"/>
    <w:rsid w:val="00FA15F8"/>
    <w:rsid w:val="00FA2BC5"/>
    <w:rsid w:val="00FA3BA2"/>
    <w:rsid w:val="00FA7306"/>
    <w:rsid w:val="00FB7210"/>
    <w:rsid w:val="00FB788B"/>
    <w:rsid w:val="00FC044C"/>
    <w:rsid w:val="00FC0710"/>
    <w:rsid w:val="00FC1F69"/>
    <w:rsid w:val="00FC36EA"/>
    <w:rsid w:val="00FC7773"/>
    <w:rsid w:val="00FD04D1"/>
    <w:rsid w:val="00FD0BF3"/>
    <w:rsid w:val="00FD259B"/>
    <w:rsid w:val="00FD49DF"/>
    <w:rsid w:val="00FD777E"/>
    <w:rsid w:val="00FE01D4"/>
    <w:rsid w:val="00FE34D1"/>
    <w:rsid w:val="00FE5522"/>
    <w:rsid w:val="00FE5EB7"/>
    <w:rsid w:val="00FE787A"/>
    <w:rsid w:val="00FF01C9"/>
    <w:rsid w:val="00FF1416"/>
    <w:rsid w:val="00FF34EB"/>
    <w:rsid w:val="00FF63DC"/>
    <w:rsid w:val="00FF64CA"/>
    <w:rsid w:val="00FF7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5EBF3-913C-4DF1-95E7-B3B6AF9B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10"/>
  </w:style>
  <w:style w:type="paragraph" w:styleId="Heading1">
    <w:name w:val="heading 1"/>
    <w:basedOn w:val="Normal"/>
    <w:next w:val="Normal"/>
    <w:link w:val="Heading1Char"/>
    <w:uiPriority w:val="9"/>
    <w:qFormat/>
    <w:rsid w:val="001246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E7A81"/>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1B"/>
    <w:pPr>
      <w:ind w:left="720"/>
      <w:contextualSpacing/>
    </w:pPr>
  </w:style>
  <w:style w:type="paragraph" w:styleId="FootnoteText">
    <w:name w:val="footnote text"/>
    <w:basedOn w:val="Normal"/>
    <w:link w:val="FootnoteTextChar"/>
    <w:uiPriority w:val="99"/>
    <w:semiHidden/>
    <w:unhideWhenUsed/>
    <w:rsid w:val="00903C53"/>
    <w:pPr>
      <w:spacing w:after="0" w:line="240" w:lineRule="auto"/>
      <w:jc w:val="both"/>
    </w:pPr>
    <w:rPr>
      <w:sz w:val="20"/>
      <w:szCs w:val="20"/>
      <w:lang w:val="id-ID"/>
    </w:rPr>
  </w:style>
  <w:style w:type="character" w:customStyle="1" w:styleId="FootnoteTextChar">
    <w:name w:val="Footnote Text Char"/>
    <w:basedOn w:val="DefaultParagraphFont"/>
    <w:link w:val="FootnoteText"/>
    <w:uiPriority w:val="99"/>
    <w:semiHidden/>
    <w:rsid w:val="00903C53"/>
    <w:rPr>
      <w:sz w:val="20"/>
      <w:szCs w:val="20"/>
      <w:lang w:val="id-ID"/>
    </w:rPr>
  </w:style>
  <w:style w:type="character" w:styleId="FootnoteReference">
    <w:name w:val="footnote reference"/>
    <w:basedOn w:val="DefaultParagraphFont"/>
    <w:uiPriority w:val="99"/>
    <w:semiHidden/>
    <w:unhideWhenUsed/>
    <w:rsid w:val="00903C53"/>
    <w:rPr>
      <w:vertAlign w:val="superscript"/>
    </w:rPr>
  </w:style>
  <w:style w:type="character" w:styleId="Emphasis">
    <w:name w:val="Emphasis"/>
    <w:basedOn w:val="DefaultParagraphFont"/>
    <w:uiPriority w:val="20"/>
    <w:qFormat/>
    <w:rsid w:val="00735D7B"/>
    <w:rPr>
      <w:i/>
      <w:iCs/>
    </w:rPr>
  </w:style>
  <w:style w:type="character" w:styleId="Hyperlink">
    <w:name w:val="Hyperlink"/>
    <w:basedOn w:val="DefaultParagraphFont"/>
    <w:uiPriority w:val="99"/>
    <w:unhideWhenUsed/>
    <w:rsid w:val="00215891"/>
    <w:rPr>
      <w:color w:val="0000FF" w:themeColor="hyperlink"/>
      <w:u w:val="single"/>
    </w:rPr>
  </w:style>
  <w:style w:type="paragraph" w:styleId="Header">
    <w:name w:val="header"/>
    <w:basedOn w:val="Normal"/>
    <w:link w:val="HeaderChar"/>
    <w:uiPriority w:val="99"/>
    <w:unhideWhenUsed/>
    <w:rsid w:val="0007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7C"/>
  </w:style>
  <w:style w:type="paragraph" w:styleId="Footer">
    <w:name w:val="footer"/>
    <w:basedOn w:val="Normal"/>
    <w:link w:val="FooterChar"/>
    <w:uiPriority w:val="99"/>
    <w:unhideWhenUsed/>
    <w:rsid w:val="00072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7C"/>
  </w:style>
  <w:style w:type="paragraph" w:customStyle="1" w:styleId="footnotedescription">
    <w:name w:val="footnote description"/>
    <w:next w:val="Normal"/>
    <w:link w:val="footnotedescriptionChar"/>
    <w:hidden/>
    <w:rsid w:val="00B761F6"/>
    <w:pPr>
      <w:spacing w:after="0" w:line="241" w:lineRule="auto"/>
      <w:ind w:left="360" w:firstLine="720"/>
      <w:jc w:val="both"/>
    </w:pPr>
    <w:rPr>
      <w:rFonts w:ascii="Times New Roman" w:eastAsia="Times New Roman" w:hAnsi="Times New Roman" w:cs="Times New Roman"/>
      <w:color w:val="000000"/>
      <w:sz w:val="20"/>
      <w:lang w:val="id-ID" w:eastAsia="id-ID"/>
    </w:rPr>
  </w:style>
  <w:style w:type="character" w:customStyle="1" w:styleId="footnotedescriptionChar">
    <w:name w:val="footnote description Char"/>
    <w:link w:val="footnotedescription"/>
    <w:rsid w:val="00B761F6"/>
    <w:rPr>
      <w:rFonts w:ascii="Times New Roman" w:eastAsia="Times New Roman" w:hAnsi="Times New Roman" w:cs="Times New Roman"/>
      <w:color w:val="000000"/>
      <w:sz w:val="20"/>
      <w:lang w:val="id-ID" w:eastAsia="id-ID"/>
    </w:rPr>
  </w:style>
  <w:style w:type="character" w:customStyle="1" w:styleId="footnotemark">
    <w:name w:val="footnote mark"/>
    <w:hidden/>
    <w:rsid w:val="00DB7D97"/>
    <w:rPr>
      <w:rFonts w:ascii="Arial" w:eastAsia="Arial" w:hAnsi="Arial" w:cs="Arial"/>
      <w:color w:val="000000"/>
      <w:sz w:val="19"/>
      <w:vertAlign w:val="superscript"/>
    </w:rPr>
  </w:style>
  <w:style w:type="character" w:customStyle="1" w:styleId="data-post">
    <w:name w:val="data-post"/>
    <w:basedOn w:val="DefaultParagraphFont"/>
    <w:rsid w:val="000E4C2C"/>
  </w:style>
  <w:style w:type="character" w:customStyle="1" w:styleId="Heading3Char">
    <w:name w:val="Heading 3 Char"/>
    <w:basedOn w:val="DefaultParagraphFont"/>
    <w:link w:val="Heading3"/>
    <w:uiPriority w:val="9"/>
    <w:rsid w:val="00EE7A81"/>
    <w:rPr>
      <w:rFonts w:ascii="Times New Roman" w:eastAsia="Times New Roman" w:hAnsi="Times New Roman" w:cs="Times New Roman"/>
      <w:b/>
      <w:bCs/>
      <w:sz w:val="27"/>
      <w:szCs w:val="27"/>
      <w:lang w:val="id-ID" w:eastAsia="id-ID"/>
    </w:rPr>
  </w:style>
  <w:style w:type="character" w:customStyle="1" w:styleId="Heading1Char">
    <w:name w:val="Heading 1 Char"/>
    <w:basedOn w:val="DefaultParagraphFont"/>
    <w:link w:val="Heading1"/>
    <w:uiPriority w:val="9"/>
    <w:rsid w:val="0012466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07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19377">
      <w:bodyDiv w:val="1"/>
      <w:marLeft w:val="0"/>
      <w:marRight w:val="0"/>
      <w:marTop w:val="0"/>
      <w:marBottom w:val="0"/>
      <w:divBdr>
        <w:top w:val="none" w:sz="0" w:space="0" w:color="auto"/>
        <w:left w:val="none" w:sz="0" w:space="0" w:color="auto"/>
        <w:bottom w:val="none" w:sz="0" w:space="0" w:color="auto"/>
        <w:right w:val="none" w:sz="0" w:space="0" w:color="auto"/>
      </w:divBdr>
    </w:div>
    <w:div w:id="15600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jdih.mahkamahagu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CF7E2-0744-4FEF-9CF1-F3DD6CC9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7</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RAHMADANI</cp:lastModifiedBy>
  <cp:revision>304</cp:revision>
  <cp:lastPrinted>2015-11-21T06:01:00Z</cp:lastPrinted>
  <dcterms:created xsi:type="dcterms:W3CDTF">2014-06-04T02:53:00Z</dcterms:created>
  <dcterms:modified xsi:type="dcterms:W3CDTF">2015-11-21T06:02:00Z</dcterms:modified>
</cp:coreProperties>
</file>