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B" w:rsidRPr="00B51D01" w:rsidRDefault="0094713B" w:rsidP="0094713B">
      <w:pPr>
        <w:pStyle w:val="FootnoteText"/>
        <w:spacing w:after="240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w w:val="99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b/>
          <w:color w:val="000000" w:themeColor="text1"/>
          <w:w w:val="99"/>
          <w:sz w:val="24"/>
          <w:szCs w:val="24"/>
          <w:lang w:val="id-ID"/>
        </w:rPr>
        <w:t>DAFTAR PUSTAKA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w w:val="99"/>
          <w:sz w:val="24"/>
          <w:szCs w:val="24"/>
          <w:lang w:val="id-ID"/>
        </w:rPr>
      </w:pP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Widjaya</w:t>
      </w:r>
      <w:proofErr w:type="spellEnd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A. W.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Perencanaan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Sebagai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Fungsi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, Jakarta: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Bina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Aksara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 1987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</w:p>
    <w:p w:rsidR="0094713B" w:rsidRPr="00F6422E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>Abdullah.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Study </w:t>
      </w:r>
      <w:proofErr w:type="spellStart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Latar</w:t>
      </w:r>
      <w:proofErr w:type="spellEnd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Belakang</w:t>
      </w:r>
      <w:proofErr w:type="spellEnd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F6422E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6422E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Relevansinya</w:t>
      </w:r>
      <w:proofErr w:type="spellEnd"/>
      <w:r w:rsidR="00F6422E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6422E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F6422E" w:rsidRPr="00F64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Pembangunan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422E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Ujung Pandang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F6422E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Persadi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422E" w:rsidRPr="00F6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22E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1987.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Nata,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Abuddin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Filsafat Pendidkan Islam I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 : Logos Wacana Ilmu, 1997.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Subardi</w:t>
      </w:r>
      <w:proofErr w:type="spellEnd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Pengantar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,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Yogyakarta: UUP AMP YPKN. 1997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Ahmadi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Uhbiyati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. 1991.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Putra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Angga Tanama.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UU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No.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2003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Nasional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6" w:history="1">
        <w:r w:rsidR="0094713B" w:rsidRPr="00B51D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https://www.academia.edu/4563266/Makalah_Tujuan_Pendidikan.html</w:t>
        </w:r>
      </w:hyperlink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Diunduh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2014/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/28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Bungin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Data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PT. Raja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Benge</w:t>
      </w:r>
      <w:proofErr w:type="spellEnd"/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,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Eugene J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Pokok-pokok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Modern,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Terj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.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Rochmulyati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Hamzah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,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Jakarta: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Pustaka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Benama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Pressindo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 1994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Terry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,</w:t>
      </w:r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George R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.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dan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L.W Rue,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Azaz-Azaz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(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terj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.)</w:t>
      </w:r>
      <w:proofErr w:type="gram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Winardi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, Bandung: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Alumni Press. 1986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</w:p>
    <w:p w:rsidR="0094713B" w:rsidRPr="00B51D01" w:rsidRDefault="00666CC4" w:rsidP="00F6422E">
      <w:pPr>
        <w:pStyle w:val="FootnoteText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7" w:history="1">
        <w:proofErr w:type="gramStart"/>
        <w:r w:rsidR="0094713B" w:rsidRPr="00B51D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Http://Blog.360.Yahoo.Com/Blog-Pdrkkka5erwerxvlv5dvaki5ma-?Cq=1&amp;P=20,senin,5</w:t>
        </w:r>
        <w:r w:rsidR="0094713B" w:rsidRPr="00B51D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 xml:space="preserve"> </w:t>
        </w:r>
        <w:r w:rsidR="0094713B" w:rsidRPr="00B51D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September2014</w:t>
        </w:r>
      </w:hyperlink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(diunduh 23/10/2014)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http://www./Pelaksanaan - @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ekhardhi_files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cb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=gapi.loaded_0".html (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29/12/2014)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8" w:history="1">
        <w:proofErr w:type="gramStart"/>
        <w:r w:rsidR="0094713B" w:rsidRPr="00B51D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http:/tommysyatriadi.blogspot.com/2013/06/3-faktor-utama-keberhasilan-pendidikan.htm</w:t>
        </w:r>
      </w:hyperlink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((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akses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2014/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/28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).</w:t>
      </w:r>
      <w:proofErr w:type="gramEnd"/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httpwww.apapengertianahli.com201411pengertian-manajemen-menurut-para-ahli.html</w:t>
      </w:r>
      <w:proofErr w:type="gram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(diunduh 14/102014)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Syamsi</w:t>
      </w:r>
      <w:proofErr w:type="spellEnd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Pokok-Pokok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Organisasi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dan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, Jakarta: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Rieneka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Cipta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 1994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Bafadhal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Ibrahim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&amp;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Supervisi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Taman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Kanak-Kanak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>Akasara</w:t>
      </w:r>
      <w:proofErr w:type="spellEnd"/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>, 2006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Sukiswa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Iwa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Umum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Bandung: TARSITO, 1986.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Mahfud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Khairul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Multikultural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Yokyakarta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2011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nb-NO"/>
        </w:rPr>
        <w:t>Kumpulan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nb-NO"/>
        </w:rPr>
        <w:t xml:space="preserve">Undang-Undang dan Peraturan Pemerintah RI tentang Pendidikan, 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Jakarta: Direktorat Jenderal Pendidikan Islam Departemen Agama RI, 2007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Moleong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Lexy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Manulang</w:t>
      </w:r>
      <w:proofErr w:type="spellEnd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M.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Dasar-Dasar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,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Yogyakarta: Gajah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Mada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University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Press.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2002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Gazali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Marlina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Depag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2007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Murniati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51D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Implementasi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Stratejik</w:t>
      </w:r>
      <w:proofErr w:type="spellEnd"/>
      <w:r w:rsidR="00F64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Bandung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: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Cita</w:t>
      </w:r>
      <w:proofErr w:type="spellEnd"/>
      <w:r w:rsidR="00F64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Perintis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2009.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Nurdin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Konteks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Raja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UPI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Mudyaharjo,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Radja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nb-NO"/>
        </w:rPr>
        <w:t xml:space="preserve">Pengantar Pendidikan, 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Jakarta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PT.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Raja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94713B" w:rsidRPr="00B51D01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Siagian</w:t>
      </w:r>
      <w:proofErr w:type="spellEnd"/>
      <w:r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Sondang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P.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Filsafat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Administrasi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, Jakarta: Mas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Agung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1980</w:t>
      </w:r>
      <w:r w:rsidR="0094713B" w:rsidRPr="00B51D01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Suardi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6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PT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2010.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proofErr w:type="gram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proofErr w:type="gram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F6422E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1992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Sugiono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proofErr w:type="gram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R&amp;D, 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Sugiyono, </w:t>
      </w:r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Memahami Penelitian Kualit</w:t>
      </w:r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</w:t>
      </w:r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tif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Bandung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Al-Fabeta, 2005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Praktis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Reseach</w:t>
      </w:r>
      <w:proofErr w:type="spellEnd"/>
      <w:r w:rsidR="0094713B"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gram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offset, 1993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Suwarno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. 1992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Syafaruddin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Mutu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2002.</w:t>
      </w:r>
    </w:p>
    <w:p w:rsidR="0094713B" w:rsidRPr="00B51D01" w:rsidRDefault="00666CC4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Dajamarah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Syaiful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mengajar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6422E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Jakarta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:</w:t>
      </w:r>
      <w:r w:rsidR="00F6422E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Rieneka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2010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Umaedi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Mutu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/Madrasah (MMBS/M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), CEQM</w:t>
      </w:r>
      <w:proofErr w:type="gram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 2004</w:t>
      </w:r>
      <w:proofErr w:type="gram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666CC4" w:rsidP="00B51D01">
      <w:pPr>
        <w:pStyle w:val="FootnoteText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Poerwadarminto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bookmarkStart w:id="0" w:name="_GoBack"/>
      <w:bookmarkEnd w:id="0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W.J.S.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="0094713B" w:rsidRPr="00B51D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Indonesia, 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</w:rPr>
        <w:t>, 1976</w:t>
      </w:r>
      <w:r w:rsidR="0094713B" w:rsidRPr="00B51D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4713B" w:rsidRPr="00B51D01" w:rsidRDefault="0094713B" w:rsidP="00B51D01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Wahjosumidjo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Kepemimpinan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Kepala</w:t>
      </w:r>
      <w:proofErr w:type="spellEnd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D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Jakarta:</w:t>
      </w:r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Penerbit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PT Raja</w:t>
      </w:r>
      <w:r w:rsidR="00F64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Grafindo</w:t>
      </w:r>
      <w:proofErr w:type="spellEnd"/>
      <w:r w:rsidRPr="00B51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1995.</w:t>
      </w:r>
    </w:p>
    <w:sectPr w:rsidR="0094713B" w:rsidRPr="00B51D01" w:rsidSect="00B51058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358"/>
    <w:multiLevelType w:val="hybridMultilevel"/>
    <w:tmpl w:val="3F0406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A"/>
    <w:rsid w:val="00005337"/>
    <w:rsid w:val="00060B0D"/>
    <w:rsid w:val="000877C2"/>
    <w:rsid w:val="00110DD4"/>
    <w:rsid w:val="0049750A"/>
    <w:rsid w:val="004E6670"/>
    <w:rsid w:val="005469D1"/>
    <w:rsid w:val="00612265"/>
    <w:rsid w:val="00666CC4"/>
    <w:rsid w:val="00786BE6"/>
    <w:rsid w:val="0094713B"/>
    <w:rsid w:val="00B51058"/>
    <w:rsid w:val="00B51D01"/>
    <w:rsid w:val="00C16A17"/>
    <w:rsid w:val="00D67812"/>
    <w:rsid w:val="00F6422E"/>
    <w:rsid w:val="00FA4795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9750A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9750A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49750A"/>
    <w:rPr>
      <w:vertAlign w:val="superscript"/>
    </w:rPr>
  </w:style>
  <w:style w:type="character" w:customStyle="1" w:styleId="apple-converted-space">
    <w:name w:val="apple-converted-space"/>
    <w:basedOn w:val="DefaultParagraphFont"/>
    <w:rsid w:val="0049750A"/>
  </w:style>
  <w:style w:type="character" w:styleId="Hyperlink">
    <w:name w:val="Hyperlink"/>
    <w:basedOn w:val="DefaultParagraphFont"/>
    <w:uiPriority w:val="99"/>
    <w:unhideWhenUsed/>
    <w:rsid w:val="0049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9750A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9750A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49750A"/>
    <w:rPr>
      <w:vertAlign w:val="superscript"/>
    </w:rPr>
  </w:style>
  <w:style w:type="character" w:customStyle="1" w:styleId="apple-converted-space">
    <w:name w:val="apple-converted-space"/>
    <w:basedOn w:val="DefaultParagraphFont"/>
    <w:rsid w:val="0049750A"/>
  </w:style>
  <w:style w:type="character" w:styleId="Hyperlink">
    <w:name w:val="Hyperlink"/>
    <w:basedOn w:val="DefaultParagraphFont"/>
    <w:uiPriority w:val="99"/>
    <w:unhideWhenUsed/>
    <w:rsid w:val="004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mysyatriadi.blogspot.com/2013/06/3-faktor-utama-keberhasilan-pendidika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360.Yahoo.Com/Blog-Pdrkkka5erwerxvlv5dvaki5ma-?Cq=1&amp;P=20,senin,5%20September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563266/MAKALAH_TUJUAN_PENDIDIK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M</dc:creator>
  <cp:lastModifiedBy>IMAM M</cp:lastModifiedBy>
  <cp:revision>6</cp:revision>
  <dcterms:created xsi:type="dcterms:W3CDTF">2015-04-09T09:36:00Z</dcterms:created>
  <dcterms:modified xsi:type="dcterms:W3CDTF">2015-04-14T15:18:00Z</dcterms:modified>
</cp:coreProperties>
</file>