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3" w:rsidRDefault="00D34514" w:rsidP="004A617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313465" w:rsidRPr="00274361" w:rsidRDefault="004A6177" w:rsidP="004A617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74361">
        <w:rPr>
          <w:rFonts w:asciiTheme="majorBidi" w:hAnsiTheme="majorBidi" w:cstheme="majorBidi"/>
          <w:b/>
          <w:bCs/>
          <w:sz w:val="24"/>
          <w:szCs w:val="24"/>
          <w:lang w:val="en-US"/>
        </w:rPr>
        <w:t>BAB III</w:t>
      </w:r>
    </w:p>
    <w:p w:rsidR="004A6177" w:rsidRPr="00274361" w:rsidRDefault="004A6177" w:rsidP="004A617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74361">
        <w:rPr>
          <w:rFonts w:asciiTheme="majorBidi" w:hAnsiTheme="majorBidi" w:cstheme="majorBidi"/>
          <w:b/>
          <w:bCs/>
          <w:sz w:val="24"/>
          <w:szCs w:val="24"/>
          <w:lang w:val="en-US"/>
        </w:rPr>
        <w:t>METODOLOGI PENELITIAN</w:t>
      </w:r>
    </w:p>
    <w:p w:rsidR="004A6177" w:rsidRPr="00274361" w:rsidRDefault="004A6177" w:rsidP="004A6177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74361">
        <w:rPr>
          <w:rFonts w:asciiTheme="majorBidi" w:hAnsiTheme="majorBidi" w:cstheme="majorBidi"/>
          <w:b/>
          <w:bCs/>
          <w:sz w:val="24"/>
          <w:szCs w:val="24"/>
          <w:lang w:val="en-US"/>
        </w:rPr>
        <w:t>Jenis Penelitian</w:t>
      </w:r>
    </w:p>
    <w:p w:rsidR="009F785D" w:rsidRPr="009F785D" w:rsidRDefault="009F785D" w:rsidP="002E17FF">
      <w:pPr>
        <w:pStyle w:val="ListParagraph"/>
        <w:spacing w:line="480" w:lineRule="auto"/>
        <w:ind w:left="1440" w:right="288" w:firstLine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F785D">
        <w:rPr>
          <w:rFonts w:asciiTheme="majorBidi" w:hAnsiTheme="majorBidi" w:cstheme="majorBidi"/>
          <w:sz w:val="24"/>
          <w:szCs w:val="24"/>
          <w:lang w:val="en-US"/>
        </w:rPr>
        <w:t>Jenis penelitian ini adalah  penelitian kualitatif, yang dirancang dengan desain penelitian tindakan kelas (PTK). Data penelitian dikumpulkan melalui:</w:t>
      </w:r>
      <w:r w:rsidR="00D34514">
        <w:rPr>
          <w:rFonts w:asciiTheme="majorBidi" w:hAnsiTheme="majorBidi" w:cstheme="majorBidi"/>
          <w:sz w:val="24"/>
          <w:szCs w:val="24"/>
          <w:lang w:val="en-US"/>
        </w:rPr>
        <w:t xml:space="preserve"> 1. </w:t>
      </w:r>
      <w:r w:rsidRPr="009F785D">
        <w:rPr>
          <w:rFonts w:asciiTheme="majorBidi" w:hAnsiTheme="majorBidi" w:cstheme="majorBidi"/>
          <w:sz w:val="24"/>
          <w:szCs w:val="24"/>
          <w:lang w:val="en-US"/>
        </w:rPr>
        <w:t>Tes, 2. Lembar observasi</w:t>
      </w:r>
    </w:p>
    <w:p w:rsidR="004A6177" w:rsidRPr="00274361" w:rsidRDefault="004A6177" w:rsidP="004A6177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74361">
        <w:rPr>
          <w:rFonts w:asciiTheme="majorBidi" w:hAnsiTheme="majorBidi" w:cstheme="majorBidi"/>
          <w:b/>
          <w:bCs/>
          <w:sz w:val="24"/>
          <w:szCs w:val="24"/>
          <w:lang w:val="en-US"/>
        </w:rPr>
        <w:t>Waktu dan Tempat Penelitian</w:t>
      </w:r>
    </w:p>
    <w:p w:rsidR="00FA6F68" w:rsidRDefault="00846595" w:rsidP="00846595">
      <w:pPr>
        <w:pStyle w:val="ListParagraph"/>
        <w:spacing w:line="480" w:lineRule="auto"/>
        <w:ind w:left="1440" w:right="288" w:firstLine="54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Penelitian ini </w:t>
      </w:r>
      <w:r w:rsidR="009F785D">
        <w:rPr>
          <w:rFonts w:asciiTheme="majorBidi" w:hAnsiTheme="majorBidi" w:cstheme="majorBidi"/>
          <w:sz w:val="24"/>
          <w:szCs w:val="24"/>
          <w:lang w:val="en-US"/>
        </w:rPr>
        <w:t xml:space="preserve"> dilaksanakan di kelas III SD Negeri 12 Kendari pada seme</w:t>
      </w:r>
      <w:r w:rsidR="00E629E5">
        <w:rPr>
          <w:rFonts w:asciiTheme="majorBidi" w:hAnsiTheme="majorBidi" w:cstheme="majorBidi"/>
          <w:sz w:val="24"/>
          <w:szCs w:val="24"/>
          <w:lang w:val="en-US"/>
        </w:rPr>
        <w:t>ster ganjil tahun pelajaran 2012</w:t>
      </w:r>
      <w:r w:rsidR="009F785D">
        <w:rPr>
          <w:rFonts w:asciiTheme="majorBidi" w:hAnsiTheme="majorBidi" w:cstheme="majorBidi"/>
          <w:sz w:val="24"/>
          <w:szCs w:val="24"/>
          <w:lang w:val="en-US"/>
        </w:rPr>
        <w:t>/201</w:t>
      </w:r>
      <w:r w:rsidR="00E629E5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9F785D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Pelaksanaan penelitian </w:t>
      </w:r>
      <w:r w:rsidR="00356C44">
        <w:rPr>
          <w:rFonts w:asciiTheme="majorBidi" w:hAnsiTheme="majorBidi" w:cstheme="majorBidi"/>
          <w:sz w:val="24"/>
          <w:szCs w:val="24"/>
          <w:lang w:val="en-US"/>
        </w:rPr>
        <w:t xml:space="preserve"> dilakukan selama 3 (tiga) bulan</w:t>
      </w:r>
      <w:r w:rsidR="00FA6F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56C44">
        <w:rPr>
          <w:rFonts w:asciiTheme="majorBidi" w:hAnsiTheme="majorBidi" w:cstheme="majorBidi"/>
          <w:sz w:val="24"/>
          <w:szCs w:val="24"/>
          <w:lang w:val="en-US"/>
        </w:rPr>
        <w:t>. Pe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nentuan waktu penelitian ini </w:t>
      </w:r>
      <w:r w:rsidR="00356C44">
        <w:rPr>
          <w:rFonts w:asciiTheme="majorBidi" w:hAnsiTheme="majorBidi" w:cstheme="majorBidi"/>
          <w:sz w:val="24"/>
          <w:szCs w:val="24"/>
          <w:lang w:val="en-US"/>
        </w:rPr>
        <w:t xml:space="preserve"> mengacu pada kalender pendidikan sekolah. Dengan kondisi sebelumnya bahwa berdasarkan pengamatan awal sekolah ini masih ada kelemahan dalam proses pembelajaran termasuk hasil belajar siswa pada mata pelajaran Pendidikan Agama</w:t>
      </w:r>
      <w:r w:rsidR="00274361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 w:rsidR="00356C44">
        <w:rPr>
          <w:rFonts w:asciiTheme="majorBidi" w:hAnsiTheme="majorBidi" w:cstheme="majorBidi"/>
          <w:sz w:val="24"/>
          <w:szCs w:val="24"/>
          <w:lang w:val="en-US"/>
        </w:rPr>
        <w:t xml:space="preserve"> masih rendah.</w:t>
      </w:r>
    </w:p>
    <w:p w:rsidR="009F785D" w:rsidRPr="00FA6F68" w:rsidRDefault="00FA6F68" w:rsidP="00FA6F68">
      <w:pPr>
        <w:pStyle w:val="ListParagraph"/>
        <w:numPr>
          <w:ilvl w:val="0"/>
          <w:numId w:val="1"/>
        </w:numPr>
        <w:spacing w:line="480" w:lineRule="auto"/>
        <w:ind w:left="144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A6F68">
        <w:rPr>
          <w:rFonts w:asciiTheme="majorBidi" w:hAnsiTheme="majorBidi" w:cstheme="majorBidi"/>
          <w:b/>
          <w:bCs/>
          <w:sz w:val="24"/>
          <w:szCs w:val="24"/>
          <w:lang w:val="en-US"/>
        </w:rPr>
        <w:t>Subyek Penelitian</w:t>
      </w:r>
      <w:r w:rsidR="00356C44" w:rsidRPr="00FA6F6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FA6F68" w:rsidRDefault="00FA6F68" w:rsidP="002E17FF">
      <w:pPr>
        <w:pStyle w:val="ListParagraph"/>
        <w:spacing w:line="480" w:lineRule="auto"/>
        <w:ind w:left="144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Subyek dalam penelitian ini adalah siswa kelas III SD Negeri 12 Kendari Kecamatan Kendari Kota Kendari. </w:t>
      </w:r>
    </w:p>
    <w:p w:rsidR="00FA6F68" w:rsidRPr="00357B5B" w:rsidRDefault="003F4C4F" w:rsidP="003F4C4F">
      <w:pPr>
        <w:pStyle w:val="ListParagraph"/>
        <w:numPr>
          <w:ilvl w:val="0"/>
          <w:numId w:val="1"/>
        </w:numPr>
        <w:spacing w:line="480" w:lineRule="auto"/>
        <w:ind w:left="144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b/>
          <w:bCs/>
          <w:sz w:val="24"/>
          <w:szCs w:val="24"/>
          <w:lang w:val="en-US"/>
        </w:rPr>
        <w:t>Sumber Data</w:t>
      </w:r>
    </w:p>
    <w:p w:rsidR="003F4C4F" w:rsidRPr="003F4C4F" w:rsidRDefault="003F4C4F" w:rsidP="003F4C4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Sumber data</w:t>
      </w:r>
    </w:p>
    <w:p w:rsidR="003F4C4F" w:rsidRDefault="003F4C4F" w:rsidP="002E17FF">
      <w:pPr>
        <w:pStyle w:val="ListParagraph"/>
        <w:spacing w:line="480" w:lineRule="auto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Sumber data penelitian ini adalah personil penelitian yang terdiri dari siswa dan guru.</w:t>
      </w:r>
    </w:p>
    <w:p w:rsidR="003D0C13" w:rsidRDefault="003D0C13" w:rsidP="003F4C4F">
      <w:pPr>
        <w:pStyle w:val="ListParagraph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F4C4F" w:rsidRPr="003F4C4F" w:rsidRDefault="003F4C4F" w:rsidP="003F4C4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Jenis data</w:t>
      </w:r>
    </w:p>
    <w:p w:rsidR="003F4C4F" w:rsidRDefault="003F4C4F" w:rsidP="002E17FF">
      <w:pPr>
        <w:pStyle w:val="ListParagraph"/>
        <w:spacing w:line="480" w:lineRule="auto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Jenis data yang didapatkan adalah data kuantitatif dan data kualitatif yang terdiri dari:</w:t>
      </w:r>
    </w:p>
    <w:p w:rsidR="003F4C4F" w:rsidRPr="003F4C4F" w:rsidRDefault="003F4C4F" w:rsidP="003F4C4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Hasil observasi terdiri dari lembar observasi guru dan siswa</w:t>
      </w:r>
    </w:p>
    <w:p w:rsidR="003F4C4F" w:rsidRPr="00357B5B" w:rsidRDefault="003F4C4F" w:rsidP="003F4C4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sz w:val="24"/>
          <w:szCs w:val="24"/>
          <w:lang w:val="en-US"/>
        </w:rPr>
        <w:t>Hasil tes belajar berupa tes hasil belajar</w:t>
      </w:r>
    </w:p>
    <w:p w:rsidR="006B2A64" w:rsidRPr="00357B5B" w:rsidRDefault="006B2A64" w:rsidP="006B2A64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b/>
          <w:bCs/>
          <w:sz w:val="24"/>
          <w:szCs w:val="24"/>
          <w:lang w:val="en-US"/>
        </w:rPr>
        <w:t>Teknik dan Alat Pengumpulan Data</w:t>
      </w:r>
    </w:p>
    <w:p w:rsidR="006B2A64" w:rsidRPr="00357B5B" w:rsidRDefault="006B2A64" w:rsidP="006B2A64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sz w:val="24"/>
          <w:szCs w:val="24"/>
          <w:lang w:val="en-US"/>
        </w:rPr>
        <w:t>Teknik pengumpulan data</w:t>
      </w:r>
    </w:p>
    <w:p w:rsidR="006B2A64" w:rsidRPr="00357B5B" w:rsidRDefault="00903DE5" w:rsidP="006B2A64">
      <w:pPr>
        <w:pStyle w:val="ListParagraph"/>
        <w:spacing w:line="480" w:lineRule="auto"/>
        <w:ind w:left="1800"/>
        <w:rPr>
          <w:rFonts w:asciiTheme="majorBidi" w:hAnsiTheme="majorBidi" w:cstheme="majorBidi"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sz w:val="24"/>
          <w:szCs w:val="24"/>
          <w:lang w:val="en-US"/>
        </w:rPr>
        <w:t>Data dikumpulkan dari hasil tindakan yang dilakukan, sebagai berikut:</w:t>
      </w:r>
    </w:p>
    <w:p w:rsidR="00903DE5" w:rsidRPr="00357B5B" w:rsidRDefault="00903DE5" w:rsidP="002E17FF">
      <w:pPr>
        <w:pStyle w:val="ListParagraph"/>
        <w:numPr>
          <w:ilvl w:val="0"/>
          <w:numId w:val="9"/>
        </w:numPr>
        <w:spacing w:line="480" w:lineRule="auto"/>
        <w:ind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sz w:val="24"/>
          <w:szCs w:val="24"/>
          <w:lang w:val="en-US"/>
        </w:rPr>
        <w:t xml:space="preserve">Observasi, yaitu melakukan observasi terhadap aktifitas mengajar guru dan aktifitas belajar siswa pada pembelajaran metode TGT </w:t>
      </w:r>
      <w:r w:rsidRPr="00E629E5">
        <w:rPr>
          <w:rFonts w:asciiTheme="majorBidi" w:hAnsiTheme="majorBidi" w:cstheme="majorBidi"/>
          <w:i/>
          <w:iCs/>
          <w:sz w:val="24"/>
          <w:szCs w:val="24"/>
          <w:lang w:val="en-US"/>
        </w:rPr>
        <w:t>(Team Games Tournament).</w:t>
      </w:r>
    </w:p>
    <w:p w:rsidR="00903DE5" w:rsidRPr="00357B5B" w:rsidRDefault="00903DE5" w:rsidP="002E17FF">
      <w:pPr>
        <w:pStyle w:val="ListParagraph"/>
        <w:numPr>
          <w:ilvl w:val="0"/>
          <w:numId w:val="9"/>
        </w:numPr>
        <w:spacing w:line="480" w:lineRule="auto"/>
        <w:ind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sz w:val="24"/>
          <w:szCs w:val="24"/>
          <w:lang w:val="en-US"/>
        </w:rPr>
        <w:t xml:space="preserve">Tes, yaitu melakukan tes formatif kepada siswa setelah proses pembelajaran metode TGT </w:t>
      </w:r>
      <w:r w:rsidRPr="00E629E5">
        <w:rPr>
          <w:rFonts w:asciiTheme="majorBidi" w:hAnsiTheme="majorBidi" w:cstheme="majorBidi"/>
          <w:i/>
          <w:iCs/>
          <w:sz w:val="24"/>
          <w:szCs w:val="24"/>
          <w:lang w:val="en-US"/>
        </w:rPr>
        <w:t>(Team Games Tournament)</w:t>
      </w:r>
    </w:p>
    <w:p w:rsidR="006B2A64" w:rsidRPr="00357B5B" w:rsidRDefault="006B2A64" w:rsidP="00357B5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sz w:val="24"/>
          <w:szCs w:val="24"/>
          <w:lang w:val="en-US"/>
        </w:rPr>
        <w:t>Alat pengumpul data</w:t>
      </w:r>
    </w:p>
    <w:p w:rsidR="00903DE5" w:rsidRPr="00357B5B" w:rsidRDefault="00903DE5" w:rsidP="00357B5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sz w:val="24"/>
          <w:szCs w:val="24"/>
          <w:lang w:val="en-US"/>
        </w:rPr>
        <w:t>Observasi dengan menggunakan lembar observasi</w:t>
      </w:r>
    </w:p>
    <w:p w:rsidR="00903DE5" w:rsidRPr="00357B5B" w:rsidRDefault="00903DE5" w:rsidP="00357B5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sz w:val="24"/>
          <w:szCs w:val="24"/>
          <w:lang w:val="en-US"/>
        </w:rPr>
        <w:t>Tes menggunakan butir soal tes</w:t>
      </w:r>
    </w:p>
    <w:p w:rsidR="006B2A64" w:rsidRPr="00357B5B" w:rsidRDefault="006B2A64" w:rsidP="00357B5B">
      <w:pPr>
        <w:pStyle w:val="ListParagraph"/>
        <w:numPr>
          <w:ilvl w:val="0"/>
          <w:numId w:val="1"/>
        </w:numPr>
        <w:spacing w:line="480" w:lineRule="auto"/>
        <w:ind w:left="144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b/>
          <w:bCs/>
          <w:sz w:val="24"/>
          <w:szCs w:val="24"/>
          <w:lang w:val="en-US"/>
        </w:rPr>
        <w:t>Teknik Analisa Data</w:t>
      </w:r>
    </w:p>
    <w:p w:rsidR="00903DE5" w:rsidRDefault="00903DE5" w:rsidP="002E17FF">
      <w:pPr>
        <w:pStyle w:val="ListParagraph"/>
        <w:spacing w:line="480" w:lineRule="auto"/>
        <w:ind w:left="1440" w:right="288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sz w:val="24"/>
          <w:szCs w:val="24"/>
          <w:lang w:val="en-US"/>
        </w:rPr>
        <w:t>Teknik analisis data dalam</w:t>
      </w:r>
      <w:r w:rsidR="00357B5B">
        <w:rPr>
          <w:rFonts w:asciiTheme="majorBidi" w:hAnsiTheme="majorBidi" w:cstheme="majorBidi"/>
          <w:sz w:val="24"/>
          <w:szCs w:val="24"/>
          <w:lang w:val="en-US"/>
        </w:rPr>
        <w:t xml:space="preserve"> penelitian ini adalah statistik</w:t>
      </w:r>
      <w:r w:rsidRPr="00357B5B">
        <w:rPr>
          <w:rFonts w:asciiTheme="majorBidi" w:hAnsiTheme="majorBidi" w:cstheme="majorBidi"/>
          <w:sz w:val="24"/>
          <w:szCs w:val="24"/>
          <w:lang w:val="en-US"/>
        </w:rPr>
        <w:t xml:space="preserve"> deskriptif untuk menghitung rerata perolehan nilai siswa pada setiap siklus. Dengan rumus</w:t>
      </w:r>
      <w:r w:rsidR="0003054E" w:rsidRPr="00357B5B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3D0C13" w:rsidRDefault="003D0C13" w:rsidP="00357B5B">
      <w:pPr>
        <w:pStyle w:val="ListParagraph"/>
        <w:spacing w:line="480" w:lineRule="auto"/>
        <w:ind w:left="14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D0C13" w:rsidRDefault="003D0C13" w:rsidP="00357B5B">
      <w:pPr>
        <w:pStyle w:val="ListParagraph"/>
        <w:spacing w:line="480" w:lineRule="auto"/>
        <w:ind w:left="14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D0C13" w:rsidRDefault="003D0C13" w:rsidP="00357B5B">
      <w:pPr>
        <w:pStyle w:val="ListParagraph"/>
        <w:spacing w:line="480" w:lineRule="auto"/>
        <w:ind w:left="14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D0C13" w:rsidRPr="00357B5B" w:rsidRDefault="003D0C13" w:rsidP="00357B5B">
      <w:pPr>
        <w:pStyle w:val="ListParagraph"/>
        <w:spacing w:line="480" w:lineRule="auto"/>
        <w:ind w:left="14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1199B" w:rsidRDefault="0003054E" w:rsidP="00C1199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57B5B">
        <w:rPr>
          <w:rFonts w:asciiTheme="majorBidi" w:hAnsiTheme="majorBidi" w:cstheme="majorBidi"/>
          <w:sz w:val="24"/>
          <w:szCs w:val="24"/>
          <w:lang w:val="en-US"/>
        </w:rPr>
        <w:t>Menentukan nilai rerata</w:t>
      </w:r>
    </w:p>
    <w:p w:rsidR="0003054E" w:rsidRPr="00E32C7B" w:rsidRDefault="009D5675" w:rsidP="00C1199B">
      <w:pPr>
        <w:pStyle w:val="ListParagraph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hAnsi="Cambria Math" w:cstheme="majorBid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-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x1</m:t>
                  </m:r>
                </m:e>
              </m:nary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n</m:t>
              </m:r>
            </m:den>
          </m:f>
        </m:oMath>
      </m:oMathPara>
    </w:p>
    <w:p w:rsidR="0003054E" w:rsidRPr="00E32C7B" w:rsidRDefault="00A77E0C" w:rsidP="00FB5D03">
      <w:pPr>
        <w:spacing w:line="240" w:lineRule="auto"/>
        <w:ind w:left="4050"/>
        <w:rPr>
          <w:rFonts w:asciiTheme="majorBidi" w:hAnsiTheme="majorBidi" w:cstheme="majorBidi"/>
          <w:sz w:val="24"/>
          <w:szCs w:val="24"/>
          <w:lang w:val="en-US"/>
        </w:rPr>
      </w:pPr>
      <w:r w:rsidRPr="00E32C7B">
        <w:rPr>
          <w:rFonts w:asciiTheme="majorBidi" w:hAnsiTheme="majorBidi" w:cstheme="majorBidi"/>
          <w:sz w:val="24"/>
          <w:szCs w:val="24"/>
          <w:lang w:val="en-US"/>
        </w:rPr>
        <w:t>Ket.  n  = jumlah siswa secara keseluruhan</w:t>
      </w:r>
    </w:p>
    <w:p w:rsidR="00A77E0C" w:rsidRPr="00E32C7B" w:rsidRDefault="00A77E0C" w:rsidP="00FB5D03">
      <w:pPr>
        <w:spacing w:line="240" w:lineRule="auto"/>
        <w:ind w:left="4590"/>
        <w:rPr>
          <w:rFonts w:asciiTheme="majorBidi" w:hAnsiTheme="majorBidi" w:cstheme="majorBidi"/>
          <w:sz w:val="24"/>
          <w:szCs w:val="24"/>
          <w:lang w:val="en-US"/>
        </w:rPr>
      </w:pPr>
      <w:r w:rsidRPr="00E32C7B">
        <w:rPr>
          <w:rFonts w:asciiTheme="majorBidi" w:hAnsiTheme="majorBidi" w:cstheme="majorBidi"/>
          <w:sz w:val="24"/>
          <w:szCs w:val="24"/>
          <w:lang w:val="en-US"/>
        </w:rPr>
        <w:t>X = nilai rerata yang diperoleh siswa</w:t>
      </w:r>
    </w:p>
    <w:p w:rsidR="00A77E0C" w:rsidRPr="00E32C7B" w:rsidRDefault="00555272" w:rsidP="00E075A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</w:t>
      </w:r>
      <w:r w:rsidR="00E075A3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>∑ ˉ˟¹</w:t>
      </w:r>
      <w:r w:rsidR="00E075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77E0C" w:rsidRPr="00E32C7B">
        <w:rPr>
          <w:rFonts w:asciiTheme="majorBidi" w:hAnsiTheme="majorBidi" w:cstheme="majorBidi"/>
          <w:sz w:val="24"/>
          <w:szCs w:val="24"/>
          <w:lang w:val="en-US"/>
        </w:rPr>
        <w:t>= jumlah nilai yang diperoleh setiap siswa</w:t>
      </w:r>
    </w:p>
    <w:p w:rsidR="00A77E0C" w:rsidRPr="00E32C7B" w:rsidRDefault="00A77E0C" w:rsidP="00FB5D03">
      <w:pPr>
        <w:spacing w:line="240" w:lineRule="auto"/>
        <w:ind w:left="6480"/>
        <w:rPr>
          <w:rFonts w:asciiTheme="majorBidi" w:hAnsiTheme="majorBidi" w:cstheme="majorBidi"/>
          <w:sz w:val="24"/>
          <w:szCs w:val="24"/>
          <w:lang w:val="en-US"/>
        </w:rPr>
      </w:pPr>
      <w:r w:rsidRPr="00E32C7B">
        <w:rPr>
          <w:rFonts w:asciiTheme="majorBidi" w:hAnsiTheme="majorBidi" w:cstheme="majorBidi"/>
          <w:sz w:val="24"/>
          <w:szCs w:val="24"/>
          <w:lang w:val="en-US"/>
        </w:rPr>
        <w:t xml:space="preserve">              (Suparno,2008 : 81)</w:t>
      </w:r>
    </w:p>
    <w:p w:rsidR="0003054E" w:rsidRPr="00E32C7B" w:rsidRDefault="0003054E" w:rsidP="0003054E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32C7B">
        <w:rPr>
          <w:rFonts w:asciiTheme="majorBidi" w:hAnsiTheme="majorBidi" w:cstheme="majorBidi"/>
          <w:sz w:val="24"/>
          <w:szCs w:val="24"/>
          <w:lang w:val="en-US"/>
        </w:rPr>
        <w:t>Menentukan ketuntasan belajar</w:t>
      </w:r>
    </w:p>
    <w:p w:rsidR="0003054E" w:rsidRPr="00E32C7B" w:rsidRDefault="00A1449A" w:rsidP="00A1449A">
      <w:pPr>
        <w:spacing w:line="480" w:lineRule="auto"/>
        <w:rPr>
          <w:rFonts w:asciiTheme="majorBidi" w:eastAsiaTheme="minorEastAsia" w:hAnsiTheme="majorBidi" w:cstheme="majorBidi"/>
          <w:sz w:val="24"/>
          <w:szCs w:val="24"/>
          <w:u w:val="single"/>
          <w:lang w:val="en-US"/>
        </w:rPr>
      </w:pPr>
      <w:r w:rsidRPr="00A1449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                                                      X</w:t>
      </w:r>
      <m:oMath>
        <m:r>
          <w:rPr>
            <w:rFonts w:ascii="Cambria Math" w:hAnsi="Cambria Math" w:cstheme="majorBidi"/>
            <w:sz w:val="24"/>
            <w:szCs w:val="24"/>
            <w:u w:val="single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u w:val="single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u w:val="single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  <w:u w:val="single"/>
                    <w:lang w:val="en-US"/>
                  </w:rPr>
                  <m:t>f1</m:t>
                </m:r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  <w:u w:val="single"/>
                <w:lang w:val="en-US"/>
              </w:rPr>
              <m:t>n</m:t>
            </m:r>
          </m:den>
        </m:f>
        <m:r>
          <w:rPr>
            <w:rFonts w:ascii="Cambria Math" w:hAnsi="Cambria Math" w:cstheme="majorBidi"/>
            <w:sz w:val="24"/>
            <w:szCs w:val="24"/>
            <w:u w:val="single"/>
            <w:lang w:val="en-US"/>
          </w:rPr>
          <m:t>x100%</m:t>
        </m:r>
      </m:oMath>
    </w:p>
    <w:p w:rsidR="00A77E0C" w:rsidRPr="00E32C7B" w:rsidRDefault="00A77E0C" w:rsidP="00FB5D03">
      <w:pPr>
        <w:spacing w:line="240" w:lineRule="auto"/>
        <w:ind w:left="3330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E32C7B">
        <w:rPr>
          <w:rFonts w:asciiTheme="majorBidi" w:eastAsiaTheme="minorEastAsia" w:hAnsiTheme="majorBidi" w:cstheme="majorBidi"/>
          <w:sz w:val="24"/>
          <w:szCs w:val="24"/>
          <w:lang w:val="en-US"/>
        </w:rPr>
        <w:t>Ket.  n = jumlah siswa secara keseluruhan</w:t>
      </w:r>
    </w:p>
    <w:p w:rsidR="00A77E0C" w:rsidRPr="00E32C7B" w:rsidRDefault="00A77E0C" w:rsidP="00E04337">
      <w:pPr>
        <w:spacing w:line="240" w:lineRule="auto"/>
        <w:ind w:left="2977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E32C7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</w:t>
      </w:r>
      <w:r w:rsidR="00E075A3">
        <w:rPr>
          <w:rFonts w:asciiTheme="majorBidi" w:eastAsiaTheme="minorEastAsia" w:hAnsiTheme="majorBidi" w:cstheme="majorBidi"/>
          <w:sz w:val="24"/>
          <w:szCs w:val="24"/>
          <w:lang w:val="en-US"/>
        </w:rPr>
        <w:t>∑ƒ</w:t>
      </w:r>
      <w:r w:rsidR="00E04337">
        <w:rPr>
          <w:rFonts w:asciiTheme="majorBidi" w:eastAsiaTheme="minorEastAsia" w:hAnsiTheme="majorBidi" w:cstheme="majorBidi"/>
          <w:sz w:val="24"/>
          <w:szCs w:val="24"/>
          <w:lang w:val="en-US"/>
        </w:rPr>
        <w:t>1</w:t>
      </w:r>
      <w:r w:rsidRPr="00E32C7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= jumlah siswa pada kategori ketuntasan belajar</w:t>
      </w:r>
    </w:p>
    <w:p w:rsidR="00A77E0C" w:rsidRPr="00E32C7B" w:rsidRDefault="00A77E0C" w:rsidP="00FB5D03">
      <w:pPr>
        <w:spacing w:line="240" w:lineRule="auto"/>
        <w:ind w:left="5850"/>
        <w:rPr>
          <w:rFonts w:asciiTheme="majorBidi" w:hAnsiTheme="majorBidi" w:cstheme="majorBidi"/>
          <w:sz w:val="24"/>
          <w:szCs w:val="24"/>
          <w:lang w:val="en-US"/>
        </w:rPr>
      </w:pPr>
      <w:r w:rsidRPr="00E32C7B">
        <w:rPr>
          <w:rFonts w:asciiTheme="majorBidi" w:eastAsiaTheme="minorEastAsia" w:hAnsiTheme="majorBidi" w:cstheme="majorBidi"/>
          <w:sz w:val="24"/>
          <w:szCs w:val="24"/>
          <w:lang w:val="en-US"/>
        </w:rPr>
        <w:t>(Usman dan Setiawati, 1993: 139)</w:t>
      </w:r>
    </w:p>
    <w:p w:rsidR="006B2A64" w:rsidRPr="00E32C7B" w:rsidRDefault="006B2A64" w:rsidP="006B2A64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32C7B">
        <w:rPr>
          <w:rFonts w:asciiTheme="majorBidi" w:hAnsiTheme="majorBidi" w:cstheme="majorBidi"/>
          <w:b/>
          <w:bCs/>
          <w:sz w:val="24"/>
          <w:szCs w:val="24"/>
          <w:lang w:val="en-US"/>
        </w:rPr>
        <w:t>Indikator Keberhasilan</w:t>
      </w:r>
    </w:p>
    <w:p w:rsidR="0063410E" w:rsidRDefault="005C295E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Sebagai i</w:t>
      </w:r>
      <w:r w:rsidR="00660D9E">
        <w:rPr>
          <w:rFonts w:asciiTheme="majorBidi" w:hAnsiTheme="majorBidi" w:cstheme="majorBidi"/>
          <w:sz w:val="24"/>
          <w:szCs w:val="24"/>
          <w:lang w:val="en-US"/>
        </w:rPr>
        <w:t>ndik</w:t>
      </w:r>
      <w:r>
        <w:rPr>
          <w:rFonts w:asciiTheme="majorBidi" w:hAnsiTheme="majorBidi" w:cstheme="majorBidi"/>
          <w:sz w:val="24"/>
          <w:szCs w:val="24"/>
          <w:lang w:val="en-US"/>
        </w:rPr>
        <w:t>ator keberhasilan dalam penelitian tindakan kelas ini adalah jika minimal 85 % siswa</w:t>
      </w:r>
      <w:r w:rsidR="0063410E">
        <w:rPr>
          <w:rFonts w:asciiTheme="majorBidi" w:hAnsiTheme="majorBidi" w:cstheme="majorBidi"/>
          <w:sz w:val="24"/>
          <w:szCs w:val="24"/>
          <w:lang w:val="en-US"/>
        </w:rPr>
        <w:t xml:space="preserve"> telah memperoleh nilai minimal 70 (ketentuan dari sekolah/standar ketuntasan belajar minimal (SKBM). Seorang siswa dikatakan telah mencapai ketuntasan belajar secara individual apabila siswa tersebut telah mendapat nilai 70.</w:t>
      </w:r>
    </w:p>
    <w:p w:rsidR="002E17FF" w:rsidRDefault="002E17FF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E17FF" w:rsidRDefault="002E17FF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32C7B" w:rsidRDefault="00E32C7B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32C7B" w:rsidRDefault="00E32C7B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32C7B" w:rsidRDefault="00E32C7B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D0C13" w:rsidRDefault="009D3BA6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Rumus yang digunakan untuk menghitung ketuntasan individual sebagai berikut:</w:t>
      </w:r>
      <w:r w:rsidR="00E916EC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</w:p>
    <w:p w:rsidR="00E916EC" w:rsidRPr="00660D9E" w:rsidRDefault="003D0C13" w:rsidP="00660D9E">
      <w:pPr>
        <w:pStyle w:val="ListParagraph"/>
        <w:spacing w:line="480" w:lineRule="auto"/>
        <w:ind w:left="144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="00E916E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E916EC" w:rsidRPr="00660D9E">
        <w:rPr>
          <w:rFonts w:asciiTheme="majorBidi" w:hAnsiTheme="majorBidi" w:cstheme="majorBidi"/>
          <w:sz w:val="24"/>
          <w:szCs w:val="24"/>
          <w:lang w:val="en-US"/>
        </w:rPr>
        <w:t xml:space="preserve">     n     </w:t>
      </w:r>
    </w:p>
    <w:p w:rsidR="009D3BA6" w:rsidRPr="00660D9E" w:rsidRDefault="009D3BA6" w:rsidP="00E916EC">
      <w:pPr>
        <w:pStyle w:val="ListParagraph"/>
        <w:spacing w:line="240" w:lineRule="auto"/>
        <w:ind w:left="144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60D9E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="00E916EC" w:rsidRPr="00660D9E">
        <w:rPr>
          <w:rFonts w:asciiTheme="majorBidi" w:hAnsiTheme="majorBidi" w:cstheme="majorBidi"/>
          <w:sz w:val="24"/>
          <w:szCs w:val="24"/>
          <w:lang w:val="en-US"/>
        </w:rPr>
        <w:t>TP = --- X 100</w:t>
      </w:r>
    </w:p>
    <w:p w:rsidR="00E916EC" w:rsidRPr="00660D9E" w:rsidRDefault="00E916EC" w:rsidP="00E916EC">
      <w:pPr>
        <w:pStyle w:val="ListParagraph"/>
        <w:spacing w:line="240" w:lineRule="auto"/>
        <w:ind w:left="144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60D9E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N</w:t>
      </w:r>
    </w:p>
    <w:p w:rsidR="00E916EC" w:rsidRDefault="00E916EC" w:rsidP="00E32C7B">
      <w:pPr>
        <w:pStyle w:val="ListParagraph"/>
        <w:ind w:left="144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Keterangan:</w:t>
      </w:r>
    </w:p>
    <w:p w:rsidR="00E916EC" w:rsidRDefault="00E916EC" w:rsidP="00E32C7B">
      <w:pPr>
        <w:pStyle w:val="ListParagraph"/>
        <w:ind w:left="144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TP = prosentase Penguasaan Materi</w:t>
      </w:r>
    </w:p>
    <w:p w:rsidR="00E916EC" w:rsidRDefault="00E916EC" w:rsidP="00E32C7B">
      <w:pPr>
        <w:pStyle w:val="ListParagraph"/>
        <w:ind w:left="144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  = skor yang diperoleh siswa</w:t>
      </w:r>
    </w:p>
    <w:p w:rsidR="00E916EC" w:rsidRDefault="00E916EC" w:rsidP="00E32C7B">
      <w:pPr>
        <w:pStyle w:val="ListParagraph"/>
        <w:ind w:left="1440" w:firstLine="630"/>
        <w:jc w:val="both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  = skor maksimal.</w:t>
      </w:r>
      <w:r w:rsidRPr="00E916E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660D9E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0</w:t>
      </w:r>
    </w:p>
    <w:p w:rsidR="00781FEF" w:rsidRDefault="00781FEF" w:rsidP="00E32C7B">
      <w:pPr>
        <w:pStyle w:val="ListParagraph"/>
        <w:ind w:left="144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B2A64" w:rsidRPr="005C295E" w:rsidRDefault="0063410E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Ketuntasan siswa secara umum dikatakan berhasil jika jumlah siswa kelas III SD Negeri 12 Kendari setelah diajar dengan metode TGT</w:t>
      </w:r>
      <w:r w:rsidR="009D3BA6">
        <w:rPr>
          <w:rFonts w:asciiTheme="majorBidi" w:hAnsiTheme="majorBidi" w:cstheme="majorBidi"/>
          <w:sz w:val="24"/>
          <w:szCs w:val="24"/>
          <w:lang w:val="en-US"/>
        </w:rPr>
        <w:t xml:space="preserve"> yang memperoleh nilai sama dengan 70 atau di atas 70 sebesar 85%. Jika junlah siswa kelas III SD Negeri 12 Kendari yang memperoleh nilai sama dengan 70 atau 70 ke atas masih kurang 85%, maka penelitian akan dilanjutkan ke siklus berikutnya.</w:t>
      </w:r>
      <w:r w:rsidR="005C295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A6177" w:rsidRPr="00274361" w:rsidRDefault="004A6177" w:rsidP="004A6177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74361">
        <w:rPr>
          <w:rFonts w:asciiTheme="majorBidi" w:hAnsiTheme="majorBidi" w:cstheme="majorBidi"/>
          <w:b/>
          <w:bCs/>
          <w:sz w:val="24"/>
          <w:szCs w:val="24"/>
          <w:lang w:val="en-US"/>
        </w:rPr>
        <w:t>Faktor-faktor yang Diselidiki</w:t>
      </w:r>
    </w:p>
    <w:p w:rsidR="00356C44" w:rsidRPr="00823D8B" w:rsidRDefault="00356C44" w:rsidP="00356C44">
      <w:pPr>
        <w:pStyle w:val="ListParagraph"/>
        <w:spacing w:line="48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 w:rsidRPr="00823D8B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823D8B">
        <w:rPr>
          <w:rFonts w:asciiTheme="majorBidi" w:hAnsiTheme="majorBidi" w:cstheme="majorBidi"/>
          <w:sz w:val="24"/>
          <w:szCs w:val="24"/>
          <w:lang w:val="en-US"/>
        </w:rPr>
        <w:t>ak</w:t>
      </w:r>
      <w:r w:rsidRPr="00823D8B">
        <w:rPr>
          <w:rFonts w:asciiTheme="majorBidi" w:hAnsiTheme="majorBidi" w:cstheme="majorBidi"/>
          <w:sz w:val="24"/>
          <w:szCs w:val="24"/>
          <w:lang w:val="en-US"/>
        </w:rPr>
        <w:t>tor-faktor yang diteliti dalam penelitian ini adalah:</w:t>
      </w:r>
    </w:p>
    <w:p w:rsidR="00356C44" w:rsidRDefault="00EF5C86" w:rsidP="002E17FF">
      <w:pPr>
        <w:pStyle w:val="ListParagraph"/>
        <w:numPr>
          <w:ilvl w:val="0"/>
          <w:numId w:val="2"/>
        </w:numPr>
        <w:spacing w:line="480" w:lineRule="auto"/>
        <w:ind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Aktif</w:t>
      </w:r>
      <w:r w:rsidR="00356C44" w:rsidRPr="00823D8B">
        <w:rPr>
          <w:rFonts w:asciiTheme="majorBidi" w:hAnsiTheme="majorBidi" w:cstheme="majorBidi"/>
          <w:sz w:val="24"/>
          <w:szCs w:val="24"/>
          <w:lang w:val="en-US"/>
        </w:rPr>
        <w:t xml:space="preserve">itas siswa kelas III SD Negeri 12 Kendari dalam proses pembelajaran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PAI </w:t>
      </w:r>
      <w:r w:rsidR="00356C44" w:rsidRPr="00823D8B">
        <w:rPr>
          <w:rFonts w:asciiTheme="majorBidi" w:hAnsiTheme="majorBidi" w:cstheme="majorBidi"/>
          <w:sz w:val="24"/>
          <w:szCs w:val="24"/>
          <w:lang w:val="en-US"/>
        </w:rPr>
        <w:t xml:space="preserve">melalui metode TGT </w:t>
      </w:r>
      <w:r w:rsidR="00356C44" w:rsidRPr="002E17FF">
        <w:rPr>
          <w:rFonts w:asciiTheme="majorBidi" w:hAnsiTheme="majorBidi" w:cstheme="majorBidi"/>
          <w:i/>
          <w:iCs/>
          <w:sz w:val="24"/>
          <w:szCs w:val="24"/>
          <w:lang w:val="en-US"/>
        </w:rPr>
        <w:t>(Team Games Tournament)</w:t>
      </w:r>
      <w:r w:rsidR="00356C44" w:rsidRPr="00823D8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81FEF" w:rsidRDefault="00781FEF" w:rsidP="00781FEF">
      <w:pPr>
        <w:pStyle w:val="ListParagraph"/>
        <w:spacing w:line="480" w:lineRule="auto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449A" w:rsidRPr="00823D8B" w:rsidRDefault="00A1449A" w:rsidP="00781FEF">
      <w:pPr>
        <w:pStyle w:val="ListParagraph"/>
        <w:spacing w:line="480" w:lineRule="auto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D0C13" w:rsidRDefault="003D0C13" w:rsidP="003D0C13">
      <w:pPr>
        <w:pStyle w:val="ListParagraph"/>
        <w:pBdr>
          <w:bottom w:val="single" w:sz="4" w:space="1" w:color="auto"/>
        </w:pBdr>
        <w:spacing w:line="480" w:lineRule="auto"/>
        <w:ind w:left="1800" w:right="504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D0C13" w:rsidRDefault="003D0C13" w:rsidP="003D0C13">
      <w:pPr>
        <w:pStyle w:val="ListParagraph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D0C13" w:rsidRDefault="003D0C13" w:rsidP="00FC2093">
      <w:pPr>
        <w:pStyle w:val="ListParagraph"/>
        <w:ind w:left="1843" w:right="288"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0204C">
        <w:rPr>
          <w:rFonts w:asciiTheme="majorBidi" w:hAnsiTheme="majorBidi" w:cstheme="majorBidi"/>
          <w:sz w:val="20"/>
          <w:szCs w:val="20"/>
          <w:lang w:val="en-US"/>
        </w:rPr>
        <w:t>20.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0204C">
        <w:rPr>
          <w:rFonts w:asciiTheme="majorBidi" w:hAnsiTheme="majorBidi" w:cstheme="majorBidi"/>
          <w:sz w:val="20"/>
          <w:szCs w:val="20"/>
          <w:lang w:val="en-US"/>
        </w:rPr>
        <w:t xml:space="preserve"> Nasution, </w:t>
      </w:r>
      <w:r w:rsidRPr="00E0204C">
        <w:rPr>
          <w:rFonts w:asciiTheme="majorBidi" w:hAnsiTheme="majorBidi" w:cstheme="majorBidi"/>
          <w:i/>
          <w:iCs/>
          <w:sz w:val="20"/>
          <w:szCs w:val="20"/>
          <w:lang w:val="en-US"/>
        </w:rPr>
        <w:t>Penilaian Hasil Belajar Mengajar</w:t>
      </w:r>
      <w:r w:rsidRPr="00E0204C">
        <w:rPr>
          <w:rFonts w:asciiTheme="majorBidi" w:hAnsiTheme="majorBidi" w:cstheme="majorBidi"/>
          <w:sz w:val="20"/>
          <w:szCs w:val="20"/>
          <w:lang w:val="en-US"/>
        </w:rPr>
        <w:t>, (Bandun</w:t>
      </w:r>
      <w:r>
        <w:rPr>
          <w:rFonts w:asciiTheme="majorBidi" w:hAnsiTheme="majorBidi" w:cstheme="majorBidi"/>
          <w:sz w:val="20"/>
          <w:szCs w:val="20"/>
          <w:lang w:val="en-US"/>
        </w:rPr>
        <w:t>g: Remaja Rosdakarya, 2002), h</w:t>
      </w:r>
      <w:r w:rsidRPr="00E0204C">
        <w:rPr>
          <w:rFonts w:asciiTheme="majorBidi" w:hAnsiTheme="majorBidi" w:cstheme="majorBidi"/>
          <w:sz w:val="20"/>
          <w:szCs w:val="20"/>
          <w:lang w:val="en-US"/>
        </w:rPr>
        <w:t>. 320</w:t>
      </w:r>
    </w:p>
    <w:p w:rsidR="00781FEF" w:rsidRDefault="00781FEF" w:rsidP="00FC2093">
      <w:pPr>
        <w:pStyle w:val="ListParagraph"/>
        <w:ind w:left="1843" w:right="288"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81FEF" w:rsidRDefault="00781FEF" w:rsidP="00FC2093">
      <w:pPr>
        <w:pStyle w:val="ListParagraph"/>
        <w:ind w:left="1843" w:right="288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E17FF" w:rsidRDefault="002E17FF" w:rsidP="002E17FF">
      <w:pPr>
        <w:pStyle w:val="ListParagraph"/>
        <w:spacing w:line="480" w:lineRule="auto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E17FF" w:rsidRPr="002E17FF" w:rsidRDefault="00EF5C86" w:rsidP="002E17FF">
      <w:pPr>
        <w:pStyle w:val="ListParagraph"/>
        <w:numPr>
          <w:ilvl w:val="0"/>
          <w:numId w:val="2"/>
        </w:numPr>
        <w:spacing w:line="480" w:lineRule="auto"/>
        <w:ind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Aktif</w:t>
      </w:r>
      <w:r w:rsidR="002E17FF" w:rsidRPr="002E17FF">
        <w:rPr>
          <w:rFonts w:asciiTheme="majorBidi" w:hAnsiTheme="majorBidi" w:cstheme="majorBidi"/>
          <w:sz w:val="24"/>
          <w:szCs w:val="24"/>
          <w:lang w:val="en-US"/>
        </w:rPr>
        <w:t xml:space="preserve">itas guru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PAI </w:t>
      </w:r>
      <w:r w:rsidR="002E17FF" w:rsidRPr="002E17FF">
        <w:rPr>
          <w:rFonts w:asciiTheme="majorBidi" w:hAnsiTheme="majorBidi" w:cstheme="majorBidi"/>
          <w:sz w:val="24"/>
          <w:szCs w:val="24"/>
          <w:lang w:val="en-US"/>
        </w:rPr>
        <w:t xml:space="preserve">SD Negeri 12 Kendari dalam menerapkan metode TGT </w:t>
      </w:r>
      <w:r w:rsidR="002E17FF" w:rsidRPr="002E17FF">
        <w:rPr>
          <w:rFonts w:asciiTheme="majorBidi" w:hAnsiTheme="majorBidi" w:cstheme="majorBidi"/>
          <w:i/>
          <w:iCs/>
          <w:sz w:val="24"/>
          <w:szCs w:val="24"/>
          <w:lang w:val="en-US"/>
        </w:rPr>
        <w:t>(Team Games Tournament)</w:t>
      </w:r>
    </w:p>
    <w:p w:rsidR="00356C44" w:rsidRPr="002E17FF" w:rsidRDefault="00356C44" w:rsidP="002E17FF">
      <w:pPr>
        <w:pStyle w:val="ListParagraph"/>
        <w:numPr>
          <w:ilvl w:val="0"/>
          <w:numId w:val="2"/>
        </w:numPr>
        <w:spacing w:line="480" w:lineRule="auto"/>
        <w:ind w:right="288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3D0C13">
        <w:rPr>
          <w:rFonts w:asciiTheme="majorBidi" w:hAnsiTheme="majorBidi" w:cstheme="majorBidi"/>
          <w:sz w:val="24"/>
          <w:szCs w:val="24"/>
          <w:lang w:val="en-US"/>
        </w:rPr>
        <w:t xml:space="preserve">Hasil belajar </w:t>
      </w:r>
      <w:r w:rsidR="00823D8B" w:rsidRPr="003D0C13">
        <w:rPr>
          <w:rFonts w:asciiTheme="majorBidi" w:hAnsiTheme="majorBidi" w:cstheme="majorBidi"/>
          <w:sz w:val="24"/>
          <w:szCs w:val="24"/>
          <w:lang w:val="en-US"/>
        </w:rPr>
        <w:t xml:space="preserve">Pendidikan Agama Islam </w:t>
      </w:r>
      <w:r w:rsidRPr="003D0C13">
        <w:rPr>
          <w:rFonts w:asciiTheme="majorBidi" w:hAnsiTheme="majorBidi" w:cstheme="majorBidi"/>
          <w:sz w:val="24"/>
          <w:szCs w:val="24"/>
          <w:lang w:val="en-US"/>
        </w:rPr>
        <w:t>siswa</w:t>
      </w:r>
      <w:r w:rsidR="00823D8B" w:rsidRPr="003D0C13">
        <w:rPr>
          <w:rFonts w:asciiTheme="majorBidi" w:hAnsiTheme="majorBidi" w:cstheme="majorBidi"/>
          <w:sz w:val="24"/>
          <w:szCs w:val="24"/>
          <w:lang w:val="en-US"/>
        </w:rPr>
        <w:t xml:space="preserve"> kelas III SD Negeri 12 Kendari setelah diajar dengan menerapkan metode TGT </w:t>
      </w:r>
      <w:r w:rsidR="002E17FF" w:rsidRPr="002E17FF">
        <w:rPr>
          <w:rFonts w:asciiTheme="majorBidi" w:hAnsiTheme="majorBidi" w:cstheme="majorBidi"/>
          <w:i/>
          <w:iCs/>
          <w:sz w:val="24"/>
          <w:szCs w:val="24"/>
          <w:lang w:val="en-US"/>
        </w:rPr>
        <w:t>(Team</w:t>
      </w:r>
      <w:r w:rsidR="002E17F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23D8B" w:rsidRPr="002E17FF">
        <w:rPr>
          <w:rFonts w:asciiTheme="majorBidi" w:hAnsiTheme="majorBidi" w:cstheme="majorBidi"/>
          <w:i/>
          <w:iCs/>
          <w:sz w:val="24"/>
          <w:szCs w:val="24"/>
          <w:lang w:val="en-US"/>
        </w:rPr>
        <w:t>Games Tournament)</w:t>
      </w:r>
    </w:p>
    <w:p w:rsidR="004A6177" w:rsidRPr="009A0DBD" w:rsidRDefault="004A6177" w:rsidP="009A0DBD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DBD">
        <w:rPr>
          <w:rFonts w:asciiTheme="majorBidi" w:hAnsiTheme="majorBidi" w:cstheme="majorBidi"/>
          <w:b/>
          <w:bCs/>
          <w:sz w:val="24"/>
          <w:szCs w:val="24"/>
          <w:lang w:val="en-US"/>
        </w:rPr>
        <w:t>Prosedur Penelitian</w:t>
      </w:r>
    </w:p>
    <w:p w:rsidR="00274361" w:rsidRDefault="00C604CB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Penelitian ini merupakan penelitian tindakan kelas (PTK) yang melakukan proses pengkajian berdaur atau bersiklus</w:t>
      </w:r>
      <w:r w:rsidR="002406B8">
        <w:rPr>
          <w:rFonts w:asciiTheme="majorBidi" w:hAnsiTheme="majorBidi" w:cstheme="majorBidi"/>
          <w:sz w:val="24"/>
          <w:szCs w:val="24"/>
          <w:lang w:val="en-US"/>
        </w:rPr>
        <w:t xml:space="preserve"> dari berbagai kegiatan.</w:t>
      </w:r>
      <w:r w:rsidR="00E629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4361">
        <w:rPr>
          <w:rFonts w:asciiTheme="majorBidi" w:hAnsiTheme="majorBidi" w:cstheme="majorBidi"/>
          <w:sz w:val="24"/>
          <w:szCs w:val="24"/>
          <w:lang w:val="en-US"/>
        </w:rPr>
        <w:t>Penelitian ini dirancang untuk meningkatkan hasil belajar siswa yang saat ini masih kurang (masih rendah). Untuk itu perlu diperbaiki atau ditingkatkan dengan menerapkan metode TGT (</w:t>
      </w:r>
      <w:r w:rsidR="00274361" w:rsidRPr="002E17FF">
        <w:rPr>
          <w:rFonts w:asciiTheme="majorBidi" w:hAnsiTheme="majorBidi" w:cstheme="majorBidi"/>
          <w:i/>
          <w:iCs/>
          <w:sz w:val="24"/>
          <w:szCs w:val="24"/>
          <w:lang w:val="en-US"/>
        </w:rPr>
        <w:t>Team Games Tournament)</w:t>
      </w:r>
      <w:r w:rsidR="00274361">
        <w:rPr>
          <w:rFonts w:asciiTheme="majorBidi" w:hAnsiTheme="majorBidi" w:cstheme="majorBidi"/>
          <w:sz w:val="24"/>
          <w:szCs w:val="24"/>
          <w:lang w:val="en-US"/>
        </w:rPr>
        <w:t xml:space="preserve"> dalam kegiatan pembelajaran.</w:t>
      </w:r>
      <w:r w:rsidR="002406B8">
        <w:rPr>
          <w:rFonts w:asciiTheme="majorBidi" w:hAnsiTheme="majorBidi" w:cstheme="majorBidi"/>
          <w:sz w:val="24"/>
          <w:szCs w:val="24"/>
          <w:lang w:val="en-US"/>
        </w:rPr>
        <w:t xml:space="preserve"> Penelitian tindakan kelas ini dilaksanakan terdiri dari 2 (dua) siklus. Tiap siklus dilaksanakan indicator yan</w:t>
      </w:r>
      <w:r w:rsidR="00FD4F78">
        <w:rPr>
          <w:rFonts w:asciiTheme="majorBidi" w:hAnsiTheme="majorBidi" w:cstheme="majorBidi"/>
          <w:sz w:val="24"/>
          <w:szCs w:val="24"/>
          <w:lang w:val="en-US"/>
        </w:rPr>
        <w:t>g ingin dicapai pada setiap  fak</w:t>
      </w:r>
      <w:r w:rsidR="002406B8">
        <w:rPr>
          <w:rFonts w:asciiTheme="majorBidi" w:hAnsiTheme="majorBidi" w:cstheme="majorBidi"/>
          <w:sz w:val="24"/>
          <w:szCs w:val="24"/>
          <w:lang w:val="en-US"/>
        </w:rPr>
        <w:t>tor yang akan diselidiki. Menurut Basuki Wibawa, bahwa pada dasarnya PTK terdiri dari</w:t>
      </w:r>
      <w:r w:rsidR="00274361">
        <w:rPr>
          <w:rFonts w:asciiTheme="majorBidi" w:hAnsiTheme="majorBidi" w:cstheme="majorBidi"/>
          <w:sz w:val="24"/>
          <w:szCs w:val="24"/>
          <w:lang w:val="en-US"/>
        </w:rPr>
        <w:t xml:space="preserve"> empat tahapan</w:t>
      </w:r>
      <w:r w:rsidR="002406B8">
        <w:rPr>
          <w:rFonts w:asciiTheme="majorBidi" w:hAnsiTheme="majorBidi" w:cstheme="majorBidi"/>
          <w:sz w:val="24"/>
          <w:szCs w:val="24"/>
          <w:lang w:val="en-US"/>
        </w:rPr>
        <w:t xml:space="preserve"> dasar yang saling terkait dan berkesinambungan yaitu,</w:t>
      </w:r>
      <w:r w:rsidR="009A0DBD">
        <w:rPr>
          <w:rFonts w:asciiTheme="majorBidi" w:hAnsiTheme="majorBidi" w:cstheme="majorBidi"/>
          <w:sz w:val="24"/>
          <w:szCs w:val="24"/>
          <w:lang w:val="en-US"/>
        </w:rPr>
        <w:t xml:space="preserve"> (1)</w:t>
      </w:r>
      <w:r w:rsidR="002406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4361">
        <w:rPr>
          <w:rFonts w:asciiTheme="majorBidi" w:hAnsiTheme="majorBidi" w:cstheme="majorBidi"/>
          <w:sz w:val="24"/>
          <w:szCs w:val="24"/>
          <w:lang w:val="en-US"/>
        </w:rPr>
        <w:t xml:space="preserve"> perencanaan</w:t>
      </w:r>
      <w:r w:rsidR="002406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406B8" w:rsidRPr="004F026C">
        <w:rPr>
          <w:rFonts w:asciiTheme="majorBidi" w:hAnsiTheme="majorBidi" w:cstheme="majorBidi"/>
          <w:i/>
          <w:iCs/>
          <w:sz w:val="24"/>
          <w:szCs w:val="24"/>
          <w:lang w:val="en-US"/>
        </w:rPr>
        <w:t>(planning)</w:t>
      </w:r>
      <w:r w:rsidR="00274361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9A0DBD">
        <w:rPr>
          <w:rFonts w:asciiTheme="majorBidi" w:hAnsiTheme="majorBidi" w:cstheme="majorBidi"/>
          <w:sz w:val="24"/>
          <w:szCs w:val="24"/>
          <w:lang w:val="en-US"/>
        </w:rPr>
        <w:t xml:space="preserve"> (2)</w:t>
      </w:r>
      <w:r w:rsidR="00274361">
        <w:rPr>
          <w:rFonts w:asciiTheme="majorBidi" w:hAnsiTheme="majorBidi" w:cstheme="majorBidi"/>
          <w:sz w:val="24"/>
          <w:szCs w:val="24"/>
          <w:lang w:val="en-US"/>
        </w:rPr>
        <w:t xml:space="preserve"> pelaksanaan tindakan</w:t>
      </w:r>
      <w:r w:rsidR="002406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406B8" w:rsidRPr="004F026C">
        <w:rPr>
          <w:rFonts w:asciiTheme="majorBidi" w:hAnsiTheme="majorBidi" w:cstheme="majorBidi"/>
          <w:i/>
          <w:iCs/>
          <w:sz w:val="24"/>
          <w:szCs w:val="24"/>
          <w:lang w:val="en-US"/>
        </w:rPr>
        <w:t>(acting)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406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0DBD">
        <w:rPr>
          <w:rFonts w:asciiTheme="majorBidi" w:hAnsiTheme="majorBidi" w:cstheme="majorBidi"/>
          <w:sz w:val="24"/>
          <w:szCs w:val="24"/>
          <w:lang w:val="en-US"/>
        </w:rPr>
        <w:t xml:space="preserve">(3) </w:t>
      </w:r>
      <w:r>
        <w:rPr>
          <w:rFonts w:asciiTheme="majorBidi" w:hAnsiTheme="majorBidi" w:cstheme="majorBidi"/>
          <w:sz w:val="24"/>
          <w:szCs w:val="24"/>
          <w:lang w:val="en-US"/>
        </w:rPr>
        <w:t>observasi</w:t>
      </w:r>
      <w:r w:rsidR="009A0DB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0DBD" w:rsidRPr="004F026C">
        <w:rPr>
          <w:rFonts w:asciiTheme="majorBidi" w:hAnsiTheme="majorBidi" w:cstheme="majorBidi"/>
          <w:i/>
          <w:iCs/>
          <w:sz w:val="24"/>
          <w:szCs w:val="24"/>
          <w:lang w:val="en-US"/>
        </w:rPr>
        <w:t>(observing)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="009A0DBD">
        <w:rPr>
          <w:rFonts w:asciiTheme="majorBidi" w:hAnsiTheme="majorBidi" w:cstheme="majorBidi"/>
          <w:sz w:val="24"/>
          <w:szCs w:val="24"/>
          <w:lang w:val="en-US"/>
        </w:rPr>
        <w:t xml:space="preserve">(4) </w:t>
      </w:r>
      <w:r>
        <w:rPr>
          <w:rFonts w:asciiTheme="majorBidi" w:hAnsiTheme="majorBidi" w:cstheme="majorBidi"/>
          <w:sz w:val="24"/>
          <w:szCs w:val="24"/>
          <w:lang w:val="en-US"/>
        </w:rPr>
        <w:t>refleksi</w:t>
      </w:r>
      <w:r w:rsidR="009A0DB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0DBD" w:rsidRPr="004F026C">
        <w:rPr>
          <w:rFonts w:asciiTheme="majorBidi" w:hAnsiTheme="majorBidi" w:cstheme="majorBidi"/>
          <w:i/>
          <w:iCs/>
          <w:sz w:val="24"/>
          <w:szCs w:val="24"/>
          <w:lang w:val="en-US"/>
        </w:rPr>
        <w:t>(reflecting)</w:t>
      </w:r>
      <w:r w:rsidR="009A0DBD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A0DBD" w:rsidRPr="009A0DB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E0204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</w:p>
    <w:p w:rsidR="002E17FF" w:rsidRDefault="002E17FF" w:rsidP="002E17FF">
      <w:pPr>
        <w:pStyle w:val="ListParagraph"/>
        <w:pBdr>
          <w:bottom w:val="single" w:sz="4" w:space="1" w:color="auto"/>
        </w:pBdr>
        <w:spacing w:line="480" w:lineRule="auto"/>
        <w:ind w:left="1440" w:right="43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E17FF" w:rsidRDefault="002E17FF" w:rsidP="002E17FF">
      <w:pPr>
        <w:pStyle w:val="ListParagraph"/>
        <w:pBdr>
          <w:bottom w:val="single" w:sz="4" w:space="1" w:color="auto"/>
        </w:pBdr>
        <w:spacing w:line="480" w:lineRule="auto"/>
        <w:ind w:left="1440" w:right="43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E17FF" w:rsidRDefault="002E17FF" w:rsidP="002E17FF">
      <w:pPr>
        <w:pStyle w:val="ListParagraph"/>
        <w:spacing w:line="480" w:lineRule="auto"/>
        <w:ind w:left="25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E17FF" w:rsidRPr="0014727A" w:rsidRDefault="002E17FF" w:rsidP="002E17FF">
      <w:pPr>
        <w:pStyle w:val="ListParagraph"/>
        <w:ind w:left="1418" w:right="288" w:firstLine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4727A">
        <w:rPr>
          <w:rFonts w:asciiTheme="majorBidi" w:hAnsiTheme="majorBidi" w:cstheme="majorBidi"/>
          <w:sz w:val="20"/>
          <w:szCs w:val="20"/>
          <w:lang w:val="en-US"/>
        </w:rPr>
        <w:t>2</w:t>
      </w:r>
      <w:r>
        <w:rPr>
          <w:rFonts w:asciiTheme="majorBidi" w:hAnsiTheme="majorBidi" w:cstheme="majorBidi"/>
          <w:sz w:val="20"/>
          <w:szCs w:val="20"/>
          <w:lang w:val="en-US"/>
        </w:rPr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14727A">
        <w:rPr>
          <w:rFonts w:asciiTheme="majorBidi" w:hAnsiTheme="majorBidi" w:cstheme="majorBidi"/>
          <w:sz w:val="20"/>
          <w:szCs w:val="20"/>
          <w:lang w:val="en-US"/>
        </w:rPr>
        <w:t xml:space="preserve"> Basuki Wibawa, </w:t>
      </w:r>
      <w:r w:rsidRPr="0014727A">
        <w:rPr>
          <w:rFonts w:asciiTheme="majorBidi" w:hAnsiTheme="majorBidi" w:cstheme="majorBidi"/>
          <w:i/>
          <w:iCs/>
          <w:sz w:val="20"/>
          <w:szCs w:val="20"/>
          <w:lang w:val="en-US"/>
        </w:rPr>
        <w:t>Penelitian Tindakan Kelas</w:t>
      </w:r>
      <w:r w:rsidRPr="0014727A">
        <w:rPr>
          <w:rFonts w:asciiTheme="majorBidi" w:hAnsiTheme="majorBidi" w:cstheme="majorBidi"/>
          <w:sz w:val="20"/>
          <w:szCs w:val="20"/>
          <w:lang w:val="en-US"/>
        </w:rPr>
        <w:t>, Depdiknas Dirjen Pendidikan Dasar dan Menengah, Direktorat Tenaga Ke</w:t>
      </w:r>
      <w:r>
        <w:rPr>
          <w:rFonts w:asciiTheme="majorBidi" w:hAnsiTheme="majorBidi" w:cstheme="majorBidi"/>
          <w:sz w:val="20"/>
          <w:szCs w:val="20"/>
          <w:lang w:val="en-US"/>
        </w:rPr>
        <w:t>pendidikan, (Jakarta: 2003), h</w:t>
      </w:r>
      <w:r w:rsidRPr="0014727A">
        <w:rPr>
          <w:rFonts w:asciiTheme="majorBidi" w:hAnsiTheme="majorBidi" w:cstheme="majorBidi"/>
          <w:sz w:val="20"/>
          <w:szCs w:val="20"/>
          <w:lang w:val="en-US"/>
        </w:rPr>
        <w:t>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4727A">
        <w:rPr>
          <w:rFonts w:asciiTheme="majorBidi" w:hAnsiTheme="majorBidi" w:cstheme="majorBidi"/>
          <w:sz w:val="20"/>
          <w:szCs w:val="20"/>
          <w:lang w:val="en-US"/>
        </w:rPr>
        <w:t>26</w:t>
      </w:r>
    </w:p>
    <w:p w:rsidR="002E17FF" w:rsidRDefault="002E17FF" w:rsidP="009A0DBD">
      <w:pPr>
        <w:pStyle w:val="ListParagraph"/>
        <w:spacing w:line="480" w:lineRule="auto"/>
        <w:ind w:left="144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E17FF" w:rsidRDefault="002E17FF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A0DBD" w:rsidRDefault="009A0DBD" w:rsidP="002E17FF">
      <w:pPr>
        <w:pStyle w:val="ListParagraph"/>
        <w:spacing w:line="480" w:lineRule="auto"/>
        <w:ind w:left="1440" w:right="288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Secara rinci prosedur penelitian tindakan kelas setiap siklus adalah sebagai berikut:</w:t>
      </w:r>
    </w:p>
    <w:p w:rsidR="009A0DBD" w:rsidRDefault="009A0DBD" w:rsidP="009A0DBD">
      <w:pPr>
        <w:pStyle w:val="ListParagraph"/>
        <w:numPr>
          <w:ilvl w:val="0"/>
          <w:numId w:val="3"/>
        </w:numPr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Siklus I</w:t>
      </w:r>
    </w:p>
    <w:p w:rsidR="009A0DBD" w:rsidRDefault="009A0DBD" w:rsidP="009A0DB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Perencanaan</w:t>
      </w:r>
    </w:p>
    <w:p w:rsidR="00605C0C" w:rsidRDefault="00605C0C" w:rsidP="00605C0C">
      <w:pPr>
        <w:pStyle w:val="ListParagraph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Adapun yang dilakukan pada tahap ini adalah:</w:t>
      </w:r>
    </w:p>
    <w:p w:rsidR="00605C0C" w:rsidRDefault="00605C0C" w:rsidP="004B22D7">
      <w:pPr>
        <w:pStyle w:val="ListParagraph"/>
        <w:numPr>
          <w:ilvl w:val="0"/>
          <w:numId w:val="5"/>
        </w:numPr>
        <w:spacing w:line="480" w:lineRule="auto"/>
        <w:ind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Membuat </w:t>
      </w:r>
      <w:r w:rsidR="004F026C">
        <w:rPr>
          <w:rFonts w:asciiTheme="majorBidi" w:hAnsiTheme="majorBidi" w:cstheme="majorBidi"/>
          <w:sz w:val="24"/>
          <w:szCs w:val="24"/>
          <w:lang w:val="en-US"/>
        </w:rPr>
        <w:t>sk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enario pembelajaran berupa rencana pelaksanaan pembelajaran (RPP) dengan penerapan model pembelaran TGT </w:t>
      </w:r>
      <w:r w:rsidRPr="002E17FF">
        <w:rPr>
          <w:rFonts w:asciiTheme="majorBidi" w:hAnsiTheme="majorBidi" w:cstheme="majorBidi"/>
          <w:i/>
          <w:iCs/>
          <w:sz w:val="24"/>
          <w:szCs w:val="24"/>
          <w:lang w:val="en-US"/>
        </w:rPr>
        <w:t>(Team Games Tournament)</w:t>
      </w:r>
      <w:r w:rsidR="00781FE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="00781FEF">
        <w:rPr>
          <w:rFonts w:asciiTheme="majorBidi" w:hAnsiTheme="majorBidi" w:cstheme="majorBidi"/>
          <w:sz w:val="24"/>
          <w:szCs w:val="24"/>
          <w:lang w:val="en-US"/>
        </w:rPr>
        <w:t xml:space="preserve">(Lampiran: </w:t>
      </w:r>
      <w:r w:rsidR="004B22D7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781FEF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</w:p>
    <w:p w:rsidR="00605C0C" w:rsidRDefault="004F026C" w:rsidP="004B22D7">
      <w:pPr>
        <w:pStyle w:val="ListParagraph"/>
        <w:numPr>
          <w:ilvl w:val="0"/>
          <w:numId w:val="5"/>
        </w:numPr>
        <w:spacing w:line="480" w:lineRule="auto"/>
        <w:ind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Membuat/menyiapkan media/alat bantu berupa lembar observasi keaktifan dan partisipasi aktif si</w:t>
      </w:r>
      <w:r w:rsidR="0014727A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>wa dan guru dalam kegiatan pembelajaran.</w:t>
      </w:r>
      <w:r w:rsidR="00781FEF">
        <w:rPr>
          <w:rFonts w:asciiTheme="majorBidi" w:hAnsiTheme="majorBidi" w:cstheme="majorBidi"/>
          <w:sz w:val="24"/>
          <w:szCs w:val="24"/>
          <w:lang w:val="en-US"/>
        </w:rPr>
        <w:t xml:space="preserve"> (Lampiran: </w:t>
      </w:r>
      <w:r w:rsidR="004B22D7">
        <w:rPr>
          <w:rFonts w:asciiTheme="majorBidi" w:hAnsiTheme="majorBidi" w:cstheme="majorBidi"/>
          <w:sz w:val="24"/>
          <w:szCs w:val="24"/>
          <w:lang w:val="en-US"/>
        </w:rPr>
        <w:t>7, 8, 9</w:t>
      </w:r>
      <w:r w:rsidR="00460A38">
        <w:rPr>
          <w:rFonts w:asciiTheme="majorBidi" w:hAnsiTheme="majorBidi" w:cstheme="majorBidi"/>
          <w:sz w:val="24"/>
          <w:szCs w:val="24"/>
          <w:lang w:val="en-US"/>
        </w:rPr>
        <w:t>,10,11 dan 12</w:t>
      </w:r>
      <w:r w:rsidR="00781FE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4F026C" w:rsidRDefault="004F026C" w:rsidP="004B22D7">
      <w:pPr>
        <w:pStyle w:val="ListParagraph"/>
        <w:numPr>
          <w:ilvl w:val="0"/>
          <w:numId w:val="5"/>
        </w:numPr>
        <w:spacing w:line="480" w:lineRule="auto"/>
        <w:ind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Mendesain alat evaluasi berupa penilaian proses dan hasil belajar (produk) untuk mengetahui hasil yang dicapai siswa setelah mengikuti kegiatan pembelajaran.</w:t>
      </w:r>
      <w:r w:rsidR="00781FEF">
        <w:rPr>
          <w:rFonts w:asciiTheme="majorBidi" w:hAnsiTheme="majorBidi" w:cstheme="majorBidi"/>
          <w:sz w:val="24"/>
          <w:szCs w:val="24"/>
          <w:lang w:val="en-US"/>
        </w:rPr>
        <w:t xml:space="preserve"> (Lampiran:</w:t>
      </w:r>
      <w:r w:rsidR="004B22D7">
        <w:rPr>
          <w:rFonts w:asciiTheme="majorBidi" w:hAnsiTheme="majorBidi" w:cstheme="majorBidi"/>
          <w:sz w:val="24"/>
          <w:szCs w:val="24"/>
          <w:lang w:val="en-US"/>
        </w:rPr>
        <w:t xml:space="preserve"> 5 dan 6</w:t>
      </w:r>
      <w:r w:rsidR="00781FE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9A0DBD" w:rsidRDefault="009A0DBD" w:rsidP="009A0DB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Tindakan</w:t>
      </w:r>
    </w:p>
    <w:p w:rsidR="0014727A" w:rsidRDefault="0014727A" w:rsidP="00763146">
      <w:pPr>
        <w:pStyle w:val="ListParagraph"/>
        <w:spacing w:line="480" w:lineRule="auto"/>
        <w:ind w:left="216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Kegiatan yang dilaksanakan pada tahap tindakan yaitu melaksanakan s</w:t>
      </w:r>
      <w:r w:rsidR="00EC5912">
        <w:rPr>
          <w:rFonts w:asciiTheme="majorBidi" w:hAnsiTheme="majorBidi" w:cstheme="majorBidi"/>
          <w:sz w:val="24"/>
          <w:szCs w:val="24"/>
          <w:lang w:val="en-US"/>
        </w:rPr>
        <w:t>k</w:t>
      </w:r>
      <w:r>
        <w:rPr>
          <w:rFonts w:asciiTheme="majorBidi" w:hAnsiTheme="majorBidi" w:cstheme="majorBidi"/>
          <w:sz w:val="24"/>
          <w:szCs w:val="24"/>
          <w:lang w:val="en-US"/>
        </w:rPr>
        <w:t>enario pembelajaran dengan penerapan metode/model pembelajaran</w:t>
      </w:r>
      <w:r w:rsidR="00006E5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A0DBD" w:rsidRDefault="009A0DBD" w:rsidP="009A0DB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Observasi</w:t>
      </w:r>
      <w:r w:rsidR="00605C0C">
        <w:rPr>
          <w:rFonts w:asciiTheme="majorBidi" w:hAnsiTheme="majorBidi" w:cstheme="majorBidi"/>
          <w:sz w:val="24"/>
          <w:szCs w:val="24"/>
          <w:lang w:val="en-US"/>
        </w:rPr>
        <w:t xml:space="preserve"> dan evaluasi</w:t>
      </w:r>
    </w:p>
    <w:p w:rsidR="00763146" w:rsidRDefault="00006E50" w:rsidP="00763146">
      <w:pPr>
        <w:pStyle w:val="ListParagraph"/>
        <w:spacing w:line="480" w:lineRule="auto"/>
        <w:ind w:left="216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Kegiatan observasi pada siklus ini dilaksanakan untuk mendapatkan informasi, bagaimana kemampuan guru dalam membimbing dan memfasilitai siswa dalam kegiatan proses pembelajaran. Observasi dilakukan</w:t>
      </w:r>
      <w:r w:rsidR="00763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r w:rsidR="00763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guru pengamat dengan menggunakan lembar o</w:t>
      </w:r>
      <w:r w:rsidR="00FD4F78">
        <w:rPr>
          <w:rFonts w:asciiTheme="majorBidi" w:hAnsiTheme="majorBidi" w:cstheme="majorBidi"/>
          <w:sz w:val="24"/>
          <w:szCs w:val="24"/>
          <w:lang w:val="en-US"/>
        </w:rPr>
        <w:t xml:space="preserve">bservasi </w:t>
      </w:r>
    </w:p>
    <w:p w:rsidR="00763146" w:rsidRDefault="00763146" w:rsidP="00763146">
      <w:pPr>
        <w:pStyle w:val="ListParagraph"/>
        <w:spacing w:line="480" w:lineRule="auto"/>
        <w:ind w:left="216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06E50" w:rsidRDefault="00FD4F78" w:rsidP="00763146">
      <w:pPr>
        <w:pStyle w:val="ListParagraph"/>
        <w:spacing w:line="480" w:lineRule="auto"/>
        <w:ind w:left="216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berupa pengamatan aktifitas siswa  dan aktif</w:t>
      </w:r>
      <w:r w:rsidR="00006E50">
        <w:rPr>
          <w:rFonts w:asciiTheme="majorBidi" w:hAnsiTheme="majorBidi" w:cstheme="majorBidi"/>
          <w:sz w:val="24"/>
          <w:szCs w:val="24"/>
          <w:lang w:val="en-US"/>
        </w:rPr>
        <w:t xml:space="preserve">itas guru selama kegiatan pembelajaran. Pelaksanaan evaluasi pada siklus ini untuk mendapat informasi sejauhmana pemahaman siswa terhadap materi yang diajarkan. Evaluasi dilaksanakan dengan penilaian tes tertulis dalam bentuk </w:t>
      </w:r>
      <w:r w:rsidR="00006E50" w:rsidRPr="00006E50">
        <w:rPr>
          <w:rFonts w:asciiTheme="majorBidi" w:hAnsiTheme="majorBidi" w:cstheme="majorBidi"/>
          <w:i/>
          <w:iCs/>
          <w:sz w:val="24"/>
          <w:szCs w:val="24"/>
          <w:lang w:val="en-US"/>
        </w:rPr>
        <w:t>essay test</w:t>
      </w:r>
      <w:r w:rsidR="00006E50">
        <w:rPr>
          <w:rFonts w:asciiTheme="majorBidi" w:hAnsiTheme="majorBidi" w:cstheme="majorBidi"/>
          <w:sz w:val="24"/>
          <w:szCs w:val="24"/>
          <w:lang w:val="en-US"/>
        </w:rPr>
        <w:t xml:space="preserve"> serta kinerja guru dalam mengelola pembelajaran.</w:t>
      </w:r>
    </w:p>
    <w:p w:rsidR="009A0DBD" w:rsidRDefault="00006E50" w:rsidP="009A0DB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="009A0DBD">
        <w:rPr>
          <w:rFonts w:asciiTheme="majorBidi" w:hAnsiTheme="majorBidi" w:cstheme="majorBidi"/>
          <w:sz w:val="24"/>
          <w:szCs w:val="24"/>
          <w:lang w:val="en-US"/>
        </w:rPr>
        <w:t>efleksi</w:t>
      </w:r>
    </w:p>
    <w:p w:rsidR="00006E50" w:rsidRDefault="00006E50" w:rsidP="00763146">
      <w:pPr>
        <w:pStyle w:val="ListParagraph"/>
        <w:spacing w:line="480" w:lineRule="auto"/>
        <w:ind w:left="216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Peneliti melaksanakan diskusi dengan pengamat untuk merefleksi</w:t>
      </w:r>
      <w:r w:rsidR="00336150">
        <w:rPr>
          <w:rFonts w:asciiTheme="majorBidi" w:hAnsiTheme="majorBidi" w:cstheme="majorBidi"/>
          <w:sz w:val="24"/>
          <w:szCs w:val="24"/>
          <w:lang w:val="en-US"/>
        </w:rPr>
        <w:t xml:space="preserve"> hasil observasi dan evaluasi yang dilakukan. Refleksi dilakukan untuk mengkaji yang telah dan belum dicapai. Hasil refleksi digunakan untuk menetapkan langkah-langkah lebih lanjut pada siklus berikutnya.</w:t>
      </w:r>
    </w:p>
    <w:p w:rsidR="009A0DBD" w:rsidRPr="009A0DBD" w:rsidRDefault="009A0DBD" w:rsidP="009A0DBD">
      <w:pPr>
        <w:pStyle w:val="ListParagraph"/>
        <w:numPr>
          <w:ilvl w:val="0"/>
          <w:numId w:val="3"/>
        </w:numPr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Siklus II</w:t>
      </w:r>
    </w:p>
    <w:p w:rsidR="009A0DBD" w:rsidRDefault="00336150" w:rsidP="00763146">
      <w:pPr>
        <w:pStyle w:val="ListParagraph"/>
        <w:spacing w:line="480" w:lineRule="auto"/>
        <w:ind w:left="1843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Siklus II</w:t>
      </w:r>
      <w:r w:rsidR="00DC0F97">
        <w:rPr>
          <w:rFonts w:asciiTheme="majorBidi" w:hAnsiTheme="majorBidi" w:cstheme="majorBidi"/>
          <w:sz w:val="24"/>
          <w:szCs w:val="24"/>
          <w:lang w:val="en-US"/>
        </w:rPr>
        <w:t xml:space="preserve"> dilaksanakan bila minimal indik</w:t>
      </w:r>
      <w:r>
        <w:rPr>
          <w:rFonts w:asciiTheme="majorBidi" w:hAnsiTheme="majorBidi" w:cstheme="majorBidi"/>
          <w:sz w:val="24"/>
          <w:szCs w:val="24"/>
          <w:lang w:val="en-US"/>
        </w:rPr>
        <w:t>ator kinerja pada siklus I belum tercapai dengan prosedur sesuai pada siklus I</w:t>
      </w:r>
      <w:r w:rsidR="00B83A18">
        <w:rPr>
          <w:rFonts w:asciiTheme="majorBidi" w:hAnsiTheme="majorBidi" w:cstheme="majorBidi"/>
          <w:sz w:val="24"/>
          <w:szCs w:val="24"/>
          <w:lang w:val="en-US"/>
        </w:rPr>
        <w:t>. Hasil yang diperoleh setelah pelaksanaan tindakan, observasi dan evaluasi didiskusikan dan dilihat kelemahan-kelemahan yang ada pada setiap siklus dan akan diperbaiki pada perencanaan siklus berikutnya.</w:t>
      </w:r>
    </w:p>
    <w:p w:rsidR="00336150" w:rsidRPr="009A0DBD" w:rsidRDefault="00B83A18" w:rsidP="00A46879">
      <w:pPr>
        <w:pStyle w:val="ListParagraph"/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Berikut rangkaian</w:t>
      </w:r>
      <w:r w:rsidR="0033615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siklus </w:t>
      </w:r>
      <w:r w:rsidR="00336150">
        <w:rPr>
          <w:rFonts w:asciiTheme="majorBidi" w:hAnsiTheme="majorBidi" w:cstheme="majorBidi"/>
          <w:sz w:val="24"/>
          <w:szCs w:val="24"/>
          <w:lang w:val="en-US"/>
        </w:rPr>
        <w:t>penelitian tindakan kelas (PTK).</w:t>
      </w:r>
    </w:p>
    <w:p w:rsidR="009D7D6F" w:rsidRDefault="009D7D6F" w:rsidP="009D7D6F">
      <w:pPr>
        <w:pStyle w:val="ListParagraph"/>
        <w:spacing w:line="480" w:lineRule="auto"/>
        <w:ind w:left="1440"/>
        <w:rPr>
          <w:rFonts w:asciiTheme="majorBidi" w:hAnsiTheme="majorBidi" w:cstheme="majorBidi"/>
          <w:lang w:val="en-US"/>
        </w:rPr>
      </w:pPr>
    </w:p>
    <w:p w:rsidR="009D7D6F" w:rsidRDefault="009D7D6F" w:rsidP="009D7D6F">
      <w:pPr>
        <w:pStyle w:val="ListParagraph"/>
        <w:spacing w:line="480" w:lineRule="auto"/>
        <w:ind w:left="1440"/>
        <w:rPr>
          <w:rFonts w:asciiTheme="majorBidi" w:hAnsiTheme="majorBidi" w:cstheme="majorBidi"/>
          <w:lang w:val="en-US"/>
        </w:rPr>
      </w:pPr>
    </w:p>
    <w:p w:rsidR="009D7D6F" w:rsidRDefault="009D7D6F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FD4F78" w:rsidRDefault="00FD4F78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FD4F78" w:rsidRDefault="00FD4F78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FD4F78" w:rsidRDefault="00FD4F78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FD4F78" w:rsidRDefault="00FD4F78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FD4F78" w:rsidRDefault="00FD4F78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FD4F78" w:rsidRDefault="00FD4F78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FD4F78" w:rsidRDefault="00FD4F78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FD4F78" w:rsidRDefault="00FD4F78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99103D" w:rsidRDefault="0099103D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99103D" w:rsidRDefault="0099103D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99103D" w:rsidRDefault="0099103D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FB7EE1" w:rsidRDefault="00FB7EE1" w:rsidP="00FB7EE1">
      <w:pPr>
        <w:spacing w:line="480" w:lineRule="auto"/>
        <w:ind w:left="283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</w:p>
    <w:p w:rsidR="00FB7EE1" w:rsidRDefault="00FB7EE1" w:rsidP="00FB7EE1">
      <w:pPr>
        <w:spacing w:line="480" w:lineRule="auto"/>
        <w:ind w:left="2835"/>
        <w:rPr>
          <w:rFonts w:asciiTheme="majorBidi" w:hAnsiTheme="majorBidi" w:cstheme="majorBidi"/>
          <w:sz w:val="24"/>
          <w:szCs w:val="24"/>
          <w:lang w:val="en-US"/>
        </w:rPr>
      </w:pPr>
    </w:p>
    <w:p w:rsidR="00FB7EE1" w:rsidRDefault="00FB7EE1" w:rsidP="00FB7EE1">
      <w:pPr>
        <w:spacing w:line="480" w:lineRule="auto"/>
        <w:ind w:left="2835"/>
        <w:rPr>
          <w:rFonts w:asciiTheme="majorBidi" w:hAnsiTheme="majorBidi" w:cstheme="majorBidi"/>
          <w:sz w:val="24"/>
          <w:szCs w:val="24"/>
          <w:lang w:val="en-US"/>
        </w:rPr>
      </w:pPr>
    </w:p>
    <w:p w:rsidR="00FB7EE1" w:rsidRDefault="00FB7EE1" w:rsidP="00FB7EE1">
      <w:pPr>
        <w:spacing w:line="480" w:lineRule="auto"/>
        <w:ind w:left="2835"/>
        <w:rPr>
          <w:rFonts w:asciiTheme="majorBidi" w:hAnsiTheme="majorBidi" w:cstheme="majorBidi"/>
          <w:sz w:val="24"/>
          <w:szCs w:val="24"/>
          <w:lang w:val="en-US"/>
        </w:rPr>
      </w:pPr>
    </w:p>
    <w:p w:rsidR="0099103D" w:rsidRPr="00FB7EE1" w:rsidRDefault="00FB7EE1" w:rsidP="00A46879">
      <w:pPr>
        <w:spacing w:line="480" w:lineRule="auto"/>
        <w:ind w:left="2835"/>
        <w:rPr>
          <w:rFonts w:asciiTheme="majorBidi" w:hAnsiTheme="majorBidi" w:cstheme="majorBidi"/>
          <w:sz w:val="24"/>
          <w:szCs w:val="24"/>
          <w:lang w:val="en-US"/>
        </w:rPr>
      </w:pPr>
      <w:r w:rsidRPr="00FB7EE1">
        <w:rPr>
          <w:rFonts w:asciiTheme="majorBidi" w:hAnsiTheme="majorBidi" w:cstheme="majorBidi"/>
          <w:sz w:val="24"/>
          <w:szCs w:val="24"/>
          <w:lang w:val="en-US"/>
        </w:rPr>
        <w:t xml:space="preserve">Gambar 2. </w:t>
      </w:r>
      <w:r w:rsidR="00A46879">
        <w:rPr>
          <w:rFonts w:asciiTheme="majorBidi" w:hAnsiTheme="majorBidi" w:cstheme="majorBidi"/>
          <w:sz w:val="24"/>
          <w:szCs w:val="24"/>
          <w:lang w:val="en-US"/>
        </w:rPr>
        <w:t>Rangkaian Siklus</w:t>
      </w:r>
      <w:r w:rsidRPr="00FB7E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46879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FB7EE1">
        <w:rPr>
          <w:rFonts w:asciiTheme="majorBidi" w:hAnsiTheme="majorBidi" w:cstheme="majorBidi"/>
          <w:sz w:val="24"/>
          <w:szCs w:val="24"/>
          <w:lang w:val="en-US"/>
        </w:rPr>
        <w:t xml:space="preserve">enelitian </w:t>
      </w:r>
      <w:r w:rsidR="00A46879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FB7EE1">
        <w:rPr>
          <w:rFonts w:asciiTheme="majorBidi" w:hAnsiTheme="majorBidi" w:cstheme="majorBidi"/>
          <w:sz w:val="24"/>
          <w:szCs w:val="24"/>
          <w:lang w:val="en-US"/>
        </w:rPr>
        <w:t xml:space="preserve">indakan </w:t>
      </w:r>
      <w:r w:rsidR="00A46879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FB7EE1">
        <w:rPr>
          <w:rFonts w:asciiTheme="majorBidi" w:hAnsiTheme="majorBidi" w:cstheme="majorBidi"/>
          <w:sz w:val="24"/>
          <w:szCs w:val="24"/>
          <w:lang w:val="en-US"/>
        </w:rPr>
        <w:t>elas</w:t>
      </w:r>
      <w:r w:rsidRPr="00FB7EE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22</w:t>
      </w:r>
    </w:p>
    <w:p w:rsidR="0099103D" w:rsidRDefault="0099103D" w:rsidP="0099103D">
      <w:pPr>
        <w:pBdr>
          <w:bottom w:val="single" w:sz="4" w:space="1" w:color="auto"/>
        </w:pBdr>
        <w:spacing w:line="480" w:lineRule="auto"/>
        <w:ind w:left="851" w:right="5391"/>
        <w:rPr>
          <w:rFonts w:asciiTheme="majorBidi" w:hAnsiTheme="majorBidi" w:cstheme="majorBidi"/>
          <w:lang w:val="en-US"/>
        </w:rPr>
      </w:pPr>
    </w:p>
    <w:p w:rsidR="00B83A18" w:rsidRDefault="00B83A18" w:rsidP="0099103D">
      <w:pPr>
        <w:pBdr>
          <w:bottom w:val="single" w:sz="4" w:space="1" w:color="auto"/>
        </w:pBdr>
        <w:spacing w:line="480" w:lineRule="auto"/>
        <w:ind w:left="851" w:right="5391"/>
        <w:rPr>
          <w:rFonts w:asciiTheme="majorBidi" w:hAnsiTheme="majorBidi" w:cstheme="majorBidi"/>
          <w:lang w:val="en-US"/>
        </w:rPr>
      </w:pPr>
    </w:p>
    <w:p w:rsidR="00FB7EE1" w:rsidRDefault="00FB7EE1" w:rsidP="0099103D">
      <w:pPr>
        <w:pBdr>
          <w:bottom w:val="single" w:sz="4" w:space="1" w:color="auto"/>
        </w:pBdr>
        <w:spacing w:line="480" w:lineRule="auto"/>
        <w:ind w:left="851" w:right="5391"/>
        <w:rPr>
          <w:rFonts w:asciiTheme="majorBidi" w:hAnsiTheme="majorBidi" w:cstheme="majorBidi"/>
          <w:lang w:val="en-US"/>
        </w:rPr>
      </w:pPr>
    </w:p>
    <w:p w:rsidR="0099103D" w:rsidRPr="00FB5D03" w:rsidRDefault="00B83A18" w:rsidP="00B83A18">
      <w:pPr>
        <w:spacing w:line="480" w:lineRule="auto"/>
        <w:ind w:left="851" w:firstLine="85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22.Supardi, </w:t>
      </w:r>
      <w:r w:rsidRPr="00B83A18">
        <w:rPr>
          <w:rFonts w:asciiTheme="majorBidi" w:hAnsiTheme="majorBidi" w:cstheme="majorBidi"/>
          <w:i/>
          <w:iCs/>
          <w:sz w:val="20"/>
          <w:szCs w:val="20"/>
          <w:lang w:val="en-US"/>
        </w:rPr>
        <w:t>Penelitian Tindakan  Kelas</w:t>
      </w:r>
      <w:r>
        <w:rPr>
          <w:rFonts w:asciiTheme="majorBidi" w:hAnsiTheme="majorBidi" w:cstheme="majorBidi"/>
          <w:sz w:val="20"/>
          <w:szCs w:val="20"/>
          <w:lang w:val="en-US"/>
        </w:rPr>
        <w:t>, Jakarta: Bumi Aksara, 2006</w:t>
      </w:r>
      <w:r w:rsidR="0099103D" w:rsidRPr="00FB5D03">
        <w:rPr>
          <w:rFonts w:asciiTheme="majorBidi" w:hAnsiTheme="majorBidi" w:cstheme="majorBidi"/>
          <w:sz w:val="20"/>
          <w:szCs w:val="20"/>
          <w:lang w:val="en-US"/>
        </w:rPr>
        <w:t>, h. 7</w:t>
      </w:r>
      <w:r>
        <w:rPr>
          <w:rFonts w:asciiTheme="majorBidi" w:hAnsiTheme="majorBidi" w:cstheme="majorBidi"/>
          <w:sz w:val="20"/>
          <w:szCs w:val="20"/>
          <w:lang w:val="en-US"/>
        </w:rPr>
        <w:t>4.</w:t>
      </w:r>
    </w:p>
    <w:p w:rsidR="0099103D" w:rsidRDefault="0099103D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p w:rsidR="0099103D" w:rsidRPr="00E0204C" w:rsidRDefault="0099103D" w:rsidP="00E0204C">
      <w:pPr>
        <w:spacing w:line="480" w:lineRule="auto"/>
        <w:rPr>
          <w:rFonts w:asciiTheme="majorBidi" w:hAnsiTheme="majorBidi" w:cstheme="majorBidi"/>
          <w:lang w:val="en-US"/>
        </w:rPr>
      </w:pPr>
    </w:p>
    <w:sectPr w:rsidR="0099103D" w:rsidRPr="00E0204C" w:rsidSect="00F952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22" w:rsidRDefault="007C5422" w:rsidP="00A779F0">
      <w:pPr>
        <w:spacing w:after="0" w:line="240" w:lineRule="auto"/>
      </w:pPr>
      <w:r>
        <w:separator/>
      </w:r>
    </w:p>
  </w:endnote>
  <w:endnote w:type="continuationSeparator" w:id="1">
    <w:p w:rsidR="007C5422" w:rsidRDefault="007C5422" w:rsidP="00A7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13" w:rsidRDefault="003D0C13" w:rsidP="007B1931">
    <w:pPr>
      <w:pStyle w:val="Footer"/>
      <w:jc w:val="center"/>
    </w:pPr>
  </w:p>
  <w:p w:rsidR="003D0C13" w:rsidRDefault="003D0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22" w:rsidRDefault="007C5422" w:rsidP="00A779F0">
      <w:pPr>
        <w:spacing w:after="0" w:line="240" w:lineRule="auto"/>
      </w:pPr>
      <w:r>
        <w:separator/>
      </w:r>
    </w:p>
  </w:footnote>
  <w:footnote w:type="continuationSeparator" w:id="1">
    <w:p w:rsidR="007C5422" w:rsidRDefault="007C5422" w:rsidP="00A7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032"/>
      <w:docPartObj>
        <w:docPartGallery w:val="Page Numbers (Top of Page)"/>
        <w:docPartUnique/>
      </w:docPartObj>
    </w:sdtPr>
    <w:sdtContent>
      <w:p w:rsidR="007B1931" w:rsidRDefault="009D5675">
        <w:pPr>
          <w:pStyle w:val="Header"/>
          <w:jc w:val="right"/>
        </w:pPr>
        <w:fldSimple w:instr=" PAGE   \* MERGEFORMAT ">
          <w:r w:rsidR="007C5422">
            <w:rPr>
              <w:noProof/>
            </w:rPr>
            <w:t>27</w:t>
          </w:r>
        </w:fldSimple>
      </w:p>
    </w:sdtContent>
  </w:sdt>
  <w:p w:rsidR="007B1931" w:rsidRDefault="007B1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0FA"/>
    <w:multiLevelType w:val="hybridMultilevel"/>
    <w:tmpl w:val="BF604D36"/>
    <w:lvl w:ilvl="0" w:tplc="8ECEF0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9463B8"/>
    <w:multiLevelType w:val="hybridMultilevel"/>
    <w:tmpl w:val="84F4E6E4"/>
    <w:lvl w:ilvl="0" w:tplc="5D4219D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C6A16EA"/>
    <w:multiLevelType w:val="hybridMultilevel"/>
    <w:tmpl w:val="110C4FBC"/>
    <w:lvl w:ilvl="0" w:tplc="800496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EE55AD"/>
    <w:multiLevelType w:val="hybridMultilevel"/>
    <w:tmpl w:val="8DEAED22"/>
    <w:lvl w:ilvl="0" w:tplc="59684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53023F"/>
    <w:multiLevelType w:val="hybridMultilevel"/>
    <w:tmpl w:val="F162DEE8"/>
    <w:lvl w:ilvl="0" w:tplc="3892B31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955113"/>
    <w:multiLevelType w:val="hybridMultilevel"/>
    <w:tmpl w:val="F81A804C"/>
    <w:lvl w:ilvl="0" w:tplc="53BE2E4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3EE81BF9"/>
    <w:multiLevelType w:val="hybridMultilevel"/>
    <w:tmpl w:val="C48CD168"/>
    <w:lvl w:ilvl="0" w:tplc="81B80B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2405CDB"/>
    <w:multiLevelType w:val="hybridMultilevel"/>
    <w:tmpl w:val="4E2A3484"/>
    <w:lvl w:ilvl="0" w:tplc="57A48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033086"/>
    <w:multiLevelType w:val="hybridMultilevel"/>
    <w:tmpl w:val="F1CA9836"/>
    <w:lvl w:ilvl="0" w:tplc="43601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2861F3"/>
    <w:multiLevelType w:val="hybridMultilevel"/>
    <w:tmpl w:val="08669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B2A88"/>
    <w:multiLevelType w:val="hybridMultilevel"/>
    <w:tmpl w:val="36D87CD2"/>
    <w:lvl w:ilvl="0" w:tplc="A8B0EEA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6177"/>
    <w:rsid w:val="00006E50"/>
    <w:rsid w:val="00011B94"/>
    <w:rsid w:val="0003054E"/>
    <w:rsid w:val="00044C46"/>
    <w:rsid w:val="000571AA"/>
    <w:rsid w:val="0006030A"/>
    <w:rsid w:val="0006260D"/>
    <w:rsid w:val="000660EE"/>
    <w:rsid w:val="00072940"/>
    <w:rsid w:val="00080940"/>
    <w:rsid w:val="00087E69"/>
    <w:rsid w:val="00094C91"/>
    <w:rsid w:val="000A55D0"/>
    <w:rsid w:val="000A5646"/>
    <w:rsid w:val="000D5F8D"/>
    <w:rsid w:val="000E7BFE"/>
    <w:rsid w:val="000F22D7"/>
    <w:rsid w:val="000F338C"/>
    <w:rsid w:val="000F343A"/>
    <w:rsid w:val="000F3CE3"/>
    <w:rsid w:val="00100168"/>
    <w:rsid w:val="001025E8"/>
    <w:rsid w:val="001056DE"/>
    <w:rsid w:val="00105CFC"/>
    <w:rsid w:val="00107A26"/>
    <w:rsid w:val="00117238"/>
    <w:rsid w:val="0014727A"/>
    <w:rsid w:val="00150077"/>
    <w:rsid w:val="00153306"/>
    <w:rsid w:val="00156CCF"/>
    <w:rsid w:val="00161E01"/>
    <w:rsid w:val="0016288E"/>
    <w:rsid w:val="00163B18"/>
    <w:rsid w:val="001963FD"/>
    <w:rsid w:val="001E0394"/>
    <w:rsid w:val="001E7A4C"/>
    <w:rsid w:val="001E7BBD"/>
    <w:rsid w:val="00204628"/>
    <w:rsid w:val="00224758"/>
    <w:rsid w:val="00225FCE"/>
    <w:rsid w:val="002406B8"/>
    <w:rsid w:val="00246500"/>
    <w:rsid w:val="0025143B"/>
    <w:rsid w:val="00257157"/>
    <w:rsid w:val="002724C2"/>
    <w:rsid w:val="00273BB6"/>
    <w:rsid w:val="00274361"/>
    <w:rsid w:val="002746FE"/>
    <w:rsid w:val="0028300F"/>
    <w:rsid w:val="002941D6"/>
    <w:rsid w:val="00296BFF"/>
    <w:rsid w:val="002A06A3"/>
    <w:rsid w:val="002D0757"/>
    <w:rsid w:val="002E0100"/>
    <w:rsid w:val="002E01C6"/>
    <w:rsid w:val="002E17FF"/>
    <w:rsid w:val="002E2FC7"/>
    <w:rsid w:val="002E4673"/>
    <w:rsid w:val="00313465"/>
    <w:rsid w:val="00330098"/>
    <w:rsid w:val="00331BA6"/>
    <w:rsid w:val="00334556"/>
    <w:rsid w:val="00336150"/>
    <w:rsid w:val="00342BE9"/>
    <w:rsid w:val="00350320"/>
    <w:rsid w:val="00350DDC"/>
    <w:rsid w:val="00354CEE"/>
    <w:rsid w:val="00356C44"/>
    <w:rsid w:val="00357B5B"/>
    <w:rsid w:val="00360EB8"/>
    <w:rsid w:val="0037371B"/>
    <w:rsid w:val="00375232"/>
    <w:rsid w:val="00387A68"/>
    <w:rsid w:val="0039207A"/>
    <w:rsid w:val="003928B4"/>
    <w:rsid w:val="003B0F68"/>
    <w:rsid w:val="003B18DB"/>
    <w:rsid w:val="003C3DD1"/>
    <w:rsid w:val="003D0870"/>
    <w:rsid w:val="003D0C13"/>
    <w:rsid w:val="003E0210"/>
    <w:rsid w:val="003E75A6"/>
    <w:rsid w:val="003F4C4F"/>
    <w:rsid w:val="00400BA2"/>
    <w:rsid w:val="004222F2"/>
    <w:rsid w:val="0044197B"/>
    <w:rsid w:val="00443F43"/>
    <w:rsid w:val="004518C7"/>
    <w:rsid w:val="004528A8"/>
    <w:rsid w:val="00460A38"/>
    <w:rsid w:val="0046700A"/>
    <w:rsid w:val="004762B2"/>
    <w:rsid w:val="00483EE6"/>
    <w:rsid w:val="004933AD"/>
    <w:rsid w:val="004A6177"/>
    <w:rsid w:val="004B0568"/>
    <w:rsid w:val="004B21E0"/>
    <w:rsid w:val="004B22D7"/>
    <w:rsid w:val="004C3A1C"/>
    <w:rsid w:val="004C4741"/>
    <w:rsid w:val="004C6C5E"/>
    <w:rsid w:val="004D1662"/>
    <w:rsid w:val="004F026C"/>
    <w:rsid w:val="00502B09"/>
    <w:rsid w:val="00502DA1"/>
    <w:rsid w:val="005039EF"/>
    <w:rsid w:val="00512861"/>
    <w:rsid w:val="00514A98"/>
    <w:rsid w:val="00516F42"/>
    <w:rsid w:val="00527273"/>
    <w:rsid w:val="00534FDC"/>
    <w:rsid w:val="00542E93"/>
    <w:rsid w:val="0054613A"/>
    <w:rsid w:val="00553BA2"/>
    <w:rsid w:val="00555272"/>
    <w:rsid w:val="0055602B"/>
    <w:rsid w:val="00564588"/>
    <w:rsid w:val="00567978"/>
    <w:rsid w:val="005707B0"/>
    <w:rsid w:val="0058768B"/>
    <w:rsid w:val="00596A94"/>
    <w:rsid w:val="005B1552"/>
    <w:rsid w:val="005C295E"/>
    <w:rsid w:val="005D4C95"/>
    <w:rsid w:val="005F1FE0"/>
    <w:rsid w:val="00605C0C"/>
    <w:rsid w:val="00612977"/>
    <w:rsid w:val="0061457B"/>
    <w:rsid w:val="0063410E"/>
    <w:rsid w:val="006348B1"/>
    <w:rsid w:val="00653E33"/>
    <w:rsid w:val="00654E1B"/>
    <w:rsid w:val="00660D9E"/>
    <w:rsid w:val="0066237D"/>
    <w:rsid w:val="00675AA6"/>
    <w:rsid w:val="00680BD7"/>
    <w:rsid w:val="00691943"/>
    <w:rsid w:val="00695992"/>
    <w:rsid w:val="006A1BBB"/>
    <w:rsid w:val="006A6F2E"/>
    <w:rsid w:val="006A7555"/>
    <w:rsid w:val="006B2A64"/>
    <w:rsid w:val="006C2E1E"/>
    <w:rsid w:val="006C7B12"/>
    <w:rsid w:val="006D5534"/>
    <w:rsid w:val="006D6527"/>
    <w:rsid w:val="006E3122"/>
    <w:rsid w:val="006E70F5"/>
    <w:rsid w:val="006F531D"/>
    <w:rsid w:val="00724028"/>
    <w:rsid w:val="00725F9C"/>
    <w:rsid w:val="00730D5F"/>
    <w:rsid w:val="007471A5"/>
    <w:rsid w:val="00763146"/>
    <w:rsid w:val="007769F8"/>
    <w:rsid w:val="00781FEF"/>
    <w:rsid w:val="007933AC"/>
    <w:rsid w:val="00794FA4"/>
    <w:rsid w:val="007A2014"/>
    <w:rsid w:val="007A37A4"/>
    <w:rsid w:val="007A5739"/>
    <w:rsid w:val="007B1931"/>
    <w:rsid w:val="007B2BB0"/>
    <w:rsid w:val="007B75C1"/>
    <w:rsid w:val="007B7815"/>
    <w:rsid w:val="007C5422"/>
    <w:rsid w:val="007C76A8"/>
    <w:rsid w:val="007D05B1"/>
    <w:rsid w:val="007D063C"/>
    <w:rsid w:val="007E51D1"/>
    <w:rsid w:val="007F616D"/>
    <w:rsid w:val="00823D8B"/>
    <w:rsid w:val="0083716D"/>
    <w:rsid w:val="0084414E"/>
    <w:rsid w:val="00846595"/>
    <w:rsid w:val="008502EC"/>
    <w:rsid w:val="008573DE"/>
    <w:rsid w:val="00857683"/>
    <w:rsid w:val="00857D88"/>
    <w:rsid w:val="00881FAF"/>
    <w:rsid w:val="008821D8"/>
    <w:rsid w:val="008842A0"/>
    <w:rsid w:val="00884A7C"/>
    <w:rsid w:val="00890961"/>
    <w:rsid w:val="008A4EF7"/>
    <w:rsid w:val="008B2235"/>
    <w:rsid w:val="008D4555"/>
    <w:rsid w:val="008E0739"/>
    <w:rsid w:val="008F1FCF"/>
    <w:rsid w:val="008F50F0"/>
    <w:rsid w:val="00900FBD"/>
    <w:rsid w:val="00903DE5"/>
    <w:rsid w:val="00904B9F"/>
    <w:rsid w:val="00936220"/>
    <w:rsid w:val="009479F5"/>
    <w:rsid w:val="00961524"/>
    <w:rsid w:val="009634BD"/>
    <w:rsid w:val="00971238"/>
    <w:rsid w:val="00977AA0"/>
    <w:rsid w:val="009816CF"/>
    <w:rsid w:val="00981795"/>
    <w:rsid w:val="0099103D"/>
    <w:rsid w:val="00993A64"/>
    <w:rsid w:val="00994788"/>
    <w:rsid w:val="009A0DBD"/>
    <w:rsid w:val="009A1394"/>
    <w:rsid w:val="009B48D2"/>
    <w:rsid w:val="009D1EA0"/>
    <w:rsid w:val="009D2427"/>
    <w:rsid w:val="009D3BA6"/>
    <w:rsid w:val="009D5675"/>
    <w:rsid w:val="009D7D6F"/>
    <w:rsid w:val="009E3A61"/>
    <w:rsid w:val="009F785D"/>
    <w:rsid w:val="00A1449A"/>
    <w:rsid w:val="00A1668B"/>
    <w:rsid w:val="00A24DC2"/>
    <w:rsid w:val="00A24E76"/>
    <w:rsid w:val="00A27688"/>
    <w:rsid w:val="00A41096"/>
    <w:rsid w:val="00A46879"/>
    <w:rsid w:val="00A46AD8"/>
    <w:rsid w:val="00A65144"/>
    <w:rsid w:val="00A75060"/>
    <w:rsid w:val="00A779F0"/>
    <w:rsid w:val="00A77E0C"/>
    <w:rsid w:val="00A77F0F"/>
    <w:rsid w:val="00AA6DD3"/>
    <w:rsid w:val="00AC646C"/>
    <w:rsid w:val="00AD2312"/>
    <w:rsid w:val="00B0112E"/>
    <w:rsid w:val="00B1393E"/>
    <w:rsid w:val="00B24A79"/>
    <w:rsid w:val="00B27EFD"/>
    <w:rsid w:val="00B35D4D"/>
    <w:rsid w:val="00B40913"/>
    <w:rsid w:val="00B4516D"/>
    <w:rsid w:val="00B70F46"/>
    <w:rsid w:val="00B756AF"/>
    <w:rsid w:val="00B83A18"/>
    <w:rsid w:val="00B83FD1"/>
    <w:rsid w:val="00B87140"/>
    <w:rsid w:val="00B9056A"/>
    <w:rsid w:val="00B90E4D"/>
    <w:rsid w:val="00B91C9C"/>
    <w:rsid w:val="00BA5C07"/>
    <w:rsid w:val="00BA7214"/>
    <w:rsid w:val="00BB2D4A"/>
    <w:rsid w:val="00BC1DD9"/>
    <w:rsid w:val="00BE461B"/>
    <w:rsid w:val="00C0793B"/>
    <w:rsid w:val="00C1199B"/>
    <w:rsid w:val="00C14415"/>
    <w:rsid w:val="00C166CA"/>
    <w:rsid w:val="00C2035A"/>
    <w:rsid w:val="00C53651"/>
    <w:rsid w:val="00C57D40"/>
    <w:rsid w:val="00C604CB"/>
    <w:rsid w:val="00C7372A"/>
    <w:rsid w:val="00C76AC7"/>
    <w:rsid w:val="00C8096B"/>
    <w:rsid w:val="00C86AA3"/>
    <w:rsid w:val="00C96BE2"/>
    <w:rsid w:val="00CA0CC5"/>
    <w:rsid w:val="00CA409F"/>
    <w:rsid w:val="00CA5D67"/>
    <w:rsid w:val="00CC7387"/>
    <w:rsid w:val="00CE499B"/>
    <w:rsid w:val="00D021E1"/>
    <w:rsid w:val="00D02F3A"/>
    <w:rsid w:val="00D038B9"/>
    <w:rsid w:val="00D04C74"/>
    <w:rsid w:val="00D1456E"/>
    <w:rsid w:val="00D1752F"/>
    <w:rsid w:val="00D27BCF"/>
    <w:rsid w:val="00D311CD"/>
    <w:rsid w:val="00D328AE"/>
    <w:rsid w:val="00D34514"/>
    <w:rsid w:val="00D37966"/>
    <w:rsid w:val="00D4170B"/>
    <w:rsid w:val="00D42784"/>
    <w:rsid w:val="00D546C1"/>
    <w:rsid w:val="00D549A9"/>
    <w:rsid w:val="00D66739"/>
    <w:rsid w:val="00D67C10"/>
    <w:rsid w:val="00D72B6A"/>
    <w:rsid w:val="00D733E9"/>
    <w:rsid w:val="00D746B6"/>
    <w:rsid w:val="00D77010"/>
    <w:rsid w:val="00D81C3B"/>
    <w:rsid w:val="00D82D19"/>
    <w:rsid w:val="00DB06F5"/>
    <w:rsid w:val="00DB1487"/>
    <w:rsid w:val="00DB276B"/>
    <w:rsid w:val="00DC0F97"/>
    <w:rsid w:val="00DC432D"/>
    <w:rsid w:val="00DD53BA"/>
    <w:rsid w:val="00DD6366"/>
    <w:rsid w:val="00DE0696"/>
    <w:rsid w:val="00DF33A6"/>
    <w:rsid w:val="00DF7E0B"/>
    <w:rsid w:val="00E00CC2"/>
    <w:rsid w:val="00E0204C"/>
    <w:rsid w:val="00E04337"/>
    <w:rsid w:val="00E075A3"/>
    <w:rsid w:val="00E10926"/>
    <w:rsid w:val="00E3218F"/>
    <w:rsid w:val="00E32C7B"/>
    <w:rsid w:val="00E42459"/>
    <w:rsid w:val="00E5624D"/>
    <w:rsid w:val="00E60190"/>
    <w:rsid w:val="00E629E5"/>
    <w:rsid w:val="00E85C93"/>
    <w:rsid w:val="00E916EC"/>
    <w:rsid w:val="00E917EC"/>
    <w:rsid w:val="00EA2BF5"/>
    <w:rsid w:val="00EC13B5"/>
    <w:rsid w:val="00EC344A"/>
    <w:rsid w:val="00EC5912"/>
    <w:rsid w:val="00EC7FFC"/>
    <w:rsid w:val="00ED2594"/>
    <w:rsid w:val="00EE06D6"/>
    <w:rsid w:val="00EE3B4B"/>
    <w:rsid w:val="00EE405D"/>
    <w:rsid w:val="00EF0C2E"/>
    <w:rsid w:val="00EF546A"/>
    <w:rsid w:val="00EF5C86"/>
    <w:rsid w:val="00F0228C"/>
    <w:rsid w:val="00F07569"/>
    <w:rsid w:val="00F11AEE"/>
    <w:rsid w:val="00F11B68"/>
    <w:rsid w:val="00F17B10"/>
    <w:rsid w:val="00F30AF9"/>
    <w:rsid w:val="00F311EA"/>
    <w:rsid w:val="00F448FC"/>
    <w:rsid w:val="00F45C3A"/>
    <w:rsid w:val="00F475AD"/>
    <w:rsid w:val="00F52CBE"/>
    <w:rsid w:val="00F53E18"/>
    <w:rsid w:val="00F6441E"/>
    <w:rsid w:val="00F66BC4"/>
    <w:rsid w:val="00F66FCE"/>
    <w:rsid w:val="00F70B71"/>
    <w:rsid w:val="00F7580A"/>
    <w:rsid w:val="00F75F71"/>
    <w:rsid w:val="00F76806"/>
    <w:rsid w:val="00F86DAC"/>
    <w:rsid w:val="00F95105"/>
    <w:rsid w:val="00F9529B"/>
    <w:rsid w:val="00FA6F68"/>
    <w:rsid w:val="00FB5D03"/>
    <w:rsid w:val="00FB7EE1"/>
    <w:rsid w:val="00FC2093"/>
    <w:rsid w:val="00FC48F8"/>
    <w:rsid w:val="00FD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6F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9D7D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F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7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F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D334-2A41-46EC-98DF-0582A828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RUDHAYANI</dc:creator>
  <cp:lastModifiedBy>RUDHAYANI</cp:lastModifiedBy>
  <cp:revision>31</cp:revision>
  <cp:lastPrinted>2013-02-17T14:16:00Z</cp:lastPrinted>
  <dcterms:created xsi:type="dcterms:W3CDTF">2012-04-09T13:26:00Z</dcterms:created>
  <dcterms:modified xsi:type="dcterms:W3CDTF">2013-02-17T14:19:00Z</dcterms:modified>
</cp:coreProperties>
</file>