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E2" w:rsidRPr="00FD5C11" w:rsidRDefault="004E67E2" w:rsidP="006365B8">
      <w:pPr>
        <w:tabs>
          <w:tab w:val="left" w:pos="990"/>
        </w:tabs>
        <w:spacing w:after="0" w:line="480" w:lineRule="auto"/>
        <w:jc w:val="center"/>
        <w:rPr>
          <w:rFonts w:ascii="Times New Roman" w:hAnsi="Times New Roman" w:cs="Times New Roman"/>
          <w:b/>
          <w:sz w:val="24"/>
          <w:szCs w:val="24"/>
        </w:rPr>
      </w:pPr>
      <w:r w:rsidRPr="00FD5C11">
        <w:rPr>
          <w:rFonts w:ascii="Times New Roman" w:hAnsi="Times New Roman" w:cs="Times New Roman"/>
          <w:b/>
          <w:sz w:val="24"/>
          <w:szCs w:val="24"/>
        </w:rPr>
        <w:t>BAB II</w:t>
      </w:r>
    </w:p>
    <w:p w:rsidR="004E67E2" w:rsidRPr="00FD5C11" w:rsidRDefault="004E67E2" w:rsidP="006365B8">
      <w:pPr>
        <w:spacing w:after="0" w:line="480" w:lineRule="auto"/>
        <w:jc w:val="center"/>
        <w:rPr>
          <w:rFonts w:ascii="Times New Roman" w:hAnsi="Times New Roman" w:cs="Times New Roman"/>
          <w:b/>
          <w:sz w:val="24"/>
          <w:szCs w:val="24"/>
        </w:rPr>
      </w:pPr>
      <w:r w:rsidRPr="00FD5C11">
        <w:rPr>
          <w:rFonts w:ascii="Times New Roman" w:hAnsi="Times New Roman" w:cs="Times New Roman"/>
          <w:b/>
          <w:sz w:val="24"/>
          <w:szCs w:val="24"/>
        </w:rPr>
        <w:t>KAJIAN PUSTAKA</w:t>
      </w:r>
    </w:p>
    <w:p w:rsidR="004E67E2" w:rsidRPr="00FD5C11" w:rsidRDefault="004E67E2" w:rsidP="006365B8">
      <w:pPr>
        <w:spacing w:after="0" w:line="480" w:lineRule="auto"/>
        <w:jc w:val="center"/>
        <w:rPr>
          <w:rFonts w:ascii="Times New Roman" w:hAnsi="Times New Roman" w:cs="Times New Roman"/>
          <w:b/>
          <w:sz w:val="24"/>
          <w:szCs w:val="24"/>
        </w:rPr>
      </w:pPr>
      <w:bookmarkStart w:id="0" w:name="_GoBack"/>
      <w:bookmarkEnd w:id="0"/>
    </w:p>
    <w:p w:rsidR="004E67E2" w:rsidRPr="00FD5C11" w:rsidRDefault="00CF2956" w:rsidP="00612288">
      <w:pPr>
        <w:pStyle w:val="ListParagraph"/>
        <w:numPr>
          <w:ilvl w:val="0"/>
          <w:numId w:val="1"/>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Kajian</w:t>
      </w:r>
      <w:r w:rsidR="004E67E2" w:rsidRPr="00FD5C11">
        <w:rPr>
          <w:rFonts w:ascii="Times New Roman" w:hAnsi="Times New Roman" w:cs="Times New Roman"/>
          <w:b/>
          <w:sz w:val="24"/>
          <w:szCs w:val="24"/>
        </w:rPr>
        <w:t xml:space="preserve"> Relevan</w:t>
      </w:r>
    </w:p>
    <w:p w:rsidR="001915D5" w:rsidRPr="00FD5C11" w:rsidRDefault="004E67E2" w:rsidP="00612288">
      <w:pPr>
        <w:spacing w:after="0" w:line="480" w:lineRule="auto"/>
        <w:ind w:firstLine="567"/>
        <w:jc w:val="both"/>
        <w:rPr>
          <w:rFonts w:ascii="Times New Roman" w:hAnsi="Times New Roman" w:cs="Times New Roman"/>
          <w:sz w:val="24"/>
          <w:szCs w:val="24"/>
        </w:rPr>
      </w:pPr>
      <w:r w:rsidRPr="00FD5C11">
        <w:rPr>
          <w:rFonts w:ascii="Times New Roman" w:hAnsi="Times New Roman" w:cs="Times New Roman"/>
          <w:sz w:val="24"/>
          <w:szCs w:val="24"/>
        </w:rPr>
        <w:t xml:space="preserve">Terkait dengan tulisan ini maka sejauh penelusuran yang dilakukan oleh penulis, </w:t>
      </w:r>
      <w:r w:rsidR="001915D5" w:rsidRPr="00FD5C11">
        <w:rPr>
          <w:rFonts w:ascii="Times New Roman" w:hAnsi="Times New Roman" w:cs="Times New Roman"/>
          <w:sz w:val="24"/>
          <w:szCs w:val="24"/>
        </w:rPr>
        <w:t>bahwa</w:t>
      </w:r>
      <w:r w:rsidRPr="00FD5C11">
        <w:rPr>
          <w:rFonts w:ascii="Times New Roman" w:hAnsi="Times New Roman" w:cs="Times New Roman"/>
          <w:sz w:val="24"/>
          <w:szCs w:val="24"/>
        </w:rPr>
        <w:t xml:space="preserve"> penelitian yang pernah dilakukan mengenai masalah </w:t>
      </w:r>
      <w:r w:rsidR="001915D5" w:rsidRPr="00FD5C11">
        <w:rPr>
          <w:rFonts w:ascii="Times New Roman" w:hAnsi="Times New Roman" w:cs="Times New Roman"/>
          <w:i/>
          <w:iCs/>
          <w:sz w:val="24"/>
          <w:szCs w:val="24"/>
        </w:rPr>
        <w:t>Pelaksanaan Bimbingan Konseling</w:t>
      </w:r>
      <w:r w:rsidRPr="00FD5C11">
        <w:rPr>
          <w:rFonts w:ascii="Times New Roman" w:hAnsi="Times New Roman" w:cs="Times New Roman"/>
          <w:sz w:val="24"/>
          <w:szCs w:val="24"/>
        </w:rPr>
        <w:t xml:space="preserve">, dalam hal ini adalah skripsi, yaitu skripsi yang dilakukan/disusun oleh saudara </w:t>
      </w:r>
      <w:r w:rsidR="001915D5" w:rsidRPr="00FD5C11">
        <w:rPr>
          <w:rFonts w:ascii="Times New Roman" w:hAnsi="Times New Roman" w:cs="Times New Roman"/>
          <w:bCs/>
          <w:sz w:val="24"/>
          <w:szCs w:val="24"/>
        </w:rPr>
        <w:t>Farichatin Nihayah</w:t>
      </w:r>
      <w:r w:rsidRPr="00FD5C11">
        <w:rPr>
          <w:rFonts w:ascii="Times New Roman" w:hAnsi="Times New Roman" w:cs="Times New Roman"/>
          <w:sz w:val="24"/>
          <w:szCs w:val="24"/>
        </w:rPr>
        <w:t xml:space="preserve">, mahasiwa </w:t>
      </w:r>
      <w:r w:rsidR="001915D5" w:rsidRPr="00FD5C11">
        <w:rPr>
          <w:rFonts w:ascii="Times New Roman" w:hAnsi="Times New Roman" w:cs="Times New Roman"/>
          <w:sz w:val="24"/>
          <w:szCs w:val="24"/>
        </w:rPr>
        <w:t>Jurusan Pendidikan Agama Islam</w:t>
      </w:r>
      <w:r w:rsidRPr="00FD5C11">
        <w:rPr>
          <w:rFonts w:ascii="Times New Roman" w:hAnsi="Times New Roman" w:cs="Times New Roman"/>
          <w:sz w:val="24"/>
          <w:szCs w:val="24"/>
        </w:rPr>
        <w:t xml:space="preserve"> Universitas </w:t>
      </w:r>
      <w:r w:rsidR="001915D5" w:rsidRPr="00FD5C11">
        <w:rPr>
          <w:rFonts w:ascii="Times New Roman" w:hAnsi="Times New Roman" w:cs="Times New Roman"/>
          <w:bCs/>
          <w:sz w:val="24"/>
          <w:szCs w:val="24"/>
        </w:rPr>
        <w:t xml:space="preserve">Islam Negeri (UIN) Maulana Malik Ibrahim Malang </w:t>
      </w:r>
      <w:r w:rsidRPr="00FD5C11">
        <w:rPr>
          <w:rFonts w:ascii="Times New Roman" w:hAnsi="Times New Roman" w:cs="Times New Roman"/>
          <w:sz w:val="24"/>
          <w:szCs w:val="24"/>
        </w:rPr>
        <w:t>tahun 2010 dengan judul “</w:t>
      </w:r>
      <w:r w:rsidR="001915D5" w:rsidRPr="00FD5C11">
        <w:rPr>
          <w:rFonts w:ascii="Times New Roman" w:hAnsi="Times New Roman" w:cs="Times New Roman"/>
          <w:i/>
          <w:sz w:val="24"/>
          <w:szCs w:val="24"/>
        </w:rPr>
        <w:t>Peran dan</w:t>
      </w:r>
      <w:r w:rsidR="00784F0E">
        <w:rPr>
          <w:rFonts w:ascii="Times New Roman" w:hAnsi="Times New Roman" w:cs="Times New Roman"/>
          <w:i/>
          <w:sz w:val="24"/>
          <w:szCs w:val="24"/>
        </w:rPr>
        <w:t xml:space="preserve"> </w:t>
      </w:r>
      <w:r w:rsidR="001915D5" w:rsidRPr="00FD5C11">
        <w:rPr>
          <w:rFonts w:ascii="Times New Roman" w:hAnsi="Times New Roman" w:cs="Times New Roman"/>
          <w:bCs/>
          <w:i/>
          <w:sz w:val="24"/>
          <w:szCs w:val="24"/>
        </w:rPr>
        <w:t>Pelaksanaan Bimbingan Dan Konseling Dalam</w:t>
      </w:r>
      <w:r w:rsidR="00784F0E">
        <w:rPr>
          <w:rFonts w:ascii="Times New Roman" w:hAnsi="Times New Roman" w:cs="Times New Roman"/>
          <w:bCs/>
          <w:i/>
          <w:sz w:val="24"/>
          <w:szCs w:val="24"/>
        </w:rPr>
        <w:t xml:space="preserve"> </w:t>
      </w:r>
      <w:r w:rsidR="001915D5" w:rsidRPr="00FD5C11">
        <w:rPr>
          <w:rFonts w:ascii="Times New Roman" w:hAnsi="Times New Roman" w:cs="Times New Roman"/>
          <w:bCs/>
          <w:i/>
          <w:sz w:val="24"/>
          <w:szCs w:val="24"/>
        </w:rPr>
        <w:t xml:space="preserve">Membentuk Kepribadian Muslim Siswa </w:t>
      </w:r>
      <w:r w:rsidR="00784F0E" w:rsidRPr="00FD5C11">
        <w:rPr>
          <w:rFonts w:ascii="Times New Roman" w:hAnsi="Times New Roman" w:cs="Times New Roman"/>
          <w:bCs/>
          <w:i/>
          <w:sz w:val="24"/>
          <w:szCs w:val="24"/>
        </w:rPr>
        <w:t>di</w:t>
      </w:r>
      <w:r w:rsidR="00784F0E">
        <w:rPr>
          <w:rFonts w:ascii="Times New Roman" w:hAnsi="Times New Roman" w:cs="Times New Roman"/>
          <w:bCs/>
          <w:i/>
          <w:sz w:val="24"/>
          <w:szCs w:val="24"/>
        </w:rPr>
        <w:t xml:space="preserve"> </w:t>
      </w:r>
      <w:r w:rsidR="001915D5" w:rsidRPr="00FD5C11">
        <w:rPr>
          <w:rFonts w:ascii="Times New Roman" w:hAnsi="Times New Roman" w:cs="Times New Roman"/>
          <w:bCs/>
          <w:i/>
          <w:sz w:val="24"/>
          <w:szCs w:val="24"/>
        </w:rPr>
        <w:t>Sekolah Menengah Pertama 1 Babat</w:t>
      </w:r>
      <w:r w:rsidR="00784F0E">
        <w:rPr>
          <w:rFonts w:ascii="Times New Roman" w:hAnsi="Times New Roman" w:cs="Times New Roman"/>
          <w:bCs/>
          <w:i/>
          <w:sz w:val="24"/>
          <w:szCs w:val="24"/>
        </w:rPr>
        <w:t xml:space="preserve"> </w:t>
      </w:r>
      <w:r w:rsidR="001915D5" w:rsidRPr="00FD5C11">
        <w:rPr>
          <w:rFonts w:ascii="Times New Roman" w:hAnsi="Times New Roman" w:cs="Times New Roman"/>
          <w:bCs/>
          <w:i/>
          <w:sz w:val="24"/>
          <w:szCs w:val="24"/>
        </w:rPr>
        <w:t>Lamongan</w:t>
      </w:r>
      <w:r w:rsidRPr="00FD5C11">
        <w:rPr>
          <w:rFonts w:ascii="Times New Roman" w:hAnsi="Times New Roman" w:cs="Times New Roman"/>
          <w:i/>
          <w:sz w:val="24"/>
          <w:szCs w:val="24"/>
        </w:rPr>
        <w:t>”</w:t>
      </w:r>
      <w:r w:rsidRPr="00FD5C11">
        <w:rPr>
          <w:rFonts w:ascii="Times New Roman" w:hAnsi="Times New Roman" w:cs="Times New Roman"/>
          <w:sz w:val="24"/>
          <w:szCs w:val="24"/>
        </w:rPr>
        <w:t xml:space="preserve"> Penelitian yang memfokuskan pada :</w:t>
      </w:r>
      <w:r w:rsidR="001915D5" w:rsidRPr="00FD5C11">
        <w:rPr>
          <w:rFonts w:ascii="Times New Roman" w:hAnsi="Times New Roman" w:cs="Times New Roman"/>
          <w:sz w:val="24"/>
          <w:szCs w:val="24"/>
        </w:rPr>
        <w:t xml:space="preserve"> bagaimana pelaksanaan bimbingan dan konseling serta peran bimbingan dan konseling dalam membentuk kepribadian muslim siswa di SMP Negeri 1 Babat, </w:t>
      </w:r>
      <w:r w:rsidR="00DF1B72" w:rsidRPr="00FD5C11">
        <w:rPr>
          <w:rFonts w:ascii="Times New Roman" w:hAnsi="Times New Roman" w:cs="Times New Roman"/>
          <w:sz w:val="24"/>
          <w:szCs w:val="24"/>
        </w:rPr>
        <w:t>Lamongan,</w:t>
      </w:r>
      <w:r w:rsidRPr="00FD5C11">
        <w:rPr>
          <w:rFonts w:ascii="Times New Roman" w:hAnsi="Times New Roman" w:cs="Times New Roman"/>
          <w:sz w:val="24"/>
          <w:szCs w:val="24"/>
          <w:lang w:val="id-ID"/>
        </w:rPr>
        <w:t xml:space="preserve"> yang pada hasil penelitiannya</w:t>
      </w:r>
      <w:r w:rsidRPr="00FD5C11">
        <w:rPr>
          <w:rFonts w:ascii="Times New Roman" w:hAnsi="Times New Roman" w:cs="Times New Roman"/>
          <w:sz w:val="24"/>
          <w:szCs w:val="24"/>
        </w:rPr>
        <w:t>,</w:t>
      </w:r>
      <w:r w:rsidR="00B55CE1">
        <w:rPr>
          <w:rFonts w:ascii="Times New Roman" w:hAnsi="Times New Roman" w:cs="Times New Roman"/>
          <w:sz w:val="24"/>
          <w:szCs w:val="24"/>
        </w:rPr>
        <w:t xml:space="preserve"> </w:t>
      </w:r>
      <w:r w:rsidRPr="00FD5C11">
        <w:rPr>
          <w:rFonts w:ascii="Times New Roman" w:hAnsi="Times New Roman" w:cs="Times New Roman"/>
          <w:sz w:val="24"/>
          <w:szCs w:val="24"/>
        </w:rPr>
        <w:t>bahwa :</w:t>
      </w:r>
    </w:p>
    <w:p w:rsidR="004E67E2" w:rsidRDefault="001915D5" w:rsidP="00612288">
      <w:pPr>
        <w:spacing w:after="0" w:line="240" w:lineRule="auto"/>
        <w:ind w:left="567"/>
        <w:jc w:val="both"/>
        <w:rPr>
          <w:rFonts w:ascii="Times New Roman" w:hAnsi="Times New Roman" w:cs="Times New Roman"/>
          <w:sz w:val="24"/>
          <w:szCs w:val="24"/>
        </w:rPr>
      </w:pPr>
      <w:r w:rsidRPr="00FD5C11">
        <w:rPr>
          <w:rFonts w:ascii="Times New Roman" w:hAnsi="Times New Roman" w:cs="Times New Roman"/>
          <w:sz w:val="24"/>
          <w:szCs w:val="24"/>
        </w:rPr>
        <w:t>Pelaksanaan bimbingan dan konseling dalam membentuk kepribadian muslim siswa berjalan sesuai dengan matrik program tahunan bimbingan dan konseling, program semester, program pengayaan siswa berpotensi, dan program pelayanan individu ataupun kelompok siswa. Dengan begitu, peran bimbingan dan konseling di sekolah dalam membentuk kepribadian muslim siswa dilakukan dengan memberikan pelayanan konseling kepada siswa secara terarah, kontinyu, dan sistematis pada siswa bermaksud untuk mengembangkan fitrah beragama, sehingga menimbulkan prilaku yang terpuji dalam diri siswa sehingga siswa jadi termotivasi untuk menjalankan ajaran agama Islam</w:t>
      </w:r>
      <w:r w:rsidR="004E67E2" w:rsidRPr="00FD5C11">
        <w:rPr>
          <w:rFonts w:ascii="Times New Roman" w:hAnsi="Times New Roman" w:cs="Times New Roman"/>
          <w:sz w:val="24"/>
          <w:szCs w:val="24"/>
        </w:rPr>
        <w:t>.</w:t>
      </w:r>
      <w:r w:rsidR="004E67E2" w:rsidRPr="00FD5C11">
        <w:rPr>
          <w:rStyle w:val="FootnoteReference"/>
          <w:rFonts w:ascii="Times New Roman" w:hAnsi="Times New Roman" w:cs="Times New Roman"/>
          <w:sz w:val="24"/>
          <w:szCs w:val="24"/>
        </w:rPr>
        <w:footnoteReference w:id="2"/>
      </w:r>
    </w:p>
    <w:p w:rsidR="00EE622E" w:rsidRPr="00FD5C11" w:rsidRDefault="00EE622E" w:rsidP="00612288">
      <w:pPr>
        <w:spacing w:after="0" w:line="240" w:lineRule="auto"/>
        <w:ind w:left="567"/>
        <w:jc w:val="both"/>
        <w:rPr>
          <w:rFonts w:ascii="Times New Roman" w:hAnsi="Times New Roman" w:cs="Times New Roman"/>
          <w:sz w:val="24"/>
          <w:szCs w:val="24"/>
        </w:rPr>
      </w:pPr>
    </w:p>
    <w:p w:rsidR="00612288" w:rsidRDefault="009359A4" w:rsidP="00612288">
      <w:pPr>
        <w:spacing w:after="0" w:line="480" w:lineRule="auto"/>
        <w:ind w:firstLine="567"/>
        <w:jc w:val="both"/>
        <w:rPr>
          <w:rFonts w:ascii="Times New Roman" w:hAnsi="Times New Roman" w:cs="Times New Roman"/>
          <w:sz w:val="24"/>
          <w:szCs w:val="24"/>
          <w:lang w:val="id-ID"/>
        </w:rPr>
      </w:pPr>
      <w:r w:rsidRPr="00FD5C11">
        <w:rPr>
          <w:rFonts w:ascii="Times New Roman" w:hAnsi="Times New Roman" w:cs="Times New Roman"/>
          <w:sz w:val="24"/>
          <w:szCs w:val="24"/>
        </w:rPr>
        <w:lastRenderedPageBreak/>
        <w:t>Murni Karyani,</w:t>
      </w:r>
      <w:r w:rsidR="004E67E2" w:rsidRPr="00FD5C11">
        <w:rPr>
          <w:rFonts w:ascii="Times New Roman" w:hAnsi="Times New Roman" w:cs="Times New Roman"/>
          <w:sz w:val="24"/>
          <w:szCs w:val="24"/>
        </w:rPr>
        <w:t xml:space="preserve"> mahasiwa </w:t>
      </w:r>
      <w:r w:rsidRPr="00FD5C11">
        <w:rPr>
          <w:rFonts w:ascii="Times New Roman" w:hAnsi="Times New Roman" w:cs="Times New Roman"/>
          <w:sz w:val="24"/>
          <w:szCs w:val="24"/>
        </w:rPr>
        <w:t xml:space="preserve">Jurusan Bimbingan dan Penyuluhan IslamFakultas Dakwah </w:t>
      </w:r>
      <w:r w:rsidR="004E67E2" w:rsidRPr="00FD5C11">
        <w:rPr>
          <w:rFonts w:ascii="Times New Roman" w:hAnsi="Times New Roman" w:cs="Times New Roman"/>
          <w:sz w:val="24"/>
          <w:szCs w:val="24"/>
        </w:rPr>
        <w:t>Universitas Islam Negeri Suna</w:t>
      </w:r>
      <w:r w:rsidR="002F5CA8" w:rsidRPr="00FD5C11">
        <w:rPr>
          <w:rFonts w:ascii="Times New Roman" w:hAnsi="Times New Roman" w:cs="Times New Roman"/>
          <w:sz w:val="24"/>
          <w:szCs w:val="24"/>
        </w:rPr>
        <w:t>n Kalijaga Yogyakarta tahun 2008</w:t>
      </w:r>
      <w:r w:rsidR="004E67E2" w:rsidRPr="00FD5C11">
        <w:rPr>
          <w:rFonts w:ascii="Times New Roman" w:hAnsi="Times New Roman" w:cs="Times New Roman"/>
          <w:sz w:val="24"/>
          <w:szCs w:val="24"/>
        </w:rPr>
        <w:t xml:space="preserve"> dengan judul penelitian </w:t>
      </w:r>
      <w:r w:rsidR="004E67E2" w:rsidRPr="00FD5C11">
        <w:rPr>
          <w:rFonts w:ascii="Times New Roman" w:hAnsi="Times New Roman" w:cs="Times New Roman"/>
          <w:i/>
          <w:sz w:val="24"/>
          <w:szCs w:val="24"/>
        </w:rPr>
        <w:t>“</w:t>
      </w:r>
      <w:r w:rsidR="002F5CA8" w:rsidRPr="00FD5C11">
        <w:rPr>
          <w:rFonts w:ascii="Times New Roman" w:hAnsi="Times New Roman" w:cs="Times New Roman"/>
          <w:i/>
          <w:sz w:val="24"/>
          <w:szCs w:val="24"/>
        </w:rPr>
        <w:t xml:space="preserve">Pelaksanaan Bimbingan dan Konseling Islam Terhadap Pelanggran Tata Tertip pada Siswa-Siswi Kelas Dua SMPN 2 Wonosari Klaten Jawa Tengah pada Tahun Ajaran 2007/2008 </w:t>
      </w:r>
      <w:r w:rsidR="004E67E2" w:rsidRPr="00FD5C11">
        <w:rPr>
          <w:rFonts w:ascii="Times New Roman" w:hAnsi="Times New Roman" w:cs="Times New Roman"/>
          <w:i/>
          <w:sz w:val="24"/>
          <w:szCs w:val="24"/>
        </w:rPr>
        <w:t>”</w:t>
      </w:r>
      <w:r w:rsidR="004E67E2" w:rsidRPr="00FD5C11">
        <w:rPr>
          <w:rFonts w:ascii="Times New Roman" w:hAnsi="Times New Roman" w:cs="Times New Roman"/>
          <w:sz w:val="24"/>
          <w:szCs w:val="24"/>
        </w:rPr>
        <w:t xml:space="preserve"> penelitian yang menfokuskan pada : Bagaimana </w:t>
      </w:r>
      <w:r w:rsidR="00327A74" w:rsidRPr="00FD5C11">
        <w:rPr>
          <w:rFonts w:ascii="Times New Roman" w:hAnsi="Times New Roman" w:cs="Times New Roman"/>
          <w:sz w:val="24"/>
          <w:szCs w:val="24"/>
        </w:rPr>
        <w:t>proses pelaksanaan bimbingan dan konseling Islami terhadap pelanggaran tata tertib pada siswa-siswi kelas dua SMPN 2 Wonosari Klaten Jawa Tengah pada Tahun Ajaran 2007/2008</w:t>
      </w:r>
      <w:r w:rsidR="00872D1D">
        <w:rPr>
          <w:rFonts w:ascii="Times New Roman" w:hAnsi="Times New Roman" w:cs="Times New Roman"/>
          <w:sz w:val="24"/>
          <w:szCs w:val="24"/>
        </w:rPr>
        <w:t xml:space="preserve"> </w:t>
      </w:r>
      <w:r w:rsidR="004E67E2" w:rsidRPr="00FD5C11">
        <w:rPr>
          <w:rFonts w:ascii="Times New Roman" w:hAnsi="Times New Roman" w:cs="Times New Roman"/>
          <w:sz w:val="24"/>
          <w:szCs w:val="24"/>
        </w:rPr>
        <w:t>dengan hasil penelitian bahwa :</w:t>
      </w:r>
    </w:p>
    <w:p w:rsidR="004E67E2" w:rsidRPr="00990706" w:rsidRDefault="00327A74" w:rsidP="00612288">
      <w:pPr>
        <w:spacing w:after="0" w:line="480" w:lineRule="auto"/>
        <w:ind w:firstLine="567"/>
        <w:jc w:val="both"/>
        <w:rPr>
          <w:rFonts w:ascii="Times New Roman" w:hAnsi="Times New Roman" w:cs="Times New Roman"/>
          <w:sz w:val="24"/>
          <w:szCs w:val="24"/>
          <w:lang w:val="id-ID"/>
        </w:rPr>
      </w:pPr>
      <w:r w:rsidRPr="00990706">
        <w:rPr>
          <w:rFonts w:ascii="Times New Roman" w:hAnsi="Times New Roman" w:cs="Times New Roman"/>
          <w:sz w:val="24"/>
          <w:szCs w:val="24"/>
          <w:lang w:val="id-ID"/>
        </w:rPr>
        <w:t xml:space="preserve">Dalam pelaksanaan bimbingan dan konseling Islami terhadap pelanggaran tata tertib pada siswa-siswi kelas dua SMPN 2 Wonosari Klaten Jawa Tengah pada Tahun Ajaran 2007/2008 diterapkan </w:t>
      </w:r>
      <w:r w:rsidR="00872D1D">
        <w:rPr>
          <w:rFonts w:ascii="Times New Roman" w:hAnsi="Times New Roman" w:cs="Times New Roman"/>
          <w:sz w:val="24"/>
          <w:szCs w:val="24"/>
          <w:lang w:val="id-ID"/>
        </w:rPr>
        <w:t>langkah-langkah sebagai berikut</w:t>
      </w:r>
      <w:r w:rsidRPr="00990706">
        <w:rPr>
          <w:rFonts w:ascii="Times New Roman" w:hAnsi="Times New Roman" w:cs="Times New Roman"/>
          <w:sz w:val="24"/>
          <w:szCs w:val="24"/>
          <w:lang w:val="id-ID"/>
        </w:rPr>
        <w:t>:</w:t>
      </w:r>
      <w:r w:rsidR="00872D1D" w:rsidRPr="00872D1D">
        <w:rPr>
          <w:rFonts w:ascii="Times New Roman" w:hAnsi="Times New Roman" w:cs="Times New Roman"/>
          <w:sz w:val="24"/>
          <w:szCs w:val="24"/>
          <w:lang w:val="id-ID"/>
        </w:rPr>
        <w:t xml:space="preserve"> </w:t>
      </w:r>
      <w:r w:rsidRPr="00990706">
        <w:rPr>
          <w:rFonts w:ascii="Times New Roman" w:hAnsi="Times New Roman" w:cs="Times New Roman"/>
          <w:i/>
          <w:sz w:val="24"/>
          <w:szCs w:val="24"/>
          <w:lang w:val="id-ID"/>
        </w:rPr>
        <w:t xml:space="preserve">Pertama, </w:t>
      </w:r>
      <w:r w:rsidRPr="00990706">
        <w:rPr>
          <w:rFonts w:ascii="Times New Roman" w:hAnsi="Times New Roman" w:cs="Times New Roman"/>
          <w:sz w:val="24"/>
          <w:szCs w:val="24"/>
          <w:lang w:val="id-ID"/>
        </w:rPr>
        <w:t xml:space="preserve">memanggil siswa ke ruang </w:t>
      </w:r>
      <w:r w:rsidR="00784F0E" w:rsidRPr="00990706">
        <w:rPr>
          <w:rFonts w:ascii="Times New Roman" w:hAnsi="Times New Roman" w:cs="Times New Roman"/>
          <w:sz w:val="24"/>
          <w:szCs w:val="24"/>
          <w:lang w:val="id-ID"/>
        </w:rPr>
        <w:t>guru bimbingan konseling</w:t>
      </w:r>
      <w:r w:rsidRPr="00990706">
        <w:rPr>
          <w:rFonts w:ascii="Times New Roman" w:hAnsi="Times New Roman" w:cs="Times New Roman"/>
          <w:sz w:val="24"/>
          <w:szCs w:val="24"/>
          <w:lang w:val="id-ID"/>
        </w:rPr>
        <w:t xml:space="preserve"> secara individu/berkelompok</w:t>
      </w:r>
      <w:r w:rsidR="0012755E" w:rsidRPr="00990706">
        <w:rPr>
          <w:rFonts w:ascii="Times New Roman" w:hAnsi="Times New Roman" w:cs="Times New Roman"/>
          <w:sz w:val="24"/>
          <w:szCs w:val="24"/>
          <w:lang w:val="id-ID"/>
        </w:rPr>
        <w:t>, langkah ini dilakukan untuk mengidentifikasi data siswa, gejala-gejala, sebab dan bentuk pelanggaran tata tertib yang dilakukan siswa</w:t>
      </w:r>
      <w:r w:rsidR="004E67E2" w:rsidRPr="00990706">
        <w:rPr>
          <w:rFonts w:ascii="Times New Roman" w:hAnsi="Times New Roman" w:cs="Times New Roman"/>
          <w:sz w:val="24"/>
          <w:szCs w:val="24"/>
          <w:lang w:val="id-ID"/>
        </w:rPr>
        <w:t>.</w:t>
      </w:r>
      <w:r w:rsidR="00D967D3" w:rsidRPr="00990706">
        <w:rPr>
          <w:rFonts w:ascii="Times New Roman" w:hAnsi="Times New Roman" w:cs="Times New Roman"/>
          <w:sz w:val="24"/>
          <w:szCs w:val="24"/>
          <w:lang w:val="id-ID"/>
        </w:rPr>
        <w:t xml:space="preserve"> </w:t>
      </w:r>
      <w:r w:rsidR="0012755E" w:rsidRPr="00990706">
        <w:rPr>
          <w:rFonts w:ascii="Times New Roman" w:hAnsi="Times New Roman" w:cs="Times New Roman"/>
          <w:i/>
          <w:sz w:val="24"/>
          <w:szCs w:val="24"/>
          <w:lang w:val="id-ID"/>
        </w:rPr>
        <w:t xml:space="preserve">Kedua, </w:t>
      </w:r>
      <w:r w:rsidR="0012755E" w:rsidRPr="00990706">
        <w:rPr>
          <w:rFonts w:ascii="Times New Roman" w:hAnsi="Times New Roman" w:cs="Times New Roman"/>
          <w:sz w:val="24"/>
          <w:szCs w:val="24"/>
          <w:lang w:val="id-ID"/>
        </w:rPr>
        <w:t>memberikan pengarahan, nasehat dan tegurang secara lisan kepada siswa, langkah ini dilakukan dalam rangka upaya penanganan pemecahan masalah siswa dengan menerapkan teknik-tekni penyamaian materi yang disesuaikan dengan kondisi psikologi permasalahan/pelanggaran yang dilakukan siswa</w:t>
      </w:r>
      <w:r w:rsidR="004E67E2" w:rsidRPr="00FD5C11">
        <w:rPr>
          <w:rStyle w:val="FootnoteReference"/>
          <w:rFonts w:ascii="Times New Roman" w:hAnsi="Times New Roman" w:cs="Times New Roman"/>
          <w:sz w:val="24"/>
          <w:szCs w:val="24"/>
        </w:rPr>
        <w:footnoteReference w:id="3"/>
      </w:r>
    </w:p>
    <w:p w:rsidR="004E67E2" w:rsidRPr="00FD5C11" w:rsidRDefault="00E80E6F" w:rsidP="00612288">
      <w:pPr>
        <w:spacing w:after="0" w:line="480" w:lineRule="auto"/>
        <w:ind w:firstLine="567"/>
        <w:jc w:val="both"/>
        <w:rPr>
          <w:rFonts w:ascii="Times New Roman" w:hAnsi="Times New Roman" w:cs="Times New Roman"/>
          <w:sz w:val="24"/>
          <w:szCs w:val="24"/>
        </w:rPr>
      </w:pPr>
      <w:r w:rsidRPr="00FD5C11">
        <w:rPr>
          <w:rFonts w:ascii="Times New Roman" w:hAnsi="Times New Roman" w:cs="Times New Roman"/>
          <w:sz w:val="24"/>
          <w:szCs w:val="24"/>
        </w:rPr>
        <w:t xml:space="preserve">Kemudian penelitian </w:t>
      </w:r>
      <w:r w:rsidR="004E67E2" w:rsidRPr="00FD5C11">
        <w:rPr>
          <w:rFonts w:ascii="Times New Roman" w:hAnsi="Times New Roman" w:cs="Times New Roman"/>
          <w:sz w:val="24"/>
          <w:szCs w:val="24"/>
        </w:rPr>
        <w:t xml:space="preserve">yang dilakukan oleh </w:t>
      </w:r>
      <w:r w:rsidRPr="00FD5C11">
        <w:rPr>
          <w:rFonts w:ascii="Times New Roman" w:hAnsi="Times New Roman" w:cs="Times New Roman"/>
          <w:sz w:val="24"/>
          <w:szCs w:val="24"/>
        </w:rPr>
        <w:t>Arif Ismunandar</w:t>
      </w:r>
      <w:r w:rsidR="004E67E2" w:rsidRPr="00FD5C11">
        <w:rPr>
          <w:rFonts w:ascii="Times New Roman" w:hAnsi="Times New Roman" w:cs="Times New Roman"/>
          <w:sz w:val="24"/>
          <w:szCs w:val="24"/>
        </w:rPr>
        <w:t xml:space="preserve">, mahasiswa Jurusan </w:t>
      </w:r>
      <w:r w:rsidRPr="00FD5C11">
        <w:rPr>
          <w:rFonts w:ascii="Times New Roman" w:hAnsi="Times New Roman" w:cs="Times New Roman"/>
          <w:sz w:val="24"/>
          <w:szCs w:val="24"/>
        </w:rPr>
        <w:t>PAI Fakultas Tarbiyah</w:t>
      </w:r>
      <w:r w:rsidR="004E67E2" w:rsidRPr="00FD5C11">
        <w:rPr>
          <w:rFonts w:ascii="Times New Roman" w:hAnsi="Times New Roman" w:cs="Times New Roman"/>
          <w:sz w:val="24"/>
          <w:szCs w:val="24"/>
        </w:rPr>
        <w:t xml:space="preserve"> Universitas Islam Negeri Sunan Kalijaga Yogyakarta </w:t>
      </w:r>
      <w:r w:rsidRPr="00FD5C11">
        <w:rPr>
          <w:rFonts w:ascii="Times New Roman" w:hAnsi="Times New Roman" w:cs="Times New Roman"/>
          <w:sz w:val="24"/>
          <w:szCs w:val="24"/>
        </w:rPr>
        <w:t>tahun 2009</w:t>
      </w:r>
      <w:r w:rsidR="004E67E2" w:rsidRPr="00FD5C11">
        <w:rPr>
          <w:rFonts w:ascii="Times New Roman" w:hAnsi="Times New Roman" w:cs="Times New Roman"/>
          <w:sz w:val="24"/>
          <w:szCs w:val="24"/>
        </w:rPr>
        <w:t xml:space="preserve"> dengan judul penelitian</w:t>
      </w:r>
      <w:r w:rsidR="004E67E2" w:rsidRPr="00FD5C11">
        <w:rPr>
          <w:rFonts w:ascii="Times New Roman" w:hAnsi="Times New Roman" w:cs="Times New Roman"/>
          <w:i/>
          <w:sz w:val="24"/>
          <w:szCs w:val="24"/>
        </w:rPr>
        <w:t>“</w:t>
      </w:r>
      <w:r w:rsidRPr="00FD5C11">
        <w:rPr>
          <w:rFonts w:ascii="Times New Roman" w:hAnsi="Times New Roman" w:cs="Times New Roman"/>
          <w:i/>
          <w:sz w:val="24"/>
          <w:szCs w:val="24"/>
        </w:rPr>
        <w:t xml:space="preserve">Peran Guru Bimbingan dan </w:t>
      </w:r>
      <w:r w:rsidRPr="00FD5C11">
        <w:rPr>
          <w:rFonts w:ascii="Times New Roman" w:hAnsi="Times New Roman" w:cs="Times New Roman"/>
          <w:i/>
          <w:sz w:val="24"/>
          <w:szCs w:val="24"/>
        </w:rPr>
        <w:lastRenderedPageBreak/>
        <w:t>Konseling dalam meningkatkan motivasi Belajar siswa Kelas VIII di SMP Ma’Arif Sultan Agung</w:t>
      </w:r>
      <w:r w:rsidR="004E67E2" w:rsidRPr="00FD5C11">
        <w:rPr>
          <w:rFonts w:ascii="Times New Roman" w:hAnsi="Times New Roman" w:cs="Times New Roman"/>
          <w:i/>
          <w:sz w:val="24"/>
          <w:szCs w:val="24"/>
        </w:rPr>
        <w:t>,</w:t>
      </w:r>
      <w:r w:rsidRPr="00FD5C11">
        <w:rPr>
          <w:rFonts w:ascii="Times New Roman" w:hAnsi="Times New Roman" w:cs="Times New Roman"/>
          <w:i/>
          <w:sz w:val="24"/>
          <w:szCs w:val="24"/>
        </w:rPr>
        <w:t xml:space="preserve"> Seyegan, Sleman</w:t>
      </w:r>
      <w:r w:rsidR="00A36572" w:rsidRPr="00FD5C11">
        <w:rPr>
          <w:rFonts w:ascii="Times New Roman" w:hAnsi="Times New Roman" w:cs="Times New Roman"/>
          <w:i/>
          <w:sz w:val="24"/>
          <w:szCs w:val="24"/>
        </w:rPr>
        <w:t xml:space="preserve"> Yogyakarta,</w:t>
      </w:r>
      <w:r w:rsidR="004E67E2" w:rsidRPr="00FD5C11">
        <w:rPr>
          <w:rFonts w:ascii="Times New Roman" w:hAnsi="Times New Roman" w:cs="Times New Roman"/>
          <w:sz w:val="24"/>
          <w:szCs w:val="24"/>
        </w:rPr>
        <w:t xml:space="preserve">yakni penelitian yang menfokuskan pada : Bagaimana </w:t>
      </w:r>
      <w:r w:rsidR="00A36572" w:rsidRPr="00FD5C11">
        <w:rPr>
          <w:rFonts w:ascii="Times New Roman" w:hAnsi="Times New Roman" w:cs="Times New Roman"/>
          <w:sz w:val="24"/>
          <w:szCs w:val="24"/>
        </w:rPr>
        <w:t xml:space="preserve">pelaksanaan bimbingan dan konseling siswa di </w:t>
      </w:r>
      <w:r w:rsidR="00A36572" w:rsidRPr="00FD5C11">
        <w:rPr>
          <w:rFonts w:ascii="Times New Roman" w:hAnsi="Times New Roman" w:cs="Times New Roman"/>
          <w:i/>
          <w:sz w:val="24"/>
          <w:szCs w:val="24"/>
        </w:rPr>
        <w:t xml:space="preserve">Kelas VIII di SMP Ma’Arif Sultan Agung, Seyegan, Sleman Yogyakarta dan bagaimana perang guru bimbingan dan konseling dalam meningkatkan motivasi Belajar siswa Kelas VIII di SMP Ma’Arif Sultan Agung, Seyegan, Sleman Yogyakarta </w:t>
      </w:r>
      <w:r w:rsidR="004E67E2" w:rsidRPr="00FD5C11">
        <w:rPr>
          <w:rFonts w:ascii="Times New Roman" w:hAnsi="Times New Roman" w:cs="Times New Roman"/>
          <w:sz w:val="24"/>
          <w:szCs w:val="24"/>
        </w:rPr>
        <w:t>?. Ad</w:t>
      </w:r>
      <w:r w:rsidR="00EE622E">
        <w:rPr>
          <w:rFonts w:ascii="Times New Roman" w:hAnsi="Times New Roman" w:cs="Times New Roman"/>
          <w:sz w:val="24"/>
          <w:szCs w:val="24"/>
        </w:rPr>
        <w:t>apun hasil penelitiannya adalah</w:t>
      </w:r>
      <w:r w:rsidR="004E67E2" w:rsidRPr="00FD5C11">
        <w:rPr>
          <w:rFonts w:ascii="Times New Roman" w:hAnsi="Times New Roman" w:cs="Times New Roman"/>
          <w:sz w:val="24"/>
          <w:szCs w:val="24"/>
        </w:rPr>
        <w:t>:</w:t>
      </w:r>
    </w:p>
    <w:p w:rsidR="004E67E2" w:rsidRPr="00FD5C11" w:rsidRDefault="00A36572" w:rsidP="00612288">
      <w:pPr>
        <w:spacing w:after="0" w:line="240" w:lineRule="auto"/>
        <w:ind w:left="567"/>
        <w:jc w:val="both"/>
        <w:rPr>
          <w:rFonts w:ascii="Times New Roman" w:hAnsi="Times New Roman" w:cs="Times New Roman"/>
          <w:sz w:val="24"/>
          <w:szCs w:val="24"/>
        </w:rPr>
      </w:pPr>
      <w:r w:rsidRPr="00FD5C11">
        <w:rPr>
          <w:rFonts w:ascii="Times New Roman" w:hAnsi="Times New Roman" w:cs="Times New Roman"/>
          <w:sz w:val="24"/>
          <w:szCs w:val="24"/>
        </w:rPr>
        <w:t xml:space="preserve">Pelaksanaan bimbingan dan konseling di SMP Ma’Arif Sultan Agung, Seyegan, Sleman Yogyakarta terlaksana dengan baik melalui pelaksanaan program kerja bimbingan dan konseling diantaranya : a). Program kerja tahunan </w:t>
      </w:r>
      <w:r w:rsidR="00411688" w:rsidRPr="00FD5C11">
        <w:rPr>
          <w:rFonts w:ascii="Times New Roman" w:hAnsi="Times New Roman" w:cs="Times New Roman"/>
          <w:sz w:val="24"/>
          <w:szCs w:val="24"/>
        </w:rPr>
        <w:t>sebagai kegiatan umum untuk membantu siswa mengembangkan dirinya, memahami lingkungan, mengembangkan kebiasaan belajar yang baik, mengatasi permasalahan yang dihadapi, serta membantu siswa untuk dapat merencanakan masa depan. b). Progran kerja semester sebagai bentu bimbingan yang meliputi bimbingan pribadi, bimbingan sosial, bimbingan belajar dan bimbingan karir. Dan hasil yang dicapai oleh bimbingan Konseling di SMP Ma’Arif Sultan Agung, Seyegan, Sleman Yogyakarta</w:t>
      </w:r>
      <w:r w:rsidR="00AA6017" w:rsidRPr="00FD5C11">
        <w:rPr>
          <w:rFonts w:ascii="Times New Roman" w:hAnsi="Times New Roman" w:cs="Times New Roman"/>
          <w:sz w:val="24"/>
          <w:szCs w:val="24"/>
        </w:rPr>
        <w:t xml:space="preserve"> dalam meningkatkan motivasi belajar siswa dirasa sudah baik dan dapat dirubah sikap siswa yang lebih aktif dan keinginan untuk belajar sudah muncul dari siswa terutama kelas VIII.</w:t>
      </w:r>
      <w:r w:rsidR="00AA6017" w:rsidRPr="00FD5C11">
        <w:rPr>
          <w:rStyle w:val="FootnoteReference"/>
          <w:rFonts w:ascii="Times New Roman" w:hAnsi="Times New Roman" w:cs="Times New Roman"/>
          <w:sz w:val="24"/>
          <w:szCs w:val="24"/>
        </w:rPr>
        <w:footnoteReference w:id="4"/>
      </w:r>
    </w:p>
    <w:p w:rsidR="00AA6017" w:rsidRPr="00FD5C11" w:rsidRDefault="00AA6017" w:rsidP="006365B8">
      <w:pPr>
        <w:spacing w:after="0" w:line="240" w:lineRule="auto"/>
        <w:ind w:left="720"/>
        <w:jc w:val="both"/>
        <w:rPr>
          <w:rFonts w:ascii="Times New Roman" w:hAnsi="Times New Roman" w:cs="Times New Roman"/>
          <w:sz w:val="24"/>
          <w:szCs w:val="24"/>
        </w:rPr>
      </w:pPr>
    </w:p>
    <w:p w:rsidR="004E67E2" w:rsidRDefault="00B021FB" w:rsidP="00612288">
      <w:pPr>
        <w:spacing w:after="0" w:line="480" w:lineRule="auto"/>
        <w:ind w:firstLine="567"/>
        <w:jc w:val="both"/>
        <w:rPr>
          <w:rFonts w:ascii="Times New Roman" w:hAnsi="Times New Roman" w:cs="Times New Roman"/>
          <w:sz w:val="24"/>
          <w:szCs w:val="24"/>
          <w:lang w:val="id-ID"/>
        </w:rPr>
      </w:pPr>
      <w:r w:rsidRPr="00FD5C11">
        <w:rPr>
          <w:rFonts w:ascii="Times New Roman" w:hAnsi="Times New Roman" w:cs="Times New Roman"/>
          <w:sz w:val="24"/>
          <w:szCs w:val="24"/>
          <w:lang w:val="id-ID"/>
        </w:rPr>
        <w:t xml:space="preserve">Penelitian </w:t>
      </w:r>
      <w:r w:rsidR="004E67E2" w:rsidRPr="00FD5C11">
        <w:rPr>
          <w:rFonts w:ascii="Times New Roman" w:hAnsi="Times New Roman" w:cs="Times New Roman"/>
          <w:sz w:val="24"/>
          <w:szCs w:val="24"/>
          <w:lang w:val="id-ID"/>
        </w:rPr>
        <w:t>yang akan penulis lakukan pada kali iniyakni “</w:t>
      </w:r>
      <w:r w:rsidR="00AA6017" w:rsidRPr="00FD5C11">
        <w:rPr>
          <w:rFonts w:ascii="Times New Roman" w:hAnsi="Times New Roman" w:cs="Times New Roman"/>
          <w:i/>
          <w:sz w:val="24"/>
          <w:szCs w:val="24"/>
        </w:rPr>
        <w:t>Pelaksanaan Bimbingan Konseling di SMAN 2 Kendari</w:t>
      </w:r>
      <w:r w:rsidR="004E67E2" w:rsidRPr="00FD5C11">
        <w:rPr>
          <w:rFonts w:ascii="Times New Roman" w:hAnsi="Times New Roman" w:cs="Times New Roman"/>
          <w:i/>
          <w:sz w:val="24"/>
          <w:szCs w:val="24"/>
          <w:lang w:val="id-ID"/>
        </w:rPr>
        <w:t>”</w:t>
      </w:r>
      <w:r w:rsidR="00AA6017" w:rsidRPr="00FD5C11">
        <w:rPr>
          <w:rFonts w:ascii="Times New Roman" w:hAnsi="Times New Roman" w:cs="Times New Roman"/>
          <w:sz w:val="24"/>
          <w:szCs w:val="24"/>
        </w:rPr>
        <w:t>dengan fokus</w:t>
      </w:r>
      <w:r w:rsidR="00872D1D">
        <w:rPr>
          <w:rFonts w:ascii="Times New Roman" w:hAnsi="Times New Roman" w:cs="Times New Roman"/>
          <w:sz w:val="24"/>
          <w:szCs w:val="24"/>
        </w:rPr>
        <w:t xml:space="preserve"> penelitian</w:t>
      </w:r>
      <w:r w:rsidR="002B7432" w:rsidRPr="00FD5C11">
        <w:rPr>
          <w:rFonts w:ascii="Times New Roman" w:hAnsi="Times New Roman" w:cs="Times New Roman"/>
          <w:sz w:val="24"/>
          <w:szCs w:val="24"/>
        </w:rPr>
        <w:t>:</w:t>
      </w:r>
      <w:r w:rsidR="00872D1D">
        <w:rPr>
          <w:rFonts w:ascii="Times New Roman" w:hAnsi="Times New Roman" w:cs="Times New Roman"/>
          <w:sz w:val="24"/>
          <w:szCs w:val="24"/>
        </w:rPr>
        <w:t xml:space="preserve"> </w:t>
      </w:r>
      <w:r w:rsidR="002B7432" w:rsidRPr="00FD5C11">
        <w:rPr>
          <w:rFonts w:ascii="Times New Roman" w:hAnsi="Times New Roman" w:cs="Times New Roman"/>
          <w:sz w:val="24"/>
          <w:szCs w:val="24"/>
        </w:rPr>
        <w:t>Bagaiman pelaksanaan bimbingan konseling di SMAN 2 Kendari, dan bgaiamana model layanan bimbingan konseling di SMAN 2 Kendari, serta faktor-faktor apa saja yang menjadi kendala dalam pelaksanaan bimbing</w:t>
      </w:r>
      <w:r w:rsidR="00136B2E">
        <w:rPr>
          <w:rFonts w:ascii="Times New Roman" w:hAnsi="Times New Roman" w:cs="Times New Roman"/>
          <w:sz w:val="24"/>
          <w:szCs w:val="24"/>
        </w:rPr>
        <w:t>an konseling di SMAN 2 Kendari</w:t>
      </w:r>
      <w:r w:rsidR="002B7432" w:rsidRPr="00FD5C11">
        <w:rPr>
          <w:rFonts w:ascii="Times New Roman" w:hAnsi="Times New Roman" w:cs="Times New Roman"/>
          <w:sz w:val="24"/>
          <w:szCs w:val="24"/>
        </w:rPr>
        <w:t xml:space="preserve">? </w:t>
      </w:r>
      <w:r w:rsidR="004E67E2" w:rsidRPr="00FD5C11">
        <w:rPr>
          <w:rFonts w:ascii="Times New Roman" w:hAnsi="Times New Roman" w:cs="Times New Roman"/>
          <w:sz w:val="24"/>
          <w:szCs w:val="24"/>
          <w:lang w:val="id-ID"/>
        </w:rPr>
        <w:t xml:space="preserve">yang akan mengkaji secara komprehensif  </w:t>
      </w:r>
      <w:r w:rsidR="00136B2E">
        <w:rPr>
          <w:rFonts w:ascii="Times New Roman" w:hAnsi="Times New Roman" w:cs="Times New Roman"/>
          <w:sz w:val="24"/>
          <w:szCs w:val="24"/>
        </w:rPr>
        <w:t>sesuai dengan fok</w:t>
      </w:r>
      <w:r w:rsidR="004E67E2" w:rsidRPr="00FD5C11">
        <w:rPr>
          <w:rFonts w:ascii="Times New Roman" w:hAnsi="Times New Roman" w:cs="Times New Roman"/>
          <w:sz w:val="24"/>
          <w:szCs w:val="24"/>
        </w:rPr>
        <w:t>us permasalahan yang ada.</w:t>
      </w:r>
    </w:p>
    <w:p w:rsidR="00B021FB" w:rsidRPr="00B021FB" w:rsidRDefault="00B021FB" w:rsidP="00612288">
      <w:pPr>
        <w:spacing w:after="0" w:line="240" w:lineRule="auto"/>
        <w:ind w:firstLine="720"/>
        <w:jc w:val="both"/>
        <w:rPr>
          <w:rFonts w:ascii="Times New Roman" w:hAnsi="Times New Roman" w:cs="Times New Roman"/>
          <w:sz w:val="24"/>
          <w:szCs w:val="24"/>
          <w:lang w:val="id-ID"/>
        </w:rPr>
      </w:pPr>
    </w:p>
    <w:p w:rsidR="00C7139D" w:rsidRPr="00FD5C11" w:rsidRDefault="00785E1A" w:rsidP="00612288">
      <w:pPr>
        <w:pStyle w:val="ListParagraph"/>
        <w:numPr>
          <w:ilvl w:val="0"/>
          <w:numId w:val="1"/>
        </w:numPr>
        <w:spacing w:after="0" w:line="480" w:lineRule="auto"/>
        <w:ind w:left="284" w:hanging="284"/>
        <w:rPr>
          <w:rFonts w:ascii="Times New Roman" w:hAnsi="Times New Roman" w:cs="Times New Roman"/>
          <w:b/>
          <w:sz w:val="24"/>
          <w:szCs w:val="24"/>
        </w:rPr>
      </w:pPr>
      <w:r w:rsidRPr="00FD5C11">
        <w:rPr>
          <w:rFonts w:ascii="Times New Roman" w:hAnsi="Times New Roman" w:cs="Times New Roman"/>
          <w:b/>
          <w:sz w:val="24"/>
          <w:szCs w:val="24"/>
        </w:rPr>
        <w:lastRenderedPageBreak/>
        <w:t>Hakikat</w:t>
      </w:r>
      <w:r w:rsidR="002E03D7" w:rsidRPr="00FD5C11">
        <w:rPr>
          <w:rFonts w:ascii="Times New Roman" w:hAnsi="Times New Roman" w:cs="Times New Roman"/>
          <w:b/>
          <w:sz w:val="24"/>
          <w:szCs w:val="24"/>
        </w:rPr>
        <w:t xml:space="preserve"> Bimbingan</w:t>
      </w:r>
      <w:r w:rsidRPr="00FD5C11">
        <w:rPr>
          <w:rFonts w:ascii="Times New Roman" w:hAnsi="Times New Roman" w:cs="Times New Roman"/>
          <w:b/>
          <w:sz w:val="24"/>
          <w:szCs w:val="24"/>
        </w:rPr>
        <w:t xml:space="preserve"> dan</w:t>
      </w:r>
      <w:r w:rsidR="002E03D7" w:rsidRPr="00FD5C11">
        <w:rPr>
          <w:rFonts w:ascii="Times New Roman" w:hAnsi="Times New Roman" w:cs="Times New Roman"/>
          <w:b/>
          <w:sz w:val="24"/>
          <w:szCs w:val="24"/>
        </w:rPr>
        <w:t xml:space="preserve"> Konseling</w:t>
      </w:r>
    </w:p>
    <w:p w:rsidR="00AD57DF" w:rsidRPr="00FD5C11" w:rsidRDefault="00AD57DF" w:rsidP="00612288">
      <w:pPr>
        <w:pStyle w:val="ListParagraph"/>
        <w:numPr>
          <w:ilvl w:val="0"/>
          <w:numId w:val="14"/>
        </w:numPr>
        <w:spacing w:after="0" w:line="480" w:lineRule="auto"/>
        <w:ind w:left="567" w:hanging="283"/>
        <w:outlineLvl w:val="2"/>
        <w:rPr>
          <w:rFonts w:ascii="Times New Roman" w:eastAsia="Times New Roman" w:hAnsi="Times New Roman" w:cs="Times New Roman"/>
          <w:b/>
          <w:sz w:val="24"/>
          <w:szCs w:val="24"/>
          <w:lang w:eastAsia="id-ID"/>
        </w:rPr>
      </w:pPr>
      <w:r w:rsidRPr="00FD5C11">
        <w:rPr>
          <w:rFonts w:ascii="Times New Roman" w:eastAsia="Times New Roman" w:hAnsi="Times New Roman" w:cs="Times New Roman"/>
          <w:b/>
          <w:sz w:val="24"/>
          <w:szCs w:val="24"/>
          <w:lang w:eastAsia="id-ID"/>
        </w:rPr>
        <w:t>Pengertian Bimbingan</w:t>
      </w:r>
      <w:r w:rsidR="00785E1A" w:rsidRPr="00FD5C11">
        <w:rPr>
          <w:rFonts w:ascii="Times New Roman" w:eastAsia="Times New Roman" w:hAnsi="Times New Roman" w:cs="Times New Roman"/>
          <w:b/>
          <w:sz w:val="24"/>
          <w:szCs w:val="24"/>
          <w:lang w:eastAsia="id-ID"/>
        </w:rPr>
        <w:t xml:space="preserve"> dan Konseling</w:t>
      </w:r>
    </w:p>
    <w:p w:rsidR="00785E1A" w:rsidRPr="00FD5C11" w:rsidRDefault="00785E1A" w:rsidP="00612288">
      <w:pPr>
        <w:pStyle w:val="ListParagraph"/>
        <w:numPr>
          <w:ilvl w:val="0"/>
          <w:numId w:val="19"/>
        </w:numPr>
        <w:spacing w:after="0" w:line="480" w:lineRule="auto"/>
        <w:ind w:left="851" w:hanging="284"/>
        <w:outlineLvl w:val="2"/>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Pengertian Bimbingan</w:t>
      </w:r>
    </w:p>
    <w:p w:rsidR="00AD57DF" w:rsidRPr="00FD5C11" w:rsidRDefault="00AD57DF" w:rsidP="00612288">
      <w:pPr>
        <w:pStyle w:val="ListParagraph"/>
        <w:spacing w:after="0" w:line="480" w:lineRule="auto"/>
        <w:ind w:left="0" w:firstLine="567"/>
        <w:jc w:val="both"/>
        <w:outlineLvl w:val="2"/>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Bimbingan merupakan bantuan yang diberikan kepada individu dari seorang yang ahli, namun tidak sesederhana itu untuk memahami pengertian dari bimbingan.Pengertian tetang bimbingan formal telah diusahakan orang setidaknya sejak awal abad ke-20, yang diprakarsai oleh Frank Parson pada tahun 1908.</w:t>
      </w:r>
      <w:r w:rsidR="00D967D3">
        <w:rPr>
          <w:rFonts w:ascii="Times New Roman" w:eastAsia="Times New Roman" w:hAnsi="Times New Roman" w:cs="Times New Roman"/>
          <w:sz w:val="24"/>
          <w:szCs w:val="24"/>
          <w:lang w:eastAsia="id-ID"/>
        </w:rPr>
        <w:t xml:space="preserve"> </w:t>
      </w:r>
      <w:r w:rsidRPr="00FD5C11">
        <w:rPr>
          <w:rFonts w:ascii="Times New Roman" w:eastAsia="Times New Roman" w:hAnsi="Times New Roman" w:cs="Times New Roman"/>
          <w:sz w:val="24"/>
          <w:szCs w:val="24"/>
          <w:lang w:eastAsia="id-ID"/>
        </w:rPr>
        <w:t>Sejak itu muncul rumusan tetang bimbingan sesuai dengan perkembangan pelayanan bimbingan, sebagai suatu pekerjaan yang khas yang ditekuni oleh para peminat dan ahlinya. Pengertian bimbingan yang dikemukakan oleh para ahli memberikan pengertian yang saling melengkapi satu sama lain. Maka untuk memahami pengertian dari bimbingan perlu mempertimbangkan beberapa pengertian yang dikemukakan</w:t>
      </w:r>
      <w:r w:rsidR="00990706">
        <w:rPr>
          <w:rFonts w:ascii="Times New Roman" w:eastAsia="Times New Roman" w:hAnsi="Times New Roman" w:cs="Times New Roman"/>
          <w:sz w:val="24"/>
          <w:szCs w:val="24"/>
          <w:lang w:eastAsia="id-ID"/>
        </w:rPr>
        <w:t xml:space="preserve"> oleh para ahli sebagai berikut</w:t>
      </w:r>
      <w:r w:rsidRPr="00FD5C11">
        <w:rPr>
          <w:rFonts w:ascii="Times New Roman" w:eastAsia="Times New Roman" w:hAnsi="Times New Roman" w:cs="Times New Roman"/>
          <w:sz w:val="24"/>
          <w:szCs w:val="24"/>
          <w:lang w:eastAsia="id-ID"/>
        </w:rPr>
        <w:t>:</w:t>
      </w:r>
    </w:p>
    <w:p w:rsidR="00AD57DF" w:rsidRPr="00FD5C11" w:rsidRDefault="00AD57DF" w:rsidP="00612288">
      <w:pPr>
        <w:pStyle w:val="ListParagraph"/>
        <w:spacing w:after="0" w:line="240" w:lineRule="auto"/>
        <w:ind w:left="567"/>
        <w:jc w:val="both"/>
        <w:outlineLvl w:val="2"/>
        <w:rPr>
          <w:rFonts w:ascii="Times New Roman" w:hAnsi="Times New Roman" w:cs="Times New Roman"/>
          <w:sz w:val="24"/>
          <w:szCs w:val="24"/>
        </w:rPr>
      </w:pPr>
      <w:r w:rsidRPr="00FD5C11">
        <w:rPr>
          <w:rFonts w:ascii="Times New Roman" w:hAnsi="Times New Roman" w:cs="Times New Roman"/>
          <w:sz w:val="24"/>
          <w:szCs w:val="24"/>
        </w:rPr>
        <w:t>Bimbingan adalah suatu proses pemberian bantuan yang terus menerus dan sistematis kepada individu dalam memecahkan masalah yan dihadapinya, agar tercpai kemampuan untuk mengarahkan dirinya sesuai dengan potensi atau kemapuannya dalam penyesuaian diri dalam lingkungan baik keluarga, sekolah maupun masyarakat.</w:t>
      </w:r>
      <w:r w:rsidRPr="00FD5C11">
        <w:rPr>
          <w:rStyle w:val="FootnoteReference"/>
          <w:rFonts w:ascii="Times New Roman" w:hAnsi="Times New Roman" w:cs="Times New Roman"/>
          <w:sz w:val="24"/>
          <w:szCs w:val="24"/>
        </w:rPr>
        <w:footnoteReference w:id="5"/>
      </w:r>
    </w:p>
    <w:p w:rsidR="00AD57DF" w:rsidRPr="00FD5C11" w:rsidRDefault="00AD57DF" w:rsidP="006365B8">
      <w:pPr>
        <w:pStyle w:val="ListParagraph"/>
        <w:spacing w:after="0" w:line="240" w:lineRule="auto"/>
        <w:jc w:val="both"/>
        <w:outlineLvl w:val="2"/>
        <w:rPr>
          <w:rFonts w:ascii="Times New Roman" w:eastAsia="Times New Roman" w:hAnsi="Times New Roman" w:cs="Times New Roman"/>
          <w:sz w:val="24"/>
          <w:szCs w:val="24"/>
          <w:lang w:eastAsia="id-ID"/>
        </w:rPr>
      </w:pPr>
    </w:p>
    <w:p w:rsidR="00104EDE" w:rsidRPr="00FD5C11" w:rsidRDefault="00AD57DF" w:rsidP="00612288">
      <w:pPr>
        <w:pStyle w:val="ListParagraph"/>
        <w:spacing w:after="0" w:line="480" w:lineRule="auto"/>
        <w:ind w:left="0" w:firstLine="567"/>
        <w:jc w:val="both"/>
        <w:outlineLvl w:val="2"/>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Frank Parson</w:t>
      </w:r>
      <w:r w:rsidR="00784F0E">
        <w:rPr>
          <w:rFonts w:ascii="Times New Roman" w:eastAsia="Times New Roman" w:hAnsi="Times New Roman" w:cs="Times New Roman"/>
          <w:sz w:val="24"/>
          <w:szCs w:val="24"/>
          <w:lang w:eastAsia="id-ID"/>
        </w:rPr>
        <w:t xml:space="preserve"> </w:t>
      </w:r>
      <w:r w:rsidR="00896C84" w:rsidRPr="00FD5C11">
        <w:rPr>
          <w:rFonts w:ascii="Times New Roman" w:eastAsia="Times New Roman" w:hAnsi="Times New Roman" w:cs="Times New Roman"/>
          <w:sz w:val="24"/>
          <w:szCs w:val="24"/>
          <w:lang w:eastAsia="id-ID"/>
        </w:rPr>
        <w:t>dalam Dewa Ketut Sukardi</w:t>
      </w:r>
      <w:r w:rsidRPr="00FD5C11">
        <w:rPr>
          <w:rFonts w:ascii="Times New Roman" w:eastAsia="Times New Roman" w:hAnsi="Times New Roman" w:cs="Times New Roman"/>
          <w:sz w:val="24"/>
          <w:szCs w:val="24"/>
          <w:lang w:eastAsia="id-ID"/>
        </w:rPr>
        <w:t xml:space="preserve"> merumuskan pengertian bimbingan dalam beberapa aspek yakni bimbingan diberikan kepada individu untuk memasuki suatu jabatan dan mencapai kemajuan dalam jabatan.</w:t>
      </w:r>
      <w:r w:rsidR="00896C84" w:rsidRPr="00FD5C11">
        <w:rPr>
          <w:rStyle w:val="FootnoteReference"/>
          <w:rFonts w:ascii="Times New Roman" w:eastAsia="Times New Roman" w:hAnsi="Times New Roman" w:cs="Times New Roman"/>
          <w:sz w:val="24"/>
          <w:szCs w:val="24"/>
          <w:lang w:eastAsia="id-ID"/>
        </w:rPr>
        <w:footnoteReference w:id="6"/>
      </w:r>
      <w:r w:rsidR="00784F0E">
        <w:rPr>
          <w:rFonts w:ascii="Times New Roman" w:eastAsia="Times New Roman" w:hAnsi="Times New Roman" w:cs="Times New Roman"/>
          <w:sz w:val="24"/>
          <w:szCs w:val="24"/>
          <w:lang w:eastAsia="id-ID"/>
        </w:rPr>
        <w:t xml:space="preserve"> </w:t>
      </w:r>
      <w:r w:rsidR="00896C84" w:rsidRPr="00FD5C11">
        <w:rPr>
          <w:rFonts w:ascii="Times New Roman" w:eastAsia="Times New Roman" w:hAnsi="Times New Roman" w:cs="Times New Roman"/>
          <w:sz w:val="24"/>
          <w:szCs w:val="24"/>
          <w:lang w:eastAsia="id-ID"/>
        </w:rPr>
        <w:t xml:space="preserve">Pengertian ini masih sangat </w:t>
      </w:r>
      <w:r w:rsidRPr="00FD5C11">
        <w:rPr>
          <w:rFonts w:ascii="Times New Roman" w:eastAsia="Times New Roman" w:hAnsi="Times New Roman" w:cs="Times New Roman"/>
          <w:sz w:val="24"/>
          <w:szCs w:val="24"/>
          <w:lang w:eastAsia="id-ID"/>
        </w:rPr>
        <w:t>s</w:t>
      </w:r>
      <w:r w:rsidR="00104EDE" w:rsidRPr="00FD5C11">
        <w:rPr>
          <w:rFonts w:ascii="Times New Roman" w:eastAsia="Times New Roman" w:hAnsi="Times New Roman" w:cs="Times New Roman"/>
          <w:sz w:val="24"/>
          <w:szCs w:val="24"/>
          <w:lang w:eastAsia="id-ID"/>
        </w:rPr>
        <w:t>pesifik yang berorientasi kari</w:t>
      </w:r>
      <w:r w:rsidR="001B2F40">
        <w:rPr>
          <w:rFonts w:ascii="Times New Roman" w:eastAsia="Times New Roman" w:hAnsi="Times New Roman" w:cs="Times New Roman"/>
          <w:sz w:val="24"/>
          <w:szCs w:val="24"/>
          <w:lang w:eastAsia="id-ID"/>
        </w:rPr>
        <w:t>e</w:t>
      </w:r>
      <w:r w:rsidR="00104EDE" w:rsidRPr="00FD5C11">
        <w:rPr>
          <w:rFonts w:ascii="Times New Roman" w:eastAsia="Times New Roman" w:hAnsi="Times New Roman" w:cs="Times New Roman"/>
          <w:sz w:val="24"/>
          <w:szCs w:val="24"/>
          <w:lang w:eastAsia="id-ID"/>
        </w:rPr>
        <w:t>r.</w:t>
      </w:r>
    </w:p>
    <w:p w:rsidR="008A5488" w:rsidRPr="00FD5C11" w:rsidRDefault="00104EDE" w:rsidP="00612288">
      <w:pPr>
        <w:pStyle w:val="ListParagraph"/>
        <w:spacing w:after="0" w:line="480" w:lineRule="auto"/>
        <w:ind w:left="0" w:firstLine="567"/>
        <w:jc w:val="both"/>
        <w:outlineLvl w:val="2"/>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lastRenderedPageBreak/>
        <w:t>Chiskolm dalam Dra. Hallen A., M.Pd., mengemukakan bahwa “</w:t>
      </w:r>
      <w:r w:rsidR="00AD57DF" w:rsidRPr="00FD5C11">
        <w:rPr>
          <w:rFonts w:ascii="Times New Roman" w:eastAsia="Times New Roman" w:hAnsi="Times New Roman" w:cs="Times New Roman"/>
          <w:sz w:val="24"/>
          <w:szCs w:val="24"/>
          <w:lang w:eastAsia="id-ID"/>
        </w:rPr>
        <w:t>Bimbingan membantu individu untuk lebih mengenali berbagai informasi tentang di</w:t>
      </w:r>
      <w:r w:rsidRPr="00FD5C11">
        <w:rPr>
          <w:rFonts w:ascii="Times New Roman" w:eastAsia="Times New Roman" w:hAnsi="Times New Roman" w:cs="Times New Roman"/>
          <w:sz w:val="24"/>
          <w:szCs w:val="24"/>
          <w:lang w:eastAsia="id-ID"/>
        </w:rPr>
        <w:t>rinya sendiri”.</w:t>
      </w:r>
      <w:r w:rsidRPr="00FD5C11">
        <w:rPr>
          <w:rStyle w:val="FootnoteReference"/>
          <w:rFonts w:ascii="Times New Roman" w:eastAsia="Times New Roman" w:hAnsi="Times New Roman" w:cs="Times New Roman"/>
          <w:sz w:val="24"/>
          <w:szCs w:val="24"/>
          <w:lang w:eastAsia="id-ID"/>
        </w:rPr>
        <w:footnoteReference w:id="7"/>
      </w:r>
      <w:r w:rsidR="00D967D3">
        <w:rPr>
          <w:rFonts w:ascii="Times New Roman" w:eastAsia="Times New Roman" w:hAnsi="Times New Roman" w:cs="Times New Roman"/>
          <w:sz w:val="24"/>
          <w:szCs w:val="24"/>
          <w:lang w:eastAsia="id-ID"/>
        </w:rPr>
        <w:t xml:space="preserve"> </w:t>
      </w:r>
      <w:r w:rsidR="00AD57DF" w:rsidRPr="00FD5C11">
        <w:rPr>
          <w:rFonts w:ascii="Times New Roman" w:eastAsia="Times New Roman" w:hAnsi="Times New Roman" w:cs="Times New Roman"/>
          <w:sz w:val="24"/>
          <w:szCs w:val="24"/>
          <w:lang w:eastAsia="id-ID"/>
        </w:rPr>
        <w:t>Pengertian bimbingan yang dikemukan oleh Chiskolm bahwa bimbingan membantu individu memahami dirinya sendiri, pengertian menitik beratkan pada pemahaman terhadap potensi diri yang dimiliki</w:t>
      </w:r>
      <w:r w:rsidR="00D967D3">
        <w:rPr>
          <w:rFonts w:ascii="Times New Roman" w:eastAsia="Times New Roman" w:hAnsi="Times New Roman" w:cs="Times New Roman"/>
          <w:sz w:val="24"/>
          <w:szCs w:val="24"/>
          <w:lang w:eastAsia="id-ID"/>
        </w:rPr>
        <w:t xml:space="preserve">. </w:t>
      </w:r>
      <w:r w:rsidR="008A5488" w:rsidRPr="00FD5C11">
        <w:rPr>
          <w:rFonts w:ascii="Times New Roman" w:eastAsia="Times New Roman" w:hAnsi="Times New Roman" w:cs="Times New Roman"/>
          <w:sz w:val="24"/>
          <w:szCs w:val="24"/>
          <w:lang w:eastAsia="id-ID"/>
        </w:rPr>
        <w:t xml:space="preserve">Crow seperti dikutip oleh </w:t>
      </w:r>
      <w:r w:rsidR="008B5519" w:rsidRPr="00FD5C11">
        <w:rPr>
          <w:rFonts w:ascii="Times New Roman" w:eastAsia="Times New Roman" w:hAnsi="Times New Roman" w:cs="Times New Roman"/>
          <w:sz w:val="24"/>
          <w:szCs w:val="24"/>
          <w:lang w:eastAsia="id-ID"/>
        </w:rPr>
        <w:t xml:space="preserve">Djumhur </w:t>
      </w:r>
      <w:r w:rsidR="00990706">
        <w:rPr>
          <w:rFonts w:ascii="Times New Roman" w:eastAsia="Times New Roman" w:hAnsi="Times New Roman" w:cs="Times New Roman"/>
          <w:sz w:val="24"/>
          <w:szCs w:val="24"/>
          <w:lang w:eastAsia="id-ID"/>
        </w:rPr>
        <w:t>Muh. Surya sebagai berikut</w:t>
      </w:r>
      <w:r w:rsidR="008A5488" w:rsidRPr="00FD5C11">
        <w:rPr>
          <w:rFonts w:ascii="Times New Roman" w:eastAsia="Times New Roman" w:hAnsi="Times New Roman" w:cs="Times New Roman"/>
          <w:sz w:val="24"/>
          <w:szCs w:val="24"/>
          <w:lang w:eastAsia="id-ID"/>
        </w:rPr>
        <w:t>:</w:t>
      </w:r>
    </w:p>
    <w:p w:rsidR="008A5488" w:rsidRPr="00FD5C11" w:rsidRDefault="008A5488" w:rsidP="00612288">
      <w:pPr>
        <w:pStyle w:val="ListParagraph"/>
        <w:spacing w:after="0" w:line="240" w:lineRule="auto"/>
        <w:ind w:left="567"/>
        <w:jc w:val="both"/>
        <w:outlineLvl w:val="2"/>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Bimbingan adalah bantuan yang diberikan oleh seseorang baik pria maupun wanita yan</w:t>
      </w:r>
      <w:r w:rsidR="00990706">
        <w:rPr>
          <w:rFonts w:ascii="Times New Roman" w:eastAsia="Times New Roman" w:hAnsi="Times New Roman" w:cs="Times New Roman"/>
          <w:sz w:val="24"/>
          <w:szCs w:val="24"/>
          <w:lang w:eastAsia="id-ID"/>
        </w:rPr>
        <w:t>g memiliki kepribadian yang baik</w:t>
      </w:r>
      <w:r w:rsidRPr="00FD5C11">
        <w:rPr>
          <w:rFonts w:ascii="Times New Roman" w:eastAsia="Times New Roman" w:hAnsi="Times New Roman" w:cs="Times New Roman"/>
          <w:sz w:val="24"/>
          <w:szCs w:val="24"/>
          <w:lang w:eastAsia="id-ID"/>
        </w:rPr>
        <w:t xml:space="preserve"> dan pendidikan yang memadai kepada seseorang individu dari setiap usia untuk menolongnya mengemudikan kegiatan-kegiatan hidupnya sendiri, membuat pilihannya sendiri, memikul beban sendiri.</w:t>
      </w:r>
      <w:r w:rsidRPr="00FD5C11">
        <w:rPr>
          <w:rStyle w:val="FootnoteReference"/>
          <w:rFonts w:ascii="Times New Roman" w:eastAsia="Times New Roman" w:hAnsi="Times New Roman" w:cs="Times New Roman"/>
          <w:sz w:val="24"/>
          <w:szCs w:val="24"/>
          <w:lang w:eastAsia="id-ID"/>
        </w:rPr>
        <w:footnoteReference w:id="8"/>
      </w:r>
    </w:p>
    <w:p w:rsidR="008B5519" w:rsidRPr="00FD5C11" w:rsidRDefault="008B5519" w:rsidP="006365B8">
      <w:pPr>
        <w:pStyle w:val="ListParagraph"/>
        <w:spacing w:after="0" w:line="240" w:lineRule="auto"/>
        <w:jc w:val="both"/>
        <w:outlineLvl w:val="2"/>
        <w:rPr>
          <w:rFonts w:ascii="Times New Roman" w:eastAsia="Times New Roman" w:hAnsi="Times New Roman" w:cs="Times New Roman"/>
          <w:sz w:val="24"/>
          <w:szCs w:val="24"/>
          <w:lang w:eastAsia="id-ID"/>
        </w:rPr>
      </w:pPr>
    </w:p>
    <w:p w:rsidR="00C25E2E" w:rsidRPr="00FD5C11" w:rsidRDefault="00B021FB" w:rsidP="00612288">
      <w:pPr>
        <w:pStyle w:val="ListParagraph"/>
        <w:spacing w:after="0" w:line="480" w:lineRule="auto"/>
        <w:ind w:left="0" w:firstLine="567"/>
        <w:jc w:val="both"/>
        <w:outlineLvl w:val="2"/>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Berdasarkan pengertian bimbingan tersebut di atas</w:t>
      </w:r>
      <w:r w:rsidR="008B5519" w:rsidRPr="00FD5C11">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id-ID" w:eastAsia="id-ID"/>
        </w:rPr>
        <w:t xml:space="preserve"> maka</w:t>
      </w:r>
      <w:r w:rsidR="008B5519" w:rsidRPr="00FD5C11">
        <w:rPr>
          <w:rFonts w:ascii="Times New Roman" w:eastAsia="Times New Roman" w:hAnsi="Times New Roman" w:cs="Times New Roman"/>
          <w:sz w:val="24"/>
          <w:szCs w:val="24"/>
          <w:lang w:eastAsia="id-ID"/>
        </w:rPr>
        <w:t xml:space="preserve"> dapat dipahami bahwa bimbingan adalah upaya untuk mengantarkan individu pada kemandirian. Kemandirian yang dimaksud mencakup beberapa hal yaitu kemandirian individu dalam menyusun rencana masa depannya, </w:t>
      </w:r>
      <w:r w:rsidR="00C25E2E" w:rsidRPr="00FD5C11">
        <w:rPr>
          <w:rFonts w:ascii="Times New Roman" w:eastAsia="Times New Roman" w:hAnsi="Times New Roman" w:cs="Times New Roman"/>
          <w:sz w:val="24"/>
          <w:szCs w:val="24"/>
          <w:lang w:eastAsia="id-ID"/>
        </w:rPr>
        <w:t>keman</w:t>
      </w:r>
      <w:r w:rsidR="008B5519" w:rsidRPr="00FD5C11">
        <w:rPr>
          <w:rFonts w:ascii="Times New Roman" w:eastAsia="Times New Roman" w:hAnsi="Times New Roman" w:cs="Times New Roman"/>
          <w:sz w:val="24"/>
          <w:szCs w:val="24"/>
          <w:lang w:eastAsia="id-ID"/>
        </w:rPr>
        <w:t xml:space="preserve">ndirian dalam menentukan pilihan langkah-langkah yang dapat dilakukan </w:t>
      </w:r>
      <w:r w:rsidR="00C25E2E" w:rsidRPr="00FD5C11">
        <w:rPr>
          <w:rFonts w:ascii="Times New Roman" w:eastAsia="Times New Roman" w:hAnsi="Times New Roman" w:cs="Times New Roman"/>
          <w:sz w:val="24"/>
          <w:szCs w:val="24"/>
          <w:lang w:eastAsia="id-ID"/>
        </w:rPr>
        <w:t>untuk mewujudkan rencana masa depannya, dan kemandirian dalam mengentaskan masalah yang mungkin ditemuinya dalam proes pencapaian rencana masa depannya.</w:t>
      </w:r>
      <w:r w:rsidR="00784F0E">
        <w:rPr>
          <w:rFonts w:ascii="Times New Roman" w:eastAsia="Times New Roman" w:hAnsi="Times New Roman" w:cs="Times New Roman"/>
          <w:sz w:val="24"/>
          <w:szCs w:val="24"/>
          <w:lang w:eastAsia="id-ID"/>
        </w:rPr>
        <w:t xml:space="preserve"> </w:t>
      </w:r>
      <w:r w:rsidR="00C25E2E" w:rsidRPr="00FD5C11">
        <w:rPr>
          <w:rFonts w:ascii="Times New Roman" w:eastAsia="Times New Roman" w:hAnsi="Times New Roman" w:cs="Times New Roman"/>
          <w:sz w:val="24"/>
          <w:szCs w:val="24"/>
          <w:lang w:eastAsia="id-ID"/>
        </w:rPr>
        <w:t>Lebih lan</w:t>
      </w:r>
      <w:r w:rsidR="00990706">
        <w:rPr>
          <w:rFonts w:ascii="Times New Roman" w:eastAsia="Times New Roman" w:hAnsi="Times New Roman" w:cs="Times New Roman"/>
          <w:sz w:val="24"/>
          <w:szCs w:val="24"/>
          <w:lang w:eastAsia="id-ID"/>
        </w:rPr>
        <w:t>jut H.M. Umar menjelaskan bahwa</w:t>
      </w:r>
      <w:r w:rsidR="00C25E2E" w:rsidRPr="00FD5C11">
        <w:rPr>
          <w:rFonts w:ascii="Times New Roman" w:eastAsia="Times New Roman" w:hAnsi="Times New Roman" w:cs="Times New Roman"/>
          <w:sz w:val="24"/>
          <w:szCs w:val="24"/>
          <w:lang w:eastAsia="id-ID"/>
        </w:rPr>
        <w:t>:</w:t>
      </w:r>
    </w:p>
    <w:p w:rsidR="00C25E2E" w:rsidRPr="00FD5C11" w:rsidRDefault="00C25E2E" w:rsidP="00612288">
      <w:pPr>
        <w:pStyle w:val="ListParagraph"/>
        <w:spacing w:after="0" w:line="240" w:lineRule="auto"/>
        <w:ind w:left="567"/>
        <w:jc w:val="both"/>
        <w:outlineLvl w:val="2"/>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Bimbingan adalah bantuan yang diberikan kepada individu agar mampu mengembangkan diri secara optimal dengan jalan memahami diri, memahami lingkungan, mengatasi hambatan guna menentukan masa depan yang lebih baik.</w:t>
      </w:r>
      <w:r w:rsidRPr="00FD5C11">
        <w:rPr>
          <w:rStyle w:val="FootnoteReference"/>
          <w:rFonts w:ascii="Times New Roman" w:eastAsia="Times New Roman" w:hAnsi="Times New Roman" w:cs="Times New Roman"/>
          <w:sz w:val="24"/>
          <w:szCs w:val="24"/>
          <w:lang w:eastAsia="id-ID"/>
        </w:rPr>
        <w:footnoteReference w:id="9"/>
      </w:r>
    </w:p>
    <w:p w:rsidR="008B5519" w:rsidRPr="00FD5C11" w:rsidRDefault="008B5519" w:rsidP="006365B8">
      <w:pPr>
        <w:pStyle w:val="ListParagraph"/>
        <w:spacing w:after="0" w:line="240" w:lineRule="auto"/>
        <w:jc w:val="both"/>
        <w:outlineLvl w:val="2"/>
        <w:rPr>
          <w:rFonts w:ascii="Times New Roman" w:eastAsia="Times New Roman" w:hAnsi="Times New Roman" w:cs="Times New Roman"/>
          <w:sz w:val="24"/>
          <w:szCs w:val="24"/>
          <w:lang w:eastAsia="id-ID"/>
        </w:rPr>
      </w:pPr>
    </w:p>
    <w:p w:rsidR="00C25E2E" w:rsidRPr="00FD5C11" w:rsidRDefault="00C25E2E" w:rsidP="00612288">
      <w:pPr>
        <w:pStyle w:val="ListParagraph"/>
        <w:spacing w:after="0" w:line="480" w:lineRule="auto"/>
        <w:ind w:left="0" w:firstLine="567"/>
        <w:jc w:val="both"/>
        <w:outlineLvl w:val="2"/>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 xml:space="preserve">Bimbingan yang diberikan pada siswa dalam rangka memahami dirinya mengandung mkna bahwa </w:t>
      </w:r>
      <w:r w:rsidR="00B30F2D" w:rsidRPr="00FD5C11">
        <w:rPr>
          <w:rFonts w:ascii="Times New Roman" w:eastAsia="Times New Roman" w:hAnsi="Times New Roman" w:cs="Times New Roman"/>
          <w:sz w:val="24"/>
          <w:szCs w:val="24"/>
          <w:lang w:eastAsia="id-ID"/>
        </w:rPr>
        <w:t xml:space="preserve">guru pembimbing harus mampu memediasi siswa agar </w:t>
      </w:r>
      <w:r w:rsidR="00B30F2D" w:rsidRPr="00FD5C11">
        <w:rPr>
          <w:rFonts w:ascii="Times New Roman" w:eastAsia="Times New Roman" w:hAnsi="Times New Roman" w:cs="Times New Roman"/>
          <w:sz w:val="24"/>
          <w:szCs w:val="24"/>
          <w:lang w:eastAsia="id-ID"/>
        </w:rPr>
        <w:lastRenderedPageBreak/>
        <w:t>dengan keinginan dan kemapuannya mampu mengenal kekuatan dan kelemahan dirinya sendiri dan menerima serta menyikapi secara posistif dan dinamis sebagai modal pengembangan diri lebih lajut.</w:t>
      </w:r>
    </w:p>
    <w:p w:rsidR="00B30F2D" w:rsidRPr="00FD5C11" w:rsidRDefault="00B021FB" w:rsidP="00612288">
      <w:pPr>
        <w:pStyle w:val="ListParagraph"/>
        <w:spacing w:after="0" w:line="480" w:lineRule="auto"/>
        <w:ind w:left="0" w:firstLine="567"/>
        <w:jc w:val="both"/>
        <w:outlineLvl w:val="2"/>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 xml:space="preserve">Modal </w:t>
      </w:r>
      <w:r w:rsidR="00B30F2D" w:rsidRPr="00FD5C11">
        <w:rPr>
          <w:rFonts w:ascii="Times New Roman" w:eastAsia="Times New Roman" w:hAnsi="Times New Roman" w:cs="Times New Roman"/>
          <w:sz w:val="24"/>
          <w:szCs w:val="24"/>
          <w:lang w:eastAsia="id-ID"/>
        </w:rPr>
        <w:t>pengetahuan terhadap pribadi siswa dengan segala kekuarangan dan kelebihannya demikian juga pengenalan terhadap lingkungan dengan segala peluang dan ancaman, seorang konselor lanjutnya dapat membantu siswa dalam merumuskan rencana masa depannya.</w:t>
      </w:r>
    </w:p>
    <w:p w:rsidR="00AD57DF" w:rsidRPr="00FD5C11" w:rsidRDefault="00B021FB" w:rsidP="00612288">
      <w:pPr>
        <w:pStyle w:val="ListParagraph"/>
        <w:spacing w:after="0" w:line="480" w:lineRule="auto"/>
        <w:ind w:left="0" w:firstLine="567"/>
        <w:jc w:val="both"/>
        <w:outlineLvl w:val="2"/>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Berdasarkan</w:t>
      </w:r>
      <w:r w:rsidR="00AD57DF" w:rsidRPr="00FD5C11">
        <w:rPr>
          <w:rFonts w:ascii="Times New Roman" w:eastAsia="Times New Roman" w:hAnsi="Times New Roman" w:cs="Times New Roman"/>
          <w:sz w:val="24"/>
          <w:szCs w:val="24"/>
          <w:lang w:eastAsia="id-ID"/>
        </w:rPr>
        <w:t xml:space="preserve"> beberapa pengertian bimbingan yang dikemukakan oleh para ahli maka dapat diambil kesimpulan tentang pengertian bimbingan yang lebih</w:t>
      </w:r>
      <w:r w:rsidR="00B30F2D" w:rsidRPr="00FD5C11">
        <w:rPr>
          <w:rFonts w:ascii="Times New Roman" w:eastAsia="Times New Roman" w:hAnsi="Times New Roman" w:cs="Times New Roman"/>
          <w:sz w:val="24"/>
          <w:szCs w:val="24"/>
          <w:lang w:eastAsia="id-ID"/>
        </w:rPr>
        <w:t xml:space="preserve"> luas, bahwa bimbingan adalah </w:t>
      </w:r>
      <w:r w:rsidR="00AD57DF" w:rsidRPr="00FD5C11">
        <w:rPr>
          <w:rFonts w:ascii="Times New Roman" w:eastAsia="Times New Roman" w:hAnsi="Times New Roman" w:cs="Times New Roman"/>
          <w:sz w:val="24"/>
          <w:szCs w:val="24"/>
          <w:lang w:eastAsia="id-ID"/>
        </w:rPr>
        <w:t>Suatu proses pemberian bantuan kepada individu secara berkelanjutan dan sistematis, yang dilakukan oleh seorang ahli yang telah mendapat latihan khusus untuk itu, dimaksudkan agar individu dapat memahami dirinya, lingkunganya serta dapat mengarahkan diri dan menyesuaikan diri dengan lingkungan untuk dapat mengembangkan potensi dirinya secara optimal untuk kesejahteraan diriny</w:t>
      </w:r>
      <w:r w:rsidR="008B5519" w:rsidRPr="00FD5C11">
        <w:rPr>
          <w:rFonts w:ascii="Times New Roman" w:eastAsia="Times New Roman" w:hAnsi="Times New Roman" w:cs="Times New Roman"/>
          <w:sz w:val="24"/>
          <w:szCs w:val="24"/>
          <w:lang w:eastAsia="id-ID"/>
        </w:rPr>
        <w:t xml:space="preserve">a </w:t>
      </w:r>
      <w:r w:rsidR="00B30F2D" w:rsidRPr="00FD5C11">
        <w:rPr>
          <w:rFonts w:ascii="Times New Roman" w:eastAsia="Times New Roman" w:hAnsi="Times New Roman" w:cs="Times New Roman"/>
          <w:sz w:val="24"/>
          <w:szCs w:val="24"/>
          <w:lang w:eastAsia="id-ID"/>
        </w:rPr>
        <w:t>dan kesejahteraan masyarakat.</w:t>
      </w:r>
    </w:p>
    <w:p w:rsidR="00B30F2D" w:rsidRPr="00FD5C11" w:rsidRDefault="00AD57DF" w:rsidP="00612288">
      <w:pPr>
        <w:pStyle w:val="ListParagraph"/>
        <w:numPr>
          <w:ilvl w:val="0"/>
          <w:numId w:val="19"/>
        </w:numPr>
        <w:spacing w:after="0" w:line="480" w:lineRule="auto"/>
        <w:ind w:left="851" w:hanging="284"/>
        <w:jc w:val="both"/>
        <w:outlineLvl w:val="2"/>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Pengertian Konseling</w:t>
      </w:r>
    </w:p>
    <w:p w:rsidR="008E4B37" w:rsidRPr="00FD5C11" w:rsidRDefault="008E4B37" w:rsidP="00612288">
      <w:pPr>
        <w:spacing w:after="0" w:line="480" w:lineRule="auto"/>
        <w:ind w:firstLine="567"/>
        <w:jc w:val="both"/>
        <w:outlineLvl w:val="2"/>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 xml:space="preserve">Pada dasarnya istilah konseling memiliki subtansi yang sama dengan bimbingan, meskipun demikian keduanya memiliki spesifikasi yang berbeda. Konseling berasal dari kata dasar </w:t>
      </w:r>
      <w:r w:rsidRPr="00FD5C11">
        <w:rPr>
          <w:rFonts w:ascii="Times New Roman" w:eastAsia="Times New Roman" w:hAnsi="Times New Roman" w:cs="Times New Roman"/>
          <w:i/>
          <w:sz w:val="24"/>
          <w:szCs w:val="24"/>
          <w:lang w:eastAsia="id-ID"/>
        </w:rPr>
        <w:t xml:space="preserve">consul </w:t>
      </w:r>
      <w:r w:rsidRPr="00FD5C11">
        <w:rPr>
          <w:rFonts w:ascii="Times New Roman" w:eastAsia="Times New Roman" w:hAnsi="Times New Roman" w:cs="Times New Roman"/>
          <w:sz w:val="24"/>
          <w:szCs w:val="24"/>
          <w:lang w:eastAsia="id-ID"/>
        </w:rPr>
        <w:t xml:space="preserve">dan memiliki kesamaan pengertian dengan </w:t>
      </w:r>
      <w:r w:rsidRPr="00FD5C11">
        <w:rPr>
          <w:rFonts w:ascii="Times New Roman" w:eastAsia="Times New Roman" w:hAnsi="Times New Roman" w:cs="Times New Roman"/>
          <w:i/>
          <w:sz w:val="24"/>
          <w:szCs w:val="24"/>
          <w:lang w:eastAsia="id-ID"/>
        </w:rPr>
        <w:t xml:space="preserve">to give advise </w:t>
      </w:r>
      <w:r w:rsidRPr="00FD5C11">
        <w:rPr>
          <w:rFonts w:ascii="Times New Roman" w:eastAsia="Times New Roman" w:hAnsi="Times New Roman" w:cs="Times New Roman"/>
          <w:sz w:val="24"/>
          <w:szCs w:val="24"/>
          <w:lang w:eastAsia="id-ID"/>
        </w:rPr>
        <w:t>yang berartimember nasehat atau member saran, sebaimana yang te</w:t>
      </w:r>
      <w:r w:rsidR="00990706">
        <w:rPr>
          <w:rFonts w:ascii="Times New Roman" w:eastAsia="Times New Roman" w:hAnsi="Times New Roman" w:cs="Times New Roman"/>
          <w:sz w:val="24"/>
          <w:szCs w:val="24"/>
          <w:lang w:eastAsia="id-ID"/>
        </w:rPr>
        <w:t>lah diuraikan oleh Hellen bahwa</w:t>
      </w:r>
      <w:r w:rsidRPr="00FD5C11">
        <w:rPr>
          <w:rFonts w:ascii="Times New Roman" w:eastAsia="Times New Roman" w:hAnsi="Times New Roman" w:cs="Times New Roman"/>
          <w:sz w:val="24"/>
          <w:szCs w:val="24"/>
          <w:lang w:eastAsia="id-ID"/>
        </w:rPr>
        <w:t>:</w:t>
      </w:r>
    </w:p>
    <w:p w:rsidR="008E4B37" w:rsidRPr="00FD5C11" w:rsidRDefault="008E4B37" w:rsidP="00612288">
      <w:pPr>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FD5C11">
        <w:rPr>
          <w:rFonts w:ascii="Times New Roman" w:hAnsi="Times New Roman" w:cs="Times New Roman"/>
          <w:sz w:val="24"/>
          <w:szCs w:val="24"/>
        </w:rPr>
        <w:t xml:space="preserve">Konseling adalah serangkaian hubungan langsung dengan individu yang bertujuan untuk membantu dia dalam merubah sikap dan tingkah lakunya. Konseling berhubungan dengan </w:t>
      </w:r>
      <w:r w:rsidR="00C40E93">
        <w:rPr>
          <w:rFonts w:ascii="Times New Roman" w:hAnsi="Times New Roman" w:cs="Times New Roman"/>
          <w:i/>
          <w:sz w:val="24"/>
          <w:szCs w:val="24"/>
        </w:rPr>
        <w:t xml:space="preserve">get </w:t>
      </w:r>
      <w:r w:rsidRPr="00FD5C11">
        <w:rPr>
          <w:rFonts w:ascii="Times New Roman" w:hAnsi="Times New Roman" w:cs="Times New Roman"/>
          <w:i/>
          <w:sz w:val="24"/>
          <w:szCs w:val="24"/>
        </w:rPr>
        <w:t xml:space="preserve">a way </w:t>
      </w:r>
      <w:r w:rsidRPr="00FD5C11">
        <w:rPr>
          <w:rFonts w:ascii="Times New Roman" w:hAnsi="Times New Roman" w:cs="Times New Roman"/>
          <w:sz w:val="24"/>
          <w:szCs w:val="24"/>
        </w:rPr>
        <w:t>(member jalan),</w:t>
      </w:r>
      <w:r w:rsidR="001B2F40">
        <w:rPr>
          <w:rFonts w:ascii="Times New Roman" w:hAnsi="Times New Roman" w:cs="Times New Roman"/>
          <w:sz w:val="24"/>
          <w:szCs w:val="24"/>
        </w:rPr>
        <w:t xml:space="preserve"> </w:t>
      </w:r>
      <w:r w:rsidRPr="00FD5C11">
        <w:rPr>
          <w:rFonts w:ascii="Times New Roman" w:hAnsi="Times New Roman" w:cs="Times New Roman"/>
          <w:i/>
          <w:sz w:val="24"/>
          <w:szCs w:val="24"/>
        </w:rPr>
        <w:t>leadin</w:t>
      </w:r>
      <w:r w:rsidR="006974D0" w:rsidRPr="00FD5C11">
        <w:rPr>
          <w:rFonts w:ascii="Times New Roman" w:hAnsi="Times New Roman" w:cs="Times New Roman"/>
          <w:i/>
          <w:sz w:val="24"/>
          <w:szCs w:val="24"/>
        </w:rPr>
        <w:t>g</w:t>
      </w:r>
      <w:r w:rsidR="001B2F40">
        <w:rPr>
          <w:rFonts w:ascii="Times New Roman" w:hAnsi="Times New Roman" w:cs="Times New Roman"/>
          <w:i/>
          <w:sz w:val="24"/>
          <w:szCs w:val="24"/>
        </w:rPr>
        <w:t xml:space="preserve"> </w:t>
      </w:r>
      <w:r w:rsidR="006974D0" w:rsidRPr="00FD5C11">
        <w:rPr>
          <w:rFonts w:ascii="Times New Roman" w:hAnsi="Times New Roman" w:cs="Times New Roman"/>
          <w:sz w:val="24"/>
          <w:szCs w:val="24"/>
        </w:rPr>
        <w:lastRenderedPageBreak/>
        <w:t xml:space="preserve">(memimpin), </w:t>
      </w:r>
      <w:r w:rsidR="006974D0" w:rsidRPr="00FD5C11">
        <w:rPr>
          <w:rFonts w:ascii="Times New Roman" w:hAnsi="Times New Roman" w:cs="Times New Roman"/>
          <w:i/>
          <w:sz w:val="24"/>
          <w:szCs w:val="24"/>
        </w:rPr>
        <w:t>conductitioan</w:t>
      </w:r>
      <w:r w:rsidR="006974D0" w:rsidRPr="00FD5C11">
        <w:rPr>
          <w:rFonts w:ascii="Times New Roman" w:hAnsi="Times New Roman" w:cs="Times New Roman"/>
          <w:sz w:val="24"/>
          <w:szCs w:val="24"/>
        </w:rPr>
        <w:t xml:space="preserve"> (menuntun), </w:t>
      </w:r>
      <w:r w:rsidR="006974D0" w:rsidRPr="00FD5C11">
        <w:rPr>
          <w:rFonts w:ascii="Times New Roman" w:hAnsi="Times New Roman" w:cs="Times New Roman"/>
          <w:i/>
          <w:sz w:val="24"/>
          <w:szCs w:val="24"/>
        </w:rPr>
        <w:t>itruductioan</w:t>
      </w:r>
      <w:r w:rsidR="006974D0" w:rsidRPr="00FD5C11">
        <w:rPr>
          <w:rFonts w:ascii="Times New Roman" w:hAnsi="Times New Roman" w:cs="Times New Roman"/>
          <w:sz w:val="24"/>
          <w:szCs w:val="24"/>
        </w:rPr>
        <w:t xml:space="preserve"> (petunjuk), </w:t>
      </w:r>
      <w:r w:rsidR="006974D0" w:rsidRPr="00FD5C11">
        <w:rPr>
          <w:rFonts w:ascii="Times New Roman" w:hAnsi="Times New Roman" w:cs="Times New Roman"/>
          <w:i/>
          <w:sz w:val="24"/>
          <w:szCs w:val="24"/>
        </w:rPr>
        <w:t>regulation</w:t>
      </w:r>
      <w:r w:rsidR="006974D0" w:rsidRPr="00FD5C11">
        <w:rPr>
          <w:rFonts w:ascii="Times New Roman" w:hAnsi="Times New Roman" w:cs="Times New Roman"/>
          <w:sz w:val="24"/>
          <w:szCs w:val="24"/>
        </w:rPr>
        <w:t xml:space="preserve"> (mengatur), </w:t>
      </w:r>
      <w:r w:rsidR="006974D0" w:rsidRPr="00FD5C11">
        <w:rPr>
          <w:rFonts w:ascii="Times New Roman" w:hAnsi="Times New Roman" w:cs="Times New Roman"/>
          <w:i/>
          <w:sz w:val="24"/>
          <w:szCs w:val="24"/>
        </w:rPr>
        <w:t>governing</w:t>
      </w:r>
      <w:r w:rsidR="006974D0" w:rsidRPr="00FD5C11">
        <w:rPr>
          <w:rFonts w:ascii="Times New Roman" w:hAnsi="Times New Roman" w:cs="Times New Roman"/>
          <w:sz w:val="24"/>
          <w:szCs w:val="24"/>
        </w:rPr>
        <w:t xml:space="preserve"> (mengarahkan), dan </w:t>
      </w:r>
      <w:r w:rsidR="006974D0" w:rsidRPr="00FD5C11">
        <w:rPr>
          <w:rFonts w:ascii="Times New Roman" w:hAnsi="Times New Roman" w:cs="Times New Roman"/>
          <w:i/>
          <w:sz w:val="24"/>
          <w:szCs w:val="24"/>
        </w:rPr>
        <w:t>advice</w:t>
      </w:r>
      <w:r w:rsidR="006974D0" w:rsidRPr="00FD5C11">
        <w:rPr>
          <w:rFonts w:ascii="Times New Roman" w:hAnsi="Times New Roman" w:cs="Times New Roman"/>
          <w:sz w:val="24"/>
          <w:szCs w:val="24"/>
        </w:rPr>
        <w:t xml:space="preserve"> (menasehati).</w:t>
      </w:r>
      <w:r w:rsidRPr="00FD5C11">
        <w:rPr>
          <w:rStyle w:val="FootnoteReference"/>
          <w:rFonts w:ascii="Times New Roman" w:hAnsi="Times New Roman" w:cs="Times New Roman"/>
          <w:sz w:val="24"/>
          <w:szCs w:val="24"/>
        </w:rPr>
        <w:footnoteReference w:id="10"/>
      </w:r>
    </w:p>
    <w:p w:rsidR="006974D0" w:rsidRPr="00FD5C11" w:rsidRDefault="006974D0" w:rsidP="006365B8">
      <w:pPr>
        <w:tabs>
          <w:tab w:val="left" w:pos="720"/>
        </w:tabs>
        <w:autoSpaceDE w:val="0"/>
        <w:autoSpaceDN w:val="0"/>
        <w:adjustRightInd w:val="0"/>
        <w:spacing w:after="0" w:line="240" w:lineRule="auto"/>
        <w:ind w:left="720"/>
        <w:jc w:val="both"/>
        <w:rPr>
          <w:rFonts w:ascii="Times New Roman" w:hAnsi="Times New Roman" w:cs="Times New Roman"/>
          <w:sz w:val="24"/>
          <w:szCs w:val="24"/>
        </w:rPr>
      </w:pPr>
    </w:p>
    <w:p w:rsidR="006974D0" w:rsidRPr="00FD5C11" w:rsidRDefault="00B021FB" w:rsidP="00612288">
      <w:pPr>
        <w:tabs>
          <w:tab w:val="left" w:pos="0"/>
        </w:tabs>
        <w:autoSpaceDE w:val="0"/>
        <w:autoSpaceDN w:val="0"/>
        <w:adjustRightInd w:val="0"/>
        <w:spacing w:after="0" w:line="480" w:lineRule="auto"/>
        <w:ind w:firstLine="567"/>
        <w:jc w:val="both"/>
        <w:rPr>
          <w:rFonts w:ascii="Times New Roman" w:hAnsi="Times New Roman" w:cs="Times New Roman"/>
          <w:sz w:val="24"/>
          <w:szCs w:val="24"/>
        </w:rPr>
      </w:pPr>
      <w:r w:rsidRPr="00FD5C11">
        <w:rPr>
          <w:rFonts w:ascii="Times New Roman" w:hAnsi="Times New Roman" w:cs="Times New Roman"/>
          <w:sz w:val="24"/>
          <w:szCs w:val="24"/>
        </w:rPr>
        <w:t xml:space="preserve">Konseling </w:t>
      </w:r>
      <w:r w:rsidR="006974D0" w:rsidRPr="00FD5C11">
        <w:rPr>
          <w:rFonts w:ascii="Times New Roman" w:hAnsi="Times New Roman" w:cs="Times New Roman"/>
          <w:sz w:val="24"/>
          <w:szCs w:val="24"/>
        </w:rPr>
        <w:t>merupakan salah satu metode yang digunakan dalam bimbingan, bimbingan dapat diberikan melalui konseling, dengan kata lain konseling merupakan saluran bagi pemberian bimbingan mengenai hal itu, Katsoer Partowisastro mendefinisikan</w:t>
      </w:r>
      <w:r w:rsidR="00F508B4">
        <w:rPr>
          <w:rFonts w:ascii="Times New Roman" w:hAnsi="Times New Roman" w:cs="Times New Roman"/>
          <w:sz w:val="24"/>
          <w:szCs w:val="24"/>
        </w:rPr>
        <w:t xml:space="preserve"> </w:t>
      </w:r>
      <w:r w:rsidR="006974D0" w:rsidRPr="00FD5C11">
        <w:rPr>
          <w:rFonts w:ascii="Times New Roman" w:hAnsi="Times New Roman" w:cs="Times New Roman"/>
          <w:sz w:val="24"/>
          <w:szCs w:val="24"/>
        </w:rPr>
        <w:t>konseling sebagai “hubungan yang sengaja diadakan dengan manusia lain dengan maksud agar dengan berbagai cara psikologis, kita dapat mempengaruhi kepribadiannya sedemikian rupa sehingga dapat memperoleh suatu efek tertentu”.</w:t>
      </w:r>
      <w:r w:rsidR="00990706">
        <w:rPr>
          <w:rStyle w:val="FootnoteReference"/>
          <w:rFonts w:ascii="Times New Roman" w:hAnsi="Times New Roman" w:cs="Times New Roman"/>
          <w:sz w:val="24"/>
          <w:szCs w:val="24"/>
        </w:rPr>
        <w:footnoteReference w:id="11"/>
      </w:r>
    </w:p>
    <w:p w:rsidR="00F4633D" w:rsidRDefault="00D82874" w:rsidP="00612288">
      <w:pPr>
        <w:tabs>
          <w:tab w:val="left" w:pos="0"/>
        </w:tabs>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Definisi diatas mem</w:t>
      </w:r>
      <w:r w:rsidR="006974D0" w:rsidRPr="00FD5C11">
        <w:rPr>
          <w:rFonts w:ascii="Times New Roman" w:hAnsi="Times New Roman" w:cs="Times New Roman"/>
          <w:sz w:val="24"/>
          <w:szCs w:val="24"/>
        </w:rPr>
        <w:t xml:space="preserve">berikan pengertian bahwa Konseling dalam hal ini merupakan suatu upaya memberikan </w:t>
      </w:r>
      <w:r w:rsidR="00F4633D" w:rsidRPr="00FD5C11">
        <w:rPr>
          <w:rFonts w:ascii="Times New Roman" w:hAnsi="Times New Roman" w:cs="Times New Roman"/>
          <w:sz w:val="24"/>
          <w:szCs w:val="24"/>
        </w:rPr>
        <w:t>dorongan, jalan keluar secara khusus (disengajakan) kepada seseorang yang secara langsung maupun tidak langsung mempengaruhi pikiran dan perilakunya menuju ke</w:t>
      </w:r>
      <w:r>
        <w:rPr>
          <w:rFonts w:ascii="Times New Roman" w:hAnsi="Times New Roman" w:cs="Times New Roman"/>
          <w:sz w:val="24"/>
          <w:szCs w:val="24"/>
        </w:rPr>
        <w:t>arah yang positif. Bimbingan</w:t>
      </w:r>
      <w:r w:rsidR="00F4633D" w:rsidRPr="00FD5C11">
        <w:rPr>
          <w:rFonts w:ascii="Times New Roman" w:hAnsi="Times New Roman" w:cs="Times New Roman"/>
          <w:sz w:val="24"/>
          <w:szCs w:val="24"/>
        </w:rPr>
        <w:t xml:space="preserve"> konseling termasuk apa yang disebut </w:t>
      </w:r>
      <w:r w:rsidR="00F4633D" w:rsidRPr="00FD5C11">
        <w:rPr>
          <w:rFonts w:ascii="Times New Roman" w:hAnsi="Times New Roman" w:cs="Times New Roman"/>
          <w:i/>
          <w:sz w:val="24"/>
          <w:szCs w:val="24"/>
        </w:rPr>
        <w:t xml:space="preserve">personel work, </w:t>
      </w:r>
      <w:r w:rsidR="00F4633D" w:rsidRPr="00FD5C11">
        <w:rPr>
          <w:rFonts w:ascii="Times New Roman" w:hAnsi="Times New Roman" w:cs="Times New Roman"/>
          <w:sz w:val="24"/>
          <w:szCs w:val="24"/>
        </w:rPr>
        <w:t>yakni pelayanana khusus terhadap pribadi. Personel work ini meliputi penyediaan kebutuhan termasuk tawaran bantuan oleh tenaga ahli dalam menghadapi masalah pribadi serta penyesuaian dengan lingkungan.</w:t>
      </w:r>
      <w:r w:rsidR="00F508B4">
        <w:rPr>
          <w:rFonts w:ascii="Times New Roman" w:hAnsi="Times New Roman" w:cs="Times New Roman"/>
          <w:sz w:val="24"/>
          <w:szCs w:val="24"/>
        </w:rPr>
        <w:t xml:space="preserve"> </w:t>
      </w:r>
      <w:r w:rsidR="00F4633D" w:rsidRPr="00FD5C11">
        <w:rPr>
          <w:rFonts w:ascii="Times New Roman" w:hAnsi="Times New Roman" w:cs="Times New Roman"/>
          <w:sz w:val="24"/>
          <w:szCs w:val="24"/>
        </w:rPr>
        <w:t xml:space="preserve">Dengan demikian, maka bimbingan konseling dapat dimaknai sebagai layanan bimbingan </w:t>
      </w:r>
      <w:r w:rsidR="006A1958" w:rsidRPr="00FD5C11">
        <w:rPr>
          <w:rFonts w:ascii="Times New Roman" w:hAnsi="Times New Roman" w:cs="Times New Roman"/>
          <w:sz w:val="24"/>
          <w:szCs w:val="24"/>
        </w:rPr>
        <w:t>yang dilakukan secara sistematis dan berkelanjutan oleh seorang konselor/pembimbing kepada konseli</w:t>
      </w:r>
      <w:r>
        <w:rPr>
          <w:rFonts w:ascii="Times New Roman" w:hAnsi="Times New Roman" w:cs="Times New Roman"/>
          <w:sz w:val="24"/>
          <w:szCs w:val="24"/>
        </w:rPr>
        <w:t>ng</w:t>
      </w:r>
      <w:r w:rsidR="006A1958" w:rsidRPr="00FD5C11">
        <w:rPr>
          <w:rFonts w:ascii="Times New Roman" w:hAnsi="Times New Roman" w:cs="Times New Roman"/>
          <w:sz w:val="24"/>
          <w:szCs w:val="24"/>
        </w:rPr>
        <w:t>/siswa yang dibimbing dalam pengantar individu mencapai p</w:t>
      </w:r>
      <w:r w:rsidR="00791E31" w:rsidRPr="00FD5C11">
        <w:rPr>
          <w:rFonts w:ascii="Times New Roman" w:hAnsi="Times New Roman" w:cs="Times New Roman"/>
          <w:sz w:val="24"/>
          <w:szCs w:val="24"/>
        </w:rPr>
        <w:t>erkembanga</w:t>
      </w:r>
      <w:r>
        <w:rPr>
          <w:rFonts w:ascii="Times New Roman" w:hAnsi="Times New Roman" w:cs="Times New Roman"/>
          <w:sz w:val="24"/>
          <w:szCs w:val="24"/>
        </w:rPr>
        <w:t>nnya secara optimal melalui pema</w:t>
      </w:r>
      <w:r w:rsidR="00791E31" w:rsidRPr="00FD5C11">
        <w:rPr>
          <w:rFonts w:ascii="Times New Roman" w:hAnsi="Times New Roman" w:cs="Times New Roman"/>
          <w:sz w:val="24"/>
          <w:szCs w:val="24"/>
        </w:rPr>
        <w:t>haman diri, pengenalan terhadap lingkungan, dan upaya mengatasi hambatan dalam menyusun rencana masa depan.</w:t>
      </w:r>
    </w:p>
    <w:p w:rsidR="00FE7667" w:rsidRPr="00FD5C11" w:rsidRDefault="00104FDB" w:rsidP="008B59F6">
      <w:pPr>
        <w:pStyle w:val="ListParagraph"/>
        <w:numPr>
          <w:ilvl w:val="0"/>
          <w:numId w:val="14"/>
        </w:numPr>
        <w:spacing w:after="0" w:line="480" w:lineRule="auto"/>
        <w:ind w:left="360"/>
        <w:jc w:val="both"/>
        <w:rPr>
          <w:rFonts w:ascii="Times New Roman" w:eastAsia="Times New Roman" w:hAnsi="Times New Roman" w:cs="Times New Roman"/>
          <w:b/>
          <w:sz w:val="24"/>
          <w:szCs w:val="24"/>
          <w:lang w:eastAsia="id-ID"/>
        </w:rPr>
      </w:pPr>
      <w:r w:rsidRPr="00FD5C11">
        <w:rPr>
          <w:rFonts w:ascii="Times New Roman" w:eastAsia="Times New Roman" w:hAnsi="Times New Roman" w:cs="Times New Roman"/>
          <w:b/>
          <w:sz w:val="24"/>
          <w:szCs w:val="24"/>
          <w:lang w:eastAsia="id-ID"/>
        </w:rPr>
        <w:lastRenderedPageBreak/>
        <w:t xml:space="preserve">Bentuk-Bentuk Bimbingan Konseling </w:t>
      </w:r>
    </w:p>
    <w:p w:rsidR="00FE7667" w:rsidRPr="00FD5C11" w:rsidRDefault="00FE7667" w:rsidP="00612288">
      <w:pPr>
        <w:pStyle w:val="ListParagraph"/>
        <w:spacing w:after="0" w:line="480" w:lineRule="auto"/>
        <w:ind w:left="0" w:firstLine="567"/>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Bentuk-bentuk dari bimbingan konseling terbagi menjadi beberap</w:t>
      </w:r>
      <w:r w:rsidR="00990706">
        <w:rPr>
          <w:rFonts w:ascii="Times New Roman" w:eastAsia="Times New Roman" w:hAnsi="Times New Roman" w:cs="Times New Roman"/>
          <w:sz w:val="24"/>
          <w:szCs w:val="24"/>
          <w:lang w:eastAsia="id-ID"/>
        </w:rPr>
        <w:t>a bagian, yaitu sebagai berikut</w:t>
      </w:r>
      <w:r w:rsidRPr="00FD5C11">
        <w:rPr>
          <w:rFonts w:ascii="Times New Roman" w:eastAsia="Times New Roman" w:hAnsi="Times New Roman" w:cs="Times New Roman"/>
          <w:sz w:val="24"/>
          <w:szCs w:val="24"/>
          <w:lang w:eastAsia="id-ID"/>
        </w:rPr>
        <w:t>:</w:t>
      </w:r>
    </w:p>
    <w:p w:rsidR="00FE7667" w:rsidRPr="00FD5C11" w:rsidRDefault="00FE7667" w:rsidP="00612288">
      <w:pPr>
        <w:pStyle w:val="ListParagraph"/>
        <w:numPr>
          <w:ilvl w:val="0"/>
          <w:numId w:val="21"/>
        </w:numPr>
        <w:spacing w:after="0" w:line="36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Bimbingan individu</w:t>
      </w:r>
    </w:p>
    <w:p w:rsidR="00FE7667" w:rsidRPr="00FD5C11" w:rsidRDefault="00FE7667" w:rsidP="00612288">
      <w:pPr>
        <w:spacing w:after="0" w:line="480" w:lineRule="auto"/>
        <w:ind w:firstLine="567"/>
        <w:jc w:val="both"/>
        <w:rPr>
          <w:rFonts w:ascii="Times New Roman" w:eastAsia="Times New Roman" w:hAnsi="Times New Roman" w:cs="Times New Roman"/>
          <w:bCs/>
          <w:sz w:val="24"/>
          <w:szCs w:val="24"/>
          <w:lang w:eastAsia="id-ID"/>
        </w:rPr>
      </w:pPr>
      <w:r w:rsidRPr="00FD5C11">
        <w:rPr>
          <w:rFonts w:ascii="Times New Roman" w:eastAsia="Times New Roman" w:hAnsi="Times New Roman" w:cs="Times New Roman"/>
          <w:bCs/>
          <w:sz w:val="24"/>
          <w:szCs w:val="24"/>
          <w:lang w:eastAsia="id-ID"/>
        </w:rPr>
        <w:t>Bimbingan individual adalah suatu proses belajar-mengajar yang dilakukan secara individu.</w:t>
      </w:r>
      <w:r w:rsidRPr="00FD5C11">
        <w:rPr>
          <w:rStyle w:val="FootnoteReference"/>
          <w:rFonts w:ascii="Times New Roman" w:eastAsia="Times New Roman" w:hAnsi="Times New Roman" w:cs="Times New Roman"/>
          <w:bCs/>
          <w:sz w:val="24"/>
          <w:szCs w:val="24"/>
          <w:lang w:eastAsia="id-ID"/>
        </w:rPr>
        <w:footnoteReference w:id="12"/>
      </w:r>
      <w:r w:rsidR="00F508B4">
        <w:rPr>
          <w:rFonts w:ascii="Times New Roman" w:eastAsia="Times New Roman" w:hAnsi="Times New Roman" w:cs="Times New Roman"/>
          <w:bCs/>
          <w:sz w:val="24"/>
          <w:szCs w:val="24"/>
          <w:lang w:eastAsia="id-ID"/>
        </w:rPr>
        <w:t xml:space="preserve"> </w:t>
      </w:r>
      <w:r w:rsidRPr="00FD5C11">
        <w:rPr>
          <w:rFonts w:ascii="Times New Roman" w:eastAsia="Times New Roman" w:hAnsi="Times New Roman" w:cs="Times New Roman"/>
          <w:bCs/>
          <w:sz w:val="24"/>
          <w:szCs w:val="24"/>
          <w:lang w:eastAsia="id-ID"/>
        </w:rPr>
        <w:t>Dengan metode ini, guru dapat mengajar secara intensif, karena dapat disesuaikan dengan tingkat kesulitan yang dihadapi siswa dan kemampuan individu siswa.</w:t>
      </w:r>
      <w:r w:rsidR="00F508B4">
        <w:rPr>
          <w:rFonts w:ascii="Times New Roman" w:eastAsia="Times New Roman" w:hAnsi="Times New Roman" w:cs="Times New Roman"/>
          <w:bCs/>
          <w:sz w:val="24"/>
          <w:szCs w:val="24"/>
          <w:lang w:eastAsia="id-ID"/>
        </w:rPr>
        <w:t xml:space="preserve"> </w:t>
      </w:r>
      <w:r w:rsidRPr="00FD5C11">
        <w:rPr>
          <w:rFonts w:ascii="Times New Roman" w:eastAsia="Times New Roman" w:hAnsi="Times New Roman" w:cs="Times New Roman"/>
          <w:bCs/>
          <w:sz w:val="24"/>
          <w:szCs w:val="24"/>
          <w:lang w:eastAsia="id-ID"/>
        </w:rPr>
        <w:t>Prinsip yang digunakan dalam bimbingan individual direalisasikan dengan menyediakan bahan ajaran untuk kegiatan utama, juga disusun bahan ajar untuk kegiatan perbaikan dan pengayaan.</w:t>
      </w:r>
      <w:r w:rsidR="00F508B4">
        <w:rPr>
          <w:rFonts w:ascii="Times New Roman" w:eastAsia="Times New Roman" w:hAnsi="Times New Roman" w:cs="Times New Roman"/>
          <w:bCs/>
          <w:sz w:val="24"/>
          <w:szCs w:val="24"/>
          <w:lang w:eastAsia="id-ID"/>
        </w:rPr>
        <w:t xml:space="preserve"> </w:t>
      </w:r>
      <w:r w:rsidRPr="00FD5C11">
        <w:rPr>
          <w:rFonts w:ascii="Times New Roman" w:eastAsia="Times New Roman" w:hAnsi="Times New Roman" w:cs="Times New Roman"/>
          <w:bCs/>
          <w:sz w:val="24"/>
          <w:szCs w:val="24"/>
          <w:lang w:eastAsia="id-ID"/>
        </w:rPr>
        <w:t>Konsep belajar tuntas yang dilakukan dalam bimbingan individual sangat menekankan pentingnya peranan umpan balik dari siswa.</w:t>
      </w:r>
      <w:r w:rsidR="00F508B4">
        <w:rPr>
          <w:rFonts w:ascii="Times New Roman" w:eastAsia="Times New Roman" w:hAnsi="Times New Roman" w:cs="Times New Roman"/>
          <w:bCs/>
          <w:sz w:val="24"/>
          <w:szCs w:val="24"/>
          <w:lang w:eastAsia="id-ID"/>
        </w:rPr>
        <w:t xml:space="preserve"> </w:t>
      </w:r>
      <w:r w:rsidRPr="00FD5C11">
        <w:rPr>
          <w:rFonts w:ascii="Times New Roman" w:eastAsia="Times New Roman" w:hAnsi="Times New Roman" w:cs="Times New Roman"/>
          <w:bCs/>
          <w:sz w:val="24"/>
          <w:szCs w:val="24"/>
          <w:lang w:eastAsia="id-ID"/>
        </w:rPr>
        <w:t>Kemajuan belajar siswa segera dinilai, kemudian hasil penilaian tesebut menjadi umpan balik bagi kegiatan perbaikan dan pengayaan.</w:t>
      </w:r>
      <w:r w:rsidR="00F508B4">
        <w:rPr>
          <w:rFonts w:ascii="Times New Roman" w:eastAsia="Times New Roman" w:hAnsi="Times New Roman" w:cs="Times New Roman"/>
          <w:bCs/>
          <w:sz w:val="24"/>
          <w:szCs w:val="24"/>
          <w:lang w:eastAsia="id-ID"/>
        </w:rPr>
        <w:t xml:space="preserve"> </w:t>
      </w:r>
      <w:r w:rsidRPr="00FD5C11">
        <w:rPr>
          <w:rFonts w:ascii="Times New Roman" w:eastAsia="Times New Roman" w:hAnsi="Times New Roman" w:cs="Times New Roman"/>
          <w:bCs/>
          <w:sz w:val="24"/>
          <w:szCs w:val="24"/>
          <w:lang w:eastAsia="id-ID"/>
        </w:rPr>
        <w:t>Perbaikan diberikan kepada siswa yang belum menguasai bahan ajar secara tuntas, sedangkan pengayaan diberikan kepada peserta didik yang perkembangan belajarnya cepat.</w:t>
      </w:r>
    </w:p>
    <w:p w:rsidR="00FE7667" w:rsidRPr="00FD5C11" w:rsidRDefault="00FE7667" w:rsidP="00612288">
      <w:pPr>
        <w:spacing w:after="0" w:line="480" w:lineRule="auto"/>
        <w:ind w:firstLine="567"/>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val="es-ES" w:eastAsia="id-ID"/>
        </w:rPr>
        <w:t>Adapun keuntungan pengajaran secara individual antar</w:t>
      </w:r>
      <w:r w:rsidR="00990706">
        <w:rPr>
          <w:rFonts w:ascii="Times New Roman" w:eastAsia="Times New Roman" w:hAnsi="Times New Roman" w:cs="Times New Roman"/>
          <w:bCs/>
          <w:sz w:val="24"/>
          <w:szCs w:val="24"/>
          <w:lang w:val="es-ES" w:eastAsia="id-ID"/>
        </w:rPr>
        <w:t>a lain</w:t>
      </w:r>
      <w:r w:rsidRPr="00FD5C11">
        <w:rPr>
          <w:rFonts w:ascii="Times New Roman" w:eastAsia="Times New Roman" w:hAnsi="Times New Roman" w:cs="Times New Roman"/>
          <w:bCs/>
          <w:sz w:val="24"/>
          <w:szCs w:val="24"/>
          <w:lang w:val="es-ES" w:eastAsia="id-ID"/>
        </w:rPr>
        <w:t>:</w:t>
      </w:r>
    </w:p>
    <w:p w:rsidR="00FE7667" w:rsidRPr="00FD5C11" w:rsidRDefault="00FE7667" w:rsidP="00612288">
      <w:pPr>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val="es-ES" w:eastAsia="id-ID"/>
        </w:rPr>
        <w:t>1)</w:t>
      </w:r>
      <w:r w:rsidRPr="00FD5C11">
        <w:rPr>
          <w:rFonts w:ascii="Times New Roman" w:eastAsia="Times New Roman" w:hAnsi="Times New Roman" w:cs="Times New Roman"/>
          <w:sz w:val="24"/>
          <w:szCs w:val="24"/>
          <w:lang w:val="es-ES" w:eastAsia="id-ID"/>
        </w:rPr>
        <w:t>.</w:t>
      </w:r>
      <w:r w:rsidRPr="00FD5C11">
        <w:rPr>
          <w:rFonts w:ascii="Times New Roman" w:eastAsia="Times New Roman" w:hAnsi="Times New Roman" w:cs="Times New Roman"/>
          <w:sz w:val="24"/>
          <w:szCs w:val="24"/>
          <w:lang w:val="es-ES" w:eastAsia="id-ID"/>
        </w:rPr>
        <w:tab/>
      </w:r>
      <w:r w:rsidRPr="00FD5C11">
        <w:rPr>
          <w:rFonts w:ascii="Times New Roman" w:eastAsia="Times New Roman" w:hAnsi="Times New Roman" w:cs="Times New Roman"/>
          <w:bCs/>
          <w:sz w:val="24"/>
          <w:szCs w:val="24"/>
          <w:lang w:val="es-ES" w:eastAsia="id-ID"/>
        </w:rPr>
        <w:t xml:space="preserve">Mengarahkan perhatian siswa terhadap hasil belajar perorangan. </w:t>
      </w:r>
    </w:p>
    <w:p w:rsidR="00FE7667" w:rsidRPr="00FD5C11" w:rsidRDefault="00FE7667" w:rsidP="00612288">
      <w:pPr>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val="es-ES" w:eastAsia="id-ID"/>
        </w:rPr>
        <w:t>2).</w:t>
      </w:r>
      <w:r w:rsidRPr="00FD5C11">
        <w:rPr>
          <w:rFonts w:ascii="Times New Roman" w:eastAsia="Times New Roman" w:hAnsi="Times New Roman" w:cs="Times New Roman"/>
          <w:bCs/>
          <w:sz w:val="24"/>
          <w:szCs w:val="24"/>
          <w:lang w:val="es-ES" w:eastAsia="id-ID"/>
        </w:rPr>
        <w:tab/>
        <w:t>Memberikan peluang kepada siswa untuk maju secara optimal dan mengembangkan kemampuan yang dimilikinya.</w:t>
      </w:r>
    </w:p>
    <w:p w:rsidR="00FE7667" w:rsidRPr="00FD5C11" w:rsidRDefault="00FE7667" w:rsidP="00612288">
      <w:pPr>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val="es-ES" w:eastAsia="id-ID"/>
        </w:rPr>
        <w:t>3)</w:t>
      </w:r>
      <w:r w:rsidRPr="00FD5C11">
        <w:rPr>
          <w:rFonts w:ascii="Times New Roman" w:eastAsia="Times New Roman" w:hAnsi="Times New Roman" w:cs="Times New Roman"/>
          <w:sz w:val="24"/>
          <w:szCs w:val="24"/>
          <w:lang w:val="es-ES" w:eastAsia="id-ID"/>
        </w:rPr>
        <w:t>.</w:t>
      </w:r>
      <w:r w:rsidRPr="00FD5C11">
        <w:rPr>
          <w:rFonts w:ascii="Times New Roman" w:eastAsia="Times New Roman" w:hAnsi="Times New Roman" w:cs="Times New Roman"/>
          <w:sz w:val="24"/>
          <w:szCs w:val="24"/>
          <w:lang w:val="es-ES" w:eastAsia="id-ID"/>
        </w:rPr>
        <w:tab/>
      </w:r>
      <w:r w:rsidRPr="00FD5C11">
        <w:rPr>
          <w:rFonts w:ascii="Times New Roman" w:eastAsia="Times New Roman" w:hAnsi="Times New Roman" w:cs="Times New Roman"/>
          <w:bCs/>
          <w:sz w:val="24"/>
          <w:szCs w:val="24"/>
          <w:lang w:val="es-ES" w:eastAsia="id-ID"/>
        </w:rPr>
        <w:t xml:space="preserve">Menumbuhkan hubungan pribadi yang menyenangkan antara siswa dan guru. </w:t>
      </w:r>
    </w:p>
    <w:p w:rsidR="00FE7667" w:rsidRDefault="00FE7667" w:rsidP="00612288">
      <w:pPr>
        <w:spacing w:after="0" w:line="240" w:lineRule="auto"/>
        <w:ind w:left="851" w:hanging="284"/>
        <w:jc w:val="both"/>
        <w:rPr>
          <w:rFonts w:ascii="Times New Roman" w:eastAsia="Times New Roman" w:hAnsi="Times New Roman" w:cs="Times New Roman"/>
          <w:bCs/>
          <w:sz w:val="24"/>
          <w:szCs w:val="24"/>
          <w:lang w:val="es-ES" w:eastAsia="id-ID"/>
        </w:rPr>
      </w:pPr>
      <w:r w:rsidRPr="00FD5C11">
        <w:rPr>
          <w:rFonts w:ascii="Times New Roman" w:eastAsia="Times New Roman" w:hAnsi="Times New Roman" w:cs="Times New Roman"/>
          <w:bCs/>
          <w:sz w:val="24"/>
          <w:szCs w:val="24"/>
          <w:lang w:val="es-ES" w:eastAsia="id-ID"/>
        </w:rPr>
        <w:t>4)</w:t>
      </w:r>
      <w:r w:rsidRPr="00FD5C11">
        <w:rPr>
          <w:rFonts w:ascii="Times New Roman" w:eastAsia="Times New Roman" w:hAnsi="Times New Roman" w:cs="Times New Roman"/>
          <w:sz w:val="24"/>
          <w:szCs w:val="24"/>
          <w:lang w:val="es-ES" w:eastAsia="id-ID"/>
        </w:rPr>
        <w:t>.</w:t>
      </w:r>
      <w:r w:rsidRPr="00FD5C11">
        <w:rPr>
          <w:rFonts w:ascii="Times New Roman" w:eastAsia="Times New Roman" w:hAnsi="Times New Roman" w:cs="Times New Roman"/>
          <w:sz w:val="24"/>
          <w:szCs w:val="24"/>
          <w:lang w:val="es-ES" w:eastAsia="id-ID"/>
        </w:rPr>
        <w:tab/>
      </w:r>
      <w:r w:rsidRPr="00FD5C11">
        <w:rPr>
          <w:rFonts w:ascii="Times New Roman" w:eastAsia="Times New Roman" w:hAnsi="Times New Roman" w:cs="Times New Roman"/>
          <w:bCs/>
          <w:sz w:val="24"/>
          <w:szCs w:val="24"/>
          <w:lang w:val="es-ES" w:eastAsia="id-ID"/>
        </w:rPr>
        <w:t>Memberi kesempatan bagi siswa yang pandai untuk melatih inisiatif berbuat sesuatu yang lebih baik.</w:t>
      </w:r>
    </w:p>
    <w:p w:rsidR="00FE7667" w:rsidRDefault="00FE7667" w:rsidP="00612288">
      <w:pPr>
        <w:spacing w:after="0" w:line="240" w:lineRule="auto"/>
        <w:ind w:left="851" w:hanging="284"/>
        <w:jc w:val="both"/>
        <w:rPr>
          <w:rFonts w:ascii="Times New Roman" w:eastAsia="Times New Roman" w:hAnsi="Times New Roman" w:cs="Times New Roman"/>
          <w:bCs/>
          <w:sz w:val="24"/>
          <w:szCs w:val="24"/>
          <w:lang w:val="es-ES" w:eastAsia="id-ID"/>
        </w:rPr>
      </w:pPr>
      <w:r w:rsidRPr="00FD5C11">
        <w:rPr>
          <w:rFonts w:ascii="Times New Roman" w:eastAsia="Times New Roman" w:hAnsi="Times New Roman" w:cs="Times New Roman"/>
          <w:bCs/>
          <w:sz w:val="24"/>
          <w:szCs w:val="24"/>
          <w:lang w:eastAsia="id-ID"/>
        </w:rPr>
        <w:t>5)</w:t>
      </w:r>
      <w:r w:rsidRPr="00FD5C11">
        <w:rPr>
          <w:rFonts w:ascii="Times New Roman" w:eastAsia="Times New Roman" w:hAnsi="Times New Roman" w:cs="Times New Roman"/>
          <w:sz w:val="24"/>
          <w:szCs w:val="24"/>
          <w:lang w:eastAsia="id-ID"/>
        </w:rPr>
        <w:t>.</w:t>
      </w:r>
      <w:r w:rsidRPr="00FD5C11">
        <w:rPr>
          <w:rFonts w:ascii="Times New Roman" w:eastAsia="Times New Roman" w:hAnsi="Times New Roman" w:cs="Times New Roman"/>
          <w:sz w:val="24"/>
          <w:szCs w:val="24"/>
          <w:lang w:eastAsia="id-ID"/>
        </w:rPr>
        <w:tab/>
      </w:r>
      <w:r w:rsidRPr="00FD5C11">
        <w:rPr>
          <w:rFonts w:ascii="Times New Roman" w:eastAsia="Times New Roman" w:hAnsi="Times New Roman" w:cs="Times New Roman"/>
          <w:bCs/>
          <w:sz w:val="24"/>
          <w:szCs w:val="24"/>
          <w:lang w:val="es-ES" w:eastAsia="id-ID"/>
        </w:rPr>
        <w:t>Mengurangi hambatan dan mencegah eliminasi terhadap siswa yang tergolong lamban dalam belajar.</w:t>
      </w:r>
      <w:r w:rsidRPr="00FD5C11">
        <w:rPr>
          <w:rStyle w:val="FootnoteReference"/>
          <w:rFonts w:ascii="Times New Roman" w:eastAsia="Times New Roman" w:hAnsi="Times New Roman" w:cs="Times New Roman"/>
          <w:bCs/>
          <w:sz w:val="24"/>
          <w:szCs w:val="24"/>
          <w:lang w:val="es-ES" w:eastAsia="id-ID"/>
        </w:rPr>
        <w:footnoteReference w:id="13"/>
      </w:r>
    </w:p>
    <w:p w:rsidR="00DA5072" w:rsidRPr="00990706" w:rsidRDefault="00DA5072" w:rsidP="00612288">
      <w:pPr>
        <w:spacing w:after="0" w:line="480" w:lineRule="auto"/>
        <w:ind w:firstLine="567"/>
        <w:jc w:val="both"/>
        <w:rPr>
          <w:rFonts w:ascii="Times New Roman" w:eastAsia="Times New Roman" w:hAnsi="Times New Roman" w:cs="Times New Roman"/>
          <w:sz w:val="24"/>
          <w:szCs w:val="24"/>
          <w:lang w:val="es-ES" w:eastAsia="id-ID"/>
        </w:rPr>
      </w:pPr>
      <w:r w:rsidRPr="00990706">
        <w:rPr>
          <w:rFonts w:ascii="Times New Roman" w:eastAsia="Times New Roman" w:hAnsi="Times New Roman" w:cs="Times New Roman"/>
          <w:sz w:val="24"/>
          <w:szCs w:val="24"/>
          <w:lang w:val="es-ES" w:eastAsia="id-ID"/>
        </w:rPr>
        <w:lastRenderedPageBreak/>
        <w:t xml:space="preserve">Jika </w:t>
      </w:r>
      <w:r w:rsidRPr="00FD5C11">
        <w:rPr>
          <w:rFonts w:ascii="Times New Roman" w:eastAsia="Times New Roman" w:hAnsi="Times New Roman" w:cs="Times New Roman"/>
          <w:bCs/>
          <w:sz w:val="24"/>
          <w:szCs w:val="24"/>
          <w:lang w:val="es-ES" w:eastAsia="id-ID"/>
        </w:rPr>
        <w:t xml:space="preserve">pengajaran secara individual ini diterapkan di setiap sekolah maka maka siswa </w:t>
      </w:r>
      <w:r w:rsidRPr="00990706">
        <w:rPr>
          <w:rFonts w:ascii="Times New Roman" w:eastAsia="Times New Roman" w:hAnsi="Times New Roman" w:cs="Times New Roman"/>
          <w:bCs/>
          <w:sz w:val="24"/>
          <w:szCs w:val="24"/>
          <w:lang w:val="es-ES" w:eastAsia="id-ID"/>
        </w:rPr>
        <w:t xml:space="preserve">yang belum menguasai bahan ajar secara tuntas akan dapat menguasainya dan berkembang belajarnya dengan cepat sehingga siswa akan termotivasi dan menyenangi mata pelajarannya. </w:t>
      </w:r>
    </w:p>
    <w:p w:rsidR="00FE7667" w:rsidRPr="00FD5C11" w:rsidRDefault="00FE7667" w:rsidP="00612288">
      <w:pPr>
        <w:pStyle w:val="ListParagraph"/>
        <w:numPr>
          <w:ilvl w:val="0"/>
          <w:numId w:val="21"/>
        </w:numPr>
        <w:spacing w:after="0" w:line="48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Bimbingan kelompok</w:t>
      </w:r>
    </w:p>
    <w:p w:rsidR="00FE7667" w:rsidRPr="00FD5C11" w:rsidRDefault="00FE7667" w:rsidP="00612288">
      <w:pPr>
        <w:spacing w:after="0" w:line="480" w:lineRule="auto"/>
        <w:ind w:firstLine="567"/>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Bimbingan kelompok adalah salah satu kegiatan layanan yang paling banyak dipakai karena lebih efektif.</w:t>
      </w:r>
      <w:r w:rsidR="00DA5072" w:rsidRPr="00FD5C11">
        <w:rPr>
          <w:rStyle w:val="FootnoteReference"/>
          <w:rFonts w:ascii="Times New Roman" w:eastAsia="Times New Roman" w:hAnsi="Times New Roman" w:cs="Times New Roman"/>
          <w:bCs/>
          <w:sz w:val="24"/>
          <w:szCs w:val="24"/>
          <w:lang w:eastAsia="id-ID"/>
        </w:rPr>
        <w:footnoteReference w:id="14"/>
      </w:r>
      <w:r w:rsidR="00F508B4">
        <w:rPr>
          <w:rFonts w:ascii="Times New Roman" w:eastAsia="Times New Roman" w:hAnsi="Times New Roman" w:cs="Times New Roman"/>
          <w:bCs/>
          <w:sz w:val="24"/>
          <w:szCs w:val="24"/>
          <w:lang w:eastAsia="id-ID"/>
        </w:rPr>
        <w:t xml:space="preserve"> </w:t>
      </w:r>
      <w:r w:rsidRPr="00FD5C11">
        <w:rPr>
          <w:rFonts w:ascii="Times New Roman" w:eastAsia="Times New Roman" w:hAnsi="Times New Roman" w:cs="Times New Roman"/>
          <w:bCs/>
          <w:sz w:val="24"/>
          <w:szCs w:val="24"/>
          <w:lang w:eastAsia="id-ID"/>
        </w:rPr>
        <w:t>Banyak orang yang mendapatkan layanan sekaligus dalam satu waktu.</w:t>
      </w:r>
      <w:r w:rsidR="00784F0E">
        <w:rPr>
          <w:rFonts w:ascii="Times New Roman" w:eastAsia="Times New Roman" w:hAnsi="Times New Roman" w:cs="Times New Roman"/>
          <w:bCs/>
          <w:sz w:val="24"/>
          <w:szCs w:val="24"/>
          <w:lang w:eastAsia="id-ID"/>
        </w:rPr>
        <w:t xml:space="preserve"> </w:t>
      </w:r>
      <w:r w:rsidRPr="00FD5C11">
        <w:rPr>
          <w:rFonts w:ascii="Times New Roman" w:eastAsia="Times New Roman" w:hAnsi="Times New Roman" w:cs="Times New Roman"/>
          <w:bCs/>
          <w:sz w:val="24"/>
          <w:szCs w:val="24"/>
          <w:lang w:eastAsia="id-ID"/>
        </w:rPr>
        <w:t>Layanan ini juga sesuai dengan teori belajar karena mengandung aspek so</w:t>
      </w:r>
      <w:r w:rsidR="00F508B4">
        <w:rPr>
          <w:rFonts w:ascii="Times New Roman" w:eastAsia="Times New Roman" w:hAnsi="Times New Roman" w:cs="Times New Roman"/>
          <w:bCs/>
          <w:sz w:val="24"/>
          <w:szCs w:val="24"/>
          <w:lang w:eastAsia="id-ID"/>
        </w:rPr>
        <w:t>s</w:t>
      </w:r>
      <w:r w:rsidRPr="00FD5C11">
        <w:rPr>
          <w:rFonts w:ascii="Times New Roman" w:eastAsia="Times New Roman" w:hAnsi="Times New Roman" w:cs="Times New Roman"/>
          <w:bCs/>
          <w:sz w:val="24"/>
          <w:szCs w:val="24"/>
          <w:lang w:eastAsia="id-ID"/>
        </w:rPr>
        <w:t>ial yaitu belajar bersama. Peserta layanan akan berbagi ide dan saling mempengaruhi untuk berkembang menjadi manusia seutuhnya. 150 orang menjadi 12 kelompok layanan yang hendaknya dilaksanakan oleh konselor sekolah.</w:t>
      </w:r>
      <w:r w:rsidR="00F508B4">
        <w:rPr>
          <w:rFonts w:ascii="Times New Roman" w:eastAsia="Times New Roman" w:hAnsi="Times New Roman" w:cs="Times New Roman"/>
          <w:bCs/>
          <w:sz w:val="24"/>
          <w:szCs w:val="24"/>
          <w:lang w:eastAsia="id-ID"/>
        </w:rPr>
        <w:t xml:space="preserve"> </w:t>
      </w:r>
      <w:r w:rsidRPr="00FD5C11">
        <w:rPr>
          <w:rFonts w:ascii="Times New Roman" w:eastAsia="Times New Roman" w:hAnsi="Times New Roman" w:cs="Times New Roman"/>
          <w:bCs/>
          <w:sz w:val="24"/>
          <w:szCs w:val="24"/>
          <w:lang w:eastAsia="id-ID"/>
        </w:rPr>
        <w:t>Layanan Konseling kelompok ada 2 macam yaitu konseling dan bimingan kelompok. Yang sangat menentukan keefektifan layanan kelompok adalah suasana kelompok yang:</w:t>
      </w:r>
    </w:p>
    <w:p w:rsidR="00FE7667" w:rsidRPr="00FD5C11" w:rsidRDefault="00FE7667" w:rsidP="00612288">
      <w:pPr>
        <w:spacing w:after="0" w:line="240" w:lineRule="auto"/>
        <w:ind w:left="993" w:hanging="426"/>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1)</w:t>
      </w:r>
      <w:r w:rsidR="00DA5072" w:rsidRPr="00FD5C11">
        <w:rPr>
          <w:rFonts w:ascii="Times New Roman" w:eastAsia="Times New Roman" w:hAnsi="Times New Roman" w:cs="Times New Roman"/>
          <w:sz w:val="24"/>
          <w:szCs w:val="24"/>
          <w:lang w:eastAsia="id-ID"/>
        </w:rPr>
        <w:t>.</w:t>
      </w:r>
      <w:r w:rsidR="00DA5072" w:rsidRPr="00FD5C11">
        <w:rPr>
          <w:rFonts w:ascii="Times New Roman" w:eastAsia="Times New Roman" w:hAnsi="Times New Roman" w:cs="Times New Roman"/>
          <w:sz w:val="24"/>
          <w:szCs w:val="24"/>
          <w:lang w:eastAsia="id-ID"/>
        </w:rPr>
        <w:tab/>
      </w:r>
      <w:r w:rsidRPr="00FD5C11">
        <w:rPr>
          <w:rFonts w:ascii="Times New Roman" w:eastAsia="Times New Roman" w:hAnsi="Times New Roman" w:cs="Times New Roman"/>
          <w:bCs/>
          <w:sz w:val="24"/>
          <w:szCs w:val="24"/>
          <w:lang w:eastAsia="id-ID"/>
        </w:rPr>
        <w:t>Interaksi yang dinamis</w:t>
      </w:r>
    </w:p>
    <w:p w:rsidR="00FE7667" w:rsidRPr="00FD5C11" w:rsidRDefault="00FE7667" w:rsidP="00612288">
      <w:pPr>
        <w:spacing w:after="0" w:line="240" w:lineRule="auto"/>
        <w:ind w:left="993" w:hanging="426"/>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2)</w:t>
      </w:r>
      <w:r w:rsidR="00DA5072" w:rsidRPr="00FD5C11">
        <w:rPr>
          <w:rFonts w:ascii="Times New Roman" w:eastAsia="Times New Roman" w:hAnsi="Times New Roman" w:cs="Times New Roman"/>
          <w:sz w:val="24"/>
          <w:szCs w:val="24"/>
          <w:lang w:eastAsia="id-ID"/>
        </w:rPr>
        <w:t>.</w:t>
      </w:r>
      <w:r w:rsidR="00DA5072" w:rsidRPr="00FD5C11">
        <w:rPr>
          <w:rFonts w:ascii="Times New Roman" w:eastAsia="Times New Roman" w:hAnsi="Times New Roman" w:cs="Times New Roman"/>
          <w:sz w:val="24"/>
          <w:szCs w:val="24"/>
          <w:lang w:eastAsia="id-ID"/>
        </w:rPr>
        <w:tab/>
      </w:r>
      <w:r w:rsidRPr="00FD5C11">
        <w:rPr>
          <w:rFonts w:ascii="Times New Roman" w:eastAsia="Times New Roman" w:hAnsi="Times New Roman" w:cs="Times New Roman"/>
          <w:bCs/>
          <w:sz w:val="24"/>
          <w:szCs w:val="24"/>
          <w:lang w:eastAsia="id-ID"/>
        </w:rPr>
        <w:t>Keterikatan emosional</w:t>
      </w:r>
    </w:p>
    <w:p w:rsidR="00FE7667" w:rsidRPr="00FD5C11" w:rsidRDefault="00FE7667" w:rsidP="00612288">
      <w:pPr>
        <w:spacing w:after="0" w:line="240" w:lineRule="auto"/>
        <w:ind w:left="993" w:hanging="426"/>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3)</w:t>
      </w:r>
      <w:r w:rsidR="00DA5072" w:rsidRPr="00FD5C11">
        <w:rPr>
          <w:rFonts w:ascii="Times New Roman" w:eastAsia="Times New Roman" w:hAnsi="Times New Roman" w:cs="Times New Roman"/>
          <w:sz w:val="24"/>
          <w:szCs w:val="24"/>
          <w:lang w:eastAsia="id-ID"/>
        </w:rPr>
        <w:t>.</w:t>
      </w:r>
      <w:r w:rsidR="00DA5072" w:rsidRPr="00FD5C11">
        <w:rPr>
          <w:rFonts w:ascii="Times New Roman" w:eastAsia="Times New Roman" w:hAnsi="Times New Roman" w:cs="Times New Roman"/>
          <w:sz w:val="24"/>
          <w:szCs w:val="24"/>
          <w:lang w:eastAsia="id-ID"/>
        </w:rPr>
        <w:tab/>
      </w:r>
      <w:r w:rsidRPr="00FD5C11">
        <w:rPr>
          <w:rFonts w:ascii="Times New Roman" w:eastAsia="Times New Roman" w:hAnsi="Times New Roman" w:cs="Times New Roman"/>
          <w:bCs/>
          <w:sz w:val="24"/>
          <w:szCs w:val="24"/>
          <w:lang w:eastAsia="id-ID"/>
        </w:rPr>
        <w:t>Penerimaan</w:t>
      </w:r>
    </w:p>
    <w:p w:rsidR="00FE7667" w:rsidRPr="00FD5C11" w:rsidRDefault="00FE7667" w:rsidP="00612288">
      <w:pPr>
        <w:spacing w:after="0" w:line="240" w:lineRule="auto"/>
        <w:ind w:left="993" w:hanging="426"/>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4)</w:t>
      </w:r>
      <w:r w:rsidR="00DA5072" w:rsidRPr="00FD5C11">
        <w:rPr>
          <w:rFonts w:ascii="Times New Roman" w:eastAsia="Times New Roman" w:hAnsi="Times New Roman" w:cs="Times New Roman"/>
          <w:bCs/>
          <w:sz w:val="24"/>
          <w:szCs w:val="24"/>
          <w:lang w:eastAsia="id-ID"/>
        </w:rPr>
        <w:t>.</w:t>
      </w:r>
      <w:r w:rsidR="00DA5072" w:rsidRPr="00FD5C11">
        <w:rPr>
          <w:rFonts w:ascii="Times New Roman" w:eastAsia="Times New Roman" w:hAnsi="Times New Roman" w:cs="Times New Roman"/>
          <w:bCs/>
          <w:sz w:val="24"/>
          <w:szCs w:val="24"/>
          <w:lang w:eastAsia="id-ID"/>
        </w:rPr>
        <w:tab/>
      </w:r>
      <w:r w:rsidRPr="00FD5C11">
        <w:rPr>
          <w:rFonts w:ascii="Times New Roman" w:eastAsia="Times New Roman" w:hAnsi="Times New Roman" w:cs="Times New Roman"/>
          <w:bCs/>
          <w:sz w:val="24"/>
          <w:szCs w:val="24"/>
          <w:lang w:eastAsia="id-ID"/>
        </w:rPr>
        <w:t>Altruistik, mengutamakan kepedulian terhadap orang lain</w:t>
      </w:r>
    </w:p>
    <w:p w:rsidR="00DA5072" w:rsidRPr="00FD5C11" w:rsidRDefault="00FE7667" w:rsidP="00612288">
      <w:pPr>
        <w:spacing w:after="0" w:line="240" w:lineRule="auto"/>
        <w:ind w:left="993" w:hanging="426"/>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5)</w:t>
      </w:r>
      <w:r w:rsidR="00DA5072" w:rsidRPr="00FD5C11">
        <w:rPr>
          <w:rFonts w:ascii="Times New Roman" w:eastAsia="Times New Roman" w:hAnsi="Times New Roman" w:cs="Times New Roman"/>
          <w:sz w:val="24"/>
          <w:szCs w:val="24"/>
          <w:lang w:eastAsia="id-ID"/>
        </w:rPr>
        <w:t>.</w:t>
      </w:r>
      <w:r w:rsidR="00DA5072" w:rsidRPr="00FD5C11">
        <w:rPr>
          <w:rFonts w:ascii="Times New Roman" w:eastAsia="Times New Roman" w:hAnsi="Times New Roman" w:cs="Times New Roman"/>
          <w:sz w:val="24"/>
          <w:szCs w:val="24"/>
          <w:lang w:eastAsia="id-ID"/>
        </w:rPr>
        <w:tab/>
      </w:r>
      <w:r w:rsidRPr="00FD5C11">
        <w:rPr>
          <w:rFonts w:ascii="Times New Roman" w:eastAsia="Times New Roman" w:hAnsi="Times New Roman" w:cs="Times New Roman"/>
          <w:bCs/>
          <w:sz w:val="24"/>
          <w:szCs w:val="24"/>
          <w:lang w:eastAsia="id-ID"/>
        </w:rPr>
        <w:t>Intelektual (rasional, cerdas dan kreatif). Menambah ilmu dan wawasan mindividu serta dapat menumbuhkan ide-ide cemerlang.</w:t>
      </w:r>
    </w:p>
    <w:p w:rsidR="00DA5072" w:rsidRPr="00FD5C11" w:rsidRDefault="00FE7667" w:rsidP="00612288">
      <w:pPr>
        <w:spacing w:after="0" w:line="240" w:lineRule="auto"/>
        <w:ind w:left="993" w:hanging="426"/>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6)</w:t>
      </w:r>
      <w:r w:rsidR="00DA5072" w:rsidRPr="00FD5C11">
        <w:rPr>
          <w:rFonts w:ascii="Times New Roman" w:eastAsia="Times New Roman" w:hAnsi="Times New Roman" w:cs="Times New Roman"/>
          <w:sz w:val="24"/>
          <w:szCs w:val="24"/>
          <w:lang w:eastAsia="id-ID"/>
        </w:rPr>
        <w:t>.</w:t>
      </w:r>
      <w:r w:rsidR="00DA5072" w:rsidRPr="00FD5C11">
        <w:rPr>
          <w:rFonts w:ascii="Times New Roman" w:eastAsia="Times New Roman" w:hAnsi="Times New Roman" w:cs="Times New Roman"/>
          <w:sz w:val="24"/>
          <w:szCs w:val="24"/>
          <w:lang w:eastAsia="id-ID"/>
        </w:rPr>
        <w:tab/>
      </w:r>
      <w:r w:rsidRPr="00FD5C11">
        <w:rPr>
          <w:rFonts w:ascii="Times New Roman" w:eastAsia="Times New Roman" w:hAnsi="Times New Roman" w:cs="Times New Roman"/>
          <w:bCs/>
          <w:sz w:val="24"/>
          <w:szCs w:val="24"/>
          <w:lang w:eastAsia="id-ID"/>
        </w:rPr>
        <w:t>Katarsis (mengemukakan uneg-unegnya, idenya dan gagasannya). Menyatakan emosinya yang le</w:t>
      </w:r>
      <w:r w:rsidR="007A556C">
        <w:rPr>
          <w:rFonts w:ascii="Times New Roman" w:eastAsia="Times New Roman" w:hAnsi="Times New Roman" w:cs="Times New Roman"/>
          <w:bCs/>
          <w:sz w:val="24"/>
          <w:szCs w:val="24"/>
          <w:lang w:eastAsia="id-ID"/>
        </w:rPr>
        <w:t xml:space="preserve">bih mengarah pada pengungkapan </w:t>
      </w:r>
      <w:r w:rsidRPr="00FD5C11">
        <w:rPr>
          <w:rFonts w:ascii="Times New Roman" w:eastAsia="Times New Roman" w:hAnsi="Times New Roman" w:cs="Times New Roman"/>
          <w:bCs/>
          <w:sz w:val="24"/>
          <w:szCs w:val="24"/>
          <w:lang w:eastAsia="id-ID"/>
        </w:rPr>
        <w:t>masalah yang dipendam.</w:t>
      </w:r>
    </w:p>
    <w:p w:rsidR="00FE7667" w:rsidRDefault="00FE7667" w:rsidP="00612288">
      <w:pPr>
        <w:spacing w:after="0" w:line="240" w:lineRule="auto"/>
        <w:ind w:left="993" w:hanging="426"/>
        <w:jc w:val="both"/>
        <w:rPr>
          <w:rFonts w:ascii="Times New Roman" w:eastAsia="Times New Roman" w:hAnsi="Times New Roman" w:cs="Times New Roman"/>
          <w:bCs/>
          <w:sz w:val="24"/>
          <w:szCs w:val="24"/>
          <w:lang w:eastAsia="id-ID"/>
        </w:rPr>
      </w:pPr>
      <w:r w:rsidRPr="00FD5C11">
        <w:rPr>
          <w:rFonts w:ascii="Times New Roman" w:eastAsia="Times New Roman" w:hAnsi="Times New Roman" w:cs="Times New Roman"/>
          <w:bCs/>
          <w:sz w:val="24"/>
          <w:szCs w:val="24"/>
          <w:lang w:eastAsia="id-ID"/>
        </w:rPr>
        <w:t>7)</w:t>
      </w:r>
      <w:r w:rsidR="00DA5072" w:rsidRPr="00FD5C11">
        <w:rPr>
          <w:rFonts w:ascii="Times New Roman" w:eastAsia="Times New Roman" w:hAnsi="Times New Roman" w:cs="Times New Roman"/>
          <w:sz w:val="24"/>
          <w:szCs w:val="24"/>
          <w:lang w:eastAsia="id-ID"/>
        </w:rPr>
        <w:t>.</w:t>
      </w:r>
      <w:r w:rsidR="00DA5072" w:rsidRPr="00FD5C11">
        <w:rPr>
          <w:rFonts w:ascii="Times New Roman" w:eastAsia="Times New Roman" w:hAnsi="Times New Roman" w:cs="Times New Roman"/>
          <w:sz w:val="24"/>
          <w:szCs w:val="24"/>
          <w:lang w:eastAsia="id-ID"/>
        </w:rPr>
        <w:tab/>
      </w:r>
      <w:r w:rsidRPr="00FD5C11">
        <w:rPr>
          <w:rFonts w:ascii="Times New Roman" w:eastAsia="Times New Roman" w:hAnsi="Times New Roman" w:cs="Times New Roman"/>
          <w:bCs/>
          <w:sz w:val="24"/>
          <w:szCs w:val="24"/>
          <w:lang w:eastAsia="id-ID"/>
        </w:rPr>
        <w:t>Empati (suasana yang saling memahami tentang apa yang dipikirkan dan dirasakan sehingga dapat menyesuaikan sikapnya dengan tepat).</w:t>
      </w:r>
      <w:r w:rsidR="00DA5072" w:rsidRPr="00FD5C11">
        <w:rPr>
          <w:rStyle w:val="FootnoteReference"/>
          <w:rFonts w:ascii="Times New Roman" w:eastAsia="Times New Roman" w:hAnsi="Times New Roman" w:cs="Times New Roman"/>
          <w:bCs/>
          <w:sz w:val="24"/>
          <w:szCs w:val="24"/>
          <w:lang w:eastAsia="id-ID"/>
        </w:rPr>
        <w:footnoteReference w:id="15"/>
      </w:r>
    </w:p>
    <w:p w:rsidR="00990706" w:rsidRPr="00FD5C11" w:rsidRDefault="00990706" w:rsidP="00612288">
      <w:pPr>
        <w:spacing w:after="0" w:line="240" w:lineRule="auto"/>
        <w:ind w:left="993" w:hanging="426"/>
        <w:jc w:val="both"/>
        <w:rPr>
          <w:rFonts w:ascii="Times New Roman" w:eastAsia="Times New Roman" w:hAnsi="Times New Roman" w:cs="Times New Roman"/>
          <w:bCs/>
          <w:sz w:val="24"/>
          <w:szCs w:val="24"/>
          <w:lang w:eastAsia="id-ID"/>
        </w:rPr>
      </w:pPr>
    </w:p>
    <w:p w:rsidR="00FE7667" w:rsidRPr="00FD5C11" w:rsidRDefault="00FE7667" w:rsidP="00612288">
      <w:pPr>
        <w:spacing w:after="0" w:line="480" w:lineRule="auto"/>
        <w:ind w:firstLine="567"/>
        <w:jc w:val="both"/>
        <w:rPr>
          <w:rFonts w:ascii="Times New Roman" w:eastAsia="Times New Roman" w:hAnsi="Times New Roman" w:cs="Times New Roman"/>
          <w:bCs/>
          <w:sz w:val="24"/>
          <w:szCs w:val="24"/>
          <w:lang w:eastAsia="id-ID"/>
        </w:rPr>
      </w:pPr>
      <w:r w:rsidRPr="00FD5C11">
        <w:rPr>
          <w:rFonts w:ascii="Times New Roman" w:eastAsia="Times New Roman" w:hAnsi="Times New Roman" w:cs="Times New Roman"/>
          <w:bCs/>
          <w:sz w:val="24"/>
          <w:szCs w:val="24"/>
          <w:lang w:eastAsia="id-ID"/>
        </w:rPr>
        <w:t>Hal ini diciptakan melalui pentahapan dan kemampuan pemimpin kelompok.</w:t>
      </w:r>
      <w:r w:rsidR="00784F0E">
        <w:rPr>
          <w:rFonts w:ascii="Times New Roman" w:eastAsia="Times New Roman" w:hAnsi="Times New Roman" w:cs="Times New Roman"/>
          <w:bCs/>
          <w:sz w:val="24"/>
          <w:szCs w:val="24"/>
          <w:lang w:eastAsia="id-ID"/>
        </w:rPr>
        <w:t xml:space="preserve"> </w:t>
      </w:r>
      <w:r w:rsidRPr="00FD5C11">
        <w:rPr>
          <w:rFonts w:ascii="Times New Roman" w:eastAsia="Times New Roman" w:hAnsi="Times New Roman" w:cs="Times New Roman"/>
          <w:bCs/>
          <w:sz w:val="24"/>
          <w:szCs w:val="24"/>
          <w:lang w:eastAsia="id-ID"/>
        </w:rPr>
        <w:t xml:space="preserve">Perbedaan antara Bimbingan dan Konseling Kelompok umumnya </w:t>
      </w:r>
      <w:r w:rsidRPr="00FD5C11">
        <w:rPr>
          <w:rFonts w:ascii="Times New Roman" w:eastAsia="Times New Roman" w:hAnsi="Times New Roman" w:cs="Times New Roman"/>
          <w:bCs/>
          <w:sz w:val="24"/>
          <w:szCs w:val="24"/>
          <w:lang w:eastAsia="id-ID"/>
        </w:rPr>
        <w:lastRenderedPageBreak/>
        <w:t>adalah ada pada masalah yang dibahas.</w:t>
      </w:r>
      <w:r w:rsidR="00784F0E">
        <w:rPr>
          <w:rFonts w:ascii="Times New Roman" w:eastAsia="Times New Roman" w:hAnsi="Times New Roman" w:cs="Times New Roman"/>
          <w:bCs/>
          <w:sz w:val="24"/>
          <w:szCs w:val="24"/>
          <w:lang w:eastAsia="id-ID"/>
        </w:rPr>
        <w:t xml:space="preserve"> </w:t>
      </w:r>
      <w:r w:rsidRPr="00FD5C11">
        <w:rPr>
          <w:rFonts w:ascii="Times New Roman" w:eastAsia="Times New Roman" w:hAnsi="Times New Roman" w:cs="Times New Roman"/>
          <w:bCs/>
          <w:sz w:val="24"/>
          <w:szCs w:val="24"/>
          <w:lang w:eastAsia="id-ID"/>
        </w:rPr>
        <w:t>Masalah Bimbingan kelompok biasanya membahas masalah-masalah umum bagi peserta layanan.</w:t>
      </w:r>
      <w:r w:rsidR="00F508B4">
        <w:rPr>
          <w:rFonts w:ascii="Times New Roman" w:eastAsia="Times New Roman" w:hAnsi="Times New Roman" w:cs="Times New Roman"/>
          <w:bCs/>
          <w:sz w:val="24"/>
          <w:szCs w:val="24"/>
          <w:lang w:eastAsia="id-ID"/>
        </w:rPr>
        <w:t xml:space="preserve"> </w:t>
      </w:r>
      <w:r w:rsidRPr="00FD5C11">
        <w:rPr>
          <w:rFonts w:ascii="Times New Roman" w:eastAsia="Times New Roman" w:hAnsi="Times New Roman" w:cs="Times New Roman"/>
          <w:bCs/>
          <w:sz w:val="24"/>
          <w:szCs w:val="24"/>
          <w:lang w:eastAsia="id-ID"/>
        </w:rPr>
        <w:t>Jika suasana kelompok belum tercipta maka sulit bagi peserta layanan untuk mengungkapkan masalah pribadinya sehingga konseling kelompok agak sulit pelaksanaannya dibandin</w:t>
      </w:r>
      <w:r w:rsidR="00107E74" w:rsidRPr="00FD5C11">
        <w:rPr>
          <w:rFonts w:ascii="Times New Roman" w:eastAsia="Times New Roman" w:hAnsi="Times New Roman" w:cs="Times New Roman"/>
          <w:bCs/>
          <w:sz w:val="24"/>
          <w:szCs w:val="24"/>
          <w:lang w:eastAsia="id-ID"/>
        </w:rPr>
        <w:t xml:space="preserve">g Bimbingan </w:t>
      </w:r>
      <w:r w:rsidR="00784F0E">
        <w:rPr>
          <w:rFonts w:ascii="Times New Roman" w:eastAsia="Times New Roman" w:hAnsi="Times New Roman" w:cs="Times New Roman"/>
          <w:bCs/>
          <w:sz w:val="24"/>
          <w:szCs w:val="24"/>
          <w:lang w:eastAsia="id-ID"/>
        </w:rPr>
        <w:t xml:space="preserve">kelompok. Dari itu, </w:t>
      </w:r>
      <w:r w:rsidRPr="00FD5C11">
        <w:rPr>
          <w:rFonts w:ascii="Times New Roman" w:eastAsia="Times New Roman" w:hAnsi="Times New Roman" w:cs="Times New Roman"/>
          <w:bCs/>
          <w:sz w:val="24"/>
          <w:szCs w:val="24"/>
          <w:lang w:eastAsia="id-ID"/>
        </w:rPr>
        <w:t>Bimbingan kelompok sangat menentukan pelaksanaan konseling kelompok. Pelaksanaan layanan dapat dilaksanakan di</w:t>
      </w:r>
      <w:r w:rsidR="00784F0E">
        <w:rPr>
          <w:rFonts w:ascii="Times New Roman" w:eastAsia="Times New Roman" w:hAnsi="Times New Roman" w:cs="Times New Roman"/>
          <w:bCs/>
          <w:sz w:val="24"/>
          <w:szCs w:val="24"/>
          <w:lang w:eastAsia="id-ID"/>
        </w:rPr>
        <w:t xml:space="preserve"> </w:t>
      </w:r>
      <w:r w:rsidRPr="00FD5C11">
        <w:rPr>
          <w:rFonts w:ascii="Times New Roman" w:eastAsia="Times New Roman" w:hAnsi="Times New Roman" w:cs="Times New Roman"/>
          <w:bCs/>
          <w:sz w:val="24"/>
          <w:szCs w:val="24"/>
          <w:lang w:eastAsia="id-ID"/>
        </w:rPr>
        <w:t>mana saja asal tidak mengganggu proses layanan dimana dinamika kelompok berla</w:t>
      </w:r>
      <w:r w:rsidR="00F508B4">
        <w:rPr>
          <w:rFonts w:ascii="Times New Roman" w:eastAsia="Times New Roman" w:hAnsi="Times New Roman" w:cs="Times New Roman"/>
          <w:bCs/>
          <w:sz w:val="24"/>
          <w:szCs w:val="24"/>
          <w:lang w:eastAsia="id-ID"/>
        </w:rPr>
        <w:t>n</w:t>
      </w:r>
      <w:r w:rsidRPr="00FD5C11">
        <w:rPr>
          <w:rFonts w:ascii="Times New Roman" w:eastAsia="Times New Roman" w:hAnsi="Times New Roman" w:cs="Times New Roman"/>
          <w:bCs/>
          <w:sz w:val="24"/>
          <w:szCs w:val="24"/>
          <w:lang w:eastAsia="id-ID"/>
        </w:rPr>
        <w:t>gsung maksimal dalam mencapai tujuan</w:t>
      </w:r>
      <w:r w:rsidR="00107E74" w:rsidRPr="00FD5C11">
        <w:rPr>
          <w:rFonts w:ascii="Times New Roman" w:eastAsia="Times New Roman" w:hAnsi="Times New Roman" w:cs="Times New Roman"/>
          <w:bCs/>
          <w:sz w:val="24"/>
          <w:szCs w:val="24"/>
          <w:lang w:eastAsia="id-ID"/>
        </w:rPr>
        <w:t>.</w:t>
      </w:r>
    </w:p>
    <w:p w:rsidR="00FE7667" w:rsidRDefault="00107E74" w:rsidP="006365B8">
      <w:pPr>
        <w:spacing w:after="0" w:line="480" w:lineRule="auto"/>
        <w:ind w:firstLine="567"/>
        <w:jc w:val="both"/>
        <w:rPr>
          <w:rFonts w:ascii="Times New Roman" w:eastAsia="Times New Roman" w:hAnsi="Times New Roman" w:cs="Times New Roman"/>
          <w:bCs/>
          <w:sz w:val="24"/>
          <w:szCs w:val="24"/>
          <w:lang w:eastAsia="id-ID"/>
        </w:rPr>
      </w:pPr>
      <w:r w:rsidRPr="00FD5C11">
        <w:rPr>
          <w:rFonts w:ascii="Times New Roman" w:eastAsia="Times New Roman" w:hAnsi="Times New Roman" w:cs="Times New Roman"/>
          <w:bCs/>
          <w:sz w:val="24"/>
          <w:szCs w:val="24"/>
          <w:lang w:eastAsia="id-ID"/>
        </w:rPr>
        <w:t>Jika dilihat dari ragamnya, maka bimbingan konseling memiliki berbagai mac</w:t>
      </w:r>
      <w:r w:rsidR="00872D1D">
        <w:rPr>
          <w:rFonts w:ascii="Times New Roman" w:eastAsia="Times New Roman" w:hAnsi="Times New Roman" w:cs="Times New Roman"/>
          <w:bCs/>
          <w:sz w:val="24"/>
          <w:szCs w:val="24"/>
          <w:lang w:eastAsia="id-ID"/>
        </w:rPr>
        <w:t>am ragam, yaitu sebagai berikut</w:t>
      </w:r>
      <w:r w:rsidRPr="00FD5C11">
        <w:rPr>
          <w:rFonts w:ascii="Times New Roman" w:eastAsia="Times New Roman" w:hAnsi="Times New Roman" w:cs="Times New Roman"/>
          <w:bCs/>
          <w:sz w:val="24"/>
          <w:szCs w:val="24"/>
          <w:lang w:eastAsia="id-ID"/>
        </w:rPr>
        <w:t>:</w:t>
      </w:r>
    </w:p>
    <w:p w:rsidR="00FE7667" w:rsidRPr="00FD5C11" w:rsidRDefault="00FE7667" w:rsidP="00612288">
      <w:pPr>
        <w:pStyle w:val="ListParagraph"/>
        <w:numPr>
          <w:ilvl w:val="0"/>
          <w:numId w:val="26"/>
        </w:numPr>
        <w:tabs>
          <w:tab w:val="left" w:pos="851"/>
        </w:tabs>
        <w:spacing w:after="0" w:line="48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Bimbingan Akademik</w:t>
      </w:r>
    </w:p>
    <w:p w:rsidR="00FE7667" w:rsidRPr="00FD5C11" w:rsidRDefault="00FE7667" w:rsidP="00612288">
      <w:pPr>
        <w:spacing w:after="0" w:line="480" w:lineRule="auto"/>
        <w:ind w:firstLine="567"/>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 xml:space="preserve">Bimbingan akademik, yaitu bimbingan yang diarahkan untuk membantu para individu dalam menghadapi dan menyelesaikan </w:t>
      </w:r>
      <w:r w:rsidR="00990706">
        <w:rPr>
          <w:rFonts w:ascii="Times New Roman" w:eastAsia="Times New Roman" w:hAnsi="Times New Roman" w:cs="Times New Roman"/>
          <w:bCs/>
          <w:sz w:val="24"/>
          <w:szCs w:val="24"/>
          <w:lang w:eastAsia="id-ID"/>
        </w:rPr>
        <w:t>masalah-masalah akademik, yaitu</w:t>
      </w:r>
      <w:r w:rsidRPr="00FD5C11">
        <w:rPr>
          <w:rFonts w:ascii="Times New Roman" w:eastAsia="Times New Roman" w:hAnsi="Times New Roman" w:cs="Times New Roman"/>
          <w:bCs/>
          <w:sz w:val="24"/>
          <w:szCs w:val="24"/>
          <w:lang w:eastAsia="id-ID"/>
        </w:rPr>
        <w:t>:</w:t>
      </w:r>
    </w:p>
    <w:p w:rsidR="00FE7667" w:rsidRPr="00FD5C11" w:rsidRDefault="00FE7667" w:rsidP="00612288">
      <w:pPr>
        <w:spacing w:after="0" w:line="240" w:lineRule="auto"/>
        <w:ind w:left="993" w:hanging="426"/>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1)</w:t>
      </w:r>
      <w:r w:rsidR="00107E74" w:rsidRPr="00FD5C11">
        <w:rPr>
          <w:rFonts w:ascii="Times New Roman" w:eastAsia="Times New Roman" w:hAnsi="Times New Roman" w:cs="Times New Roman"/>
          <w:sz w:val="24"/>
          <w:szCs w:val="24"/>
          <w:lang w:eastAsia="id-ID"/>
        </w:rPr>
        <w:t>.</w:t>
      </w:r>
      <w:r w:rsidR="00107E74" w:rsidRPr="00FD5C11">
        <w:rPr>
          <w:rFonts w:ascii="Times New Roman" w:eastAsia="Times New Roman" w:hAnsi="Times New Roman" w:cs="Times New Roman"/>
          <w:sz w:val="24"/>
          <w:szCs w:val="24"/>
          <w:lang w:eastAsia="id-ID"/>
        </w:rPr>
        <w:tab/>
      </w:r>
      <w:r w:rsidRPr="00FD5C11">
        <w:rPr>
          <w:rFonts w:ascii="Times New Roman" w:eastAsia="Times New Roman" w:hAnsi="Times New Roman" w:cs="Times New Roman"/>
          <w:bCs/>
          <w:sz w:val="24"/>
          <w:szCs w:val="24"/>
          <w:lang w:eastAsia="id-ID"/>
        </w:rPr>
        <w:t>Pengenalan kurikulum</w:t>
      </w:r>
    </w:p>
    <w:p w:rsidR="00FE7667" w:rsidRPr="00FD5C11" w:rsidRDefault="00FE7667" w:rsidP="00612288">
      <w:pPr>
        <w:spacing w:after="0" w:line="240" w:lineRule="auto"/>
        <w:ind w:left="993" w:hanging="426"/>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2)</w:t>
      </w:r>
      <w:r w:rsidR="00107E74" w:rsidRPr="00FD5C11">
        <w:rPr>
          <w:rFonts w:ascii="Times New Roman" w:eastAsia="Times New Roman" w:hAnsi="Times New Roman" w:cs="Times New Roman"/>
          <w:sz w:val="24"/>
          <w:szCs w:val="24"/>
          <w:lang w:eastAsia="id-ID"/>
        </w:rPr>
        <w:t>.</w:t>
      </w:r>
      <w:r w:rsidR="00107E74" w:rsidRPr="00FD5C11">
        <w:rPr>
          <w:rFonts w:ascii="Times New Roman" w:eastAsia="Times New Roman" w:hAnsi="Times New Roman" w:cs="Times New Roman"/>
          <w:sz w:val="24"/>
          <w:szCs w:val="24"/>
          <w:lang w:eastAsia="id-ID"/>
        </w:rPr>
        <w:tab/>
      </w:r>
      <w:r w:rsidR="00872D1D">
        <w:rPr>
          <w:rFonts w:ascii="Times New Roman" w:eastAsia="Times New Roman" w:hAnsi="Times New Roman" w:cs="Times New Roman"/>
          <w:bCs/>
          <w:sz w:val="24"/>
          <w:szCs w:val="24"/>
          <w:lang w:eastAsia="id-ID"/>
        </w:rPr>
        <w:t>Pemilihan jurusan/</w:t>
      </w:r>
      <w:r w:rsidRPr="00FD5C11">
        <w:rPr>
          <w:rFonts w:ascii="Times New Roman" w:eastAsia="Times New Roman" w:hAnsi="Times New Roman" w:cs="Times New Roman"/>
          <w:bCs/>
          <w:sz w:val="24"/>
          <w:szCs w:val="24"/>
          <w:lang w:eastAsia="id-ID"/>
        </w:rPr>
        <w:t>konsentrasi</w:t>
      </w:r>
    </w:p>
    <w:p w:rsidR="00FE7667" w:rsidRPr="00FD5C11" w:rsidRDefault="00FE7667" w:rsidP="00612288">
      <w:pPr>
        <w:spacing w:after="0" w:line="240" w:lineRule="auto"/>
        <w:ind w:left="993" w:hanging="426"/>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3)</w:t>
      </w:r>
      <w:r w:rsidR="00107E74" w:rsidRPr="00FD5C11">
        <w:rPr>
          <w:rFonts w:ascii="Times New Roman" w:eastAsia="Times New Roman" w:hAnsi="Times New Roman" w:cs="Times New Roman"/>
          <w:sz w:val="24"/>
          <w:szCs w:val="24"/>
          <w:lang w:eastAsia="id-ID"/>
        </w:rPr>
        <w:t>.</w:t>
      </w:r>
      <w:r w:rsidR="00107E74" w:rsidRPr="00FD5C11">
        <w:rPr>
          <w:rFonts w:ascii="Times New Roman" w:eastAsia="Times New Roman" w:hAnsi="Times New Roman" w:cs="Times New Roman"/>
          <w:sz w:val="24"/>
          <w:szCs w:val="24"/>
          <w:lang w:eastAsia="id-ID"/>
        </w:rPr>
        <w:tab/>
      </w:r>
      <w:r w:rsidR="00107E74" w:rsidRPr="00FD5C11">
        <w:rPr>
          <w:rFonts w:ascii="Times New Roman" w:eastAsia="Times New Roman" w:hAnsi="Times New Roman" w:cs="Times New Roman"/>
          <w:bCs/>
          <w:sz w:val="24"/>
          <w:szCs w:val="24"/>
          <w:lang w:eastAsia="id-ID"/>
        </w:rPr>
        <w:t xml:space="preserve">Cara </w:t>
      </w:r>
      <w:r w:rsidRPr="00FD5C11">
        <w:rPr>
          <w:rFonts w:ascii="Times New Roman" w:eastAsia="Times New Roman" w:hAnsi="Times New Roman" w:cs="Times New Roman"/>
          <w:bCs/>
          <w:sz w:val="24"/>
          <w:szCs w:val="24"/>
          <w:lang w:eastAsia="id-ID"/>
        </w:rPr>
        <w:t>belajar</w:t>
      </w:r>
    </w:p>
    <w:p w:rsidR="00FE7667" w:rsidRPr="00FD5C11" w:rsidRDefault="00FE7667" w:rsidP="00612288">
      <w:pPr>
        <w:spacing w:after="0" w:line="240" w:lineRule="auto"/>
        <w:ind w:left="993" w:hanging="426"/>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4)</w:t>
      </w:r>
      <w:r w:rsidR="00107E74" w:rsidRPr="00FD5C11">
        <w:rPr>
          <w:rFonts w:ascii="Times New Roman" w:eastAsia="Times New Roman" w:hAnsi="Times New Roman" w:cs="Times New Roman"/>
          <w:sz w:val="24"/>
          <w:szCs w:val="24"/>
          <w:lang w:eastAsia="id-ID"/>
        </w:rPr>
        <w:t>.</w:t>
      </w:r>
      <w:r w:rsidR="00107E74" w:rsidRPr="00FD5C11">
        <w:rPr>
          <w:rFonts w:ascii="Times New Roman" w:eastAsia="Times New Roman" w:hAnsi="Times New Roman" w:cs="Times New Roman"/>
          <w:sz w:val="24"/>
          <w:szCs w:val="24"/>
          <w:lang w:eastAsia="id-ID"/>
        </w:rPr>
        <w:tab/>
      </w:r>
      <w:r w:rsidRPr="00FD5C11">
        <w:rPr>
          <w:rFonts w:ascii="Times New Roman" w:eastAsia="Times New Roman" w:hAnsi="Times New Roman" w:cs="Times New Roman"/>
          <w:bCs/>
          <w:sz w:val="24"/>
          <w:szCs w:val="24"/>
          <w:lang w:eastAsia="id-ID"/>
        </w:rPr>
        <w:t>Penyelesaian tugas-tugas dan latihan</w:t>
      </w:r>
    </w:p>
    <w:p w:rsidR="00FE7667" w:rsidRPr="00FD5C11" w:rsidRDefault="00FE7667" w:rsidP="00612288">
      <w:pPr>
        <w:spacing w:after="0" w:line="240" w:lineRule="auto"/>
        <w:ind w:left="993" w:hanging="426"/>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5)</w:t>
      </w:r>
      <w:r w:rsidR="00107E74" w:rsidRPr="00FD5C11">
        <w:rPr>
          <w:rFonts w:ascii="Times New Roman" w:eastAsia="Times New Roman" w:hAnsi="Times New Roman" w:cs="Times New Roman"/>
          <w:sz w:val="24"/>
          <w:szCs w:val="24"/>
          <w:lang w:eastAsia="id-ID"/>
        </w:rPr>
        <w:t>.</w:t>
      </w:r>
      <w:r w:rsidR="00107E74" w:rsidRPr="00FD5C11">
        <w:rPr>
          <w:rFonts w:ascii="Times New Roman" w:eastAsia="Times New Roman" w:hAnsi="Times New Roman" w:cs="Times New Roman"/>
          <w:sz w:val="24"/>
          <w:szCs w:val="24"/>
          <w:lang w:eastAsia="id-ID"/>
        </w:rPr>
        <w:tab/>
      </w:r>
      <w:r w:rsidRPr="00FD5C11">
        <w:rPr>
          <w:rFonts w:ascii="Times New Roman" w:eastAsia="Times New Roman" w:hAnsi="Times New Roman" w:cs="Times New Roman"/>
          <w:bCs/>
          <w:sz w:val="24"/>
          <w:szCs w:val="24"/>
          <w:lang w:eastAsia="id-ID"/>
        </w:rPr>
        <w:t>Pencarian serta penggunaan sumber belajar</w:t>
      </w:r>
    </w:p>
    <w:p w:rsidR="00FE7667" w:rsidRPr="00FD5C11" w:rsidRDefault="00FE7667" w:rsidP="00612288">
      <w:pPr>
        <w:spacing w:after="0" w:line="240" w:lineRule="auto"/>
        <w:ind w:left="993" w:hanging="426"/>
        <w:jc w:val="both"/>
        <w:rPr>
          <w:rFonts w:ascii="Times New Roman" w:eastAsia="Times New Roman" w:hAnsi="Times New Roman" w:cs="Times New Roman"/>
          <w:bCs/>
          <w:sz w:val="24"/>
          <w:szCs w:val="24"/>
          <w:lang w:eastAsia="id-ID"/>
        </w:rPr>
      </w:pPr>
      <w:r w:rsidRPr="00FD5C11">
        <w:rPr>
          <w:rFonts w:ascii="Times New Roman" w:eastAsia="Times New Roman" w:hAnsi="Times New Roman" w:cs="Times New Roman"/>
          <w:bCs/>
          <w:sz w:val="24"/>
          <w:szCs w:val="24"/>
          <w:lang w:eastAsia="id-ID"/>
        </w:rPr>
        <w:t>6)</w:t>
      </w:r>
      <w:r w:rsidR="00107E74" w:rsidRPr="00FD5C11">
        <w:rPr>
          <w:rFonts w:ascii="Times New Roman" w:eastAsia="Times New Roman" w:hAnsi="Times New Roman" w:cs="Times New Roman"/>
          <w:sz w:val="24"/>
          <w:szCs w:val="24"/>
          <w:lang w:eastAsia="id-ID"/>
        </w:rPr>
        <w:t>.</w:t>
      </w:r>
      <w:r w:rsidR="00107E74" w:rsidRPr="00FD5C11">
        <w:rPr>
          <w:rFonts w:ascii="Times New Roman" w:eastAsia="Times New Roman" w:hAnsi="Times New Roman" w:cs="Times New Roman"/>
          <w:sz w:val="24"/>
          <w:szCs w:val="24"/>
          <w:lang w:eastAsia="id-ID"/>
        </w:rPr>
        <w:tab/>
      </w:r>
      <w:r w:rsidRPr="00FD5C11">
        <w:rPr>
          <w:rFonts w:ascii="Times New Roman" w:eastAsia="Times New Roman" w:hAnsi="Times New Roman" w:cs="Times New Roman"/>
          <w:bCs/>
          <w:sz w:val="24"/>
          <w:szCs w:val="24"/>
          <w:lang w:eastAsia="id-ID"/>
        </w:rPr>
        <w:t>Perencanaan pendidikan lanjutan</w:t>
      </w:r>
      <w:r w:rsidR="00107E74" w:rsidRPr="00FD5C11">
        <w:rPr>
          <w:rFonts w:ascii="Times New Roman" w:eastAsia="Times New Roman" w:hAnsi="Times New Roman" w:cs="Times New Roman"/>
          <w:bCs/>
          <w:sz w:val="24"/>
          <w:szCs w:val="24"/>
          <w:lang w:eastAsia="id-ID"/>
        </w:rPr>
        <w:t>.</w:t>
      </w:r>
      <w:r w:rsidR="00107E74" w:rsidRPr="00FD5C11">
        <w:rPr>
          <w:rStyle w:val="FootnoteReference"/>
          <w:rFonts w:ascii="Times New Roman" w:eastAsia="Times New Roman" w:hAnsi="Times New Roman" w:cs="Times New Roman"/>
          <w:bCs/>
          <w:sz w:val="24"/>
          <w:szCs w:val="24"/>
          <w:lang w:eastAsia="id-ID"/>
        </w:rPr>
        <w:footnoteReference w:id="16"/>
      </w:r>
    </w:p>
    <w:p w:rsidR="00107E74" w:rsidRPr="00FD5C11" w:rsidRDefault="00107E74" w:rsidP="00612288">
      <w:pPr>
        <w:spacing w:after="0" w:line="240" w:lineRule="auto"/>
        <w:ind w:left="993" w:hanging="426"/>
        <w:jc w:val="both"/>
        <w:rPr>
          <w:rFonts w:ascii="Times New Roman" w:eastAsia="Times New Roman" w:hAnsi="Times New Roman" w:cs="Times New Roman"/>
          <w:sz w:val="24"/>
          <w:szCs w:val="24"/>
          <w:lang w:eastAsia="id-ID"/>
        </w:rPr>
      </w:pPr>
    </w:p>
    <w:p w:rsidR="00FE7667" w:rsidRPr="00FD5C11" w:rsidRDefault="00FE7667" w:rsidP="00146F9D">
      <w:pPr>
        <w:tabs>
          <w:tab w:val="left" w:pos="567"/>
        </w:tabs>
        <w:spacing w:after="0" w:line="480" w:lineRule="auto"/>
        <w:ind w:firstLine="567"/>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Bimbingan akademik dilakukan dengan cara mengembangkan suasana belajar mengajar yang kondusif agar terhindar dari kesulitan belajar.</w:t>
      </w:r>
    </w:p>
    <w:p w:rsidR="00FE7667" w:rsidRPr="00FD5C11" w:rsidRDefault="00FE7667" w:rsidP="00612288">
      <w:pPr>
        <w:pStyle w:val="ListParagraph"/>
        <w:numPr>
          <w:ilvl w:val="0"/>
          <w:numId w:val="26"/>
        </w:numPr>
        <w:tabs>
          <w:tab w:val="left" w:pos="851"/>
        </w:tabs>
        <w:spacing w:after="0" w:line="360" w:lineRule="auto"/>
        <w:ind w:left="851" w:hanging="270"/>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Bimbingan Sosial Pribadi</w:t>
      </w:r>
    </w:p>
    <w:p w:rsidR="00FE7667" w:rsidRPr="00FD5C11" w:rsidRDefault="00FE7667" w:rsidP="00612288">
      <w:pPr>
        <w:spacing w:after="0" w:line="480" w:lineRule="auto"/>
        <w:ind w:firstLine="567"/>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Bimbingan untuk membantu para individu dalam menyelesaikan</w:t>
      </w:r>
      <w:r w:rsidR="00F508B4">
        <w:rPr>
          <w:rFonts w:ascii="Times New Roman" w:eastAsia="Times New Roman" w:hAnsi="Times New Roman" w:cs="Times New Roman"/>
          <w:bCs/>
          <w:sz w:val="24"/>
          <w:szCs w:val="24"/>
          <w:lang w:eastAsia="id-ID"/>
        </w:rPr>
        <w:t xml:space="preserve"> masalah-masalah sosial pribadi </w:t>
      </w:r>
      <w:r w:rsidRPr="00FD5C11">
        <w:rPr>
          <w:rFonts w:ascii="Times New Roman" w:eastAsia="Times New Roman" w:hAnsi="Times New Roman" w:cs="Times New Roman"/>
          <w:bCs/>
          <w:sz w:val="24"/>
          <w:szCs w:val="24"/>
          <w:lang w:eastAsia="id-ID"/>
        </w:rPr>
        <w:t>yang termasu</w:t>
      </w:r>
      <w:r w:rsidR="00990706">
        <w:rPr>
          <w:rFonts w:ascii="Times New Roman" w:eastAsia="Times New Roman" w:hAnsi="Times New Roman" w:cs="Times New Roman"/>
          <w:bCs/>
          <w:sz w:val="24"/>
          <w:szCs w:val="24"/>
          <w:lang w:eastAsia="id-ID"/>
        </w:rPr>
        <w:t>k masalah sosial pribadi adalah</w:t>
      </w:r>
      <w:r w:rsidRPr="00FD5C11">
        <w:rPr>
          <w:rFonts w:ascii="Times New Roman" w:eastAsia="Times New Roman" w:hAnsi="Times New Roman" w:cs="Times New Roman"/>
          <w:bCs/>
          <w:sz w:val="24"/>
          <w:szCs w:val="24"/>
          <w:lang w:eastAsia="id-ID"/>
        </w:rPr>
        <w:t>:</w:t>
      </w:r>
    </w:p>
    <w:p w:rsidR="00FE7667" w:rsidRPr="00FD5C11" w:rsidRDefault="00FE7667" w:rsidP="00612288">
      <w:pPr>
        <w:spacing w:after="0" w:line="240" w:lineRule="auto"/>
        <w:ind w:left="993" w:hanging="426"/>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lastRenderedPageBreak/>
        <w:t>1)</w:t>
      </w:r>
      <w:r w:rsidR="00D85D13" w:rsidRPr="00FD5C11">
        <w:rPr>
          <w:rFonts w:ascii="Times New Roman" w:eastAsia="Times New Roman" w:hAnsi="Times New Roman" w:cs="Times New Roman"/>
          <w:sz w:val="24"/>
          <w:szCs w:val="24"/>
          <w:lang w:eastAsia="id-ID"/>
        </w:rPr>
        <w:t>.</w:t>
      </w:r>
      <w:r w:rsidR="00D85D13" w:rsidRPr="00FD5C11">
        <w:rPr>
          <w:rFonts w:ascii="Times New Roman" w:eastAsia="Times New Roman" w:hAnsi="Times New Roman" w:cs="Times New Roman"/>
          <w:sz w:val="24"/>
          <w:szCs w:val="24"/>
          <w:lang w:eastAsia="id-ID"/>
        </w:rPr>
        <w:tab/>
      </w:r>
      <w:r w:rsidR="00D85D13" w:rsidRPr="00FD5C11">
        <w:rPr>
          <w:rFonts w:ascii="Times New Roman" w:eastAsia="Times New Roman" w:hAnsi="Times New Roman" w:cs="Times New Roman"/>
          <w:bCs/>
          <w:sz w:val="24"/>
          <w:szCs w:val="24"/>
          <w:lang w:eastAsia="id-ID"/>
        </w:rPr>
        <w:t xml:space="preserve">Hubungan </w:t>
      </w:r>
      <w:r w:rsidRPr="00FD5C11">
        <w:rPr>
          <w:rFonts w:ascii="Times New Roman" w:eastAsia="Times New Roman" w:hAnsi="Times New Roman" w:cs="Times New Roman"/>
          <w:bCs/>
          <w:sz w:val="24"/>
          <w:szCs w:val="24"/>
          <w:lang w:eastAsia="id-ID"/>
        </w:rPr>
        <w:t>dengan sesama teman</w:t>
      </w:r>
    </w:p>
    <w:p w:rsidR="00FE7667" w:rsidRPr="00FD5C11" w:rsidRDefault="00FE7667" w:rsidP="00612288">
      <w:pPr>
        <w:spacing w:after="0" w:line="240" w:lineRule="auto"/>
        <w:ind w:left="993" w:hanging="426"/>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2)</w:t>
      </w:r>
      <w:r w:rsidR="00D85D13" w:rsidRPr="00FD5C11">
        <w:rPr>
          <w:rFonts w:ascii="Times New Roman" w:eastAsia="Times New Roman" w:hAnsi="Times New Roman" w:cs="Times New Roman"/>
          <w:sz w:val="24"/>
          <w:szCs w:val="24"/>
          <w:lang w:eastAsia="id-ID"/>
        </w:rPr>
        <w:t>.</w:t>
      </w:r>
      <w:r w:rsidR="00D85D13" w:rsidRPr="00FD5C11">
        <w:rPr>
          <w:rFonts w:ascii="Times New Roman" w:eastAsia="Times New Roman" w:hAnsi="Times New Roman" w:cs="Times New Roman"/>
          <w:sz w:val="24"/>
          <w:szCs w:val="24"/>
          <w:lang w:eastAsia="id-ID"/>
        </w:rPr>
        <w:tab/>
      </w:r>
      <w:r w:rsidR="00D85D13" w:rsidRPr="00FD5C11">
        <w:rPr>
          <w:rFonts w:ascii="Times New Roman" w:eastAsia="Times New Roman" w:hAnsi="Times New Roman" w:cs="Times New Roman"/>
          <w:bCs/>
          <w:sz w:val="24"/>
          <w:szCs w:val="24"/>
          <w:lang w:eastAsia="id-ID"/>
        </w:rPr>
        <w:t xml:space="preserve">Hubungan </w:t>
      </w:r>
      <w:r w:rsidRPr="00FD5C11">
        <w:rPr>
          <w:rFonts w:ascii="Times New Roman" w:eastAsia="Times New Roman" w:hAnsi="Times New Roman" w:cs="Times New Roman"/>
          <w:bCs/>
          <w:sz w:val="24"/>
          <w:szCs w:val="24"/>
          <w:lang w:eastAsia="id-ID"/>
        </w:rPr>
        <w:t>dengan dosen</w:t>
      </w:r>
    </w:p>
    <w:p w:rsidR="00FE7667" w:rsidRPr="00FD5C11" w:rsidRDefault="00FE7667" w:rsidP="00612288">
      <w:pPr>
        <w:spacing w:after="0" w:line="240" w:lineRule="auto"/>
        <w:ind w:left="993" w:hanging="426"/>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3)</w:t>
      </w:r>
      <w:r w:rsidR="00D85D13" w:rsidRPr="00FD5C11">
        <w:rPr>
          <w:rFonts w:ascii="Times New Roman" w:eastAsia="Times New Roman" w:hAnsi="Times New Roman" w:cs="Times New Roman"/>
          <w:sz w:val="24"/>
          <w:szCs w:val="24"/>
          <w:lang w:eastAsia="id-ID"/>
        </w:rPr>
        <w:t>.</w:t>
      </w:r>
      <w:r w:rsidR="00D85D13" w:rsidRPr="00FD5C11">
        <w:rPr>
          <w:rFonts w:ascii="Times New Roman" w:eastAsia="Times New Roman" w:hAnsi="Times New Roman" w:cs="Times New Roman"/>
          <w:sz w:val="24"/>
          <w:szCs w:val="24"/>
          <w:lang w:eastAsia="id-ID"/>
        </w:rPr>
        <w:tab/>
      </w:r>
      <w:r w:rsidR="00D85D13" w:rsidRPr="00FD5C11">
        <w:rPr>
          <w:rFonts w:ascii="Times New Roman" w:eastAsia="Times New Roman" w:hAnsi="Times New Roman" w:cs="Times New Roman"/>
          <w:bCs/>
          <w:sz w:val="24"/>
          <w:szCs w:val="24"/>
          <w:lang w:eastAsia="id-ID"/>
        </w:rPr>
        <w:t xml:space="preserve">Pemahaman </w:t>
      </w:r>
      <w:r w:rsidRPr="00FD5C11">
        <w:rPr>
          <w:rFonts w:ascii="Times New Roman" w:eastAsia="Times New Roman" w:hAnsi="Times New Roman" w:cs="Times New Roman"/>
          <w:bCs/>
          <w:sz w:val="24"/>
          <w:szCs w:val="24"/>
          <w:lang w:eastAsia="id-ID"/>
        </w:rPr>
        <w:t>sifat dan kemampuan diri</w:t>
      </w:r>
    </w:p>
    <w:p w:rsidR="00FE7667" w:rsidRPr="00FD5C11" w:rsidRDefault="00FE7667" w:rsidP="00612288">
      <w:pPr>
        <w:spacing w:after="0" w:line="240" w:lineRule="auto"/>
        <w:ind w:left="993" w:hanging="426"/>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4)</w:t>
      </w:r>
      <w:r w:rsidR="00D85D13" w:rsidRPr="00FD5C11">
        <w:rPr>
          <w:rFonts w:ascii="Times New Roman" w:eastAsia="Times New Roman" w:hAnsi="Times New Roman" w:cs="Times New Roman"/>
          <w:sz w:val="24"/>
          <w:szCs w:val="24"/>
          <w:lang w:eastAsia="id-ID"/>
        </w:rPr>
        <w:t>.</w:t>
      </w:r>
      <w:r w:rsidR="00D85D13" w:rsidRPr="00FD5C11">
        <w:rPr>
          <w:rFonts w:ascii="Times New Roman" w:eastAsia="Times New Roman" w:hAnsi="Times New Roman" w:cs="Times New Roman"/>
          <w:sz w:val="24"/>
          <w:szCs w:val="24"/>
          <w:lang w:eastAsia="id-ID"/>
        </w:rPr>
        <w:tab/>
      </w:r>
      <w:r w:rsidR="00D85D13" w:rsidRPr="00FD5C11">
        <w:rPr>
          <w:rFonts w:ascii="Times New Roman" w:eastAsia="Times New Roman" w:hAnsi="Times New Roman" w:cs="Times New Roman"/>
          <w:bCs/>
          <w:sz w:val="24"/>
          <w:szCs w:val="24"/>
          <w:lang w:eastAsia="id-ID"/>
        </w:rPr>
        <w:t xml:space="preserve">Penyesuaian </w:t>
      </w:r>
      <w:r w:rsidRPr="00FD5C11">
        <w:rPr>
          <w:rFonts w:ascii="Times New Roman" w:eastAsia="Times New Roman" w:hAnsi="Times New Roman" w:cs="Times New Roman"/>
          <w:bCs/>
          <w:sz w:val="24"/>
          <w:szCs w:val="24"/>
          <w:lang w:eastAsia="id-ID"/>
        </w:rPr>
        <w:t>diri dengan lingkungan pendidikan dan masyarakat tempat mereka tinggal</w:t>
      </w:r>
    </w:p>
    <w:p w:rsidR="00FE7667" w:rsidRPr="00FD5C11" w:rsidRDefault="00FE7667" w:rsidP="00612288">
      <w:pPr>
        <w:spacing w:after="0" w:line="240" w:lineRule="auto"/>
        <w:ind w:left="993" w:hanging="426"/>
        <w:jc w:val="both"/>
        <w:rPr>
          <w:rFonts w:ascii="Times New Roman" w:eastAsia="Times New Roman" w:hAnsi="Times New Roman" w:cs="Times New Roman"/>
          <w:bCs/>
          <w:sz w:val="24"/>
          <w:szCs w:val="24"/>
          <w:lang w:eastAsia="id-ID"/>
        </w:rPr>
      </w:pPr>
      <w:r w:rsidRPr="00FD5C11">
        <w:rPr>
          <w:rFonts w:ascii="Times New Roman" w:eastAsia="Times New Roman" w:hAnsi="Times New Roman" w:cs="Times New Roman"/>
          <w:bCs/>
          <w:sz w:val="24"/>
          <w:szCs w:val="24"/>
          <w:lang w:eastAsia="id-ID"/>
        </w:rPr>
        <w:t>5)</w:t>
      </w:r>
      <w:r w:rsidR="00D85D13" w:rsidRPr="00FD5C11">
        <w:rPr>
          <w:rFonts w:ascii="Times New Roman" w:eastAsia="Times New Roman" w:hAnsi="Times New Roman" w:cs="Times New Roman"/>
          <w:sz w:val="24"/>
          <w:szCs w:val="24"/>
          <w:lang w:eastAsia="id-ID"/>
        </w:rPr>
        <w:t>.</w:t>
      </w:r>
      <w:r w:rsidR="00D85D13" w:rsidRPr="00FD5C11">
        <w:rPr>
          <w:rFonts w:ascii="Times New Roman" w:eastAsia="Times New Roman" w:hAnsi="Times New Roman" w:cs="Times New Roman"/>
          <w:sz w:val="24"/>
          <w:szCs w:val="24"/>
          <w:lang w:eastAsia="id-ID"/>
        </w:rPr>
        <w:tab/>
      </w:r>
      <w:r w:rsidR="00D85D13" w:rsidRPr="00FD5C11">
        <w:rPr>
          <w:rFonts w:ascii="Times New Roman" w:eastAsia="Times New Roman" w:hAnsi="Times New Roman" w:cs="Times New Roman"/>
          <w:bCs/>
          <w:sz w:val="24"/>
          <w:szCs w:val="24"/>
          <w:lang w:eastAsia="id-ID"/>
        </w:rPr>
        <w:t xml:space="preserve">Penyelesaian </w:t>
      </w:r>
      <w:r w:rsidRPr="00FD5C11">
        <w:rPr>
          <w:rFonts w:ascii="Times New Roman" w:eastAsia="Times New Roman" w:hAnsi="Times New Roman" w:cs="Times New Roman"/>
          <w:bCs/>
          <w:sz w:val="24"/>
          <w:szCs w:val="24"/>
          <w:lang w:eastAsia="id-ID"/>
        </w:rPr>
        <w:t>konflik</w:t>
      </w:r>
      <w:r w:rsidR="00D85D13" w:rsidRPr="00FD5C11">
        <w:rPr>
          <w:rFonts w:ascii="Times New Roman" w:eastAsia="Times New Roman" w:hAnsi="Times New Roman" w:cs="Times New Roman"/>
          <w:bCs/>
          <w:sz w:val="24"/>
          <w:szCs w:val="24"/>
          <w:lang w:eastAsia="id-ID"/>
        </w:rPr>
        <w:t>.</w:t>
      </w:r>
      <w:r w:rsidR="00D85D13" w:rsidRPr="00FD5C11">
        <w:rPr>
          <w:rStyle w:val="FootnoteReference"/>
          <w:rFonts w:ascii="Times New Roman" w:eastAsia="Times New Roman" w:hAnsi="Times New Roman" w:cs="Times New Roman"/>
          <w:bCs/>
          <w:sz w:val="24"/>
          <w:szCs w:val="24"/>
          <w:lang w:eastAsia="id-ID"/>
        </w:rPr>
        <w:footnoteReference w:id="17"/>
      </w:r>
    </w:p>
    <w:p w:rsidR="00D85D13" w:rsidRPr="00FD5C11" w:rsidRDefault="00D85D13" w:rsidP="006365B8">
      <w:pPr>
        <w:spacing w:after="0" w:line="240" w:lineRule="auto"/>
        <w:ind w:left="1080" w:hanging="360"/>
        <w:jc w:val="both"/>
        <w:rPr>
          <w:rFonts w:ascii="Times New Roman" w:eastAsia="Times New Roman" w:hAnsi="Times New Roman" w:cs="Times New Roman"/>
          <w:sz w:val="24"/>
          <w:szCs w:val="24"/>
          <w:lang w:eastAsia="id-ID"/>
        </w:rPr>
      </w:pPr>
    </w:p>
    <w:p w:rsidR="00FE7667" w:rsidRDefault="00FE7667" w:rsidP="00612288">
      <w:pPr>
        <w:spacing w:after="0" w:line="480" w:lineRule="auto"/>
        <w:ind w:firstLine="567"/>
        <w:jc w:val="both"/>
        <w:rPr>
          <w:rFonts w:ascii="Times New Roman" w:eastAsia="Times New Roman" w:hAnsi="Times New Roman" w:cs="Times New Roman"/>
          <w:bCs/>
          <w:sz w:val="24"/>
          <w:szCs w:val="24"/>
          <w:lang w:val="id-ID" w:eastAsia="id-ID"/>
        </w:rPr>
      </w:pPr>
      <w:r w:rsidRPr="00FD5C11">
        <w:rPr>
          <w:rFonts w:ascii="Times New Roman" w:eastAsia="Times New Roman" w:hAnsi="Times New Roman" w:cs="Times New Roman"/>
          <w:bCs/>
          <w:sz w:val="24"/>
          <w:szCs w:val="24"/>
          <w:lang w:eastAsia="id-ID"/>
        </w:rPr>
        <w:t>Bimbingan sosial pribadi diarahkan untuk memantapkan kepribadian dan mengembangkan kemampuan individu dalam me</w:t>
      </w:r>
      <w:r w:rsidR="00612288">
        <w:rPr>
          <w:rFonts w:ascii="Times New Roman" w:eastAsia="Times New Roman" w:hAnsi="Times New Roman" w:cs="Times New Roman"/>
          <w:bCs/>
          <w:sz w:val="24"/>
          <w:szCs w:val="24"/>
          <w:lang w:eastAsia="id-ID"/>
        </w:rPr>
        <w:t>nangani masalah-masalah dirinya</w:t>
      </w:r>
      <w:r w:rsidR="00612288">
        <w:rPr>
          <w:rFonts w:ascii="Times New Roman" w:eastAsia="Times New Roman" w:hAnsi="Times New Roman" w:cs="Times New Roman"/>
          <w:bCs/>
          <w:sz w:val="24"/>
          <w:szCs w:val="24"/>
          <w:lang w:val="id-ID" w:eastAsia="id-ID"/>
        </w:rPr>
        <w:t>.</w:t>
      </w:r>
    </w:p>
    <w:p w:rsidR="00FE7667" w:rsidRPr="00FD5C11" w:rsidRDefault="00FE7667" w:rsidP="00612288">
      <w:pPr>
        <w:pStyle w:val="ListParagraph"/>
        <w:numPr>
          <w:ilvl w:val="0"/>
          <w:numId w:val="26"/>
        </w:numPr>
        <w:tabs>
          <w:tab w:val="left" w:pos="990"/>
        </w:tabs>
        <w:spacing w:after="0" w:line="48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Bimbingan Karier</w:t>
      </w:r>
    </w:p>
    <w:p w:rsidR="00FE7667" w:rsidRPr="00FD5C11" w:rsidRDefault="00D85D13" w:rsidP="00612288">
      <w:pPr>
        <w:spacing w:after="0" w:line="480" w:lineRule="auto"/>
        <w:ind w:firstLine="567"/>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 xml:space="preserve">Bimbingan </w:t>
      </w:r>
      <w:r w:rsidR="00FE7667" w:rsidRPr="00FD5C11">
        <w:rPr>
          <w:rFonts w:ascii="Times New Roman" w:eastAsia="Times New Roman" w:hAnsi="Times New Roman" w:cs="Times New Roman"/>
          <w:bCs/>
          <w:sz w:val="24"/>
          <w:szCs w:val="24"/>
          <w:lang w:eastAsia="id-ID"/>
        </w:rPr>
        <w:t>karir adalah proses pemberian bantuan kepada individu yang berupa saran-saran dan masukan-masukan yang berhubungan dengan pekerjaan yang cocok bagi orang tersebut, dengan melihat latar belakang orang yang dibimbing. Saran-saran dan masukan tersebut bukanlah hal yang mutlak harus dilaksanakan, akan tetapi hal tersebut dikembalikan kepada individu yang diberi saran. Tuj</w:t>
      </w:r>
      <w:r w:rsidR="00990706">
        <w:rPr>
          <w:rFonts w:ascii="Times New Roman" w:eastAsia="Times New Roman" w:hAnsi="Times New Roman" w:cs="Times New Roman"/>
          <w:bCs/>
          <w:sz w:val="24"/>
          <w:szCs w:val="24"/>
          <w:lang w:eastAsia="id-ID"/>
        </w:rPr>
        <w:t>uan dari bimbingan karir adalah</w:t>
      </w:r>
      <w:r w:rsidR="00FE7667" w:rsidRPr="00FD5C11">
        <w:rPr>
          <w:rFonts w:ascii="Times New Roman" w:eastAsia="Times New Roman" w:hAnsi="Times New Roman" w:cs="Times New Roman"/>
          <w:bCs/>
          <w:sz w:val="24"/>
          <w:szCs w:val="24"/>
          <w:lang w:eastAsia="id-ID"/>
        </w:rPr>
        <w:t>:</w:t>
      </w:r>
    </w:p>
    <w:p w:rsidR="00FE7667" w:rsidRPr="00FD5C11" w:rsidRDefault="00FE7667" w:rsidP="003772F1">
      <w:pPr>
        <w:spacing w:after="0" w:line="240" w:lineRule="auto"/>
        <w:ind w:left="993" w:hanging="426"/>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1)</w:t>
      </w:r>
      <w:r w:rsidR="00D85D13" w:rsidRPr="00FD5C11">
        <w:rPr>
          <w:rFonts w:ascii="Times New Roman" w:eastAsia="Times New Roman" w:hAnsi="Times New Roman" w:cs="Times New Roman"/>
          <w:sz w:val="24"/>
          <w:szCs w:val="24"/>
          <w:lang w:eastAsia="id-ID"/>
        </w:rPr>
        <w:t>.</w:t>
      </w:r>
      <w:r w:rsidR="00D85D13" w:rsidRPr="00FD5C11">
        <w:rPr>
          <w:rFonts w:ascii="Times New Roman" w:eastAsia="Times New Roman" w:hAnsi="Times New Roman" w:cs="Times New Roman"/>
          <w:sz w:val="24"/>
          <w:szCs w:val="24"/>
          <w:lang w:eastAsia="id-ID"/>
        </w:rPr>
        <w:tab/>
      </w:r>
      <w:r w:rsidRPr="00FD5C11">
        <w:rPr>
          <w:rFonts w:ascii="Times New Roman" w:eastAsia="Times New Roman" w:hAnsi="Times New Roman" w:cs="Times New Roman"/>
          <w:bCs/>
          <w:sz w:val="24"/>
          <w:szCs w:val="24"/>
          <w:lang w:eastAsia="id-ID"/>
        </w:rPr>
        <w:t>Meningkatkan pemahaman diri siswa.</w:t>
      </w:r>
    </w:p>
    <w:p w:rsidR="00FE7667" w:rsidRPr="00FD5C11" w:rsidRDefault="00FE7667" w:rsidP="003772F1">
      <w:pPr>
        <w:spacing w:after="0" w:line="240" w:lineRule="auto"/>
        <w:ind w:left="993" w:hanging="426"/>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2)</w:t>
      </w:r>
      <w:r w:rsidR="00D85D13" w:rsidRPr="00FD5C11">
        <w:rPr>
          <w:rFonts w:ascii="Times New Roman" w:eastAsia="Times New Roman" w:hAnsi="Times New Roman" w:cs="Times New Roman"/>
          <w:sz w:val="24"/>
          <w:szCs w:val="24"/>
          <w:lang w:eastAsia="id-ID"/>
        </w:rPr>
        <w:t>.</w:t>
      </w:r>
      <w:r w:rsidR="00D85D13" w:rsidRPr="00FD5C11">
        <w:rPr>
          <w:rFonts w:ascii="Times New Roman" w:eastAsia="Times New Roman" w:hAnsi="Times New Roman" w:cs="Times New Roman"/>
          <w:sz w:val="24"/>
          <w:szCs w:val="24"/>
          <w:lang w:eastAsia="id-ID"/>
        </w:rPr>
        <w:tab/>
      </w:r>
      <w:r w:rsidRPr="00FD5C11">
        <w:rPr>
          <w:rFonts w:ascii="Times New Roman" w:eastAsia="Times New Roman" w:hAnsi="Times New Roman" w:cs="Times New Roman"/>
          <w:bCs/>
          <w:sz w:val="24"/>
          <w:szCs w:val="24"/>
          <w:lang w:eastAsia="id-ID"/>
        </w:rPr>
        <w:t>Meningkatkan pengetahuan siswa tentang dunia kerja.</w:t>
      </w:r>
    </w:p>
    <w:p w:rsidR="00FE7667" w:rsidRPr="00FD5C11" w:rsidRDefault="00D85D13" w:rsidP="003772F1">
      <w:pPr>
        <w:spacing w:after="0" w:line="240" w:lineRule="auto"/>
        <w:ind w:left="993" w:hanging="426"/>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3.</w:t>
      </w:r>
      <w:r w:rsidRPr="00FD5C11">
        <w:rPr>
          <w:rFonts w:ascii="Times New Roman" w:eastAsia="Times New Roman" w:hAnsi="Times New Roman" w:cs="Times New Roman"/>
          <w:bCs/>
          <w:sz w:val="24"/>
          <w:szCs w:val="24"/>
          <w:lang w:eastAsia="id-ID"/>
        </w:rPr>
        <w:tab/>
      </w:r>
      <w:r w:rsidR="00FE7667" w:rsidRPr="00FD5C11">
        <w:rPr>
          <w:rFonts w:ascii="Times New Roman" w:eastAsia="Times New Roman" w:hAnsi="Times New Roman" w:cs="Times New Roman"/>
          <w:bCs/>
          <w:sz w:val="24"/>
          <w:szCs w:val="24"/>
          <w:lang w:eastAsia="id-ID"/>
        </w:rPr>
        <w:t>Membina sikap yang serasi terhadap partisipasi dalam dunia kerja dan terhadap usaha dalam mempersiapkan diri dari suatu jabatan.</w:t>
      </w:r>
    </w:p>
    <w:p w:rsidR="00FE7667" w:rsidRPr="00FD5C11" w:rsidRDefault="00FE7667" w:rsidP="003772F1">
      <w:pPr>
        <w:spacing w:after="0" w:line="240" w:lineRule="auto"/>
        <w:ind w:left="993" w:hanging="426"/>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4)</w:t>
      </w:r>
      <w:r w:rsidR="00D85D13" w:rsidRPr="00FD5C11">
        <w:rPr>
          <w:rFonts w:ascii="Times New Roman" w:eastAsia="Times New Roman" w:hAnsi="Times New Roman" w:cs="Times New Roman"/>
          <w:sz w:val="24"/>
          <w:szCs w:val="24"/>
          <w:lang w:eastAsia="id-ID"/>
        </w:rPr>
        <w:t>.</w:t>
      </w:r>
      <w:r w:rsidR="00D85D13" w:rsidRPr="00FD5C11">
        <w:rPr>
          <w:rFonts w:ascii="Times New Roman" w:eastAsia="Times New Roman" w:hAnsi="Times New Roman" w:cs="Times New Roman"/>
          <w:sz w:val="24"/>
          <w:szCs w:val="24"/>
          <w:lang w:eastAsia="id-ID"/>
        </w:rPr>
        <w:tab/>
      </w:r>
      <w:r w:rsidRPr="00FD5C11">
        <w:rPr>
          <w:rFonts w:ascii="Times New Roman" w:eastAsia="Times New Roman" w:hAnsi="Times New Roman" w:cs="Times New Roman"/>
          <w:bCs/>
          <w:sz w:val="24"/>
          <w:szCs w:val="24"/>
          <w:lang w:eastAsia="id-ID"/>
        </w:rPr>
        <w:t>Meningkatkan kemahiran berpikir agar mampu mengambil keputusan tentang jabatan dan melaksanakan keputusan itu.</w:t>
      </w:r>
    </w:p>
    <w:p w:rsidR="00FE7667" w:rsidRPr="00FD5C11" w:rsidRDefault="00FE7667" w:rsidP="003772F1">
      <w:pPr>
        <w:spacing w:after="0" w:line="240" w:lineRule="auto"/>
        <w:ind w:left="993" w:hanging="426"/>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5)</w:t>
      </w:r>
      <w:r w:rsidR="00D85D13" w:rsidRPr="00FD5C11">
        <w:rPr>
          <w:rFonts w:ascii="Times New Roman" w:eastAsia="Times New Roman" w:hAnsi="Times New Roman" w:cs="Times New Roman"/>
          <w:sz w:val="24"/>
          <w:szCs w:val="24"/>
          <w:lang w:eastAsia="id-ID"/>
        </w:rPr>
        <w:t>.</w:t>
      </w:r>
      <w:r w:rsidR="00D85D13" w:rsidRPr="00FD5C11">
        <w:rPr>
          <w:rFonts w:ascii="Times New Roman" w:eastAsia="Times New Roman" w:hAnsi="Times New Roman" w:cs="Times New Roman"/>
          <w:sz w:val="24"/>
          <w:szCs w:val="24"/>
          <w:lang w:eastAsia="id-ID"/>
        </w:rPr>
        <w:tab/>
      </w:r>
      <w:r w:rsidRPr="00FD5C11">
        <w:rPr>
          <w:rFonts w:ascii="Times New Roman" w:eastAsia="Times New Roman" w:hAnsi="Times New Roman" w:cs="Times New Roman"/>
          <w:bCs/>
          <w:sz w:val="24"/>
          <w:szCs w:val="24"/>
          <w:lang w:eastAsia="id-ID"/>
        </w:rPr>
        <w:t>Mengembangkan nilai-nilai sehubungan dengan gaya hidup yang dicita- citakan, termasuk jabatan.</w:t>
      </w:r>
    </w:p>
    <w:p w:rsidR="00D85D13" w:rsidRPr="00FD5C11" w:rsidRDefault="00FE7667" w:rsidP="003772F1">
      <w:pPr>
        <w:spacing w:after="0" w:line="240" w:lineRule="auto"/>
        <w:ind w:left="993" w:hanging="426"/>
        <w:jc w:val="both"/>
        <w:rPr>
          <w:rFonts w:ascii="Times New Roman" w:eastAsia="Times New Roman" w:hAnsi="Times New Roman" w:cs="Times New Roman"/>
          <w:bCs/>
          <w:sz w:val="24"/>
          <w:szCs w:val="24"/>
          <w:lang w:eastAsia="id-ID"/>
        </w:rPr>
      </w:pPr>
      <w:r w:rsidRPr="00FD5C11">
        <w:rPr>
          <w:rFonts w:ascii="Times New Roman" w:eastAsia="Times New Roman" w:hAnsi="Times New Roman" w:cs="Times New Roman"/>
          <w:bCs/>
          <w:sz w:val="24"/>
          <w:szCs w:val="24"/>
          <w:lang w:eastAsia="id-ID"/>
        </w:rPr>
        <w:t>6)</w:t>
      </w:r>
      <w:r w:rsidR="00D85D13" w:rsidRPr="00FD5C11">
        <w:rPr>
          <w:rFonts w:ascii="Times New Roman" w:eastAsia="Times New Roman" w:hAnsi="Times New Roman" w:cs="Times New Roman"/>
          <w:sz w:val="24"/>
          <w:szCs w:val="24"/>
          <w:lang w:eastAsia="id-ID"/>
        </w:rPr>
        <w:t>.</w:t>
      </w:r>
      <w:r w:rsidR="00D85D13" w:rsidRPr="00FD5C11">
        <w:rPr>
          <w:rFonts w:ascii="Times New Roman" w:eastAsia="Times New Roman" w:hAnsi="Times New Roman" w:cs="Times New Roman"/>
          <w:sz w:val="24"/>
          <w:szCs w:val="24"/>
          <w:lang w:eastAsia="id-ID"/>
        </w:rPr>
        <w:tab/>
      </w:r>
      <w:r w:rsidRPr="00FD5C11">
        <w:rPr>
          <w:rFonts w:ascii="Times New Roman" w:eastAsia="Times New Roman" w:hAnsi="Times New Roman" w:cs="Times New Roman"/>
          <w:bCs/>
          <w:sz w:val="24"/>
          <w:szCs w:val="24"/>
          <w:lang w:eastAsia="id-ID"/>
        </w:rPr>
        <w:t>Menopang kemampuan berkomusikasi dan bekerja sama</w:t>
      </w:r>
      <w:r w:rsidR="00D85D13" w:rsidRPr="00FD5C11">
        <w:rPr>
          <w:rFonts w:ascii="Times New Roman" w:eastAsia="Times New Roman" w:hAnsi="Times New Roman" w:cs="Times New Roman"/>
          <w:bCs/>
          <w:sz w:val="24"/>
          <w:szCs w:val="24"/>
          <w:lang w:eastAsia="id-ID"/>
        </w:rPr>
        <w:t>.</w:t>
      </w:r>
      <w:r w:rsidR="00D85D13" w:rsidRPr="00FD5C11">
        <w:rPr>
          <w:rStyle w:val="FootnoteReference"/>
          <w:rFonts w:ascii="Times New Roman" w:eastAsia="Times New Roman" w:hAnsi="Times New Roman" w:cs="Times New Roman"/>
          <w:bCs/>
          <w:sz w:val="24"/>
          <w:szCs w:val="24"/>
          <w:lang w:eastAsia="id-ID"/>
        </w:rPr>
        <w:footnoteReference w:id="18"/>
      </w:r>
    </w:p>
    <w:p w:rsidR="0018684D" w:rsidRPr="00FD5C11" w:rsidRDefault="0018684D" w:rsidP="003772F1">
      <w:pPr>
        <w:spacing w:after="0" w:line="240" w:lineRule="auto"/>
        <w:ind w:left="993" w:hanging="426"/>
        <w:jc w:val="both"/>
        <w:rPr>
          <w:rFonts w:ascii="Times New Roman" w:eastAsia="Times New Roman" w:hAnsi="Times New Roman" w:cs="Times New Roman"/>
          <w:bCs/>
          <w:sz w:val="24"/>
          <w:szCs w:val="24"/>
          <w:lang w:eastAsia="id-ID"/>
        </w:rPr>
      </w:pPr>
    </w:p>
    <w:p w:rsidR="00D85D13" w:rsidRDefault="0018684D" w:rsidP="003772F1">
      <w:pPr>
        <w:pStyle w:val="ListParagraph"/>
        <w:spacing w:after="0" w:line="480" w:lineRule="auto"/>
        <w:ind w:left="0" w:firstLine="567"/>
        <w:jc w:val="both"/>
        <w:rPr>
          <w:rFonts w:ascii="Times New Roman" w:eastAsia="Times New Roman" w:hAnsi="Times New Roman" w:cs="Times New Roman"/>
          <w:sz w:val="24"/>
          <w:szCs w:val="24"/>
          <w:lang w:val="id-ID" w:eastAsia="id-ID"/>
        </w:rPr>
      </w:pPr>
      <w:r w:rsidRPr="00FD5C11">
        <w:rPr>
          <w:rFonts w:ascii="Times New Roman" w:eastAsia="Times New Roman" w:hAnsi="Times New Roman" w:cs="Times New Roman"/>
          <w:sz w:val="24"/>
          <w:szCs w:val="24"/>
          <w:lang w:eastAsia="id-ID"/>
        </w:rPr>
        <w:t xml:space="preserve">Bimbingan karier adalah bentuk bimbingan dengan mengacu pada kemampuan yang dimiliki individu.Bimbingan karier tersebut lebih ditekankan pada aspek bantun kepada pribadi untuk mengembangkan penerimaan kesatun dan </w:t>
      </w:r>
      <w:r w:rsidRPr="00FD5C11">
        <w:rPr>
          <w:rFonts w:ascii="Times New Roman" w:eastAsia="Times New Roman" w:hAnsi="Times New Roman" w:cs="Times New Roman"/>
          <w:sz w:val="24"/>
          <w:szCs w:val="24"/>
          <w:lang w:eastAsia="id-ID"/>
        </w:rPr>
        <w:lastRenderedPageBreak/>
        <w:t xml:space="preserve">gambaran diri serta peranannya dalam dunia kerja. Karena itu, bimbingan karier tersebut lebih mengacu pada upaya pengenalan diri siswa dengan sejumlah kemampuan atau kelebiahan yang dimilikinya serta penyalurannya untuk kegiatan-kegiatan yang ksreadtif dan produktif dalam kehidupan sehari-hari di sekolah baik sekarang maupu di masa depan. </w:t>
      </w:r>
    </w:p>
    <w:p w:rsidR="00FE7667" w:rsidRPr="00FD5C11" w:rsidRDefault="00FE7667" w:rsidP="003772F1">
      <w:pPr>
        <w:pStyle w:val="ListParagraph"/>
        <w:numPr>
          <w:ilvl w:val="0"/>
          <w:numId w:val="26"/>
        </w:numPr>
        <w:spacing w:after="0" w:line="48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Bimbingan Keluarga</w:t>
      </w:r>
    </w:p>
    <w:p w:rsidR="00FE7667" w:rsidRPr="00FD5C11" w:rsidRDefault="00D85D13" w:rsidP="003772F1">
      <w:pPr>
        <w:spacing w:after="0" w:line="480" w:lineRule="auto"/>
        <w:ind w:firstLine="567"/>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z w:val="24"/>
          <w:szCs w:val="24"/>
          <w:lang w:eastAsia="id-ID"/>
        </w:rPr>
        <w:t xml:space="preserve">Merupakan </w:t>
      </w:r>
      <w:r w:rsidR="00FE7667" w:rsidRPr="00FD5C11">
        <w:rPr>
          <w:rFonts w:ascii="Times New Roman" w:eastAsia="Times New Roman" w:hAnsi="Times New Roman" w:cs="Times New Roman"/>
          <w:bCs/>
          <w:sz w:val="24"/>
          <w:szCs w:val="24"/>
          <w:lang w:eastAsia="id-ID"/>
        </w:rPr>
        <w:t>upaya pemberian bantuan kepada para individu sebagai</w:t>
      </w:r>
      <w:r w:rsidR="00FE7667" w:rsidRPr="00FD5C11">
        <w:rPr>
          <w:rFonts w:ascii="Times New Roman" w:eastAsia="Times New Roman" w:hAnsi="Times New Roman" w:cs="Times New Roman"/>
          <w:bCs/>
          <w:sz w:val="24"/>
          <w:szCs w:val="24"/>
          <w:lang w:eastAsia="id-ID"/>
        </w:rPr>
        <w:br/>
        <w:t xml:space="preserve">pemimpin atau anggota keluarga agar mereka mapu menciptakan keluarga yang utuh dan harmonis, memberdaya diri secara produktif, dapat menciptakan dan menyesuaikan diri dengan norma keluarga, serta berperan serta berpartisipasi aktif dalam mencapai kehidupan keluarga </w:t>
      </w:r>
      <w:r w:rsidR="00872D1D">
        <w:rPr>
          <w:rFonts w:ascii="Times New Roman" w:eastAsia="Times New Roman" w:hAnsi="Times New Roman" w:cs="Times New Roman"/>
          <w:bCs/>
          <w:spacing w:val="-2"/>
          <w:sz w:val="24"/>
          <w:szCs w:val="24"/>
          <w:lang w:eastAsia="id-ID"/>
        </w:rPr>
        <w:t xml:space="preserve">yang bahagia. </w:t>
      </w:r>
      <w:r w:rsidR="00FE7667" w:rsidRPr="00FD5C11">
        <w:rPr>
          <w:rFonts w:ascii="Times New Roman" w:eastAsia="Times New Roman" w:hAnsi="Times New Roman" w:cs="Times New Roman"/>
          <w:bCs/>
          <w:spacing w:val="-2"/>
          <w:sz w:val="24"/>
          <w:szCs w:val="24"/>
          <w:lang w:eastAsia="id-ID"/>
        </w:rPr>
        <w:t>Tujuan</w:t>
      </w:r>
      <w:r w:rsidR="00EE622E">
        <w:rPr>
          <w:rFonts w:ascii="Times New Roman" w:eastAsia="Times New Roman" w:hAnsi="Times New Roman" w:cs="Times New Roman"/>
          <w:bCs/>
          <w:spacing w:val="-2"/>
          <w:sz w:val="24"/>
          <w:szCs w:val="24"/>
          <w:lang w:eastAsia="id-ID"/>
        </w:rPr>
        <w:t xml:space="preserve"> dari bimbingan keluarga adalah</w:t>
      </w:r>
      <w:r w:rsidR="00FE7667" w:rsidRPr="00FD5C11">
        <w:rPr>
          <w:rFonts w:ascii="Times New Roman" w:eastAsia="Times New Roman" w:hAnsi="Times New Roman" w:cs="Times New Roman"/>
          <w:bCs/>
          <w:spacing w:val="-2"/>
          <w:sz w:val="24"/>
          <w:szCs w:val="24"/>
          <w:lang w:eastAsia="id-ID"/>
        </w:rPr>
        <w:t>:</w:t>
      </w:r>
    </w:p>
    <w:p w:rsidR="00FE7667" w:rsidRPr="00FD5C11" w:rsidRDefault="00FE7667" w:rsidP="003772F1">
      <w:pPr>
        <w:spacing w:after="0" w:line="240" w:lineRule="auto"/>
        <w:ind w:left="993" w:hanging="426"/>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pacing w:val="-2"/>
          <w:sz w:val="24"/>
          <w:szCs w:val="24"/>
          <w:lang w:eastAsia="id-ID"/>
        </w:rPr>
        <w:t>1)</w:t>
      </w:r>
      <w:r w:rsidR="00D85D13" w:rsidRPr="00FD5C11">
        <w:rPr>
          <w:rFonts w:ascii="Times New Roman" w:eastAsia="Times New Roman" w:hAnsi="Times New Roman" w:cs="Times New Roman"/>
          <w:spacing w:val="-2"/>
          <w:sz w:val="24"/>
          <w:szCs w:val="24"/>
          <w:lang w:eastAsia="id-ID"/>
        </w:rPr>
        <w:t>.</w:t>
      </w:r>
      <w:r w:rsidR="00D85D13" w:rsidRPr="00FD5C11">
        <w:rPr>
          <w:rFonts w:ascii="Times New Roman" w:eastAsia="Times New Roman" w:hAnsi="Times New Roman" w:cs="Times New Roman"/>
          <w:spacing w:val="-2"/>
          <w:sz w:val="24"/>
          <w:szCs w:val="24"/>
          <w:lang w:eastAsia="id-ID"/>
        </w:rPr>
        <w:tab/>
      </w:r>
      <w:r w:rsidRPr="00FD5C11">
        <w:rPr>
          <w:rFonts w:ascii="Times New Roman" w:eastAsia="Times New Roman" w:hAnsi="Times New Roman" w:cs="Times New Roman"/>
          <w:bCs/>
          <w:spacing w:val="-2"/>
          <w:sz w:val="24"/>
          <w:szCs w:val="24"/>
          <w:lang w:eastAsia="id-ID"/>
        </w:rPr>
        <w:t>Membantu anggota keluarga untuk belajar dan secara emosional menghargai bahwa dinamika kelurga saling bertautan di antara anggota keluarga.</w:t>
      </w:r>
    </w:p>
    <w:p w:rsidR="00FE7667" w:rsidRPr="00FD5C11" w:rsidRDefault="00FE7667" w:rsidP="003772F1">
      <w:pPr>
        <w:spacing w:after="0" w:line="240" w:lineRule="auto"/>
        <w:ind w:left="993" w:hanging="426"/>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bCs/>
          <w:spacing w:val="-2"/>
          <w:sz w:val="24"/>
          <w:szCs w:val="24"/>
          <w:lang w:eastAsia="id-ID"/>
        </w:rPr>
        <w:t>2)</w:t>
      </w:r>
      <w:r w:rsidR="00D85D13" w:rsidRPr="00FD5C11">
        <w:rPr>
          <w:rFonts w:ascii="Times New Roman" w:eastAsia="Times New Roman" w:hAnsi="Times New Roman" w:cs="Times New Roman"/>
          <w:spacing w:val="-2"/>
          <w:sz w:val="24"/>
          <w:szCs w:val="24"/>
          <w:lang w:eastAsia="id-ID"/>
        </w:rPr>
        <w:t>.</w:t>
      </w:r>
      <w:r w:rsidR="00D85D13" w:rsidRPr="00FD5C11">
        <w:rPr>
          <w:rFonts w:ascii="Times New Roman" w:eastAsia="Times New Roman" w:hAnsi="Times New Roman" w:cs="Times New Roman"/>
          <w:spacing w:val="-2"/>
          <w:sz w:val="24"/>
          <w:szCs w:val="24"/>
          <w:lang w:eastAsia="id-ID"/>
        </w:rPr>
        <w:tab/>
      </w:r>
      <w:r w:rsidRPr="00FD5C11">
        <w:rPr>
          <w:rFonts w:ascii="Times New Roman" w:eastAsia="Times New Roman" w:hAnsi="Times New Roman" w:cs="Times New Roman"/>
          <w:bCs/>
          <w:spacing w:val="-2"/>
          <w:sz w:val="24"/>
          <w:szCs w:val="24"/>
          <w:lang w:eastAsia="id-ID"/>
        </w:rPr>
        <w:t>Membantu anggota keluarga agar sadar akan kenyataan bila anggota keluarga mengalami problem, maka ini mungkin merupakan dampak dari satu atau lebih persepsi, harapan, dan interaksi dari anggota keluarga lainnya.</w:t>
      </w:r>
    </w:p>
    <w:p w:rsidR="00FE7667" w:rsidRPr="00FD5C11" w:rsidRDefault="00FE7667" w:rsidP="003772F1">
      <w:pPr>
        <w:spacing w:after="0" w:line="240" w:lineRule="auto"/>
        <w:ind w:left="993" w:hanging="426"/>
        <w:jc w:val="both"/>
        <w:rPr>
          <w:rFonts w:ascii="Times New Roman" w:eastAsia="Times New Roman" w:hAnsi="Times New Roman" w:cs="Times New Roman"/>
          <w:bCs/>
          <w:spacing w:val="-2"/>
          <w:sz w:val="24"/>
          <w:szCs w:val="24"/>
          <w:lang w:eastAsia="id-ID"/>
        </w:rPr>
      </w:pPr>
      <w:r w:rsidRPr="00FD5C11">
        <w:rPr>
          <w:rFonts w:ascii="Times New Roman" w:eastAsia="Times New Roman" w:hAnsi="Times New Roman" w:cs="Times New Roman"/>
          <w:bCs/>
          <w:spacing w:val="-2"/>
          <w:sz w:val="24"/>
          <w:szCs w:val="24"/>
          <w:lang w:eastAsia="id-ID"/>
        </w:rPr>
        <w:t>3)</w:t>
      </w:r>
      <w:r w:rsidR="00D85D13" w:rsidRPr="00FD5C11">
        <w:rPr>
          <w:rFonts w:ascii="Times New Roman" w:eastAsia="Times New Roman" w:hAnsi="Times New Roman" w:cs="Times New Roman"/>
          <w:spacing w:val="-2"/>
          <w:sz w:val="24"/>
          <w:szCs w:val="24"/>
          <w:lang w:eastAsia="id-ID"/>
        </w:rPr>
        <w:t>.</w:t>
      </w:r>
      <w:r w:rsidR="00D85D13" w:rsidRPr="00FD5C11">
        <w:rPr>
          <w:rFonts w:ascii="Times New Roman" w:eastAsia="Times New Roman" w:hAnsi="Times New Roman" w:cs="Times New Roman"/>
          <w:spacing w:val="-2"/>
          <w:sz w:val="24"/>
          <w:szCs w:val="24"/>
          <w:lang w:eastAsia="id-ID"/>
        </w:rPr>
        <w:tab/>
      </w:r>
      <w:r w:rsidR="00872D1D">
        <w:rPr>
          <w:rFonts w:ascii="Times New Roman" w:eastAsia="Times New Roman" w:hAnsi="Times New Roman" w:cs="Times New Roman"/>
          <w:bCs/>
          <w:spacing w:val="-2"/>
          <w:sz w:val="24"/>
          <w:szCs w:val="24"/>
          <w:lang w:eastAsia="id-ID"/>
        </w:rPr>
        <w:t xml:space="preserve">Bertindak </w:t>
      </w:r>
      <w:r w:rsidRPr="00FD5C11">
        <w:rPr>
          <w:rFonts w:ascii="Times New Roman" w:eastAsia="Times New Roman" w:hAnsi="Times New Roman" w:cs="Times New Roman"/>
          <w:bCs/>
          <w:spacing w:val="-2"/>
          <w:sz w:val="24"/>
          <w:szCs w:val="24"/>
          <w:lang w:eastAsia="id-ID"/>
        </w:rPr>
        <w:t>terus menerus dalam konseling/terapi sampai dengan keseimbangan homeostasis</w:t>
      </w:r>
      <w:r w:rsidR="00872D1D">
        <w:rPr>
          <w:rFonts w:ascii="Times New Roman" w:eastAsia="Times New Roman" w:hAnsi="Times New Roman" w:cs="Times New Roman"/>
          <w:bCs/>
          <w:spacing w:val="-2"/>
          <w:sz w:val="24"/>
          <w:szCs w:val="24"/>
          <w:lang w:eastAsia="id-ID"/>
        </w:rPr>
        <w:t xml:space="preserve"> dapat tercapai, </w:t>
      </w:r>
      <w:r w:rsidRPr="00FD5C11">
        <w:rPr>
          <w:rFonts w:ascii="Times New Roman" w:eastAsia="Times New Roman" w:hAnsi="Times New Roman" w:cs="Times New Roman"/>
          <w:bCs/>
          <w:spacing w:val="-2"/>
          <w:sz w:val="24"/>
          <w:szCs w:val="24"/>
          <w:lang w:eastAsia="id-ID"/>
        </w:rPr>
        <w:t>yang akan menumbuhkan dan meningkatkan keutuhan keluarga.</w:t>
      </w:r>
      <w:r w:rsidR="00D85D13" w:rsidRPr="00FD5C11">
        <w:rPr>
          <w:rStyle w:val="FootnoteReference"/>
          <w:rFonts w:ascii="Times New Roman" w:eastAsia="Times New Roman" w:hAnsi="Times New Roman" w:cs="Times New Roman"/>
          <w:bCs/>
          <w:spacing w:val="-2"/>
          <w:sz w:val="24"/>
          <w:szCs w:val="24"/>
          <w:lang w:eastAsia="id-ID"/>
        </w:rPr>
        <w:footnoteReference w:id="19"/>
      </w:r>
    </w:p>
    <w:p w:rsidR="0018684D" w:rsidRPr="00FD5C11" w:rsidRDefault="0018684D" w:rsidP="006365B8">
      <w:pPr>
        <w:spacing w:after="0" w:line="240" w:lineRule="auto"/>
        <w:ind w:left="1080" w:hanging="360"/>
        <w:jc w:val="both"/>
        <w:rPr>
          <w:rFonts w:ascii="Times New Roman" w:eastAsia="Times New Roman" w:hAnsi="Times New Roman" w:cs="Times New Roman"/>
          <w:sz w:val="24"/>
          <w:szCs w:val="24"/>
          <w:lang w:eastAsia="id-ID"/>
        </w:rPr>
      </w:pPr>
    </w:p>
    <w:p w:rsidR="00576506" w:rsidRDefault="00576506" w:rsidP="003772F1">
      <w:pPr>
        <w:pStyle w:val="ListParagraph"/>
        <w:spacing w:after="0" w:line="480" w:lineRule="auto"/>
        <w:ind w:left="0" w:firstLine="567"/>
        <w:jc w:val="both"/>
        <w:rPr>
          <w:rFonts w:ascii="Times New Roman" w:eastAsia="Times New Roman" w:hAnsi="Times New Roman" w:cs="Times New Roman"/>
          <w:sz w:val="24"/>
          <w:szCs w:val="24"/>
          <w:lang w:val="id-ID" w:eastAsia="id-ID"/>
        </w:rPr>
      </w:pPr>
      <w:r w:rsidRPr="00FD5C11">
        <w:rPr>
          <w:rFonts w:ascii="Times New Roman" w:eastAsia="Times New Roman" w:hAnsi="Times New Roman" w:cs="Times New Roman"/>
          <w:sz w:val="24"/>
          <w:szCs w:val="24"/>
          <w:lang w:eastAsia="id-ID"/>
        </w:rPr>
        <w:t xml:space="preserve">Berbagai </w:t>
      </w:r>
      <w:r w:rsidR="0018684D" w:rsidRPr="00FD5C11">
        <w:rPr>
          <w:rFonts w:ascii="Times New Roman" w:eastAsia="Times New Roman" w:hAnsi="Times New Roman" w:cs="Times New Roman"/>
          <w:sz w:val="24"/>
          <w:szCs w:val="24"/>
          <w:lang w:eastAsia="id-ID"/>
        </w:rPr>
        <w:t xml:space="preserve">ragam bimbingan konseling </w:t>
      </w:r>
      <w:r w:rsidRPr="00FD5C11">
        <w:rPr>
          <w:rFonts w:ascii="Times New Roman" w:eastAsia="Times New Roman" w:hAnsi="Times New Roman" w:cs="Times New Roman"/>
          <w:sz w:val="24"/>
          <w:szCs w:val="24"/>
          <w:lang w:eastAsia="id-ID"/>
        </w:rPr>
        <w:t>tersebut di atas, dapat saling terkait dan menunjang satu terhadap lainnya</w:t>
      </w:r>
      <w:r w:rsidR="00595410" w:rsidRPr="00FD5C11">
        <w:rPr>
          <w:rFonts w:ascii="Times New Roman" w:eastAsia="Times New Roman" w:hAnsi="Times New Roman" w:cs="Times New Roman"/>
          <w:sz w:val="24"/>
          <w:szCs w:val="24"/>
          <w:lang w:eastAsia="id-ID"/>
        </w:rPr>
        <w:t>, sesuai dengan asas keterpaduan dalam bidang konseling. Selain itu, untuk mendukung kegiatan layanan bimbingan konseling ada sejumlah kegiatan lain yang disebut kegiatan pendukung. Kegiatan i</w:t>
      </w:r>
      <w:r w:rsidR="00990706">
        <w:rPr>
          <w:rFonts w:ascii="Times New Roman" w:eastAsia="Times New Roman" w:hAnsi="Times New Roman" w:cs="Times New Roman"/>
          <w:sz w:val="24"/>
          <w:szCs w:val="24"/>
          <w:lang w:eastAsia="id-ID"/>
        </w:rPr>
        <w:t>n</w:t>
      </w:r>
      <w:r w:rsidR="00595410" w:rsidRPr="00FD5C11">
        <w:rPr>
          <w:rFonts w:ascii="Times New Roman" w:eastAsia="Times New Roman" w:hAnsi="Times New Roman" w:cs="Times New Roman"/>
          <w:sz w:val="24"/>
          <w:szCs w:val="24"/>
          <w:lang w:eastAsia="id-ID"/>
        </w:rPr>
        <w:t xml:space="preserve">i pada </w:t>
      </w:r>
      <w:r w:rsidR="00990706">
        <w:rPr>
          <w:rFonts w:ascii="Times New Roman" w:eastAsia="Times New Roman" w:hAnsi="Times New Roman" w:cs="Times New Roman"/>
          <w:sz w:val="24"/>
          <w:szCs w:val="24"/>
          <w:lang w:eastAsia="id-ID"/>
        </w:rPr>
        <w:t>u</w:t>
      </w:r>
      <w:r w:rsidR="00595410" w:rsidRPr="00FD5C11">
        <w:rPr>
          <w:rFonts w:ascii="Times New Roman" w:eastAsia="Times New Roman" w:hAnsi="Times New Roman" w:cs="Times New Roman"/>
          <w:sz w:val="24"/>
          <w:szCs w:val="24"/>
          <w:lang w:eastAsia="id-ID"/>
        </w:rPr>
        <w:t xml:space="preserve">mumnya tidak ditujuakan secara langsung untuk memecahkan atau </w:t>
      </w:r>
      <w:r w:rsidR="00595410" w:rsidRPr="00FD5C11">
        <w:rPr>
          <w:rFonts w:ascii="Times New Roman" w:eastAsia="Times New Roman" w:hAnsi="Times New Roman" w:cs="Times New Roman"/>
          <w:sz w:val="24"/>
          <w:szCs w:val="24"/>
          <w:lang w:eastAsia="id-ID"/>
        </w:rPr>
        <w:lastRenderedPageBreak/>
        <w:t xml:space="preserve">mengatasi masalah peserta didik, melainkan untuk memungkinkan diperolehnya data dan keterangan lain serta kemudahan-kemudahan atau komitmen yang akan membantu kelancaran dan kemudahan serta keberhsilan kegiatan layanan terhadap peserta didik. </w:t>
      </w:r>
    </w:p>
    <w:p w:rsidR="0018684D" w:rsidRPr="00FD5C11" w:rsidRDefault="00785E1A" w:rsidP="003772F1">
      <w:pPr>
        <w:pStyle w:val="ListParagraph"/>
        <w:numPr>
          <w:ilvl w:val="0"/>
          <w:numId w:val="14"/>
        </w:numPr>
        <w:spacing w:after="0" w:line="480" w:lineRule="auto"/>
        <w:ind w:left="567" w:hanging="283"/>
        <w:jc w:val="both"/>
        <w:rPr>
          <w:rFonts w:ascii="Times New Roman" w:eastAsia="Times New Roman" w:hAnsi="Times New Roman" w:cs="Times New Roman"/>
          <w:b/>
          <w:sz w:val="24"/>
          <w:szCs w:val="24"/>
          <w:lang w:eastAsia="id-ID"/>
        </w:rPr>
      </w:pPr>
      <w:r w:rsidRPr="00FD5C11">
        <w:rPr>
          <w:rFonts w:ascii="Times New Roman" w:eastAsia="Times New Roman" w:hAnsi="Times New Roman" w:cs="Times New Roman"/>
          <w:b/>
          <w:bCs/>
          <w:sz w:val="24"/>
          <w:szCs w:val="24"/>
          <w:lang w:eastAsia="id-ID"/>
        </w:rPr>
        <w:t>Tujuan Bimbingan dan Konseling</w:t>
      </w:r>
    </w:p>
    <w:p w:rsidR="0018684D" w:rsidRPr="00FD5C11" w:rsidRDefault="00761A81" w:rsidP="003772F1">
      <w:pPr>
        <w:pStyle w:val="ListParagraph"/>
        <w:spacing w:after="0" w:line="480" w:lineRule="auto"/>
        <w:ind w:left="0" w:firstLine="567"/>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 xml:space="preserve">Tujuan layanan orientasi bimbingan konseling adalah agar peserta didik dapat beradaptasi dan menyesuaikan diri dengan lingkungan baru secara tepat dan memadai, baik di lingkungan sekolah, keluarga, maupun lingkungan lainnya yang berfungsi untuk pencegahan dan pemahaman. Tujuan </w:t>
      </w:r>
      <w:r w:rsidR="00FE7667" w:rsidRPr="00FD5C11">
        <w:rPr>
          <w:rFonts w:ascii="Times New Roman" w:eastAsia="Times New Roman" w:hAnsi="Times New Roman" w:cs="Times New Roman"/>
          <w:sz w:val="24"/>
          <w:szCs w:val="24"/>
          <w:lang w:eastAsia="id-ID"/>
        </w:rPr>
        <w:t>bimbingan ialah agar konseli</w:t>
      </w:r>
      <w:r w:rsidR="0018684D" w:rsidRPr="00FD5C11">
        <w:rPr>
          <w:rFonts w:ascii="Times New Roman" w:eastAsia="Times New Roman" w:hAnsi="Times New Roman" w:cs="Times New Roman"/>
          <w:sz w:val="24"/>
          <w:szCs w:val="24"/>
          <w:lang w:eastAsia="id-ID"/>
        </w:rPr>
        <w:t>ng</w:t>
      </w:r>
      <w:r w:rsidR="00F508B4">
        <w:rPr>
          <w:rFonts w:ascii="Times New Roman" w:eastAsia="Times New Roman" w:hAnsi="Times New Roman" w:cs="Times New Roman"/>
          <w:sz w:val="24"/>
          <w:szCs w:val="24"/>
          <w:lang w:eastAsia="id-ID"/>
        </w:rPr>
        <w:t xml:space="preserve"> </w:t>
      </w:r>
      <w:r w:rsidR="00FE7667" w:rsidRPr="00FD5C11">
        <w:rPr>
          <w:rFonts w:ascii="Times New Roman" w:eastAsia="Times New Roman" w:hAnsi="Times New Roman" w:cs="Times New Roman"/>
          <w:sz w:val="24"/>
          <w:szCs w:val="24"/>
          <w:lang w:eastAsia="id-ID"/>
        </w:rPr>
        <w:t>dapat:</w:t>
      </w:r>
    </w:p>
    <w:p w:rsidR="0018684D" w:rsidRPr="00FD5C11" w:rsidRDefault="0018684D" w:rsidP="003772F1">
      <w:pPr>
        <w:pStyle w:val="ListParagraph"/>
        <w:numPr>
          <w:ilvl w:val="0"/>
          <w:numId w:val="27"/>
        </w:numPr>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 xml:space="preserve">Merencanakan </w:t>
      </w:r>
      <w:r w:rsidR="00FE7667" w:rsidRPr="00FD5C11">
        <w:rPr>
          <w:rFonts w:ascii="Times New Roman" w:eastAsia="Times New Roman" w:hAnsi="Times New Roman" w:cs="Times New Roman"/>
          <w:sz w:val="24"/>
          <w:szCs w:val="24"/>
          <w:lang w:eastAsia="id-ID"/>
        </w:rPr>
        <w:t>kegiatan penyelesaian studi, per</w:t>
      </w:r>
      <w:r w:rsidR="00F508B4">
        <w:rPr>
          <w:rFonts w:ascii="Times New Roman" w:eastAsia="Times New Roman" w:hAnsi="Times New Roman" w:cs="Times New Roman"/>
          <w:sz w:val="24"/>
          <w:szCs w:val="24"/>
          <w:lang w:eastAsia="id-ID"/>
        </w:rPr>
        <w:t>kembangan karir serta kehidupan</w:t>
      </w:r>
      <w:r w:rsidR="00FE7667" w:rsidRPr="00FD5C11">
        <w:rPr>
          <w:rFonts w:ascii="Times New Roman" w:eastAsia="Times New Roman" w:hAnsi="Times New Roman" w:cs="Times New Roman"/>
          <w:sz w:val="24"/>
          <w:szCs w:val="24"/>
          <w:lang w:eastAsia="id-ID"/>
        </w:rPr>
        <w:t xml:space="preserve">nya di masa yang akan datang; </w:t>
      </w:r>
    </w:p>
    <w:p w:rsidR="0018684D" w:rsidRPr="00FD5C11" w:rsidRDefault="0018684D" w:rsidP="003772F1">
      <w:pPr>
        <w:pStyle w:val="ListParagraph"/>
        <w:numPr>
          <w:ilvl w:val="0"/>
          <w:numId w:val="27"/>
        </w:numPr>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 xml:space="preserve">Mengembangkan </w:t>
      </w:r>
      <w:r w:rsidR="00FE7667" w:rsidRPr="00FD5C11">
        <w:rPr>
          <w:rFonts w:ascii="Times New Roman" w:eastAsia="Times New Roman" w:hAnsi="Times New Roman" w:cs="Times New Roman"/>
          <w:sz w:val="24"/>
          <w:szCs w:val="24"/>
          <w:lang w:eastAsia="id-ID"/>
        </w:rPr>
        <w:t>seluruh potensi dan kekuatan yang dim</w:t>
      </w:r>
      <w:r w:rsidRPr="00FD5C11">
        <w:rPr>
          <w:rFonts w:ascii="Times New Roman" w:eastAsia="Times New Roman" w:hAnsi="Times New Roman" w:cs="Times New Roman"/>
          <w:sz w:val="24"/>
          <w:szCs w:val="24"/>
          <w:lang w:eastAsia="id-ID"/>
        </w:rPr>
        <w:t>ilikinya seoptimal mungkin;</w:t>
      </w:r>
    </w:p>
    <w:p w:rsidR="0018684D" w:rsidRPr="00FD5C11" w:rsidRDefault="0018684D" w:rsidP="003772F1">
      <w:pPr>
        <w:pStyle w:val="ListParagraph"/>
        <w:numPr>
          <w:ilvl w:val="0"/>
          <w:numId w:val="27"/>
        </w:numPr>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 xml:space="preserve">Menyesuaikan </w:t>
      </w:r>
      <w:r w:rsidR="00FE7667" w:rsidRPr="00FD5C11">
        <w:rPr>
          <w:rFonts w:ascii="Times New Roman" w:eastAsia="Times New Roman" w:hAnsi="Times New Roman" w:cs="Times New Roman"/>
          <w:sz w:val="24"/>
          <w:szCs w:val="24"/>
          <w:lang w:eastAsia="id-ID"/>
        </w:rPr>
        <w:t>diri dengan lingkungan pendidikan, lingkungan masyarakat</w:t>
      </w:r>
      <w:r w:rsidRPr="00FD5C11">
        <w:rPr>
          <w:rFonts w:ascii="Times New Roman" w:eastAsia="Times New Roman" w:hAnsi="Times New Roman" w:cs="Times New Roman"/>
          <w:sz w:val="24"/>
          <w:szCs w:val="24"/>
          <w:lang w:eastAsia="id-ID"/>
        </w:rPr>
        <w:t xml:space="preserve"> serta lingkungan kerjanya;</w:t>
      </w:r>
    </w:p>
    <w:p w:rsidR="00FE7667" w:rsidRPr="00FD5C11" w:rsidRDefault="0018684D" w:rsidP="003772F1">
      <w:pPr>
        <w:pStyle w:val="ListParagraph"/>
        <w:numPr>
          <w:ilvl w:val="0"/>
          <w:numId w:val="27"/>
        </w:numPr>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 xml:space="preserve">Mengatasi </w:t>
      </w:r>
      <w:r w:rsidR="00FE7667" w:rsidRPr="00FD5C11">
        <w:rPr>
          <w:rFonts w:ascii="Times New Roman" w:eastAsia="Times New Roman" w:hAnsi="Times New Roman" w:cs="Times New Roman"/>
          <w:sz w:val="24"/>
          <w:szCs w:val="24"/>
          <w:lang w:eastAsia="id-ID"/>
        </w:rPr>
        <w:t>hambatan dan kesulitan yang dihadapi dalam studi, penyesuaian dengan lingkungan pendidikan, masyarakat, maupun lingkungan kerja.</w:t>
      </w:r>
      <w:r w:rsidR="00761A81" w:rsidRPr="00FD5C11">
        <w:rPr>
          <w:rStyle w:val="FootnoteReference"/>
          <w:rFonts w:ascii="Times New Roman" w:eastAsia="Times New Roman" w:hAnsi="Times New Roman" w:cs="Times New Roman"/>
          <w:sz w:val="24"/>
          <w:szCs w:val="24"/>
          <w:lang w:eastAsia="id-ID"/>
        </w:rPr>
        <w:footnoteReference w:id="20"/>
      </w:r>
    </w:p>
    <w:p w:rsidR="00976E04" w:rsidRPr="00FD5C11" w:rsidRDefault="00976E04" w:rsidP="003772F1">
      <w:pPr>
        <w:pStyle w:val="ListParagraph"/>
        <w:spacing w:after="0" w:line="240" w:lineRule="auto"/>
        <w:ind w:left="851" w:hanging="284"/>
        <w:jc w:val="both"/>
        <w:rPr>
          <w:rFonts w:ascii="Times New Roman" w:eastAsia="Times New Roman" w:hAnsi="Times New Roman" w:cs="Times New Roman"/>
          <w:sz w:val="24"/>
          <w:szCs w:val="24"/>
          <w:lang w:eastAsia="id-ID"/>
        </w:rPr>
      </w:pPr>
    </w:p>
    <w:p w:rsidR="00FE7667" w:rsidRPr="00FD5C11" w:rsidRDefault="00FE7667" w:rsidP="003772F1">
      <w:pPr>
        <w:spacing w:after="0" w:line="480" w:lineRule="auto"/>
        <w:ind w:firstLine="567"/>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Untuk mencapai tujuan-tujuan tersebut,</w:t>
      </w:r>
      <w:r w:rsidR="00CF2956">
        <w:rPr>
          <w:rFonts w:ascii="Times New Roman" w:eastAsia="Times New Roman" w:hAnsi="Times New Roman" w:cs="Times New Roman"/>
          <w:sz w:val="24"/>
          <w:szCs w:val="24"/>
          <w:lang w:eastAsia="id-ID"/>
        </w:rPr>
        <w:t xml:space="preserve"> </w:t>
      </w:r>
      <w:r w:rsidRPr="00FD5C11">
        <w:rPr>
          <w:rFonts w:ascii="Times New Roman" w:eastAsia="Times New Roman" w:hAnsi="Times New Roman" w:cs="Times New Roman"/>
          <w:sz w:val="24"/>
          <w:szCs w:val="24"/>
          <w:lang w:eastAsia="id-ID"/>
        </w:rPr>
        <w:t xml:space="preserve">mereka harus mendapatkan kesempatan untuk: (1) mengenal dan memahami potensi, kekuatan, dan tugas-tugas perkembangannya, (2) mengenal dan memahami potensi atau peluang yang ada di lingkungannya, (3) mengenal dan menentukan tujuan dan rencana hidupnya serta rencana pencapaian tujuan tersebut, (4) memahami dan mengatasi kesulitan-kesulitan sendiri (5) menggunakan kemampuannya untuk kepentingan dirinya, kepentingan lembaga tempat bekerja dan masyarakat, (6) menyesuaikan diri </w:t>
      </w:r>
      <w:r w:rsidRPr="00FD5C11">
        <w:rPr>
          <w:rFonts w:ascii="Times New Roman" w:eastAsia="Times New Roman" w:hAnsi="Times New Roman" w:cs="Times New Roman"/>
          <w:sz w:val="24"/>
          <w:szCs w:val="24"/>
          <w:lang w:eastAsia="id-ID"/>
        </w:rPr>
        <w:lastRenderedPageBreak/>
        <w:t>dengan keadaan dan tuntutan dari lingkungannya; dan (7) mengembangkan segala potensi dan kekuatan yang dimilikinya secara optimal.</w:t>
      </w:r>
    </w:p>
    <w:p w:rsidR="00FE7667" w:rsidRPr="00FD5C11" w:rsidRDefault="00FE7667" w:rsidP="003772F1">
      <w:pPr>
        <w:spacing w:after="0" w:line="480" w:lineRule="auto"/>
        <w:ind w:firstLine="567"/>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Secar</w:t>
      </w:r>
      <w:r w:rsidR="00024D61" w:rsidRPr="00FD5C11">
        <w:rPr>
          <w:rFonts w:ascii="Times New Roman" w:eastAsia="Times New Roman" w:hAnsi="Times New Roman" w:cs="Times New Roman"/>
          <w:sz w:val="24"/>
          <w:szCs w:val="24"/>
          <w:lang w:eastAsia="id-ID"/>
        </w:rPr>
        <w:t>a khusus bimbingan konseling</w:t>
      </w:r>
      <w:r w:rsidRPr="00FD5C11">
        <w:rPr>
          <w:rFonts w:ascii="Times New Roman" w:eastAsia="Times New Roman" w:hAnsi="Times New Roman" w:cs="Times New Roman"/>
          <w:sz w:val="24"/>
          <w:szCs w:val="24"/>
          <w:lang w:eastAsia="id-ID"/>
        </w:rPr>
        <w:t xml:space="preserve"> bertujuan untuk membantu </w:t>
      </w:r>
      <w:r w:rsidR="00024D61" w:rsidRPr="00FD5C11">
        <w:rPr>
          <w:rFonts w:ascii="Times New Roman" w:eastAsia="Times New Roman" w:hAnsi="Times New Roman" w:cs="Times New Roman"/>
          <w:sz w:val="24"/>
          <w:szCs w:val="24"/>
          <w:lang w:eastAsia="id-ID"/>
        </w:rPr>
        <w:t xml:space="preserve">guru </w:t>
      </w:r>
      <w:r w:rsidRPr="00FD5C11">
        <w:rPr>
          <w:rFonts w:ascii="Times New Roman" w:eastAsia="Times New Roman" w:hAnsi="Times New Roman" w:cs="Times New Roman"/>
          <w:sz w:val="24"/>
          <w:szCs w:val="24"/>
          <w:lang w:eastAsia="id-ID"/>
        </w:rPr>
        <w:t>konseli</w:t>
      </w:r>
      <w:r w:rsidR="00024D61" w:rsidRPr="00FD5C11">
        <w:rPr>
          <w:rFonts w:ascii="Times New Roman" w:eastAsia="Times New Roman" w:hAnsi="Times New Roman" w:cs="Times New Roman"/>
          <w:sz w:val="24"/>
          <w:szCs w:val="24"/>
          <w:lang w:eastAsia="id-ID"/>
        </w:rPr>
        <w:t>ng</w:t>
      </w:r>
      <w:r w:rsidRPr="00FD5C11">
        <w:rPr>
          <w:rFonts w:ascii="Times New Roman" w:eastAsia="Times New Roman" w:hAnsi="Times New Roman" w:cs="Times New Roman"/>
          <w:sz w:val="24"/>
          <w:szCs w:val="24"/>
          <w:lang w:eastAsia="id-ID"/>
        </w:rPr>
        <w:t xml:space="preserve"> agar dapat mencapai tugas-tugas perkembangannya yang meliputi aspek pribadi-sosial, belajar (akademik), dan karir.</w:t>
      </w:r>
      <w:r w:rsidR="00024D61" w:rsidRPr="00FD5C11">
        <w:rPr>
          <w:rFonts w:ascii="Times New Roman" w:eastAsia="Times New Roman" w:hAnsi="Times New Roman" w:cs="Times New Roman"/>
          <w:sz w:val="24"/>
          <w:szCs w:val="24"/>
          <w:lang w:eastAsia="id-ID"/>
        </w:rPr>
        <w:t xml:space="preserve"> T</w:t>
      </w:r>
      <w:r w:rsidR="00EE622E">
        <w:rPr>
          <w:rFonts w:ascii="Times New Roman" w:eastAsia="Times New Roman" w:hAnsi="Times New Roman" w:cs="Times New Roman"/>
          <w:sz w:val="24"/>
          <w:szCs w:val="24"/>
          <w:lang w:eastAsia="id-ID"/>
        </w:rPr>
        <w:t>ujuan bimbingan konseling yaitu</w:t>
      </w:r>
      <w:r w:rsidR="00024D61" w:rsidRPr="00FD5C11">
        <w:rPr>
          <w:rFonts w:ascii="Times New Roman" w:eastAsia="Times New Roman" w:hAnsi="Times New Roman" w:cs="Times New Roman"/>
          <w:sz w:val="24"/>
          <w:szCs w:val="24"/>
          <w:lang w:eastAsia="id-ID"/>
        </w:rPr>
        <w:t>:</w:t>
      </w:r>
    </w:p>
    <w:p w:rsidR="00024D61" w:rsidRPr="00FD5C11" w:rsidRDefault="00FE7667" w:rsidP="003772F1">
      <w:pPr>
        <w:pStyle w:val="ListParagraph"/>
        <w:numPr>
          <w:ilvl w:val="0"/>
          <w:numId w:val="30"/>
        </w:numPr>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Tujuan bimbingan dan konseling yang terkait dengan aspek pribadi-sos</w:t>
      </w:r>
      <w:r w:rsidR="00976E04" w:rsidRPr="00FD5C11">
        <w:rPr>
          <w:rFonts w:ascii="Times New Roman" w:eastAsia="Times New Roman" w:hAnsi="Times New Roman" w:cs="Times New Roman"/>
          <w:sz w:val="24"/>
          <w:szCs w:val="24"/>
          <w:lang w:eastAsia="id-ID"/>
        </w:rPr>
        <w:t xml:space="preserve">ial konseli seperti: Miliki </w:t>
      </w:r>
      <w:r w:rsidRPr="00FD5C11">
        <w:rPr>
          <w:rFonts w:ascii="Times New Roman" w:eastAsia="Times New Roman" w:hAnsi="Times New Roman" w:cs="Times New Roman"/>
          <w:sz w:val="24"/>
          <w:szCs w:val="24"/>
          <w:lang w:eastAsia="id-ID"/>
        </w:rPr>
        <w:t>komitmen yang kuat dalam mengamalkan nilai-nilai keimanan dan ketaqwaan kepada Tuhan Yang Maha Esa, baik dalam kehidupan pribadi, keluarga, pergaulan dengan teman sebaya, Sekolah/Madrasah, tempat kerja, maupun masyarakat pada umumnya</w:t>
      </w:r>
      <w:r w:rsidR="00976E04" w:rsidRPr="00FD5C11">
        <w:rPr>
          <w:rFonts w:ascii="Times New Roman" w:eastAsia="Times New Roman" w:hAnsi="Times New Roman" w:cs="Times New Roman"/>
          <w:sz w:val="24"/>
          <w:szCs w:val="24"/>
          <w:lang w:eastAsia="id-ID"/>
        </w:rPr>
        <w:t xml:space="preserve">, memiliki </w:t>
      </w:r>
      <w:r w:rsidRPr="00FD5C11">
        <w:rPr>
          <w:rFonts w:ascii="Times New Roman" w:eastAsia="Times New Roman" w:hAnsi="Times New Roman" w:cs="Times New Roman"/>
          <w:sz w:val="24"/>
          <w:szCs w:val="24"/>
          <w:lang w:eastAsia="id-ID"/>
        </w:rPr>
        <w:t>sikap toleransi terhadap umat beragama lain, dengan saling menghormati dan memelihara hak</w:t>
      </w:r>
      <w:r w:rsidR="00024D61" w:rsidRPr="00FD5C11">
        <w:rPr>
          <w:rFonts w:ascii="Times New Roman" w:eastAsia="Times New Roman" w:hAnsi="Times New Roman" w:cs="Times New Roman"/>
          <w:sz w:val="24"/>
          <w:szCs w:val="24"/>
          <w:lang w:eastAsia="id-ID"/>
        </w:rPr>
        <w:t xml:space="preserve"> dan kewajibannya masing-masing, dan lainsebagainya.</w:t>
      </w:r>
    </w:p>
    <w:p w:rsidR="00024D61" w:rsidRPr="00FD5C11" w:rsidRDefault="00FE7667" w:rsidP="003772F1">
      <w:pPr>
        <w:pStyle w:val="ListParagraph"/>
        <w:numPr>
          <w:ilvl w:val="0"/>
          <w:numId w:val="30"/>
        </w:numPr>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Tujuan bimbingan dan konseling yang terkait dengan as</w:t>
      </w:r>
      <w:r w:rsidR="00024D61" w:rsidRPr="00FD5C11">
        <w:rPr>
          <w:rFonts w:ascii="Times New Roman" w:eastAsia="Times New Roman" w:hAnsi="Times New Roman" w:cs="Times New Roman"/>
          <w:sz w:val="24"/>
          <w:szCs w:val="24"/>
          <w:lang w:eastAsia="id-ID"/>
        </w:rPr>
        <w:t xml:space="preserve">pek akademik (belajar), seperti; </w:t>
      </w:r>
      <w:r w:rsidRPr="00FD5C11">
        <w:rPr>
          <w:rFonts w:ascii="Times New Roman" w:eastAsia="Times New Roman" w:hAnsi="Times New Roman" w:cs="Times New Roman"/>
          <w:sz w:val="24"/>
          <w:szCs w:val="24"/>
          <w:lang w:eastAsia="id-ID"/>
        </w:rPr>
        <w:t>Memiliki kesadaran tentang potensi diri dalam aspek belajar, dan memahami berbagai hambatan yang mungkin muncul dalam</w:t>
      </w:r>
      <w:r w:rsidR="00024D61" w:rsidRPr="00FD5C11">
        <w:rPr>
          <w:rFonts w:ascii="Times New Roman" w:eastAsia="Times New Roman" w:hAnsi="Times New Roman" w:cs="Times New Roman"/>
          <w:sz w:val="24"/>
          <w:szCs w:val="24"/>
          <w:lang w:eastAsia="id-ID"/>
        </w:rPr>
        <w:t xml:space="preserve"> proses belajar yang dialaminya, memiliki </w:t>
      </w:r>
      <w:r w:rsidRPr="00FD5C11">
        <w:rPr>
          <w:rFonts w:ascii="Times New Roman" w:eastAsia="Times New Roman" w:hAnsi="Times New Roman" w:cs="Times New Roman"/>
          <w:sz w:val="24"/>
          <w:szCs w:val="24"/>
          <w:lang w:eastAsia="id-ID"/>
        </w:rPr>
        <w:t>sikap dan kebiasaan belajar yang positif, seperti kebiasaan membaca buku, disiplin dalam belajar, mempunyai perhatian terhadap semua pelajaran, dan aktif mengikuti semua keg</w:t>
      </w:r>
      <w:r w:rsidR="00024D61" w:rsidRPr="00FD5C11">
        <w:rPr>
          <w:rFonts w:ascii="Times New Roman" w:eastAsia="Times New Roman" w:hAnsi="Times New Roman" w:cs="Times New Roman"/>
          <w:sz w:val="24"/>
          <w:szCs w:val="24"/>
          <w:lang w:eastAsia="id-ID"/>
        </w:rPr>
        <w:t xml:space="preserve">iatan belajar yang diprogramkan, memiliki </w:t>
      </w:r>
      <w:r w:rsidRPr="00FD5C11">
        <w:rPr>
          <w:rFonts w:ascii="Times New Roman" w:eastAsia="Times New Roman" w:hAnsi="Times New Roman" w:cs="Times New Roman"/>
          <w:sz w:val="24"/>
          <w:szCs w:val="24"/>
          <w:lang w:eastAsia="id-ID"/>
        </w:rPr>
        <w:t>motif yang tingg</w:t>
      </w:r>
      <w:r w:rsidR="00024D61" w:rsidRPr="00FD5C11">
        <w:rPr>
          <w:rFonts w:ascii="Times New Roman" w:eastAsia="Times New Roman" w:hAnsi="Times New Roman" w:cs="Times New Roman"/>
          <w:sz w:val="24"/>
          <w:szCs w:val="24"/>
          <w:lang w:eastAsia="id-ID"/>
        </w:rPr>
        <w:t>i untuk belajar sepanjang hayat, dan laini-lainnya.</w:t>
      </w:r>
    </w:p>
    <w:p w:rsidR="00FE7667" w:rsidRPr="00FD5C11" w:rsidRDefault="00FE7667" w:rsidP="003772F1">
      <w:pPr>
        <w:pStyle w:val="ListParagraph"/>
        <w:numPr>
          <w:ilvl w:val="0"/>
          <w:numId w:val="30"/>
        </w:numPr>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Tujuan bimbingan dan konseling yang terkait dengan aspek karir a</w:t>
      </w:r>
      <w:r w:rsidR="00024D61" w:rsidRPr="00FD5C11">
        <w:rPr>
          <w:rFonts w:ascii="Times New Roman" w:eastAsia="Times New Roman" w:hAnsi="Times New Roman" w:cs="Times New Roman"/>
          <w:sz w:val="24"/>
          <w:szCs w:val="24"/>
          <w:lang w:eastAsia="id-ID"/>
        </w:rPr>
        <w:t xml:space="preserve">dalah seperti; </w:t>
      </w:r>
      <w:r w:rsidRPr="00FD5C11">
        <w:rPr>
          <w:rFonts w:ascii="Times New Roman" w:eastAsia="Times New Roman" w:hAnsi="Times New Roman" w:cs="Times New Roman"/>
          <w:sz w:val="24"/>
          <w:szCs w:val="24"/>
          <w:lang w:eastAsia="id-ID"/>
        </w:rPr>
        <w:t>Memiliki pemahaman diri (kemampuan, minat dan kepribadian) yang terkait dengan pekerjaan</w:t>
      </w:r>
      <w:r w:rsidR="00024D61" w:rsidRPr="00FD5C11">
        <w:rPr>
          <w:rFonts w:ascii="Times New Roman" w:eastAsia="Times New Roman" w:hAnsi="Times New Roman" w:cs="Times New Roman"/>
          <w:sz w:val="24"/>
          <w:szCs w:val="24"/>
          <w:lang w:eastAsia="id-ID"/>
        </w:rPr>
        <w:t xml:space="preserve">, memiliki </w:t>
      </w:r>
      <w:r w:rsidRPr="00FD5C11">
        <w:rPr>
          <w:rFonts w:ascii="Times New Roman" w:eastAsia="Times New Roman" w:hAnsi="Times New Roman" w:cs="Times New Roman"/>
          <w:sz w:val="24"/>
          <w:szCs w:val="24"/>
          <w:lang w:eastAsia="id-ID"/>
        </w:rPr>
        <w:t>pengetahuan mengenai dunia kerja dan informasi karir yang menunjang kematangan kompetensi karir</w:t>
      </w:r>
      <w:r w:rsidR="00024D61" w:rsidRPr="00FD5C11">
        <w:rPr>
          <w:rFonts w:ascii="Times New Roman" w:eastAsia="Times New Roman" w:hAnsi="Times New Roman" w:cs="Times New Roman"/>
          <w:sz w:val="24"/>
          <w:szCs w:val="24"/>
          <w:lang w:eastAsia="id-ID"/>
        </w:rPr>
        <w:t xml:space="preserve">, memiliki </w:t>
      </w:r>
      <w:r w:rsidRPr="00FD5C11">
        <w:rPr>
          <w:rFonts w:ascii="Times New Roman" w:eastAsia="Times New Roman" w:hAnsi="Times New Roman" w:cs="Times New Roman"/>
          <w:sz w:val="24"/>
          <w:szCs w:val="24"/>
          <w:lang w:eastAsia="id-ID"/>
        </w:rPr>
        <w:t>sikap positif terhadap dunia kerja. Dalam arti mau bekerja dalam bidang pekerjaan apapun, tanpa merasa rendah diri, asal bermakna bagi dirinya</w:t>
      </w:r>
      <w:r w:rsidR="00024D61" w:rsidRPr="00FD5C11">
        <w:rPr>
          <w:rFonts w:ascii="Times New Roman" w:eastAsia="Times New Roman" w:hAnsi="Times New Roman" w:cs="Times New Roman"/>
          <w:sz w:val="24"/>
          <w:szCs w:val="24"/>
          <w:lang w:eastAsia="id-ID"/>
        </w:rPr>
        <w:t>, dan sesuai dengan norma agama dan lain sebagainya.</w:t>
      </w:r>
      <w:r w:rsidR="00024D61" w:rsidRPr="00FD5C11">
        <w:rPr>
          <w:rStyle w:val="FootnoteReference"/>
          <w:rFonts w:ascii="Times New Roman" w:eastAsia="Times New Roman" w:hAnsi="Times New Roman" w:cs="Times New Roman"/>
          <w:sz w:val="24"/>
          <w:szCs w:val="24"/>
          <w:lang w:eastAsia="id-ID"/>
        </w:rPr>
        <w:footnoteReference w:id="21"/>
      </w:r>
    </w:p>
    <w:p w:rsidR="00592320" w:rsidRPr="00FD5C11" w:rsidRDefault="00592320" w:rsidP="003772F1">
      <w:pPr>
        <w:pStyle w:val="ListParagraph"/>
        <w:spacing w:after="0" w:line="240" w:lineRule="auto"/>
        <w:ind w:left="851" w:hanging="284"/>
        <w:jc w:val="both"/>
        <w:rPr>
          <w:rFonts w:ascii="Times New Roman" w:eastAsia="Times New Roman" w:hAnsi="Times New Roman" w:cs="Times New Roman"/>
          <w:sz w:val="24"/>
          <w:szCs w:val="24"/>
          <w:lang w:eastAsia="id-ID"/>
        </w:rPr>
      </w:pPr>
    </w:p>
    <w:p w:rsidR="003772F1" w:rsidRDefault="00FE7667" w:rsidP="003772F1">
      <w:pPr>
        <w:spacing w:after="0" w:line="480" w:lineRule="auto"/>
        <w:ind w:firstLine="567"/>
        <w:jc w:val="both"/>
        <w:rPr>
          <w:rFonts w:ascii="Times New Roman" w:eastAsia="Times New Roman" w:hAnsi="Times New Roman" w:cs="Times New Roman"/>
          <w:sz w:val="24"/>
          <w:szCs w:val="24"/>
          <w:lang w:val="id-ID" w:eastAsia="id-ID"/>
        </w:rPr>
      </w:pPr>
      <w:r w:rsidRPr="00FD5C11">
        <w:rPr>
          <w:rFonts w:ascii="Times New Roman" w:eastAsia="Times New Roman" w:hAnsi="Times New Roman" w:cs="Times New Roman"/>
          <w:sz w:val="24"/>
          <w:szCs w:val="24"/>
          <w:lang w:eastAsia="id-ID"/>
        </w:rPr>
        <w:t>Oleh karena itu, maka setiap orang perlu memahami kemampuan dan minatnya,</w:t>
      </w:r>
      <w:r w:rsidR="00EF50DA" w:rsidRPr="00FD5C11">
        <w:rPr>
          <w:rFonts w:ascii="Times New Roman" w:eastAsia="Times New Roman" w:hAnsi="Times New Roman" w:cs="Times New Roman"/>
          <w:sz w:val="24"/>
          <w:szCs w:val="24"/>
          <w:lang w:eastAsia="id-ID"/>
        </w:rPr>
        <w:t xml:space="preserve"> agar dalam melakukan suatu aktivitas berjalan dengan baik, lancar dan sukses, sesuai denga apa yang diharapkan, khususnya dalam dunia pendidikan dan aktivitas lainnya pada umumnya.</w:t>
      </w:r>
    </w:p>
    <w:p w:rsidR="00FD5C11" w:rsidRDefault="00FD5C11" w:rsidP="00FD5C11">
      <w:pPr>
        <w:spacing w:after="0" w:line="240" w:lineRule="auto"/>
        <w:ind w:firstLine="720"/>
        <w:jc w:val="both"/>
        <w:rPr>
          <w:rFonts w:ascii="Times New Roman" w:eastAsia="Times New Roman" w:hAnsi="Times New Roman" w:cs="Times New Roman"/>
          <w:b/>
          <w:sz w:val="24"/>
          <w:szCs w:val="24"/>
          <w:lang w:eastAsia="id-ID"/>
        </w:rPr>
      </w:pPr>
    </w:p>
    <w:p w:rsidR="00990706" w:rsidRPr="00FD5C11" w:rsidRDefault="00990706" w:rsidP="00FD5C11">
      <w:pPr>
        <w:spacing w:after="0" w:line="240" w:lineRule="auto"/>
        <w:ind w:firstLine="720"/>
        <w:jc w:val="both"/>
        <w:rPr>
          <w:rFonts w:ascii="Times New Roman" w:eastAsia="Times New Roman" w:hAnsi="Times New Roman" w:cs="Times New Roman"/>
          <w:b/>
          <w:sz w:val="24"/>
          <w:szCs w:val="24"/>
          <w:lang w:eastAsia="id-ID"/>
        </w:rPr>
      </w:pPr>
    </w:p>
    <w:p w:rsidR="00595410" w:rsidRPr="00FD5C11" w:rsidRDefault="00785E1A" w:rsidP="003772F1">
      <w:pPr>
        <w:pStyle w:val="ListParagraph"/>
        <w:numPr>
          <w:ilvl w:val="0"/>
          <w:numId w:val="1"/>
        </w:numPr>
        <w:spacing w:after="0" w:line="480" w:lineRule="auto"/>
        <w:ind w:left="284" w:hanging="284"/>
        <w:jc w:val="both"/>
        <w:rPr>
          <w:rFonts w:ascii="Times New Roman" w:eastAsia="Times New Roman" w:hAnsi="Times New Roman" w:cs="Times New Roman"/>
          <w:b/>
          <w:sz w:val="24"/>
          <w:szCs w:val="24"/>
          <w:lang w:eastAsia="id-ID"/>
        </w:rPr>
      </w:pPr>
      <w:r w:rsidRPr="00FD5C11">
        <w:rPr>
          <w:rFonts w:ascii="Times New Roman" w:eastAsia="Times New Roman" w:hAnsi="Times New Roman" w:cs="Times New Roman"/>
          <w:b/>
          <w:sz w:val="24"/>
          <w:szCs w:val="24"/>
          <w:lang w:eastAsia="id-ID"/>
        </w:rPr>
        <w:lastRenderedPageBreak/>
        <w:t xml:space="preserve">Hakikat </w:t>
      </w:r>
      <w:r w:rsidR="005A59F8" w:rsidRPr="00FD5C11">
        <w:rPr>
          <w:rFonts w:ascii="Times New Roman" w:eastAsia="Times New Roman" w:hAnsi="Times New Roman" w:cs="Times New Roman"/>
          <w:b/>
          <w:sz w:val="24"/>
          <w:szCs w:val="24"/>
          <w:lang w:eastAsia="id-ID"/>
        </w:rPr>
        <w:t xml:space="preserve">Guru Bimbingan Konseling </w:t>
      </w:r>
    </w:p>
    <w:p w:rsidR="00785E1A" w:rsidRPr="00FD5C11" w:rsidRDefault="00785E1A" w:rsidP="003772F1">
      <w:pPr>
        <w:pStyle w:val="ListParagraph"/>
        <w:numPr>
          <w:ilvl w:val="0"/>
          <w:numId w:val="20"/>
        </w:numPr>
        <w:spacing w:after="0" w:line="480" w:lineRule="auto"/>
        <w:ind w:left="567" w:hanging="283"/>
        <w:jc w:val="both"/>
        <w:rPr>
          <w:rFonts w:ascii="Times New Roman" w:eastAsia="Times New Roman" w:hAnsi="Times New Roman" w:cs="Times New Roman"/>
          <w:b/>
          <w:sz w:val="24"/>
          <w:szCs w:val="24"/>
          <w:lang w:eastAsia="id-ID"/>
        </w:rPr>
      </w:pPr>
      <w:r w:rsidRPr="00FD5C11">
        <w:rPr>
          <w:rFonts w:ascii="Times New Roman" w:eastAsia="Times New Roman" w:hAnsi="Times New Roman" w:cs="Times New Roman"/>
          <w:b/>
          <w:sz w:val="24"/>
          <w:szCs w:val="24"/>
          <w:lang w:eastAsia="id-ID"/>
        </w:rPr>
        <w:t xml:space="preserve">Urgensi </w:t>
      </w:r>
      <w:r w:rsidR="00835026" w:rsidRPr="00FD5C11">
        <w:rPr>
          <w:rFonts w:ascii="Times New Roman" w:eastAsia="Times New Roman" w:hAnsi="Times New Roman" w:cs="Times New Roman"/>
          <w:b/>
          <w:sz w:val="24"/>
          <w:szCs w:val="24"/>
          <w:lang w:eastAsia="id-ID"/>
        </w:rPr>
        <w:t xml:space="preserve">Bimbingan </w:t>
      </w:r>
      <w:r w:rsidRPr="00FD5C11">
        <w:rPr>
          <w:rFonts w:ascii="Times New Roman" w:eastAsia="Times New Roman" w:hAnsi="Times New Roman" w:cs="Times New Roman"/>
          <w:b/>
          <w:sz w:val="24"/>
          <w:szCs w:val="24"/>
          <w:lang w:eastAsia="id-ID"/>
        </w:rPr>
        <w:t>Konseling</w:t>
      </w:r>
    </w:p>
    <w:p w:rsidR="00AA5BA5" w:rsidRPr="0090058D" w:rsidRDefault="00AA5BA5" w:rsidP="003772F1">
      <w:pPr>
        <w:pStyle w:val="ListParagraph"/>
        <w:spacing w:after="0" w:line="480" w:lineRule="auto"/>
        <w:ind w:left="0" w:firstLine="567"/>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Dalam tersusunnya pola organisasi bimbingan dan konseling disekolah, maka seorang pembimbing atau konselor harus mampu menyusun program bimbingan dan konseling yang disesuaikan dengan program yang ada di sekolah yang bersangkutan.</w:t>
      </w:r>
      <w:r w:rsidR="00F5700D">
        <w:rPr>
          <w:rFonts w:ascii="Times New Roman" w:eastAsia="Times New Roman" w:hAnsi="Times New Roman" w:cs="Times New Roman"/>
          <w:sz w:val="24"/>
          <w:szCs w:val="24"/>
          <w:lang w:eastAsia="id-ID"/>
        </w:rPr>
        <w:t xml:space="preserve"> </w:t>
      </w:r>
      <w:r w:rsidRPr="0090058D">
        <w:rPr>
          <w:rFonts w:ascii="Times New Roman" w:eastAsia="Times New Roman" w:hAnsi="Times New Roman" w:cs="Times New Roman"/>
          <w:sz w:val="24"/>
          <w:szCs w:val="24"/>
          <w:lang w:eastAsia="id-ID"/>
        </w:rPr>
        <w:t>Dalam bimbingan ini terdapat ko</w:t>
      </w:r>
      <w:r w:rsidR="00EE622E">
        <w:rPr>
          <w:rFonts w:ascii="Times New Roman" w:eastAsia="Times New Roman" w:hAnsi="Times New Roman" w:cs="Times New Roman"/>
          <w:sz w:val="24"/>
          <w:szCs w:val="24"/>
          <w:lang w:eastAsia="id-ID"/>
        </w:rPr>
        <w:t>mponen-komponen sebagai berikut</w:t>
      </w:r>
      <w:r w:rsidRPr="0090058D">
        <w:rPr>
          <w:rFonts w:ascii="Times New Roman" w:eastAsia="Times New Roman" w:hAnsi="Times New Roman" w:cs="Times New Roman"/>
          <w:sz w:val="24"/>
          <w:szCs w:val="24"/>
          <w:lang w:eastAsia="id-ID"/>
        </w:rPr>
        <w:t>:</w:t>
      </w:r>
    </w:p>
    <w:p w:rsidR="00AA5BA5" w:rsidRPr="00FD5C11" w:rsidRDefault="00AA5BA5" w:rsidP="003772F1">
      <w:pPr>
        <w:pStyle w:val="ListParagraph"/>
        <w:numPr>
          <w:ilvl w:val="0"/>
          <w:numId w:val="17"/>
        </w:numPr>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Pengumpulan data</w:t>
      </w:r>
      <w:r w:rsidR="002B71D2" w:rsidRPr="00FD5C11">
        <w:rPr>
          <w:rFonts w:ascii="Times New Roman" w:eastAsia="Times New Roman" w:hAnsi="Times New Roman" w:cs="Times New Roman"/>
          <w:sz w:val="24"/>
          <w:szCs w:val="24"/>
          <w:lang w:eastAsia="id-ID"/>
        </w:rPr>
        <w:t xml:space="preserve">. </w:t>
      </w:r>
      <w:r w:rsidRPr="00FD5C11">
        <w:rPr>
          <w:rFonts w:ascii="Times New Roman" w:eastAsia="Times New Roman" w:hAnsi="Times New Roman" w:cs="Times New Roman"/>
          <w:sz w:val="24"/>
          <w:szCs w:val="24"/>
          <w:lang w:eastAsia="id-ID"/>
        </w:rPr>
        <w:t>Tujuan dari pengumpulan data ini adalah mendapatkan pengertian yang luas, lengkap dan lebih mendalam tentang masing-masing siswa, serta membantu siswa mendapatkan pemahaman akan diri sendiri</w:t>
      </w:r>
    </w:p>
    <w:p w:rsidR="00AA5BA5" w:rsidRPr="00FD5C11" w:rsidRDefault="00AA5BA5" w:rsidP="003772F1">
      <w:pPr>
        <w:pStyle w:val="ListParagraph"/>
        <w:numPr>
          <w:ilvl w:val="0"/>
          <w:numId w:val="17"/>
        </w:numPr>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 xml:space="preserve">Pemberian informasi </w:t>
      </w:r>
      <w:r w:rsidR="002B71D2" w:rsidRPr="00FD5C11">
        <w:rPr>
          <w:rFonts w:ascii="Times New Roman" w:eastAsia="Times New Roman" w:hAnsi="Times New Roman" w:cs="Times New Roman"/>
          <w:sz w:val="24"/>
          <w:szCs w:val="24"/>
          <w:lang w:eastAsia="id-ID"/>
        </w:rPr>
        <w:t>(</w:t>
      </w:r>
      <w:r w:rsidR="002B71D2" w:rsidRPr="00FD5C11">
        <w:rPr>
          <w:rFonts w:ascii="Times New Roman" w:eastAsia="Times New Roman" w:hAnsi="Times New Roman" w:cs="Times New Roman"/>
          <w:i/>
          <w:sz w:val="24"/>
          <w:szCs w:val="24"/>
          <w:lang w:eastAsia="id-ID"/>
        </w:rPr>
        <w:t>Informatioan</w:t>
      </w:r>
      <w:r w:rsidR="002B71D2" w:rsidRPr="00FD5C11">
        <w:rPr>
          <w:rFonts w:ascii="Times New Roman" w:eastAsia="Times New Roman" w:hAnsi="Times New Roman" w:cs="Times New Roman"/>
          <w:sz w:val="24"/>
          <w:szCs w:val="24"/>
          <w:lang w:eastAsia="id-ID"/>
        </w:rPr>
        <w:t xml:space="preserve">). </w:t>
      </w:r>
      <w:r w:rsidRPr="00FD5C11">
        <w:rPr>
          <w:rFonts w:ascii="Times New Roman" w:eastAsia="Times New Roman" w:hAnsi="Times New Roman" w:cs="Times New Roman"/>
          <w:sz w:val="24"/>
          <w:szCs w:val="24"/>
          <w:lang w:eastAsia="id-ID"/>
        </w:rPr>
        <w:t>Tujuan dari orientasi ini adalah supaya siswa dapat meny</w:t>
      </w:r>
      <w:r w:rsidR="002B71D2" w:rsidRPr="00FD5C11">
        <w:rPr>
          <w:rFonts w:ascii="Times New Roman" w:eastAsia="Times New Roman" w:hAnsi="Times New Roman" w:cs="Times New Roman"/>
          <w:sz w:val="24"/>
          <w:szCs w:val="24"/>
          <w:lang w:eastAsia="id-ID"/>
        </w:rPr>
        <w:t>esuaikan diri secepat mungkin dengan lingkunan sekolah yang baru.</w:t>
      </w:r>
    </w:p>
    <w:p w:rsidR="002B71D2" w:rsidRPr="00FD5C11" w:rsidRDefault="002B71D2" w:rsidP="003772F1">
      <w:pPr>
        <w:pStyle w:val="ListParagraph"/>
        <w:numPr>
          <w:ilvl w:val="0"/>
          <w:numId w:val="17"/>
        </w:numPr>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Penempatan (</w:t>
      </w:r>
      <w:r w:rsidRPr="00FD5C11">
        <w:rPr>
          <w:rFonts w:ascii="Times New Roman" w:eastAsia="Times New Roman" w:hAnsi="Times New Roman" w:cs="Times New Roman"/>
          <w:i/>
          <w:sz w:val="24"/>
          <w:szCs w:val="24"/>
          <w:lang w:eastAsia="id-ID"/>
        </w:rPr>
        <w:t>placement</w:t>
      </w:r>
      <w:r w:rsidRPr="00FD5C11">
        <w:rPr>
          <w:rFonts w:ascii="Times New Roman" w:eastAsia="Times New Roman" w:hAnsi="Times New Roman" w:cs="Times New Roman"/>
          <w:sz w:val="24"/>
          <w:szCs w:val="24"/>
          <w:lang w:eastAsia="id-ID"/>
        </w:rPr>
        <w:t>). Tujuan pada pelayanan bimbingan ini adalah supaya siswa menempatkan diri dalam program studi akademik dan lingkup kegiatan non akademik yang menunjang perkembagannya serta merealisasikan rencana masa depan.</w:t>
      </w:r>
    </w:p>
    <w:p w:rsidR="002B71D2" w:rsidRPr="00FD5C11" w:rsidRDefault="002B71D2" w:rsidP="003772F1">
      <w:pPr>
        <w:pStyle w:val="ListParagraph"/>
        <w:numPr>
          <w:ilvl w:val="0"/>
          <w:numId w:val="17"/>
        </w:numPr>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Konseling (</w:t>
      </w:r>
      <w:r w:rsidRPr="00FD5C11">
        <w:rPr>
          <w:rFonts w:ascii="Times New Roman" w:eastAsia="Times New Roman" w:hAnsi="Times New Roman" w:cs="Times New Roman"/>
          <w:i/>
          <w:sz w:val="24"/>
          <w:szCs w:val="24"/>
          <w:lang w:eastAsia="id-ID"/>
        </w:rPr>
        <w:t>Counseling</w:t>
      </w:r>
      <w:r w:rsidRPr="00FD5C11">
        <w:rPr>
          <w:rFonts w:ascii="Times New Roman" w:eastAsia="Times New Roman" w:hAnsi="Times New Roman" w:cs="Times New Roman"/>
          <w:sz w:val="24"/>
          <w:szCs w:val="24"/>
          <w:lang w:eastAsia="id-ID"/>
        </w:rPr>
        <w:t>). Mencakup segala usaha siswa membantu siswa merefleksikan diri melalui wawancara konseling secara individu atau secara kelompok, lebih-lebik apabila siswa mendapat masalah yang belum dapat terselesaikan.</w:t>
      </w:r>
    </w:p>
    <w:p w:rsidR="002B71D2" w:rsidRPr="00FD5C11" w:rsidRDefault="002B71D2" w:rsidP="003772F1">
      <w:pPr>
        <w:pStyle w:val="ListParagraph"/>
        <w:numPr>
          <w:ilvl w:val="0"/>
          <w:numId w:val="17"/>
        </w:numPr>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Konsultasi (</w:t>
      </w:r>
      <w:r w:rsidRPr="00FD5C11">
        <w:rPr>
          <w:rFonts w:ascii="Times New Roman" w:eastAsia="Times New Roman" w:hAnsi="Times New Roman" w:cs="Times New Roman"/>
          <w:i/>
          <w:sz w:val="24"/>
          <w:szCs w:val="24"/>
          <w:lang w:eastAsia="id-ID"/>
        </w:rPr>
        <w:t>consultation</w:t>
      </w:r>
      <w:r w:rsidRPr="00FD5C11">
        <w:rPr>
          <w:rFonts w:ascii="Times New Roman" w:eastAsia="Times New Roman" w:hAnsi="Times New Roman" w:cs="Times New Roman"/>
          <w:sz w:val="24"/>
          <w:szCs w:val="24"/>
          <w:lang w:eastAsia="id-ID"/>
        </w:rPr>
        <w:t>)</w:t>
      </w:r>
      <w:r w:rsidR="00C913D4" w:rsidRPr="00FD5C11">
        <w:rPr>
          <w:rFonts w:ascii="Times New Roman" w:eastAsia="Times New Roman" w:hAnsi="Times New Roman" w:cs="Times New Roman"/>
          <w:sz w:val="24"/>
          <w:szCs w:val="24"/>
          <w:lang w:eastAsia="id-ID"/>
        </w:rPr>
        <w:t xml:space="preserve">. </w:t>
      </w:r>
      <w:r w:rsidRPr="00FD5C11">
        <w:rPr>
          <w:rFonts w:ascii="Times New Roman" w:eastAsia="Times New Roman" w:hAnsi="Times New Roman" w:cs="Times New Roman"/>
          <w:sz w:val="24"/>
          <w:szCs w:val="24"/>
          <w:lang w:eastAsia="id-ID"/>
        </w:rPr>
        <w:t>Komponen ini mencakup semua usaha memberika asistensi kepada staf di sekolah yang bersangkutan dan kepada orang tua siswa demi perkembangan siswa yang lebih baik.</w:t>
      </w:r>
    </w:p>
    <w:p w:rsidR="00C913D4" w:rsidRPr="00FD5C11" w:rsidRDefault="00C913D4" w:rsidP="003772F1">
      <w:pPr>
        <w:pStyle w:val="ListParagraph"/>
        <w:numPr>
          <w:ilvl w:val="0"/>
          <w:numId w:val="17"/>
        </w:numPr>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Evaluasi program (</w:t>
      </w:r>
      <w:r w:rsidRPr="00FD5C11">
        <w:rPr>
          <w:rFonts w:ascii="Times New Roman" w:eastAsia="Times New Roman" w:hAnsi="Times New Roman" w:cs="Times New Roman"/>
          <w:i/>
          <w:sz w:val="24"/>
          <w:szCs w:val="24"/>
          <w:lang w:eastAsia="id-ID"/>
        </w:rPr>
        <w:t>Evaluatioan</w:t>
      </w:r>
      <w:r w:rsidRPr="00FD5C11">
        <w:rPr>
          <w:rFonts w:ascii="Times New Roman" w:eastAsia="Times New Roman" w:hAnsi="Times New Roman" w:cs="Times New Roman"/>
          <w:sz w:val="24"/>
          <w:szCs w:val="24"/>
          <w:lang w:eastAsia="id-ID"/>
        </w:rPr>
        <w:t>). Mencakup usaha mulai efisiensi dan efektifitas dari pelayanan bimbingan itu sendiri demi peningkatan mutu program bimbingan.</w:t>
      </w:r>
      <w:r w:rsidRPr="00FD5C11">
        <w:rPr>
          <w:rStyle w:val="FootnoteReference"/>
          <w:rFonts w:ascii="Times New Roman" w:eastAsia="Times New Roman" w:hAnsi="Times New Roman" w:cs="Times New Roman"/>
          <w:sz w:val="24"/>
          <w:szCs w:val="24"/>
          <w:lang w:eastAsia="id-ID"/>
        </w:rPr>
        <w:footnoteReference w:id="22"/>
      </w:r>
    </w:p>
    <w:p w:rsidR="00267F9A" w:rsidRPr="00FD5C11" w:rsidRDefault="00267F9A" w:rsidP="006365B8">
      <w:pPr>
        <w:pStyle w:val="ListParagraph"/>
        <w:spacing w:after="0" w:line="240" w:lineRule="auto"/>
        <w:jc w:val="both"/>
        <w:rPr>
          <w:rFonts w:ascii="Times New Roman" w:eastAsia="Times New Roman" w:hAnsi="Times New Roman" w:cs="Times New Roman"/>
          <w:sz w:val="24"/>
          <w:szCs w:val="24"/>
          <w:lang w:eastAsia="id-ID"/>
        </w:rPr>
      </w:pPr>
    </w:p>
    <w:p w:rsidR="00C913D4" w:rsidRPr="00FD5C11" w:rsidRDefault="00C913D4" w:rsidP="003772F1">
      <w:pPr>
        <w:pStyle w:val="ListParagraph"/>
        <w:spacing w:after="0" w:line="480" w:lineRule="auto"/>
        <w:ind w:left="0" w:firstLine="567"/>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Setelah program disusun dengan menyesuaikan kedaan dan kondisi sekolah yang bersangkutan, maka konselor atau pembimbing memulai melaksanakan programnya. Untuk itu, maka menurut Djumhur dan Muhammad Surya</w:t>
      </w:r>
      <w:r w:rsidR="00267F9A" w:rsidRPr="00FD5C11">
        <w:rPr>
          <w:rFonts w:ascii="Times New Roman" w:eastAsia="Times New Roman" w:hAnsi="Times New Roman" w:cs="Times New Roman"/>
          <w:sz w:val="24"/>
          <w:szCs w:val="24"/>
          <w:lang w:eastAsia="id-ID"/>
        </w:rPr>
        <w:t xml:space="preserve">, kepada </w:t>
      </w:r>
      <w:r w:rsidR="00267F9A" w:rsidRPr="00FD5C11">
        <w:rPr>
          <w:rFonts w:ascii="Times New Roman" w:eastAsia="Times New Roman" w:hAnsi="Times New Roman" w:cs="Times New Roman"/>
          <w:sz w:val="24"/>
          <w:szCs w:val="24"/>
          <w:lang w:eastAsia="id-ID"/>
        </w:rPr>
        <w:lastRenderedPageBreak/>
        <w:t>sekolah dengan seluruh anggota staf-stafnya mulai mengadakan ke</w:t>
      </w:r>
      <w:r w:rsidR="00EE622E">
        <w:rPr>
          <w:rFonts w:ascii="Times New Roman" w:eastAsia="Times New Roman" w:hAnsi="Times New Roman" w:cs="Times New Roman"/>
          <w:sz w:val="24"/>
          <w:szCs w:val="24"/>
          <w:lang w:eastAsia="id-ID"/>
        </w:rPr>
        <w:t>giatan-kegiatan sebagai berikut</w:t>
      </w:r>
      <w:r w:rsidR="00267F9A" w:rsidRPr="00FD5C11">
        <w:rPr>
          <w:rFonts w:ascii="Times New Roman" w:eastAsia="Times New Roman" w:hAnsi="Times New Roman" w:cs="Times New Roman"/>
          <w:sz w:val="24"/>
          <w:szCs w:val="24"/>
          <w:lang w:eastAsia="id-ID"/>
        </w:rPr>
        <w:t>:</w:t>
      </w:r>
    </w:p>
    <w:p w:rsidR="00267F9A" w:rsidRPr="00FD5C11" w:rsidRDefault="00267F9A" w:rsidP="003772F1">
      <w:pPr>
        <w:pStyle w:val="ListParagraph"/>
        <w:numPr>
          <w:ilvl w:val="0"/>
          <w:numId w:val="18"/>
        </w:numPr>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Menyiapkan catatan komulatif yang diperlukan.</w:t>
      </w:r>
    </w:p>
    <w:p w:rsidR="00267F9A" w:rsidRPr="00FD5C11" w:rsidRDefault="00267F9A" w:rsidP="003772F1">
      <w:pPr>
        <w:pStyle w:val="ListParagraph"/>
        <w:numPr>
          <w:ilvl w:val="0"/>
          <w:numId w:val="18"/>
        </w:numPr>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Menyiapkan program testing dan evaluasi.</w:t>
      </w:r>
    </w:p>
    <w:p w:rsidR="00267F9A" w:rsidRPr="00FD5C11" w:rsidRDefault="00267F9A" w:rsidP="003772F1">
      <w:pPr>
        <w:pStyle w:val="ListParagraph"/>
        <w:numPr>
          <w:ilvl w:val="0"/>
          <w:numId w:val="18"/>
        </w:numPr>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Menyempurnakan organisasi perpustakaan sekolah dan menambah isinya terutama dengan bahan-bahan ya</w:t>
      </w:r>
      <w:r w:rsidR="00630682">
        <w:rPr>
          <w:rFonts w:ascii="Times New Roman" w:eastAsia="Times New Roman" w:hAnsi="Times New Roman" w:cs="Times New Roman"/>
          <w:sz w:val="24"/>
          <w:szCs w:val="24"/>
          <w:lang w:eastAsia="id-ID"/>
        </w:rPr>
        <w:t>n</w:t>
      </w:r>
      <w:r w:rsidRPr="00FD5C11">
        <w:rPr>
          <w:rFonts w:ascii="Times New Roman" w:eastAsia="Times New Roman" w:hAnsi="Times New Roman" w:cs="Times New Roman"/>
          <w:sz w:val="24"/>
          <w:szCs w:val="24"/>
          <w:lang w:eastAsia="id-ID"/>
        </w:rPr>
        <w:t>g diperlukan untuk membantu kelancaran program bimbingan.</w:t>
      </w:r>
    </w:p>
    <w:p w:rsidR="00267F9A" w:rsidRPr="00FD5C11" w:rsidRDefault="00267F9A" w:rsidP="003772F1">
      <w:pPr>
        <w:pStyle w:val="ListParagraph"/>
        <w:numPr>
          <w:ilvl w:val="0"/>
          <w:numId w:val="18"/>
        </w:numPr>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Mengadakan ruang khusus untuk keperluan penyuluhan dengan alat-alat dan perlengkapan yang dbutuhkan.</w:t>
      </w:r>
    </w:p>
    <w:p w:rsidR="00436A1B" w:rsidRPr="00FD5C11" w:rsidRDefault="00630682" w:rsidP="003772F1">
      <w:pPr>
        <w:pStyle w:val="ListParagraph"/>
        <w:numPr>
          <w:ilvl w:val="0"/>
          <w:numId w:val="18"/>
        </w:numPr>
        <w:spacing w:after="0" w:line="24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Memperbaiki hubungan antara seko</w:t>
      </w:r>
      <w:r w:rsidR="00267F9A" w:rsidRPr="00FD5C11">
        <w:rPr>
          <w:rFonts w:ascii="Times New Roman" w:eastAsia="Times New Roman" w:hAnsi="Times New Roman" w:cs="Times New Roman"/>
          <w:sz w:val="24"/>
          <w:szCs w:val="24"/>
          <w:lang w:eastAsia="id-ID"/>
        </w:rPr>
        <w:t>lah dengan masyarakat</w:t>
      </w:r>
      <w:r w:rsidR="00436A1B" w:rsidRPr="00FD5C11">
        <w:rPr>
          <w:rFonts w:ascii="Times New Roman" w:eastAsia="Times New Roman" w:hAnsi="Times New Roman" w:cs="Times New Roman"/>
          <w:sz w:val="24"/>
          <w:szCs w:val="24"/>
          <w:lang w:eastAsia="id-ID"/>
        </w:rPr>
        <w:t>. sehubungan ini penerangan diberikan kepada masyarakat mengenai program bimbingan di sekolah.</w:t>
      </w:r>
    </w:p>
    <w:p w:rsidR="00267F9A" w:rsidRPr="00FD5C11" w:rsidRDefault="00267F9A" w:rsidP="003772F1">
      <w:pPr>
        <w:pStyle w:val="ListParagraph"/>
        <w:numPr>
          <w:ilvl w:val="0"/>
          <w:numId w:val="18"/>
        </w:numPr>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Mengadakan kegiatan-kegiatan ekstrakurikuler, seperti usaha halaman, pramuka, kesenian, olahraga dan lain-lain serta menyiapkan prasarana yang dibutuhkan.</w:t>
      </w:r>
      <w:r w:rsidR="00436A1B" w:rsidRPr="00FD5C11">
        <w:rPr>
          <w:rStyle w:val="FootnoteReference"/>
          <w:rFonts w:ascii="Times New Roman" w:eastAsia="Times New Roman" w:hAnsi="Times New Roman" w:cs="Times New Roman"/>
          <w:sz w:val="24"/>
          <w:szCs w:val="24"/>
          <w:lang w:eastAsia="id-ID"/>
        </w:rPr>
        <w:footnoteReference w:id="23"/>
      </w:r>
    </w:p>
    <w:p w:rsidR="00785E1A" w:rsidRPr="00FD5C11" w:rsidRDefault="00785E1A" w:rsidP="006365B8">
      <w:pPr>
        <w:pStyle w:val="ListParagraph"/>
        <w:spacing w:after="0" w:line="240" w:lineRule="auto"/>
        <w:ind w:left="1080"/>
        <w:jc w:val="both"/>
        <w:rPr>
          <w:rFonts w:ascii="Times New Roman" w:eastAsia="Times New Roman" w:hAnsi="Times New Roman" w:cs="Times New Roman"/>
          <w:sz w:val="24"/>
          <w:szCs w:val="24"/>
          <w:lang w:eastAsia="id-ID"/>
        </w:rPr>
      </w:pPr>
    </w:p>
    <w:p w:rsidR="00C80085" w:rsidRPr="00FD5C11" w:rsidRDefault="005B4AFB" w:rsidP="003772F1">
      <w:pPr>
        <w:spacing w:after="0" w:line="480" w:lineRule="auto"/>
        <w:ind w:firstLine="567"/>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Konselor yang dimaksud di atas ialah guru BK, yang dibebani tugas untuk memberikan pendidikan kepada anak didiknya secara individu maupun kelompok.</w:t>
      </w:r>
      <w:r w:rsidR="00630682">
        <w:rPr>
          <w:rFonts w:ascii="Times New Roman" w:eastAsia="Times New Roman" w:hAnsi="Times New Roman" w:cs="Times New Roman"/>
          <w:sz w:val="24"/>
          <w:szCs w:val="24"/>
          <w:lang w:eastAsia="id-ID"/>
        </w:rPr>
        <w:t xml:space="preserve"> </w:t>
      </w:r>
      <w:r w:rsidR="00630682" w:rsidRPr="00FD5C11">
        <w:rPr>
          <w:rFonts w:ascii="Times New Roman" w:eastAsia="Times New Roman" w:hAnsi="Times New Roman" w:cs="Times New Roman"/>
          <w:sz w:val="24"/>
          <w:szCs w:val="24"/>
          <w:lang w:eastAsia="id-ID"/>
        </w:rPr>
        <w:t xml:space="preserve">Sebagaimana </w:t>
      </w:r>
      <w:r w:rsidRPr="00FD5C11">
        <w:rPr>
          <w:rFonts w:ascii="Times New Roman" w:eastAsia="Times New Roman" w:hAnsi="Times New Roman" w:cs="Times New Roman"/>
          <w:sz w:val="24"/>
          <w:szCs w:val="24"/>
          <w:lang w:eastAsia="id-ID"/>
        </w:rPr>
        <w:t xml:space="preserve">yang dikemukakan oleh Syaiful Bahri Djamarah, bahwa </w:t>
      </w:r>
      <w:r w:rsidR="00C80085" w:rsidRPr="00FD5C11">
        <w:rPr>
          <w:rFonts w:ascii="Times New Roman" w:eastAsia="Times New Roman" w:hAnsi="Times New Roman" w:cs="Times New Roman"/>
          <w:sz w:val="24"/>
          <w:szCs w:val="24"/>
          <w:lang w:eastAsia="id-ID"/>
        </w:rPr>
        <w:t>“</w:t>
      </w:r>
      <w:r w:rsidRPr="00FD5C11">
        <w:rPr>
          <w:rFonts w:ascii="Times New Roman" w:eastAsia="Times New Roman" w:hAnsi="Times New Roman" w:cs="Times New Roman"/>
          <w:sz w:val="24"/>
          <w:szCs w:val="24"/>
          <w:lang w:eastAsia="id-ID"/>
        </w:rPr>
        <w:t>Guru adalah semua orang yang berwenang atau bertanggung jawab terhadap pendidikan murid-murid baik secara individu</w:t>
      </w:r>
      <w:r w:rsidR="00146F9D">
        <w:rPr>
          <w:rFonts w:ascii="Times New Roman" w:eastAsia="Times New Roman" w:hAnsi="Times New Roman" w:cs="Times New Roman"/>
          <w:sz w:val="24"/>
          <w:szCs w:val="24"/>
          <w:lang w:eastAsia="id-ID"/>
        </w:rPr>
        <w:t xml:space="preserve"> maupun secara kelompok,</w:t>
      </w:r>
      <w:r w:rsidR="00630682">
        <w:rPr>
          <w:rFonts w:ascii="Times New Roman" w:eastAsia="Times New Roman" w:hAnsi="Times New Roman" w:cs="Times New Roman"/>
          <w:sz w:val="24"/>
          <w:szCs w:val="24"/>
          <w:lang w:eastAsia="id-ID"/>
        </w:rPr>
        <w:t xml:space="preserve"> </w:t>
      </w:r>
      <w:r w:rsidR="00C80085" w:rsidRPr="00FD5C11">
        <w:rPr>
          <w:rFonts w:ascii="Times New Roman" w:eastAsia="Times New Roman" w:hAnsi="Times New Roman" w:cs="Times New Roman"/>
          <w:sz w:val="24"/>
          <w:szCs w:val="24"/>
          <w:lang w:eastAsia="id-ID"/>
        </w:rPr>
        <w:t>di</w:t>
      </w:r>
      <w:r w:rsidR="001B2F40">
        <w:rPr>
          <w:rFonts w:ascii="Times New Roman" w:eastAsia="Times New Roman" w:hAnsi="Times New Roman" w:cs="Times New Roman"/>
          <w:sz w:val="24"/>
          <w:szCs w:val="24"/>
          <w:lang w:eastAsia="id-ID"/>
        </w:rPr>
        <w:t xml:space="preserve"> </w:t>
      </w:r>
      <w:r w:rsidR="00C80085" w:rsidRPr="00FD5C11">
        <w:rPr>
          <w:rFonts w:ascii="Times New Roman" w:eastAsia="Times New Roman" w:hAnsi="Times New Roman" w:cs="Times New Roman"/>
          <w:sz w:val="24"/>
          <w:szCs w:val="24"/>
          <w:lang w:eastAsia="id-ID"/>
        </w:rPr>
        <w:t>sekolah maupun di luar sekolah”.</w:t>
      </w:r>
      <w:r w:rsidR="00C80085" w:rsidRPr="00FD5C11">
        <w:rPr>
          <w:rStyle w:val="FootnoteReference"/>
          <w:rFonts w:ascii="Times New Roman" w:eastAsia="Times New Roman" w:hAnsi="Times New Roman" w:cs="Times New Roman"/>
          <w:sz w:val="24"/>
          <w:szCs w:val="24"/>
          <w:lang w:eastAsia="id-ID"/>
        </w:rPr>
        <w:footnoteReference w:id="24"/>
      </w:r>
      <w:r w:rsidR="00630682">
        <w:rPr>
          <w:rFonts w:ascii="Times New Roman" w:eastAsia="Times New Roman" w:hAnsi="Times New Roman" w:cs="Times New Roman"/>
          <w:sz w:val="24"/>
          <w:szCs w:val="24"/>
          <w:lang w:eastAsia="id-ID"/>
        </w:rPr>
        <w:t xml:space="preserve"> </w:t>
      </w:r>
      <w:r w:rsidR="003772F1">
        <w:rPr>
          <w:rFonts w:ascii="Times New Roman" w:eastAsia="Times New Roman" w:hAnsi="Times New Roman" w:cs="Times New Roman"/>
          <w:sz w:val="24"/>
          <w:szCs w:val="24"/>
          <w:lang w:eastAsia="id-ID"/>
        </w:rPr>
        <w:t xml:space="preserve">Pengertian guru </w:t>
      </w:r>
      <w:r w:rsidR="003772F1">
        <w:rPr>
          <w:rFonts w:ascii="Times New Roman" w:eastAsia="Times New Roman" w:hAnsi="Times New Roman" w:cs="Times New Roman"/>
          <w:sz w:val="24"/>
          <w:szCs w:val="24"/>
          <w:lang w:val="id-ID" w:eastAsia="id-ID"/>
        </w:rPr>
        <w:t>ini</w:t>
      </w:r>
      <w:r w:rsidR="00630682">
        <w:rPr>
          <w:rFonts w:ascii="Times New Roman" w:eastAsia="Times New Roman" w:hAnsi="Times New Roman" w:cs="Times New Roman"/>
          <w:sz w:val="24"/>
          <w:szCs w:val="24"/>
          <w:lang w:eastAsia="id-ID"/>
        </w:rPr>
        <w:t xml:space="preserve"> di</w:t>
      </w:r>
      <w:r w:rsidR="00C80085" w:rsidRPr="00FD5C11">
        <w:rPr>
          <w:rFonts w:ascii="Times New Roman" w:eastAsia="Times New Roman" w:hAnsi="Times New Roman" w:cs="Times New Roman"/>
          <w:sz w:val="24"/>
          <w:szCs w:val="24"/>
          <w:lang w:eastAsia="id-ID"/>
        </w:rPr>
        <w:t>dentik dengan definisi yang dike</w:t>
      </w:r>
      <w:r w:rsidR="00EE622E">
        <w:rPr>
          <w:rFonts w:ascii="Times New Roman" w:eastAsia="Times New Roman" w:hAnsi="Times New Roman" w:cs="Times New Roman"/>
          <w:sz w:val="24"/>
          <w:szCs w:val="24"/>
          <w:lang w:eastAsia="id-ID"/>
        </w:rPr>
        <w:t>mukakan oleh Abdurrahman, yaitu</w:t>
      </w:r>
      <w:r w:rsidR="00C80085" w:rsidRPr="00FD5C11">
        <w:rPr>
          <w:rFonts w:ascii="Times New Roman" w:eastAsia="Times New Roman" w:hAnsi="Times New Roman" w:cs="Times New Roman"/>
          <w:sz w:val="24"/>
          <w:szCs w:val="24"/>
          <w:lang w:eastAsia="id-ID"/>
        </w:rPr>
        <w:t>:</w:t>
      </w:r>
    </w:p>
    <w:p w:rsidR="006365B8" w:rsidRPr="00FD5C11" w:rsidRDefault="00C80085" w:rsidP="003772F1">
      <w:pPr>
        <w:spacing w:after="0" w:line="240" w:lineRule="auto"/>
        <w:ind w:left="567"/>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Guru adalah sebagai anggota masyarakat yang berkompoten (cakap, mampu dan wewenang) dan memperoleh kepercayaan dari masyarakat atau dari pemerintah untuk melaksanakan tugas, fungsi dan peranannya serta tanggung jawab baik dalam lembaga jalur sekolah maupun lembaga luar sekolah.</w:t>
      </w:r>
      <w:r w:rsidRPr="00FD5C11">
        <w:rPr>
          <w:rStyle w:val="FootnoteReference"/>
          <w:rFonts w:ascii="Times New Roman" w:eastAsia="Times New Roman" w:hAnsi="Times New Roman" w:cs="Times New Roman"/>
          <w:sz w:val="24"/>
          <w:szCs w:val="24"/>
          <w:lang w:eastAsia="id-ID"/>
        </w:rPr>
        <w:footnoteReference w:id="25"/>
      </w:r>
    </w:p>
    <w:p w:rsidR="006365B8" w:rsidRPr="00FD5C11" w:rsidRDefault="006365B8" w:rsidP="006365B8">
      <w:pPr>
        <w:spacing w:after="0" w:line="240" w:lineRule="auto"/>
        <w:ind w:left="720"/>
        <w:jc w:val="both"/>
        <w:rPr>
          <w:rFonts w:ascii="Times New Roman" w:eastAsia="Times New Roman" w:hAnsi="Times New Roman" w:cs="Times New Roman"/>
          <w:sz w:val="24"/>
          <w:szCs w:val="24"/>
          <w:lang w:eastAsia="id-ID"/>
        </w:rPr>
      </w:pPr>
    </w:p>
    <w:p w:rsidR="00417231" w:rsidRPr="00FD5C11" w:rsidRDefault="00123E87" w:rsidP="003772F1">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Berdasarkan pengertian guru tersebut di atas</w:t>
      </w:r>
      <w:r w:rsidR="005A59F8" w:rsidRPr="00FD5C1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 xml:space="preserve">maka </w:t>
      </w:r>
      <w:r w:rsidR="005A59F8" w:rsidRPr="00FD5C11">
        <w:rPr>
          <w:rFonts w:ascii="Times New Roman" w:eastAsia="Times New Roman" w:hAnsi="Times New Roman" w:cs="Times New Roman"/>
          <w:sz w:val="24"/>
          <w:szCs w:val="24"/>
          <w:lang w:eastAsia="id-ID"/>
        </w:rPr>
        <w:t xml:space="preserve">guru selain berfungsi sebagai pengajar atau pendidik di sekolah juga sekaligus sebagai bagian dari </w:t>
      </w:r>
      <w:r w:rsidR="005A59F8" w:rsidRPr="00FD5C11">
        <w:rPr>
          <w:rFonts w:ascii="Times New Roman" w:eastAsia="Times New Roman" w:hAnsi="Times New Roman" w:cs="Times New Roman"/>
          <w:sz w:val="24"/>
          <w:szCs w:val="24"/>
          <w:lang w:eastAsia="id-ID"/>
        </w:rPr>
        <w:lastRenderedPageBreak/>
        <w:t>masyarakat yang memiliki tanggung jawab</w:t>
      </w:r>
      <w:r w:rsidR="00417231" w:rsidRPr="00FD5C11">
        <w:rPr>
          <w:rFonts w:ascii="Times New Roman" w:eastAsia="Times New Roman" w:hAnsi="Times New Roman" w:cs="Times New Roman"/>
          <w:sz w:val="24"/>
          <w:szCs w:val="24"/>
          <w:lang w:eastAsia="id-ID"/>
        </w:rPr>
        <w:t xml:space="preserve"> moral dalam mengembangkan kehidupan social. Sejalan dengan itu, Muh. Uzer Usman mengemukakan bahwa :</w:t>
      </w:r>
    </w:p>
    <w:p w:rsidR="005A59F8" w:rsidRPr="00FD5C11" w:rsidRDefault="00417231" w:rsidP="003772F1">
      <w:pPr>
        <w:spacing w:after="0" w:line="240" w:lineRule="auto"/>
        <w:ind w:left="567"/>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Guru tidak hanya diperlukan oleh para murid di ruangan kelas, tetapi jga diprlukan oleh masyarakat lingkungannya, bahkan pada hakekatnya, guru merupakan komponen strategis yang memiliki peran yang penting dalam menentukan gerak maju kehidupan bangsa.</w:t>
      </w:r>
      <w:r w:rsidRPr="00FD5C11">
        <w:rPr>
          <w:rStyle w:val="FootnoteReference"/>
          <w:rFonts w:ascii="Times New Roman" w:eastAsia="Times New Roman" w:hAnsi="Times New Roman" w:cs="Times New Roman"/>
          <w:sz w:val="24"/>
          <w:szCs w:val="24"/>
          <w:lang w:eastAsia="id-ID"/>
        </w:rPr>
        <w:footnoteReference w:id="26"/>
      </w:r>
    </w:p>
    <w:p w:rsidR="00417231" w:rsidRPr="00FD5C11" w:rsidRDefault="00417231" w:rsidP="006365B8">
      <w:pPr>
        <w:spacing w:after="0" w:line="240" w:lineRule="auto"/>
        <w:ind w:left="720"/>
        <w:jc w:val="both"/>
        <w:rPr>
          <w:rFonts w:ascii="Times New Roman" w:eastAsia="Times New Roman" w:hAnsi="Times New Roman" w:cs="Times New Roman"/>
          <w:sz w:val="24"/>
          <w:szCs w:val="24"/>
          <w:lang w:eastAsia="id-ID"/>
        </w:rPr>
      </w:pPr>
    </w:p>
    <w:p w:rsidR="00417231" w:rsidRDefault="00785E1A" w:rsidP="003772F1">
      <w:pPr>
        <w:spacing w:after="0" w:line="480" w:lineRule="auto"/>
        <w:ind w:firstLine="567"/>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 xml:space="preserve">Berdasarkan </w:t>
      </w:r>
      <w:r w:rsidR="00417231" w:rsidRPr="00FD5C11">
        <w:rPr>
          <w:rFonts w:ascii="Times New Roman" w:eastAsia="Times New Roman" w:hAnsi="Times New Roman" w:cs="Times New Roman"/>
          <w:sz w:val="24"/>
          <w:szCs w:val="24"/>
          <w:lang w:eastAsia="id-ID"/>
        </w:rPr>
        <w:t>pengertian guru tersebut di atas, maka dapat disimpulkan bahwa guru adalah seseorang yang bertanggung jawab terhadap dunia pendidikan yang lebih spesifik berperan untuk membentuk peserta didik menuju pada kedewasaan atau taraf perkembangan tertentu. Guru selain sebagai pendidik juga memiliki tanggung j</w:t>
      </w:r>
      <w:r w:rsidR="003772F1">
        <w:rPr>
          <w:rFonts w:ascii="Times New Roman" w:eastAsia="Times New Roman" w:hAnsi="Times New Roman" w:cs="Times New Roman"/>
          <w:sz w:val="24"/>
          <w:szCs w:val="24"/>
          <w:lang w:eastAsia="id-ID"/>
        </w:rPr>
        <w:t>awab sebagai masyarakat social.</w:t>
      </w:r>
      <w:r w:rsidR="00417231" w:rsidRPr="00FD5C11">
        <w:rPr>
          <w:rFonts w:ascii="Times New Roman" w:eastAsia="Times New Roman" w:hAnsi="Times New Roman" w:cs="Times New Roman"/>
          <w:sz w:val="24"/>
          <w:szCs w:val="24"/>
          <w:lang w:eastAsia="id-ID"/>
        </w:rPr>
        <w:t xml:space="preserve">Bila dihubungkan dengan program bimbingan konselin, maka guru bimbingan konseling selain menjalankan fungsinya sekaligus dibebani tugas khusus menanganni program bimbigan dan konseling, atau guru yang diberi tugas tambahan oleh pihak sekolah untuk melaksanakan pelayanan bimbingan konseling kepada peserta didik. </w:t>
      </w:r>
    </w:p>
    <w:p w:rsidR="006365B8" w:rsidRPr="0090058D" w:rsidRDefault="00785E1A" w:rsidP="003772F1">
      <w:pPr>
        <w:pStyle w:val="ListParagraph"/>
        <w:numPr>
          <w:ilvl w:val="0"/>
          <w:numId w:val="20"/>
        </w:numPr>
        <w:spacing w:after="0" w:line="480" w:lineRule="auto"/>
        <w:ind w:left="567" w:hanging="283"/>
        <w:jc w:val="both"/>
        <w:rPr>
          <w:rFonts w:ascii="Times New Roman" w:eastAsia="Times New Roman" w:hAnsi="Times New Roman" w:cs="Times New Roman"/>
          <w:b/>
          <w:sz w:val="24"/>
          <w:szCs w:val="24"/>
          <w:lang w:eastAsia="id-ID"/>
        </w:rPr>
      </w:pPr>
      <w:r w:rsidRPr="0090058D">
        <w:rPr>
          <w:rFonts w:ascii="Times New Roman" w:eastAsia="Times New Roman" w:hAnsi="Times New Roman" w:cs="Times New Roman"/>
          <w:b/>
          <w:sz w:val="24"/>
          <w:szCs w:val="24"/>
          <w:lang w:eastAsia="id-ID"/>
        </w:rPr>
        <w:t>Tugas dan Peran Guru Bimbingan Konseling</w:t>
      </w:r>
    </w:p>
    <w:p w:rsidR="006365B8" w:rsidRPr="00FD5C11" w:rsidRDefault="006365B8" w:rsidP="003772F1">
      <w:pPr>
        <w:pStyle w:val="ListParagraph"/>
        <w:spacing w:after="0" w:line="480" w:lineRule="auto"/>
        <w:ind w:left="0" w:firstLine="567"/>
        <w:jc w:val="both"/>
        <w:rPr>
          <w:rFonts w:ascii="Times New Roman" w:hAnsi="Times New Roman" w:cs="Times New Roman"/>
          <w:sz w:val="24"/>
          <w:szCs w:val="24"/>
        </w:rPr>
      </w:pPr>
      <w:r w:rsidRPr="00FD5C11">
        <w:rPr>
          <w:rFonts w:ascii="Times New Roman" w:hAnsi="Times New Roman" w:cs="Times New Roman"/>
          <w:sz w:val="24"/>
          <w:szCs w:val="24"/>
        </w:rPr>
        <w:t>Guru bimbingan dan konseling/konselor memiliki tugas, tanggungjawab, wewenang dalam pelaksanaan pelayanan bimbingan dan konseling terhadap peserta didik. Tugas guru bimbingan dan konseling/konselor terkait dengan pengembangan diri peserta didik yang sesuai dengan kebutuhan, potensi, bakat, minat, dan kepribadian peserta didik di sekolah/madrasah.</w:t>
      </w:r>
    </w:p>
    <w:p w:rsidR="006365B8" w:rsidRPr="00FD5C11" w:rsidRDefault="006365B8" w:rsidP="003772F1">
      <w:pPr>
        <w:pStyle w:val="ListParagraph"/>
        <w:spacing w:after="0" w:line="480" w:lineRule="auto"/>
        <w:ind w:left="0" w:firstLine="567"/>
        <w:jc w:val="both"/>
        <w:rPr>
          <w:rFonts w:ascii="Times New Roman" w:eastAsia="Times New Roman" w:hAnsi="Times New Roman" w:cs="Times New Roman"/>
          <w:sz w:val="24"/>
          <w:szCs w:val="24"/>
          <w:lang w:eastAsia="id-ID"/>
        </w:rPr>
      </w:pPr>
      <w:r w:rsidRPr="00FD5C11">
        <w:rPr>
          <w:rFonts w:ascii="Times New Roman" w:hAnsi="Times New Roman" w:cs="Times New Roman"/>
          <w:sz w:val="24"/>
          <w:szCs w:val="24"/>
        </w:rPr>
        <w:t>Tugas guru bimbingan dan konseling/konselor yaitu membantu peserta didik dalam:</w:t>
      </w:r>
    </w:p>
    <w:p w:rsidR="006365B8" w:rsidRPr="00FD5C11" w:rsidRDefault="006365B8" w:rsidP="003772F1">
      <w:pPr>
        <w:numPr>
          <w:ilvl w:val="0"/>
          <w:numId w:val="39"/>
        </w:numPr>
        <w:tabs>
          <w:tab w:val="clear" w:pos="720"/>
          <w:tab w:val="num" w:pos="851"/>
        </w:tabs>
        <w:spacing w:after="0" w:line="240" w:lineRule="auto"/>
        <w:ind w:left="851" w:hanging="284"/>
        <w:jc w:val="both"/>
        <w:rPr>
          <w:rFonts w:ascii="Times New Roman" w:hAnsi="Times New Roman" w:cs="Times New Roman"/>
          <w:sz w:val="24"/>
          <w:szCs w:val="24"/>
        </w:rPr>
      </w:pPr>
      <w:r w:rsidRPr="00FD5C11">
        <w:rPr>
          <w:rFonts w:ascii="Times New Roman" w:hAnsi="Times New Roman" w:cs="Times New Roman"/>
          <w:sz w:val="24"/>
          <w:szCs w:val="24"/>
        </w:rPr>
        <w:lastRenderedPageBreak/>
        <w:t>Pengembangan kehidupan pribadi, yaitu bidang pelayanan yang membantu peserta didik dalam memahami, menilai bakat dan minat.</w:t>
      </w:r>
    </w:p>
    <w:p w:rsidR="006365B8" w:rsidRPr="00FD5C11" w:rsidRDefault="006365B8" w:rsidP="003772F1">
      <w:pPr>
        <w:numPr>
          <w:ilvl w:val="0"/>
          <w:numId w:val="39"/>
        </w:numPr>
        <w:tabs>
          <w:tab w:val="clear" w:pos="720"/>
          <w:tab w:val="num" w:pos="851"/>
        </w:tabs>
        <w:spacing w:after="0" w:line="240" w:lineRule="auto"/>
        <w:ind w:left="851" w:hanging="284"/>
        <w:jc w:val="both"/>
        <w:rPr>
          <w:rFonts w:ascii="Times New Roman" w:hAnsi="Times New Roman" w:cs="Times New Roman"/>
          <w:sz w:val="24"/>
          <w:szCs w:val="24"/>
        </w:rPr>
      </w:pPr>
      <w:r w:rsidRPr="00FD5C11">
        <w:rPr>
          <w:rFonts w:ascii="Times New Roman" w:hAnsi="Times New Roman" w:cs="Times New Roman"/>
          <w:sz w:val="24"/>
          <w:szCs w:val="24"/>
        </w:rPr>
        <w:t>Pengembangan kehidupan sosial, yaitu bidang pelayanan yang membantu peserta didik dalam memahami dan menilai serta mengembangkan kemampuan hubungan sosial dan industrial yang harmonis, dinamis, berkeadilan dan bermartabat.</w:t>
      </w:r>
    </w:p>
    <w:p w:rsidR="006365B8" w:rsidRPr="00FD5C11" w:rsidRDefault="006365B8" w:rsidP="003772F1">
      <w:pPr>
        <w:numPr>
          <w:ilvl w:val="0"/>
          <w:numId w:val="39"/>
        </w:numPr>
        <w:tabs>
          <w:tab w:val="clear" w:pos="720"/>
          <w:tab w:val="num" w:pos="851"/>
        </w:tabs>
        <w:spacing w:after="0" w:line="240" w:lineRule="auto"/>
        <w:ind w:left="851" w:hanging="284"/>
        <w:jc w:val="both"/>
        <w:rPr>
          <w:rFonts w:ascii="Times New Roman" w:hAnsi="Times New Roman" w:cs="Times New Roman"/>
          <w:sz w:val="24"/>
          <w:szCs w:val="24"/>
        </w:rPr>
      </w:pPr>
      <w:r w:rsidRPr="00FD5C11">
        <w:rPr>
          <w:rFonts w:ascii="Times New Roman" w:hAnsi="Times New Roman" w:cs="Times New Roman"/>
          <w:sz w:val="24"/>
          <w:szCs w:val="24"/>
        </w:rPr>
        <w:t>Pengembangan kemampuan belajar, yaitu bidang pelayanan yang membantu peserta didik mengembangkan kemampuan belajar untuk mengikuti pendidikan sekolah/madrasah secara mandiri.</w:t>
      </w:r>
    </w:p>
    <w:p w:rsidR="006365B8" w:rsidRPr="00FD5C11" w:rsidRDefault="006365B8" w:rsidP="003772F1">
      <w:pPr>
        <w:numPr>
          <w:ilvl w:val="0"/>
          <w:numId w:val="39"/>
        </w:numPr>
        <w:tabs>
          <w:tab w:val="clear" w:pos="720"/>
          <w:tab w:val="num" w:pos="851"/>
        </w:tabs>
        <w:spacing w:after="0" w:line="240" w:lineRule="auto"/>
        <w:ind w:left="851" w:hanging="284"/>
        <w:jc w:val="both"/>
        <w:rPr>
          <w:rFonts w:ascii="Times New Roman" w:hAnsi="Times New Roman" w:cs="Times New Roman"/>
          <w:sz w:val="24"/>
          <w:szCs w:val="24"/>
        </w:rPr>
      </w:pPr>
      <w:r w:rsidRPr="00FD5C11">
        <w:rPr>
          <w:rFonts w:ascii="Times New Roman" w:hAnsi="Times New Roman" w:cs="Times New Roman"/>
          <w:sz w:val="24"/>
          <w:szCs w:val="24"/>
        </w:rPr>
        <w:t>Pengembangan karir, yaitu bidang pelayanan yang membantu peserta didik dalam memahami dan menilai informasi, serta memilih dan mengambil keputusan kari</w:t>
      </w:r>
      <w:r w:rsidR="0034464C">
        <w:rPr>
          <w:rFonts w:ascii="Times New Roman" w:hAnsi="Times New Roman" w:cs="Times New Roman"/>
          <w:sz w:val="24"/>
          <w:szCs w:val="24"/>
        </w:rPr>
        <w:t>e</w:t>
      </w:r>
      <w:r w:rsidRPr="00FD5C11">
        <w:rPr>
          <w:rFonts w:ascii="Times New Roman" w:hAnsi="Times New Roman" w:cs="Times New Roman"/>
          <w:sz w:val="24"/>
          <w:szCs w:val="24"/>
        </w:rPr>
        <w:t>r.</w:t>
      </w:r>
      <w:r w:rsidR="0076137A">
        <w:rPr>
          <w:rStyle w:val="FootnoteReference"/>
          <w:rFonts w:ascii="Times New Roman" w:hAnsi="Times New Roman" w:cs="Times New Roman"/>
          <w:sz w:val="24"/>
          <w:szCs w:val="24"/>
        </w:rPr>
        <w:footnoteReference w:id="27"/>
      </w:r>
    </w:p>
    <w:p w:rsidR="006365B8" w:rsidRPr="00FD5C11" w:rsidRDefault="006365B8" w:rsidP="006365B8">
      <w:pPr>
        <w:spacing w:after="0" w:line="240" w:lineRule="auto"/>
        <w:ind w:left="720"/>
        <w:rPr>
          <w:rFonts w:ascii="Times New Roman" w:eastAsia="Times New Roman" w:hAnsi="Times New Roman" w:cs="Times New Roman"/>
          <w:sz w:val="24"/>
          <w:szCs w:val="24"/>
          <w:lang w:eastAsia="id-ID"/>
        </w:rPr>
      </w:pPr>
    </w:p>
    <w:p w:rsidR="003772F1" w:rsidRDefault="006365B8" w:rsidP="003772F1">
      <w:pPr>
        <w:spacing w:after="0" w:line="480" w:lineRule="auto"/>
        <w:ind w:firstLine="567"/>
        <w:jc w:val="both"/>
        <w:rPr>
          <w:rFonts w:ascii="Times New Roman" w:eastAsia="Times New Roman" w:hAnsi="Times New Roman" w:cs="Times New Roman"/>
          <w:sz w:val="24"/>
          <w:szCs w:val="24"/>
          <w:lang w:val="id-ID" w:eastAsia="id-ID"/>
        </w:rPr>
      </w:pPr>
      <w:r w:rsidRPr="00FD5C11">
        <w:rPr>
          <w:rFonts w:ascii="Times New Roman" w:eastAsia="Times New Roman" w:hAnsi="Times New Roman" w:cs="Times New Roman"/>
          <w:sz w:val="24"/>
          <w:szCs w:val="24"/>
          <w:lang w:eastAsia="id-ID"/>
        </w:rPr>
        <w:t>Berdasarkan tugas</w:t>
      </w:r>
      <w:r w:rsidR="005D0204" w:rsidRPr="00FD5C11">
        <w:rPr>
          <w:rFonts w:ascii="Times New Roman" w:eastAsia="Times New Roman" w:hAnsi="Times New Roman" w:cs="Times New Roman"/>
          <w:sz w:val="24"/>
          <w:szCs w:val="24"/>
          <w:lang w:eastAsia="id-ID"/>
        </w:rPr>
        <w:t xml:space="preserve"> empat tugas guru bimbingan konseling di atas, maka dapat dapat disimpulkan bahwa tugas guru bimbingan konseling pada dasarnya adalah </w:t>
      </w:r>
      <w:r w:rsidR="005D0204" w:rsidRPr="00FD5C11">
        <w:rPr>
          <w:rFonts w:ascii="Times New Roman" w:hAnsi="Times New Roman" w:cs="Times New Roman"/>
          <w:sz w:val="24"/>
          <w:szCs w:val="24"/>
        </w:rPr>
        <w:t>mengembangkan kehidupan pribadi</w:t>
      </w:r>
      <w:r w:rsidR="005D0204" w:rsidRPr="00FD5C11">
        <w:rPr>
          <w:rFonts w:ascii="Times New Roman" w:eastAsia="Times New Roman" w:hAnsi="Times New Roman" w:cs="Times New Roman"/>
          <w:sz w:val="24"/>
          <w:szCs w:val="24"/>
          <w:lang w:eastAsia="id-ID"/>
        </w:rPr>
        <w:t xml:space="preserve"> siswa, </w:t>
      </w:r>
      <w:r w:rsidR="005D0204" w:rsidRPr="00FD5C11">
        <w:rPr>
          <w:rFonts w:ascii="Times New Roman" w:hAnsi="Times New Roman" w:cs="Times New Roman"/>
          <w:sz w:val="24"/>
          <w:szCs w:val="24"/>
        </w:rPr>
        <w:t>mengembangkan kehidupan sosial siswa, mengembangkan kemampuan belajar siswa dan mengembangan karir siswa.</w:t>
      </w:r>
    </w:p>
    <w:p w:rsidR="003772F1" w:rsidRDefault="006365B8" w:rsidP="003772F1">
      <w:pPr>
        <w:spacing w:after="0" w:line="480" w:lineRule="auto"/>
        <w:ind w:firstLine="567"/>
        <w:jc w:val="both"/>
        <w:rPr>
          <w:rFonts w:ascii="Times New Roman" w:eastAsia="Times New Roman" w:hAnsi="Times New Roman" w:cs="Times New Roman"/>
          <w:sz w:val="24"/>
          <w:szCs w:val="24"/>
          <w:lang w:val="id-ID" w:eastAsia="id-ID"/>
        </w:rPr>
      </w:pPr>
      <w:r w:rsidRPr="00FD5C11">
        <w:rPr>
          <w:rFonts w:ascii="Times New Roman" w:eastAsia="Times New Roman" w:hAnsi="Times New Roman" w:cs="Times New Roman"/>
          <w:sz w:val="24"/>
          <w:szCs w:val="24"/>
          <w:lang w:eastAsia="id-ID"/>
        </w:rPr>
        <w:t>Di sekolah, tugas dan tanggung jawab utama guru adalah melaksanakan kegiatan pembelajaran siswa. Kendati demikian, bukan berarti dia sama sekali lepas dengan kegiatan pelayanan bimbingan dan konseling. Peran dan konstribusi guru mata pelajaran tetap sangat diharapkan guna kepentingan efektivitas dan efisien pelayanan Bimbingan dan Konseling di sekolah.</w:t>
      </w:r>
      <w:r w:rsidR="00630682">
        <w:rPr>
          <w:rFonts w:ascii="Times New Roman" w:eastAsia="Times New Roman" w:hAnsi="Times New Roman" w:cs="Times New Roman"/>
          <w:sz w:val="24"/>
          <w:szCs w:val="24"/>
          <w:lang w:eastAsia="id-ID"/>
        </w:rPr>
        <w:t xml:space="preserve"> </w:t>
      </w:r>
      <w:r w:rsidRPr="00FD5C11">
        <w:rPr>
          <w:rFonts w:ascii="Times New Roman" w:eastAsia="Times New Roman" w:hAnsi="Times New Roman" w:cs="Times New Roman"/>
          <w:sz w:val="24"/>
          <w:szCs w:val="24"/>
          <w:lang w:eastAsia="id-ID"/>
        </w:rPr>
        <w:t>Bahkan dalam batas-batas tertentu guru pun dapat bertindak sebagai konselor bagi siswanya.</w:t>
      </w:r>
    </w:p>
    <w:p w:rsidR="005D0204" w:rsidRPr="00FD5C11" w:rsidRDefault="005D0204" w:rsidP="003772F1">
      <w:pPr>
        <w:spacing w:after="0" w:line="480" w:lineRule="auto"/>
        <w:ind w:firstLine="567"/>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 xml:space="preserve">Berkenaan </w:t>
      </w:r>
      <w:r w:rsidR="006365B8" w:rsidRPr="00FD5C11">
        <w:rPr>
          <w:rFonts w:ascii="Times New Roman" w:eastAsia="Times New Roman" w:hAnsi="Times New Roman" w:cs="Times New Roman"/>
          <w:sz w:val="24"/>
          <w:szCs w:val="24"/>
          <w:lang w:eastAsia="id-ID"/>
        </w:rPr>
        <w:t>peran guru mata pelajaran dalam bimbingan dan kon</w:t>
      </w:r>
      <w:r w:rsidR="007A556C">
        <w:rPr>
          <w:rFonts w:ascii="Times New Roman" w:eastAsia="Times New Roman" w:hAnsi="Times New Roman" w:cs="Times New Roman"/>
          <w:sz w:val="24"/>
          <w:szCs w:val="24"/>
          <w:lang w:eastAsia="id-ID"/>
        </w:rPr>
        <w:t xml:space="preserve">seling, Sofyan S. Willis </w:t>
      </w:r>
      <w:r w:rsidR="00592320" w:rsidRPr="00FD5C11">
        <w:rPr>
          <w:rFonts w:ascii="Times New Roman" w:eastAsia="Times New Roman" w:hAnsi="Times New Roman" w:cs="Times New Roman"/>
          <w:sz w:val="24"/>
          <w:szCs w:val="24"/>
          <w:lang w:eastAsia="id-ID"/>
        </w:rPr>
        <w:t xml:space="preserve">dalam </w:t>
      </w:r>
      <w:r w:rsidR="00592320" w:rsidRPr="00FD5C11">
        <w:rPr>
          <w:rFonts w:ascii="Times New Roman" w:hAnsi="Times New Roman" w:cs="Times New Roman"/>
          <w:bCs/>
          <w:sz w:val="24"/>
          <w:szCs w:val="24"/>
        </w:rPr>
        <w:t>Farichatin Nihayah</w:t>
      </w:r>
      <w:r w:rsidR="00630682">
        <w:rPr>
          <w:rFonts w:ascii="Times New Roman" w:hAnsi="Times New Roman" w:cs="Times New Roman"/>
          <w:bCs/>
          <w:sz w:val="24"/>
          <w:szCs w:val="24"/>
        </w:rPr>
        <w:t xml:space="preserve"> </w:t>
      </w:r>
      <w:r w:rsidR="00EE622E">
        <w:rPr>
          <w:rFonts w:ascii="Times New Roman" w:eastAsia="Times New Roman" w:hAnsi="Times New Roman" w:cs="Times New Roman"/>
          <w:sz w:val="24"/>
          <w:szCs w:val="24"/>
          <w:lang w:eastAsia="id-ID"/>
        </w:rPr>
        <w:t>mengemukakan bahwa</w:t>
      </w:r>
      <w:r w:rsidRPr="00FD5C11">
        <w:rPr>
          <w:rFonts w:ascii="Times New Roman" w:eastAsia="Times New Roman" w:hAnsi="Times New Roman" w:cs="Times New Roman"/>
          <w:sz w:val="24"/>
          <w:szCs w:val="24"/>
          <w:lang w:eastAsia="id-ID"/>
        </w:rPr>
        <w:t>:</w:t>
      </w:r>
    </w:p>
    <w:p w:rsidR="00592320" w:rsidRPr="00FD5C11" w:rsidRDefault="005D0204" w:rsidP="003772F1">
      <w:pPr>
        <w:spacing w:after="0" w:line="240" w:lineRule="auto"/>
        <w:ind w:left="567"/>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Guru</w:t>
      </w:r>
      <w:r w:rsidR="006365B8" w:rsidRPr="00FD5C11">
        <w:rPr>
          <w:rFonts w:ascii="Times New Roman" w:eastAsia="Times New Roman" w:hAnsi="Times New Roman" w:cs="Times New Roman"/>
          <w:sz w:val="24"/>
          <w:szCs w:val="24"/>
          <w:lang w:eastAsia="id-ID"/>
        </w:rPr>
        <w:t>-guru mata pelajaran dalam melakukan pendekatan kepada siswa harus manusiawi-religius, bersahabat, ramah, mendorong, konkret, jujur dan asli, memah</w:t>
      </w:r>
      <w:r w:rsidR="00592320" w:rsidRPr="00FD5C11">
        <w:rPr>
          <w:rFonts w:ascii="Times New Roman" w:eastAsia="Times New Roman" w:hAnsi="Times New Roman" w:cs="Times New Roman"/>
          <w:sz w:val="24"/>
          <w:szCs w:val="24"/>
          <w:lang w:eastAsia="id-ID"/>
        </w:rPr>
        <w:t>ami dan menghargai tanpa syarat.</w:t>
      </w:r>
      <w:r w:rsidR="00592320" w:rsidRPr="00FD5C11">
        <w:rPr>
          <w:rStyle w:val="FootnoteReference"/>
          <w:rFonts w:ascii="Times New Roman" w:eastAsia="Times New Roman" w:hAnsi="Times New Roman" w:cs="Times New Roman"/>
          <w:sz w:val="24"/>
          <w:szCs w:val="24"/>
          <w:lang w:eastAsia="id-ID"/>
        </w:rPr>
        <w:footnoteReference w:id="28"/>
      </w:r>
    </w:p>
    <w:p w:rsidR="00592320" w:rsidRPr="00FD5C11" w:rsidRDefault="00592320" w:rsidP="00592320">
      <w:pPr>
        <w:spacing w:after="0" w:line="240" w:lineRule="auto"/>
        <w:ind w:left="720"/>
        <w:jc w:val="both"/>
        <w:rPr>
          <w:rFonts w:ascii="Times New Roman" w:eastAsia="Times New Roman" w:hAnsi="Times New Roman" w:cs="Times New Roman"/>
          <w:sz w:val="24"/>
          <w:szCs w:val="24"/>
          <w:lang w:eastAsia="id-ID"/>
        </w:rPr>
      </w:pPr>
    </w:p>
    <w:p w:rsidR="006365B8" w:rsidRPr="00FD5C11" w:rsidRDefault="00592320" w:rsidP="003772F1">
      <w:pPr>
        <w:tabs>
          <w:tab w:val="left" w:pos="0"/>
        </w:tabs>
        <w:spacing w:after="0" w:line="480" w:lineRule="auto"/>
        <w:ind w:firstLine="567"/>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lastRenderedPageBreak/>
        <w:t xml:space="preserve">Sementara </w:t>
      </w:r>
      <w:r w:rsidR="00C368BC">
        <w:rPr>
          <w:rFonts w:ascii="Times New Roman" w:eastAsia="Times New Roman" w:hAnsi="Times New Roman" w:cs="Times New Roman"/>
          <w:sz w:val="24"/>
          <w:szCs w:val="24"/>
          <w:lang w:eastAsia="id-ID"/>
        </w:rPr>
        <w:t xml:space="preserve">Prayitno </w:t>
      </w:r>
      <w:r w:rsidRPr="00FD5C11">
        <w:rPr>
          <w:rFonts w:ascii="Times New Roman" w:eastAsia="Times New Roman" w:hAnsi="Times New Roman" w:cs="Times New Roman"/>
          <w:sz w:val="24"/>
          <w:szCs w:val="24"/>
          <w:lang w:eastAsia="id-ID"/>
        </w:rPr>
        <w:t xml:space="preserve">dalam </w:t>
      </w:r>
      <w:r w:rsidR="00280AC7" w:rsidRPr="00FD5C11">
        <w:rPr>
          <w:rFonts w:ascii="Times New Roman" w:hAnsi="Times New Roman" w:cs="Times New Roman"/>
          <w:sz w:val="24"/>
          <w:szCs w:val="24"/>
        </w:rPr>
        <w:t>Arif Ismunandar</w:t>
      </w:r>
      <w:r w:rsidR="006365B8" w:rsidRPr="00FD5C11">
        <w:rPr>
          <w:rFonts w:ascii="Times New Roman" w:eastAsia="Times New Roman" w:hAnsi="Times New Roman" w:cs="Times New Roman"/>
          <w:sz w:val="24"/>
          <w:szCs w:val="24"/>
          <w:lang w:eastAsia="id-ID"/>
        </w:rPr>
        <w:t xml:space="preserve"> memerinci peran, tugas dan tanggung jawab guru-guru mata pelajaran dalam</w:t>
      </w:r>
      <w:r w:rsidR="00280AC7" w:rsidRPr="00FD5C11">
        <w:rPr>
          <w:rFonts w:ascii="Times New Roman" w:eastAsia="Times New Roman" w:hAnsi="Times New Roman" w:cs="Times New Roman"/>
          <w:sz w:val="24"/>
          <w:szCs w:val="24"/>
          <w:lang w:eastAsia="id-ID"/>
        </w:rPr>
        <w:t xml:space="preserve"> bimbingan dan konseling adalah</w:t>
      </w:r>
      <w:r w:rsidR="006365B8" w:rsidRPr="00FD5C11">
        <w:rPr>
          <w:rFonts w:ascii="Times New Roman" w:eastAsia="Times New Roman" w:hAnsi="Times New Roman" w:cs="Times New Roman"/>
          <w:sz w:val="24"/>
          <w:szCs w:val="24"/>
          <w:lang w:eastAsia="id-ID"/>
        </w:rPr>
        <w:t>:</w:t>
      </w:r>
    </w:p>
    <w:p w:rsidR="006365B8" w:rsidRPr="00FD5C11" w:rsidRDefault="006365B8" w:rsidP="003772F1">
      <w:pPr>
        <w:numPr>
          <w:ilvl w:val="0"/>
          <w:numId w:val="33"/>
        </w:numPr>
        <w:tabs>
          <w:tab w:val="clear" w:pos="720"/>
          <w:tab w:val="num" w:pos="851"/>
        </w:tabs>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Membantu memasyarakatkan pelayanan bimbingan dan konseling kepada siswa</w:t>
      </w:r>
    </w:p>
    <w:p w:rsidR="00280AC7" w:rsidRPr="00FD5C11" w:rsidRDefault="006365B8" w:rsidP="003772F1">
      <w:pPr>
        <w:pStyle w:val="ListParagraph"/>
        <w:numPr>
          <w:ilvl w:val="1"/>
          <w:numId w:val="33"/>
        </w:numPr>
        <w:tabs>
          <w:tab w:val="num" w:pos="851"/>
        </w:tabs>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Membantu guru pembimbing/konselor mengidentifikasi siswa-siswa yang memerlukan layanan bimbingan dan konseling, serta pengumpulan data tentang siswa-siswa tersebut.</w:t>
      </w:r>
    </w:p>
    <w:p w:rsidR="00280AC7" w:rsidRPr="00FD5C11" w:rsidRDefault="006365B8" w:rsidP="003772F1">
      <w:pPr>
        <w:pStyle w:val="ListParagraph"/>
        <w:numPr>
          <w:ilvl w:val="1"/>
          <w:numId w:val="33"/>
        </w:numPr>
        <w:tabs>
          <w:tab w:val="num" w:pos="851"/>
        </w:tabs>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Mengalih tangankan siswa yang memerlukan pelayanan bimbingan dan konseling kepada guru pembimbing/konselor</w:t>
      </w:r>
    </w:p>
    <w:p w:rsidR="00280AC7" w:rsidRPr="00FD5C11" w:rsidRDefault="006365B8" w:rsidP="003772F1">
      <w:pPr>
        <w:pStyle w:val="ListParagraph"/>
        <w:numPr>
          <w:ilvl w:val="1"/>
          <w:numId w:val="33"/>
        </w:numPr>
        <w:tabs>
          <w:tab w:val="num" w:pos="851"/>
        </w:tabs>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Menerima siswa alih tangan dari guru pembimbing/konselor, yaitu siswa yang menuntut guru pembimbing/konselor memerlukan pelayanan pengajar /latihan khusus (seperti pengajaran/ latihan perbaikan, program pengayaan).</w:t>
      </w:r>
    </w:p>
    <w:p w:rsidR="00280AC7" w:rsidRPr="00FD5C11" w:rsidRDefault="006365B8" w:rsidP="003772F1">
      <w:pPr>
        <w:pStyle w:val="ListParagraph"/>
        <w:numPr>
          <w:ilvl w:val="1"/>
          <w:numId w:val="33"/>
        </w:numPr>
        <w:tabs>
          <w:tab w:val="num" w:pos="851"/>
        </w:tabs>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Membantu mengembangkan suasana kelas, hubungan guru-siswa dan hubungan siswa-siswa yang menunjang pelaksanaan pelayanan pembimbingan dan konseling.</w:t>
      </w:r>
    </w:p>
    <w:p w:rsidR="00280AC7" w:rsidRPr="00FD5C11" w:rsidRDefault="006365B8" w:rsidP="003772F1">
      <w:pPr>
        <w:pStyle w:val="ListParagraph"/>
        <w:numPr>
          <w:ilvl w:val="1"/>
          <w:numId w:val="33"/>
        </w:numPr>
        <w:tabs>
          <w:tab w:val="num" w:pos="851"/>
        </w:tabs>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Memberikan kesempatan dan kemudahan kepada siswa yang memerlukan layanan/kegiatan bimbingan dan konseling untuk mengikuti /menjalani layanan/kegiatan yang dimaksudkan itu.</w:t>
      </w:r>
    </w:p>
    <w:p w:rsidR="00280AC7" w:rsidRPr="00FD5C11" w:rsidRDefault="006365B8" w:rsidP="003772F1">
      <w:pPr>
        <w:pStyle w:val="ListParagraph"/>
        <w:numPr>
          <w:ilvl w:val="1"/>
          <w:numId w:val="33"/>
        </w:numPr>
        <w:tabs>
          <w:tab w:val="num" w:pos="851"/>
        </w:tabs>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Berpartisipasi dalam kegiatan khusus penanganan masalah siswa, seperti konferensi kasus.</w:t>
      </w:r>
    </w:p>
    <w:p w:rsidR="006365B8" w:rsidRDefault="006365B8" w:rsidP="003772F1">
      <w:pPr>
        <w:pStyle w:val="ListParagraph"/>
        <w:numPr>
          <w:ilvl w:val="1"/>
          <w:numId w:val="33"/>
        </w:numPr>
        <w:tabs>
          <w:tab w:val="num" w:pos="851"/>
        </w:tabs>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Membantu pengumpulan informasi yang diperlukan dalam rangka penilaian pelayanan bimbingan dan konseling serta upaya tindak lanjutnya.</w:t>
      </w:r>
      <w:r w:rsidR="00280AC7" w:rsidRPr="00FD5C11">
        <w:rPr>
          <w:rStyle w:val="FootnoteReference"/>
          <w:rFonts w:ascii="Times New Roman" w:eastAsia="Times New Roman" w:hAnsi="Times New Roman" w:cs="Times New Roman"/>
          <w:sz w:val="24"/>
          <w:szCs w:val="24"/>
          <w:lang w:eastAsia="id-ID"/>
        </w:rPr>
        <w:footnoteReference w:id="29"/>
      </w:r>
    </w:p>
    <w:p w:rsidR="00C368BC" w:rsidRPr="00FD5C11" w:rsidRDefault="00C368BC" w:rsidP="003772F1">
      <w:pPr>
        <w:pStyle w:val="ListParagraph"/>
        <w:tabs>
          <w:tab w:val="num" w:pos="851"/>
        </w:tabs>
        <w:spacing w:after="0" w:line="240" w:lineRule="auto"/>
        <w:ind w:left="851" w:hanging="284"/>
        <w:jc w:val="both"/>
        <w:rPr>
          <w:rFonts w:ascii="Times New Roman" w:eastAsia="Times New Roman" w:hAnsi="Times New Roman" w:cs="Times New Roman"/>
          <w:sz w:val="24"/>
          <w:szCs w:val="24"/>
          <w:lang w:eastAsia="id-ID"/>
        </w:rPr>
      </w:pPr>
    </w:p>
    <w:p w:rsidR="006365B8" w:rsidRPr="00FD5C11" w:rsidRDefault="006365B8" w:rsidP="003772F1">
      <w:pPr>
        <w:spacing w:after="0" w:line="480" w:lineRule="auto"/>
        <w:ind w:firstLine="567"/>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Implementasi kegiatan BK dalam pelaksanaan Kurikulum Berbasis Kompetensi sangat menentukan keberhasilan proses belajar-mengajar. Oleh karena itu peranan guru kelas dalam pelaksanaan kegiatan BK sangat penting dalam rangka mengefektifkan pencapaian tujuan pembelajaran yang dirumuskan.</w:t>
      </w:r>
    </w:p>
    <w:p w:rsidR="006365B8" w:rsidRPr="0090058D" w:rsidRDefault="006365B8" w:rsidP="003772F1">
      <w:pPr>
        <w:pStyle w:val="ListParagraph"/>
        <w:numPr>
          <w:ilvl w:val="0"/>
          <w:numId w:val="34"/>
        </w:numPr>
        <w:tabs>
          <w:tab w:val="clear" w:pos="720"/>
          <w:tab w:val="num" w:pos="851"/>
        </w:tabs>
        <w:spacing w:after="0" w:line="240" w:lineRule="auto"/>
        <w:ind w:left="851" w:hanging="284"/>
        <w:jc w:val="both"/>
        <w:rPr>
          <w:rFonts w:ascii="Times New Roman" w:eastAsia="Times New Roman" w:hAnsi="Times New Roman" w:cs="Times New Roman"/>
          <w:sz w:val="24"/>
          <w:szCs w:val="24"/>
          <w:lang w:eastAsia="id-ID"/>
        </w:rPr>
      </w:pPr>
      <w:r w:rsidRPr="0090058D">
        <w:rPr>
          <w:rFonts w:ascii="Times New Roman" w:eastAsia="Times New Roman" w:hAnsi="Times New Roman" w:cs="Times New Roman"/>
          <w:sz w:val="24"/>
          <w:szCs w:val="24"/>
          <w:lang w:eastAsia="id-ID"/>
        </w:rPr>
        <w:t>Informator, guru diharapkan sebagai pelaksana cara mengajar informatif, laboratorium, studi lapangan, dan sumber informasi kegiatan akademik maupun umum.</w:t>
      </w:r>
    </w:p>
    <w:p w:rsidR="006365B8" w:rsidRPr="00FD5C11" w:rsidRDefault="006365B8" w:rsidP="003772F1">
      <w:pPr>
        <w:numPr>
          <w:ilvl w:val="0"/>
          <w:numId w:val="34"/>
        </w:numPr>
        <w:tabs>
          <w:tab w:val="clear" w:pos="720"/>
          <w:tab w:val="num" w:pos="851"/>
        </w:tabs>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Organisator, guru sebagai pengelola kegiatan akademik, silabus, jadwal pelajaran dan lain-lain.</w:t>
      </w:r>
    </w:p>
    <w:p w:rsidR="006365B8" w:rsidRPr="00FD5C11" w:rsidRDefault="006365B8" w:rsidP="00990706">
      <w:pPr>
        <w:numPr>
          <w:ilvl w:val="0"/>
          <w:numId w:val="34"/>
        </w:numPr>
        <w:tabs>
          <w:tab w:val="clear" w:pos="720"/>
          <w:tab w:val="num" w:pos="851"/>
        </w:tabs>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Motivator, guru harus mampu merangsan</w:t>
      </w:r>
      <w:r w:rsidR="00990706">
        <w:rPr>
          <w:rFonts w:ascii="Times New Roman" w:eastAsia="Times New Roman" w:hAnsi="Times New Roman" w:cs="Times New Roman"/>
          <w:sz w:val="24"/>
          <w:szCs w:val="24"/>
          <w:lang w:eastAsia="id-ID"/>
        </w:rPr>
        <w:t xml:space="preserve">g dan memberikan dorongan serta </w:t>
      </w:r>
      <w:r w:rsidRPr="00990706">
        <w:rPr>
          <w:rFonts w:ascii="Times New Roman" w:eastAsia="Times New Roman" w:hAnsi="Times New Roman" w:cs="Times New Roman"/>
          <w:i/>
          <w:iCs/>
          <w:sz w:val="24"/>
          <w:szCs w:val="24"/>
          <w:lang w:eastAsia="id-ID"/>
        </w:rPr>
        <w:t>reinforcement</w:t>
      </w:r>
      <w:r w:rsidR="00990706">
        <w:rPr>
          <w:rFonts w:ascii="Times New Roman" w:eastAsia="Times New Roman" w:hAnsi="Times New Roman" w:cs="Times New Roman"/>
          <w:i/>
          <w:iCs/>
          <w:sz w:val="24"/>
          <w:szCs w:val="24"/>
          <w:lang w:eastAsia="id-ID"/>
        </w:rPr>
        <w:t xml:space="preserve"> </w:t>
      </w:r>
      <w:r w:rsidR="00990706">
        <w:rPr>
          <w:rFonts w:ascii="Times New Roman" w:eastAsia="Times New Roman" w:hAnsi="Times New Roman" w:cs="Times New Roman"/>
          <w:sz w:val="24"/>
          <w:szCs w:val="24"/>
          <w:lang w:eastAsia="id-ID"/>
        </w:rPr>
        <w:t xml:space="preserve">untuk mendinamisasikan potensi siswa, </w:t>
      </w:r>
      <w:r w:rsidRPr="00FD5C11">
        <w:rPr>
          <w:rFonts w:ascii="Times New Roman" w:eastAsia="Times New Roman" w:hAnsi="Times New Roman" w:cs="Times New Roman"/>
          <w:sz w:val="24"/>
          <w:szCs w:val="24"/>
          <w:lang w:eastAsia="id-ID"/>
        </w:rPr>
        <w:t>menumbuhkan swadaya (aktivitas) dan daya cipta (kreativitas) sehingga akan terjadi dinamika di dalam proses belajar-mengajar.</w:t>
      </w:r>
    </w:p>
    <w:p w:rsidR="006365B8" w:rsidRPr="00FD5C11" w:rsidRDefault="006365B8" w:rsidP="003772F1">
      <w:pPr>
        <w:numPr>
          <w:ilvl w:val="0"/>
          <w:numId w:val="34"/>
        </w:numPr>
        <w:tabs>
          <w:tab w:val="clear" w:pos="720"/>
          <w:tab w:val="num" w:pos="851"/>
        </w:tabs>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lastRenderedPageBreak/>
        <w:t>Director, guru harus dapat membimbing dan mengarahkan kegiatan belajar siswa sesuai dengan tujuan yang dicita-citakan.</w:t>
      </w:r>
    </w:p>
    <w:p w:rsidR="006365B8" w:rsidRPr="00FD5C11" w:rsidRDefault="006365B8" w:rsidP="003772F1">
      <w:pPr>
        <w:numPr>
          <w:ilvl w:val="0"/>
          <w:numId w:val="34"/>
        </w:numPr>
        <w:tabs>
          <w:tab w:val="clear" w:pos="720"/>
          <w:tab w:val="num" w:pos="851"/>
        </w:tabs>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Inisiator, guru sebagai pencetus ide dalam proses belajar-mengajar.</w:t>
      </w:r>
    </w:p>
    <w:p w:rsidR="006365B8" w:rsidRPr="00FD5C11" w:rsidRDefault="006365B8" w:rsidP="003772F1">
      <w:pPr>
        <w:numPr>
          <w:ilvl w:val="0"/>
          <w:numId w:val="34"/>
        </w:numPr>
        <w:tabs>
          <w:tab w:val="clear" w:pos="720"/>
          <w:tab w:val="num" w:pos="851"/>
        </w:tabs>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Transmitter, guru bertindak selaku penyebar kebijaksanaan dalam pendidikan dan pengetahuan.</w:t>
      </w:r>
    </w:p>
    <w:p w:rsidR="006365B8" w:rsidRPr="00FD5C11" w:rsidRDefault="006365B8" w:rsidP="003772F1">
      <w:pPr>
        <w:numPr>
          <w:ilvl w:val="0"/>
          <w:numId w:val="34"/>
        </w:numPr>
        <w:tabs>
          <w:tab w:val="clear" w:pos="720"/>
          <w:tab w:val="num" w:pos="851"/>
        </w:tabs>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Fasilitator, guru akan memberikan fasilitas atau kemudahan dalam proses belajar-mengajar.</w:t>
      </w:r>
    </w:p>
    <w:p w:rsidR="006365B8" w:rsidRPr="00FD5C11" w:rsidRDefault="006365B8" w:rsidP="003772F1">
      <w:pPr>
        <w:numPr>
          <w:ilvl w:val="0"/>
          <w:numId w:val="34"/>
        </w:numPr>
        <w:tabs>
          <w:tab w:val="clear" w:pos="720"/>
          <w:tab w:val="num" w:pos="851"/>
        </w:tabs>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Mediator, guru sebagai penengah dalam kegiatan belajar siswa.</w:t>
      </w:r>
    </w:p>
    <w:p w:rsidR="006365B8" w:rsidRPr="00FD5C11" w:rsidRDefault="006365B8" w:rsidP="003772F1">
      <w:pPr>
        <w:numPr>
          <w:ilvl w:val="0"/>
          <w:numId w:val="34"/>
        </w:numPr>
        <w:tabs>
          <w:tab w:val="clear" w:pos="720"/>
          <w:tab w:val="num" w:pos="851"/>
        </w:tabs>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Evaluator, guru mempunyai otoritas untuk menilai prestasi anak didik dalam bidang akademik maupun tingkah laku sosialnya, sehingga dapat menentukan bagaimana anak didiknya berhasil atau tidak.</w:t>
      </w:r>
      <w:r w:rsidR="00280AC7" w:rsidRPr="00FD5C11">
        <w:rPr>
          <w:rStyle w:val="FootnoteReference"/>
          <w:rFonts w:ascii="Times New Roman" w:eastAsia="Times New Roman" w:hAnsi="Times New Roman" w:cs="Times New Roman"/>
          <w:sz w:val="24"/>
          <w:szCs w:val="24"/>
          <w:lang w:eastAsia="id-ID"/>
        </w:rPr>
        <w:footnoteReference w:id="30"/>
      </w:r>
    </w:p>
    <w:p w:rsidR="00280AC7" w:rsidRPr="00FD5C11" w:rsidRDefault="00280AC7" w:rsidP="003772F1">
      <w:pPr>
        <w:tabs>
          <w:tab w:val="num" w:pos="851"/>
        </w:tabs>
        <w:spacing w:after="0" w:line="240" w:lineRule="auto"/>
        <w:ind w:left="851" w:hanging="284"/>
        <w:jc w:val="both"/>
        <w:rPr>
          <w:rFonts w:ascii="Times New Roman" w:eastAsia="Times New Roman" w:hAnsi="Times New Roman" w:cs="Times New Roman"/>
          <w:sz w:val="24"/>
          <w:szCs w:val="24"/>
          <w:lang w:eastAsia="id-ID"/>
        </w:rPr>
      </w:pPr>
    </w:p>
    <w:p w:rsidR="006365B8" w:rsidRPr="00FD5C11" w:rsidRDefault="006365B8" w:rsidP="003772F1">
      <w:pPr>
        <w:spacing w:after="0" w:line="480" w:lineRule="auto"/>
        <w:ind w:firstLine="567"/>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Lebih jauh, dikemukakan pula tentang peranan guru yang berhubungan dengan aktivitas pengajaran dan administrasi pendidikan, diri pribadi (</w:t>
      </w:r>
      <w:r w:rsidRPr="00990706">
        <w:rPr>
          <w:rFonts w:ascii="Times New Roman" w:eastAsia="Times New Roman" w:hAnsi="Times New Roman" w:cs="Times New Roman"/>
          <w:i/>
          <w:iCs/>
          <w:sz w:val="24"/>
          <w:szCs w:val="24"/>
          <w:lang w:eastAsia="id-ID"/>
        </w:rPr>
        <w:t>self</w:t>
      </w:r>
      <w:r w:rsidRPr="00FD5C11">
        <w:rPr>
          <w:rFonts w:ascii="Times New Roman" w:eastAsia="Times New Roman" w:hAnsi="Times New Roman" w:cs="Times New Roman"/>
          <w:i/>
          <w:sz w:val="24"/>
          <w:szCs w:val="24"/>
          <w:lang w:eastAsia="id-ID"/>
        </w:rPr>
        <w:t xml:space="preserve"> oriented</w:t>
      </w:r>
      <w:r w:rsidRPr="00FD5C11">
        <w:rPr>
          <w:rFonts w:ascii="Times New Roman" w:eastAsia="Times New Roman" w:hAnsi="Times New Roman" w:cs="Times New Roman"/>
          <w:sz w:val="24"/>
          <w:szCs w:val="24"/>
          <w:lang w:eastAsia="id-ID"/>
        </w:rPr>
        <w:t>), dan dari sudut pandang psikologis.</w:t>
      </w:r>
      <w:r w:rsidR="00630682">
        <w:rPr>
          <w:rFonts w:ascii="Times New Roman" w:eastAsia="Times New Roman" w:hAnsi="Times New Roman" w:cs="Times New Roman"/>
          <w:sz w:val="24"/>
          <w:szCs w:val="24"/>
          <w:lang w:eastAsia="id-ID"/>
        </w:rPr>
        <w:t xml:space="preserve"> </w:t>
      </w:r>
      <w:r w:rsidRPr="00FD5C11">
        <w:rPr>
          <w:rFonts w:ascii="Times New Roman" w:eastAsia="Times New Roman" w:hAnsi="Times New Roman" w:cs="Times New Roman"/>
          <w:sz w:val="24"/>
          <w:szCs w:val="24"/>
          <w:lang w:eastAsia="id-ID"/>
        </w:rPr>
        <w:t>Dalam hubungannya dengan aktivitas pembelajaran dan administrasi pe</w:t>
      </w:r>
      <w:r w:rsidR="00EE622E">
        <w:rPr>
          <w:rFonts w:ascii="Times New Roman" w:eastAsia="Times New Roman" w:hAnsi="Times New Roman" w:cs="Times New Roman"/>
          <w:sz w:val="24"/>
          <w:szCs w:val="24"/>
          <w:lang w:eastAsia="id-ID"/>
        </w:rPr>
        <w:t>ndidikan, guru berperan sebagai</w:t>
      </w:r>
      <w:r w:rsidRPr="00FD5C11">
        <w:rPr>
          <w:rFonts w:ascii="Times New Roman" w:eastAsia="Times New Roman" w:hAnsi="Times New Roman" w:cs="Times New Roman"/>
          <w:sz w:val="24"/>
          <w:szCs w:val="24"/>
          <w:lang w:eastAsia="id-ID"/>
        </w:rPr>
        <w:t>:</w:t>
      </w:r>
    </w:p>
    <w:p w:rsidR="006365B8" w:rsidRPr="0090058D" w:rsidRDefault="006365B8" w:rsidP="003772F1">
      <w:pPr>
        <w:pStyle w:val="ListParagraph"/>
        <w:numPr>
          <w:ilvl w:val="0"/>
          <w:numId w:val="36"/>
        </w:numPr>
        <w:tabs>
          <w:tab w:val="clear" w:pos="720"/>
          <w:tab w:val="num" w:pos="851"/>
        </w:tabs>
        <w:spacing w:after="0" w:line="240" w:lineRule="auto"/>
        <w:ind w:left="851" w:hanging="284"/>
        <w:jc w:val="both"/>
        <w:rPr>
          <w:rFonts w:ascii="Times New Roman" w:eastAsia="Times New Roman" w:hAnsi="Times New Roman" w:cs="Times New Roman"/>
          <w:sz w:val="24"/>
          <w:szCs w:val="24"/>
          <w:lang w:eastAsia="id-ID"/>
        </w:rPr>
      </w:pPr>
      <w:r w:rsidRPr="0090058D">
        <w:rPr>
          <w:rFonts w:ascii="Times New Roman" w:eastAsia="Times New Roman" w:hAnsi="Times New Roman" w:cs="Times New Roman"/>
          <w:sz w:val="24"/>
          <w:szCs w:val="24"/>
          <w:lang w:eastAsia="id-ID"/>
        </w:rPr>
        <w:t>Pengambil inisiatif, pengarah, dan penilai pendidikan;</w:t>
      </w:r>
    </w:p>
    <w:p w:rsidR="006365B8" w:rsidRPr="00FD5C11" w:rsidRDefault="006365B8" w:rsidP="003772F1">
      <w:pPr>
        <w:numPr>
          <w:ilvl w:val="0"/>
          <w:numId w:val="36"/>
        </w:numPr>
        <w:tabs>
          <w:tab w:val="clear" w:pos="720"/>
          <w:tab w:val="num" w:pos="851"/>
        </w:tabs>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Wakil masyarakat di sekolah, artinya guru berperan sebagai pembawa suara dan kepentingan masyarakat dalam pendidikan;</w:t>
      </w:r>
    </w:p>
    <w:p w:rsidR="006365B8" w:rsidRPr="00FD5C11" w:rsidRDefault="006365B8" w:rsidP="003772F1">
      <w:pPr>
        <w:numPr>
          <w:ilvl w:val="0"/>
          <w:numId w:val="36"/>
        </w:numPr>
        <w:tabs>
          <w:tab w:val="clear" w:pos="720"/>
          <w:tab w:val="num" w:pos="851"/>
        </w:tabs>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Seorang pakar dalam bidangnya, yaitu menguasai bahan yang harus diajarkannya;</w:t>
      </w:r>
    </w:p>
    <w:p w:rsidR="006365B8" w:rsidRPr="00FD5C11" w:rsidRDefault="006365B8" w:rsidP="003772F1">
      <w:pPr>
        <w:numPr>
          <w:ilvl w:val="0"/>
          <w:numId w:val="36"/>
        </w:numPr>
        <w:tabs>
          <w:tab w:val="clear" w:pos="720"/>
          <w:tab w:val="num" w:pos="851"/>
        </w:tabs>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Penegak disiplin, yaitu guru harus menjaga agar para peserta didik melaksanakan disiplin;</w:t>
      </w:r>
    </w:p>
    <w:p w:rsidR="006365B8" w:rsidRPr="00FD5C11" w:rsidRDefault="006365B8" w:rsidP="003772F1">
      <w:pPr>
        <w:numPr>
          <w:ilvl w:val="0"/>
          <w:numId w:val="36"/>
        </w:numPr>
        <w:tabs>
          <w:tab w:val="clear" w:pos="720"/>
          <w:tab w:val="num" w:pos="851"/>
        </w:tabs>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Pelaksana administrasi pendidikan, yaitu guru bertanggung jawab agar pendidikan dapat berlangsung dengan baik;</w:t>
      </w:r>
    </w:p>
    <w:p w:rsidR="006365B8" w:rsidRPr="00FD5C11" w:rsidRDefault="006365B8" w:rsidP="003772F1">
      <w:pPr>
        <w:numPr>
          <w:ilvl w:val="0"/>
          <w:numId w:val="36"/>
        </w:numPr>
        <w:tabs>
          <w:tab w:val="clear" w:pos="720"/>
          <w:tab w:val="num" w:pos="851"/>
        </w:tabs>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Pemimpin generasi muda, artinya guru bertanggung jawab untuk mengarahkan perkembangan peserta didik sebagai generasi muda yang akan menjadi pewaris masa depan; dan</w:t>
      </w:r>
    </w:p>
    <w:p w:rsidR="006365B8" w:rsidRPr="00FD5C11" w:rsidRDefault="006365B8" w:rsidP="003772F1">
      <w:pPr>
        <w:numPr>
          <w:ilvl w:val="0"/>
          <w:numId w:val="36"/>
        </w:numPr>
        <w:tabs>
          <w:tab w:val="clear" w:pos="720"/>
          <w:tab w:val="num" w:pos="851"/>
        </w:tabs>
        <w:spacing w:after="0" w:line="240" w:lineRule="auto"/>
        <w:ind w:left="851" w:hanging="284"/>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Penterjemah kepada masyarakat, yaitu guru berperan untuk menyampaikan berbagai kemajuan ilmu pengetahuan dan teknologi kepada masyarakat.</w:t>
      </w:r>
      <w:r w:rsidR="00280AC7" w:rsidRPr="00FD5C11">
        <w:rPr>
          <w:rStyle w:val="FootnoteReference"/>
          <w:rFonts w:ascii="Times New Roman" w:eastAsia="Times New Roman" w:hAnsi="Times New Roman" w:cs="Times New Roman"/>
          <w:sz w:val="24"/>
          <w:szCs w:val="24"/>
          <w:lang w:eastAsia="id-ID"/>
        </w:rPr>
        <w:footnoteReference w:id="31"/>
      </w:r>
    </w:p>
    <w:p w:rsidR="00280AC7" w:rsidRPr="00FD5C11" w:rsidRDefault="00280AC7" w:rsidP="003772F1">
      <w:pPr>
        <w:tabs>
          <w:tab w:val="num" w:pos="851"/>
        </w:tabs>
        <w:spacing w:after="0" w:line="240" w:lineRule="auto"/>
        <w:ind w:left="851" w:hanging="284"/>
        <w:jc w:val="both"/>
        <w:rPr>
          <w:rFonts w:ascii="Times New Roman" w:eastAsia="Times New Roman" w:hAnsi="Times New Roman" w:cs="Times New Roman"/>
          <w:sz w:val="24"/>
          <w:szCs w:val="24"/>
          <w:lang w:eastAsia="id-ID"/>
        </w:rPr>
      </w:pPr>
    </w:p>
    <w:p w:rsidR="003772F1" w:rsidRDefault="006365B8" w:rsidP="003772F1">
      <w:pPr>
        <w:spacing w:after="0" w:line="480" w:lineRule="auto"/>
        <w:ind w:firstLine="567"/>
        <w:jc w:val="both"/>
        <w:rPr>
          <w:rFonts w:ascii="Times New Roman" w:eastAsia="Times New Roman" w:hAnsi="Times New Roman" w:cs="Times New Roman"/>
          <w:sz w:val="24"/>
          <w:szCs w:val="24"/>
          <w:lang w:val="id-ID" w:eastAsia="id-ID"/>
        </w:rPr>
      </w:pPr>
      <w:r w:rsidRPr="00FD5C11">
        <w:rPr>
          <w:rFonts w:ascii="Times New Roman" w:eastAsia="Times New Roman" w:hAnsi="Times New Roman" w:cs="Times New Roman"/>
          <w:sz w:val="24"/>
          <w:szCs w:val="24"/>
          <w:lang w:eastAsia="id-ID"/>
        </w:rPr>
        <w:t xml:space="preserve">Sejalan dengan tantangan kehidupan global, peran dan tanggung jawab guru pada masa mendatang akan semakin kompleks, sehingga menuntut guru untuk senantiasa melakukan berbagai peningkatan dan penyesuaian kemampuan profesionalnya. Guru harus lebih dinamis dan kreatif dalam mengembangkan </w:t>
      </w:r>
      <w:r w:rsidRPr="00FD5C11">
        <w:rPr>
          <w:rFonts w:ascii="Times New Roman" w:eastAsia="Times New Roman" w:hAnsi="Times New Roman" w:cs="Times New Roman"/>
          <w:sz w:val="24"/>
          <w:szCs w:val="24"/>
          <w:lang w:eastAsia="id-ID"/>
        </w:rPr>
        <w:lastRenderedPageBreak/>
        <w:t xml:space="preserve">proses pembelajaran peserta didik. Guru di masa mendatang tidak lagi menjadi satu-satunya orang yang paling </w:t>
      </w:r>
      <w:r w:rsidRPr="00FD5C11">
        <w:rPr>
          <w:rFonts w:ascii="Times New Roman" w:eastAsia="Times New Roman" w:hAnsi="Times New Roman" w:cs="Times New Roman"/>
          <w:i/>
          <w:sz w:val="24"/>
          <w:szCs w:val="24"/>
          <w:lang w:eastAsia="id-ID"/>
        </w:rPr>
        <w:t>wellinformed</w:t>
      </w:r>
      <w:r w:rsidRPr="00FD5C11">
        <w:rPr>
          <w:rFonts w:ascii="Times New Roman" w:eastAsia="Times New Roman" w:hAnsi="Times New Roman" w:cs="Times New Roman"/>
          <w:sz w:val="24"/>
          <w:szCs w:val="24"/>
          <w:lang w:eastAsia="id-ID"/>
        </w:rPr>
        <w:t xml:space="preserve"> terhadap berbagai informasi dan pengetahuan yang sedang tumbuh, berkembang, berinteraksi dengan manusia di jagat raya ini. Di masa depan, guru bukan satu-satunya orang yang lebih pandai di tengah-tengah peserta didiknya.</w:t>
      </w:r>
    </w:p>
    <w:p w:rsidR="006365B8" w:rsidRPr="00FD5C11" w:rsidRDefault="006365B8" w:rsidP="003772F1">
      <w:pPr>
        <w:spacing w:after="0" w:line="480" w:lineRule="auto"/>
        <w:ind w:firstLine="567"/>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Jika guru tidak memahami mekanisme dan pola penyebaran informasi yang demikian cepat, ia akan terpuruk secara profesional. Kalau hal ini terjadi, ia akan kehilangan kepercayaan baik dari peserta didik, orang tua maupun masyarakat. Untuk menghadapi tantangan profesionalitas tersebut, guru perlu berfikir secara antisipatif dan proaktif.</w:t>
      </w:r>
      <w:r w:rsidR="00784F0E">
        <w:rPr>
          <w:rFonts w:ascii="Times New Roman" w:eastAsia="Times New Roman" w:hAnsi="Times New Roman" w:cs="Times New Roman"/>
          <w:sz w:val="24"/>
          <w:szCs w:val="24"/>
          <w:lang w:eastAsia="id-ID"/>
        </w:rPr>
        <w:t xml:space="preserve"> </w:t>
      </w:r>
      <w:r w:rsidRPr="00FD5C11">
        <w:rPr>
          <w:rFonts w:ascii="Times New Roman" w:eastAsia="Times New Roman" w:hAnsi="Times New Roman" w:cs="Times New Roman"/>
          <w:sz w:val="24"/>
          <w:szCs w:val="24"/>
          <w:lang w:eastAsia="id-ID"/>
        </w:rPr>
        <w:t>Artinya, guru harus melakukan pembaruan ilmu dan pengetahuan yang dimilikinya secara terus menerus. Disamping itu, guru masa depan harus paham penelitian guna mendukung terhadap efektivitas pengajaran yang dilaksanakannya, sehingga dengan dukungan hasil penelitiaan guru tidak terjebak pada praktek pengajaran yang menurut asumsi mereka sudah efektif, namum kenyataannya justru mematikan kreativitas para peserta didiknya. Begitu juga, dengan dukungan hasil penelitian yang mutakhir memungkinkan guru untuk melakukan pengajaran yang bervariasi dari tahun ke tahun, disesuaikan dengan konteks perkembangan ilmu pengetahuan dan teknologi yang sedang berlangsung.</w:t>
      </w:r>
    </w:p>
    <w:p w:rsidR="00785E1A" w:rsidRPr="00FD5C11" w:rsidRDefault="00785E1A" w:rsidP="003772F1">
      <w:pPr>
        <w:pStyle w:val="ListParagraph"/>
        <w:numPr>
          <w:ilvl w:val="0"/>
          <w:numId w:val="20"/>
        </w:numPr>
        <w:spacing w:after="0" w:line="480" w:lineRule="auto"/>
        <w:ind w:left="567" w:hanging="283"/>
        <w:jc w:val="both"/>
        <w:rPr>
          <w:rFonts w:ascii="Times New Roman" w:eastAsia="Times New Roman" w:hAnsi="Times New Roman" w:cs="Times New Roman"/>
          <w:b/>
          <w:sz w:val="24"/>
          <w:szCs w:val="24"/>
          <w:lang w:eastAsia="id-ID"/>
        </w:rPr>
      </w:pPr>
      <w:r w:rsidRPr="00FD5C11">
        <w:rPr>
          <w:rFonts w:ascii="Times New Roman" w:eastAsia="Times New Roman" w:hAnsi="Times New Roman" w:cs="Times New Roman"/>
          <w:b/>
          <w:sz w:val="24"/>
          <w:szCs w:val="24"/>
          <w:lang w:eastAsia="id-ID"/>
        </w:rPr>
        <w:t>Karakteristik Guru Bimbingan Konseling</w:t>
      </w:r>
    </w:p>
    <w:p w:rsidR="00AF7EA5" w:rsidRPr="00FD5C11" w:rsidRDefault="00AF7EA5" w:rsidP="003772F1">
      <w:pPr>
        <w:spacing w:after="0" w:line="480" w:lineRule="auto"/>
        <w:ind w:firstLine="567"/>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Guru memiliki peranan penting dalam dunia pendidikan. Karena guru memegang kunci dalam pendidikan dan pengajaran di</w:t>
      </w:r>
      <w:r w:rsidR="00CF2956">
        <w:rPr>
          <w:rFonts w:ascii="Times New Roman" w:eastAsia="Times New Roman" w:hAnsi="Times New Roman" w:cs="Times New Roman"/>
          <w:sz w:val="24"/>
          <w:szCs w:val="24"/>
          <w:lang w:eastAsia="id-ID"/>
        </w:rPr>
        <w:t xml:space="preserve"> </w:t>
      </w:r>
      <w:r w:rsidRPr="00FD5C11">
        <w:rPr>
          <w:rFonts w:ascii="Times New Roman" w:eastAsia="Times New Roman" w:hAnsi="Times New Roman" w:cs="Times New Roman"/>
          <w:sz w:val="24"/>
          <w:szCs w:val="24"/>
          <w:lang w:eastAsia="id-ID"/>
        </w:rPr>
        <w:t xml:space="preserve">sekolah. Guru adalah pihak yang paling dekat dengan siswa dalam pelaksanaan pendidikan sehari-hari, dan guru merupakan pihak yang paling besar peranannya dalam menentukan </w:t>
      </w:r>
      <w:r w:rsidRPr="00FD5C11">
        <w:rPr>
          <w:rFonts w:ascii="Times New Roman" w:eastAsia="Times New Roman" w:hAnsi="Times New Roman" w:cs="Times New Roman"/>
          <w:sz w:val="24"/>
          <w:szCs w:val="24"/>
          <w:lang w:eastAsia="id-ID"/>
        </w:rPr>
        <w:lastRenderedPageBreak/>
        <w:t>keberhasilan siswa dalam mencapai tujuan pendidikan.</w:t>
      </w:r>
      <w:r w:rsidR="00CF2956">
        <w:rPr>
          <w:rFonts w:ascii="Times New Roman" w:eastAsia="Times New Roman" w:hAnsi="Times New Roman" w:cs="Times New Roman"/>
          <w:sz w:val="24"/>
          <w:szCs w:val="24"/>
          <w:lang w:eastAsia="id-ID"/>
        </w:rPr>
        <w:t xml:space="preserve"> </w:t>
      </w:r>
      <w:r w:rsidRPr="00FD5C11">
        <w:rPr>
          <w:rFonts w:ascii="Times New Roman" w:eastAsia="Times New Roman" w:hAnsi="Times New Roman" w:cs="Times New Roman"/>
          <w:sz w:val="24"/>
          <w:szCs w:val="24"/>
          <w:lang w:eastAsia="id-ID"/>
        </w:rPr>
        <w:t>Saat ini</w:t>
      </w:r>
      <w:r w:rsidR="00CF2956">
        <w:rPr>
          <w:rFonts w:ascii="Times New Roman" w:eastAsia="Times New Roman" w:hAnsi="Times New Roman" w:cs="Times New Roman"/>
          <w:sz w:val="24"/>
          <w:szCs w:val="24"/>
          <w:lang w:eastAsia="id-ID"/>
        </w:rPr>
        <w:t>,</w:t>
      </w:r>
      <w:r w:rsidRPr="00FD5C11">
        <w:rPr>
          <w:rFonts w:ascii="Times New Roman" w:eastAsia="Times New Roman" w:hAnsi="Times New Roman" w:cs="Times New Roman"/>
          <w:sz w:val="24"/>
          <w:szCs w:val="24"/>
          <w:lang w:eastAsia="id-ID"/>
        </w:rPr>
        <w:t xml:space="preserve"> guru dianggap sebuah profesi yang sejajar dengan profesi yang lain, sehingga seorang guru dituntut bersikap profesional dalam melaksanakan tugasnya. </w:t>
      </w:r>
    </w:p>
    <w:p w:rsidR="00AF7EA5" w:rsidRPr="00FD5C11" w:rsidRDefault="00CF2956" w:rsidP="00146F9D">
      <w:pPr>
        <w:spacing w:after="0" w:line="24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Guru </w:t>
      </w:r>
      <w:r w:rsidR="00AF7EA5" w:rsidRPr="00FD5C11">
        <w:rPr>
          <w:rFonts w:ascii="Times New Roman" w:eastAsia="Times New Roman" w:hAnsi="Times New Roman" w:cs="Times New Roman"/>
          <w:sz w:val="24"/>
          <w:szCs w:val="24"/>
          <w:lang w:eastAsia="id-ID"/>
        </w:rPr>
        <w:t>yang profesional  adalah “guru yang mempunyai sejumlah kompetensi yang dapat menunjang tugasnya yang meliputi kompetensi pendagogik, kompetensi profesional, kompetensi sosial maupun kompetensi pribadi”.</w:t>
      </w:r>
      <w:r w:rsidR="00AF7EA5" w:rsidRPr="00FD5C11">
        <w:rPr>
          <w:rStyle w:val="FootnoteReference"/>
          <w:rFonts w:ascii="Times New Roman" w:eastAsia="Times New Roman" w:hAnsi="Times New Roman" w:cs="Times New Roman"/>
          <w:sz w:val="24"/>
          <w:szCs w:val="24"/>
          <w:lang w:eastAsia="id-ID"/>
        </w:rPr>
        <w:footnoteReference w:id="32"/>
      </w:r>
    </w:p>
    <w:p w:rsidR="00AF7EA5" w:rsidRPr="00FD5C11" w:rsidRDefault="00AF7EA5" w:rsidP="00AF7EA5">
      <w:pPr>
        <w:spacing w:after="0" w:line="240" w:lineRule="auto"/>
        <w:ind w:left="720"/>
        <w:jc w:val="both"/>
        <w:rPr>
          <w:rFonts w:ascii="Times New Roman" w:eastAsia="Times New Roman" w:hAnsi="Times New Roman" w:cs="Times New Roman"/>
          <w:sz w:val="24"/>
          <w:szCs w:val="24"/>
          <w:lang w:eastAsia="id-ID"/>
        </w:rPr>
      </w:pPr>
    </w:p>
    <w:p w:rsidR="00146F9D" w:rsidRDefault="00AF7EA5" w:rsidP="00146F9D">
      <w:pPr>
        <w:spacing w:after="0" w:line="480" w:lineRule="auto"/>
        <w:ind w:firstLine="567"/>
        <w:jc w:val="both"/>
        <w:rPr>
          <w:rFonts w:ascii="Times New Roman" w:eastAsia="Times New Roman" w:hAnsi="Times New Roman" w:cs="Times New Roman"/>
          <w:sz w:val="24"/>
          <w:szCs w:val="24"/>
          <w:lang w:val="id-ID" w:eastAsia="id-ID"/>
        </w:rPr>
      </w:pPr>
      <w:r w:rsidRPr="00FD5C11">
        <w:rPr>
          <w:rFonts w:ascii="Times New Roman" w:eastAsia="Times New Roman" w:hAnsi="Times New Roman" w:cs="Times New Roman"/>
          <w:sz w:val="24"/>
          <w:szCs w:val="24"/>
          <w:lang w:eastAsia="id-ID"/>
        </w:rPr>
        <w:t>Kompetensi kepribadian merupakan kompetensi personal seorang</w:t>
      </w:r>
      <w:r w:rsidR="00CF2956">
        <w:rPr>
          <w:rFonts w:ascii="Times New Roman" w:eastAsia="Times New Roman" w:hAnsi="Times New Roman" w:cs="Times New Roman"/>
          <w:sz w:val="24"/>
          <w:szCs w:val="24"/>
          <w:lang w:eastAsia="id-ID"/>
        </w:rPr>
        <w:t xml:space="preserve"> </w:t>
      </w:r>
      <w:r w:rsidRPr="00FD5C11">
        <w:rPr>
          <w:rFonts w:ascii="Times New Roman" w:eastAsia="Times New Roman" w:hAnsi="Times New Roman" w:cs="Times New Roman"/>
          <w:sz w:val="24"/>
          <w:szCs w:val="24"/>
          <w:lang w:eastAsia="id-ID"/>
        </w:rPr>
        <w:t>guru.</w:t>
      </w:r>
      <w:r w:rsidR="00CF2956">
        <w:rPr>
          <w:rFonts w:ascii="Times New Roman" w:eastAsia="Times New Roman" w:hAnsi="Times New Roman" w:cs="Times New Roman"/>
          <w:sz w:val="24"/>
          <w:szCs w:val="24"/>
          <w:lang w:eastAsia="id-ID"/>
        </w:rPr>
        <w:t xml:space="preserve"> </w:t>
      </w:r>
      <w:r w:rsidRPr="00FD5C11">
        <w:rPr>
          <w:rFonts w:ascii="Times New Roman" w:eastAsia="Times New Roman" w:hAnsi="Times New Roman" w:cs="Times New Roman"/>
          <w:sz w:val="24"/>
          <w:szCs w:val="24"/>
          <w:lang w:eastAsia="id-ID"/>
        </w:rPr>
        <w:t>Kompetensi ini merupakan sosok kepribadian seorang guru yang berkarakter sebagai orang Indonesia serta pribadi yang ideal dari orang yang menjadi teladan di masyarakat. Guru merupakan pribadi yang dapat menjadi contoh bagi yang lain.</w:t>
      </w:r>
    </w:p>
    <w:p w:rsidR="0095034A" w:rsidRPr="00FD5C11" w:rsidRDefault="00AF7EA5" w:rsidP="00146F9D">
      <w:pPr>
        <w:spacing w:after="0" w:line="480" w:lineRule="auto"/>
        <w:ind w:firstLine="567"/>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Sebagai seorang individu yang sedang berada dalam proses ke arah kematangan atau kemandirian, untuk mencapai kematangan tersebut, seorang individu memerlukan bimbingan karena mereka masih kurang memiliki pemahaman atau wawasan tentang dirinya dan lingkungannya, juga pengalaman dalam menentukan arah kehidupannya. Disamping itu</w:t>
      </w:r>
      <w:r w:rsidR="0095034A" w:rsidRPr="00FD5C11">
        <w:rPr>
          <w:rFonts w:ascii="Times New Roman" w:eastAsia="Times New Roman" w:hAnsi="Times New Roman" w:cs="Times New Roman"/>
          <w:sz w:val="24"/>
          <w:szCs w:val="24"/>
          <w:lang w:eastAsia="id-ID"/>
        </w:rPr>
        <w:t>,</w:t>
      </w:r>
      <w:r w:rsidRPr="00FD5C11">
        <w:rPr>
          <w:rFonts w:ascii="Times New Roman" w:eastAsia="Times New Roman" w:hAnsi="Times New Roman" w:cs="Times New Roman"/>
          <w:sz w:val="24"/>
          <w:szCs w:val="24"/>
          <w:lang w:eastAsia="id-ID"/>
        </w:rPr>
        <w:t xml:space="preserve"> dapat dikatakan bahwa proses perkembangan seorang individu tidak selalu berlangsung secara mulus, atau bebas dari masalah. Dengan kata lain, proses perkembangan itu tidak selalu berjalan dalam alur linier, lurus, atau searah dengan potensi, harapan dan nilai-nilai yang dianut.</w:t>
      </w:r>
    </w:p>
    <w:p w:rsidR="0095034A" w:rsidRPr="00FD5C11" w:rsidRDefault="00AF7EA5" w:rsidP="00146F9D">
      <w:pPr>
        <w:spacing w:after="0" w:line="240" w:lineRule="auto"/>
        <w:ind w:left="567"/>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Perkembangan seorang individu tidak lepas dari pengaruh lingkungan, baik fisik, psikis maupun sosial.</w:t>
      </w:r>
      <w:r w:rsidR="00630682">
        <w:rPr>
          <w:rFonts w:ascii="Times New Roman" w:eastAsia="Times New Roman" w:hAnsi="Times New Roman" w:cs="Times New Roman"/>
          <w:sz w:val="24"/>
          <w:szCs w:val="24"/>
          <w:lang w:eastAsia="id-ID"/>
        </w:rPr>
        <w:t xml:space="preserve"> </w:t>
      </w:r>
      <w:r w:rsidRPr="00FD5C11">
        <w:rPr>
          <w:rFonts w:ascii="Times New Roman" w:eastAsia="Times New Roman" w:hAnsi="Times New Roman" w:cs="Times New Roman"/>
          <w:sz w:val="24"/>
          <w:szCs w:val="24"/>
          <w:lang w:eastAsia="id-ID"/>
        </w:rPr>
        <w:t>Sifat yang melekat pada lingkungan adalah perubahan. Perubahan yang terjadi dalam lingkungan dapat mempengaruhi gaya hidup (</w:t>
      </w:r>
      <w:r w:rsidRPr="00CF2956">
        <w:rPr>
          <w:rFonts w:ascii="Times New Roman" w:eastAsia="Times New Roman" w:hAnsi="Times New Roman" w:cs="Times New Roman"/>
          <w:i/>
          <w:sz w:val="24"/>
          <w:szCs w:val="24"/>
          <w:lang w:eastAsia="id-ID"/>
        </w:rPr>
        <w:t>life</w:t>
      </w:r>
      <w:r w:rsidRPr="00FD5C11">
        <w:rPr>
          <w:rFonts w:ascii="Times New Roman" w:eastAsia="Times New Roman" w:hAnsi="Times New Roman" w:cs="Times New Roman"/>
          <w:sz w:val="24"/>
          <w:szCs w:val="24"/>
          <w:lang w:eastAsia="id-ID"/>
        </w:rPr>
        <w:t xml:space="preserve"> </w:t>
      </w:r>
      <w:r w:rsidRPr="00CF2956">
        <w:rPr>
          <w:rFonts w:ascii="Times New Roman" w:eastAsia="Times New Roman" w:hAnsi="Times New Roman" w:cs="Times New Roman"/>
          <w:i/>
          <w:sz w:val="24"/>
          <w:szCs w:val="24"/>
          <w:lang w:eastAsia="id-ID"/>
        </w:rPr>
        <w:t>style</w:t>
      </w:r>
      <w:r w:rsidRPr="00FD5C11">
        <w:rPr>
          <w:rFonts w:ascii="Times New Roman" w:eastAsia="Times New Roman" w:hAnsi="Times New Roman" w:cs="Times New Roman"/>
          <w:sz w:val="24"/>
          <w:szCs w:val="24"/>
          <w:lang w:eastAsia="id-ID"/>
        </w:rPr>
        <w:t>) warga masyarakat. Apabila perubahan yang terjadi itu sulit diprediksi, atau di luar jangkauan kemampuan, maka akan melahirkan kesenjangan perkembangan perilaku konseli</w:t>
      </w:r>
      <w:r w:rsidR="00CF2956">
        <w:rPr>
          <w:rFonts w:ascii="Times New Roman" w:eastAsia="Times New Roman" w:hAnsi="Times New Roman" w:cs="Times New Roman"/>
          <w:sz w:val="24"/>
          <w:szCs w:val="24"/>
          <w:lang w:eastAsia="id-ID"/>
        </w:rPr>
        <w:t>ng</w:t>
      </w:r>
      <w:r w:rsidRPr="00FD5C11">
        <w:rPr>
          <w:rFonts w:ascii="Times New Roman" w:eastAsia="Times New Roman" w:hAnsi="Times New Roman" w:cs="Times New Roman"/>
          <w:sz w:val="24"/>
          <w:szCs w:val="24"/>
          <w:lang w:eastAsia="id-ID"/>
        </w:rPr>
        <w:t xml:space="preserve">, seperti terjadinya stagnasi </w:t>
      </w:r>
      <w:r w:rsidRPr="00FD5C11">
        <w:rPr>
          <w:rFonts w:ascii="Times New Roman" w:eastAsia="Times New Roman" w:hAnsi="Times New Roman" w:cs="Times New Roman"/>
          <w:sz w:val="24"/>
          <w:szCs w:val="24"/>
          <w:lang w:eastAsia="id-ID"/>
        </w:rPr>
        <w:lastRenderedPageBreak/>
        <w:t>(kemandegan) perkembangan, masalah-masalah pri</w:t>
      </w:r>
      <w:r w:rsidR="0095034A" w:rsidRPr="00FD5C11">
        <w:rPr>
          <w:rFonts w:ascii="Times New Roman" w:eastAsia="Times New Roman" w:hAnsi="Times New Roman" w:cs="Times New Roman"/>
          <w:sz w:val="24"/>
          <w:szCs w:val="24"/>
          <w:lang w:eastAsia="id-ID"/>
        </w:rPr>
        <w:t>badi atau penyimpangan perilaku.</w:t>
      </w:r>
      <w:r w:rsidR="0095034A" w:rsidRPr="00FD5C11">
        <w:rPr>
          <w:rStyle w:val="FootnoteReference"/>
          <w:rFonts w:ascii="Times New Roman" w:eastAsia="Times New Roman" w:hAnsi="Times New Roman" w:cs="Times New Roman"/>
          <w:sz w:val="24"/>
          <w:szCs w:val="24"/>
          <w:lang w:eastAsia="id-ID"/>
        </w:rPr>
        <w:footnoteReference w:id="33"/>
      </w:r>
      <w:r w:rsidRPr="00FD5C11">
        <w:rPr>
          <w:rFonts w:ascii="Times New Roman" w:eastAsia="Times New Roman" w:hAnsi="Times New Roman" w:cs="Times New Roman"/>
          <w:sz w:val="24"/>
          <w:szCs w:val="24"/>
          <w:lang w:eastAsia="id-ID"/>
        </w:rPr>
        <w:t> </w:t>
      </w:r>
    </w:p>
    <w:p w:rsidR="0095034A" w:rsidRPr="00FD5C11" w:rsidRDefault="0095034A" w:rsidP="0095034A">
      <w:pPr>
        <w:spacing w:after="0" w:line="240" w:lineRule="auto"/>
        <w:ind w:left="720"/>
        <w:jc w:val="both"/>
        <w:rPr>
          <w:rFonts w:ascii="Times New Roman" w:eastAsia="Times New Roman" w:hAnsi="Times New Roman" w:cs="Times New Roman"/>
          <w:sz w:val="24"/>
          <w:szCs w:val="24"/>
          <w:lang w:eastAsia="id-ID"/>
        </w:rPr>
      </w:pPr>
    </w:p>
    <w:p w:rsidR="00AF7EA5" w:rsidRPr="00FD5C11" w:rsidRDefault="0095034A" w:rsidP="00146F9D">
      <w:pPr>
        <w:spacing w:after="0" w:line="480" w:lineRule="auto"/>
        <w:ind w:firstLine="567"/>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Mengacu pada pendapat di atas, maka</w:t>
      </w:r>
      <w:r w:rsidR="00AF7EA5" w:rsidRPr="00FD5C11">
        <w:rPr>
          <w:rFonts w:ascii="Times New Roman" w:eastAsia="Times New Roman" w:hAnsi="Times New Roman" w:cs="Times New Roman"/>
          <w:sz w:val="24"/>
          <w:szCs w:val="24"/>
          <w:lang w:eastAsia="id-ID"/>
        </w:rPr>
        <w:t xml:space="preserve"> peran guru bimbingan dan konseling ataupun konselor penting untuk menyelenggarakan pendidikan yang utuh.</w:t>
      </w:r>
      <w:r w:rsidR="00630682">
        <w:rPr>
          <w:rFonts w:ascii="Times New Roman" w:eastAsia="Times New Roman" w:hAnsi="Times New Roman" w:cs="Times New Roman"/>
          <w:sz w:val="24"/>
          <w:szCs w:val="24"/>
          <w:lang w:eastAsia="id-ID"/>
        </w:rPr>
        <w:t xml:space="preserve"> </w:t>
      </w:r>
      <w:r w:rsidR="00AF7EA5" w:rsidRPr="00FD5C11">
        <w:rPr>
          <w:rFonts w:ascii="Times New Roman" w:eastAsia="Times New Roman" w:hAnsi="Times New Roman" w:cs="Times New Roman"/>
          <w:sz w:val="24"/>
          <w:szCs w:val="24"/>
          <w:lang w:eastAsia="id-ID"/>
        </w:rPr>
        <w:t>Pentingnya peran pendampingan dan konseling disebabkan pendidikan masih dimaknai secara sempit.</w:t>
      </w:r>
      <w:r w:rsidR="00630682">
        <w:rPr>
          <w:rFonts w:ascii="Times New Roman" w:eastAsia="Times New Roman" w:hAnsi="Times New Roman" w:cs="Times New Roman"/>
          <w:sz w:val="24"/>
          <w:szCs w:val="24"/>
          <w:lang w:eastAsia="id-ID"/>
        </w:rPr>
        <w:t xml:space="preserve"> </w:t>
      </w:r>
      <w:r w:rsidR="00AF7EA5" w:rsidRPr="00FD5C11">
        <w:rPr>
          <w:rFonts w:ascii="Times New Roman" w:eastAsia="Times New Roman" w:hAnsi="Times New Roman" w:cs="Times New Roman"/>
          <w:sz w:val="24"/>
          <w:szCs w:val="24"/>
          <w:lang w:eastAsia="id-ID"/>
        </w:rPr>
        <w:t>Pendidikan yang utuh adalah pendidikan yang tidak hanya bertujuan meningkatkan kemampuan akademis, tetapi juga mengembangkan karakter dan kepribadian peserta didik.</w:t>
      </w:r>
      <w:r w:rsidR="00630682">
        <w:rPr>
          <w:rFonts w:ascii="Times New Roman" w:eastAsia="Times New Roman" w:hAnsi="Times New Roman" w:cs="Times New Roman"/>
          <w:sz w:val="24"/>
          <w:szCs w:val="24"/>
          <w:lang w:eastAsia="id-ID"/>
        </w:rPr>
        <w:t xml:space="preserve"> </w:t>
      </w:r>
      <w:r w:rsidR="00AF7EA5" w:rsidRPr="00FD5C11">
        <w:rPr>
          <w:rFonts w:ascii="Times New Roman" w:eastAsia="Times New Roman" w:hAnsi="Times New Roman" w:cs="Times New Roman"/>
          <w:sz w:val="24"/>
          <w:szCs w:val="24"/>
          <w:lang w:eastAsia="id-ID"/>
        </w:rPr>
        <w:t>Di sinilah peran guru bimbingan dan konseling, yaitu membantu peserta didik mengenali potensi dan mengembangkan kepribadiannya.</w:t>
      </w:r>
      <w:r w:rsidR="00630682">
        <w:rPr>
          <w:rFonts w:ascii="Times New Roman" w:eastAsia="Times New Roman" w:hAnsi="Times New Roman" w:cs="Times New Roman"/>
          <w:sz w:val="24"/>
          <w:szCs w:val="24"/>
          <w:lang w:eastAsia="id-ID"/>
        </w:rPr>
        <w:t xml:space="preserve"> </w:t>
      </w:r>
      <w:r w:rsidR="00AF7EA5" w:rsidRPr="00FD5C11">
        <w:rPr>
          <w:rFonts w:ascii="Times New Roman" w:eastAsia="Times New Roman" w:hAnsi="Times New Roman" w:cs="Times New Roman"/>
          <w:sz w:val="24"/>
          <w:szCs w:val="24"/>
          <w:lang w:eastAsia="id-ID"/>
        </w:rPr>
        <w:t>Peran guru bimbingan konseling dan konselor semakin penting karena saat ini penyelenggaraan pendidikan di Indonesia masih dalam makna sempit.</w:t>
      </w:r>
      <w:r w:rsidR="00630682">
        <w:rPr>
          <w:rFonts w:ascii="Times New Roman" w:eastAsia="Times New Roman" w:hAnsi="Times New Roman" w:cs="Times New Roman"/>
          <w:sz w:val="24"/>
          <w:szCs w:val="24"/>
          <w:lang w:eastAsia="id-ID"/>
        </w:rPr>
        <w:t xml:space="preserve"> </w:t>
      </w:r>
      <w:r w:rsidR="00AF7EA5" w:rsidRPr="00FD5C11">
        <w:rPr>
          <w:rFonts w:ascii="Times New Roman" w:eastAsia="Times New Roman" w:hAnsi="Times New Roman" w:cs="Times New Roman"/>
          <w:sz w:val="24"/>
          <w:szCs w:val="24"/>
          <w:lang w:eastAsia="id-ID"/>
        </w:rPr>
        <w:t>Pendidikan hanya cenderung untuk meningkatkan kemampuan akademis semata.</w:t>
      </w:r>
      <w:r w:rsidR="00630682">
        <w:rPr>
          <w:rFonts w:ascii="Times New Roman" w:eastAsia="Times New Roman" w:hAnsi="Times New Roman" w:cs="Times New Roman"/>
          <w:sz w:val="24"/>
          <w:szCs w:val="24"/>
          <w:lang w:eastAsia="id-ID"/>
        </w:rPr>
        <w:t xml:space="preserve"> </w:t>
      </w:r>
      <w:r w:rsidR="00AF7EA5" w:rsidRPr="00FD5C11">
        <w:rPr>
          <w:rFonts w:ascii="Times New Roman" w:eastAsia="Times New Roman" w:hAnsi="Times New Roman" w:cs="Times New Roman"/>
          <w:sz w:val="24"/>
          <w:szCs w:val="24"/>
          <w:lang w:eastAsia="id-ID"/>
        </w:rPr>
        <w:t>Pendidikan juga belum menanamkan kecerdasan kultural kepada peserta didik sehingga potensi bangsa kurang tergali.</w:t>
      </w:r>
      <w:r w:rsidR="00784F0E">
        <w:rPr>
          <w:rFonts w:ascii="Times New Roman" w:eastAsia="Times New Roman" w:hAnsi="Times New Roman" w:cs="Times New Roman"/>
          <w:sz w:val="24"/>
          <w:szCs w:val="24"/>
          <w:lang w:eastAsia="id-ID"/>
        </w:rPr>
        <w:t xml:space="preserve"> </w:t>
      </w:r>
      <w:r w:rsidR="00AF7EA5" w:rsidRPr="00FD5C11">
        <w:rPr>
          <w:rFonts w:ascii="Times New Roman" w:eastAsia="Times New Roman" w:hAnsi="Times New Roman" w:cs="Times New Roman"/>
          <w:sz w:val="24"/>
          <w:szCs w:val="24"/>
          <w:lang w:eastAsia="id-ID"/>
        </w:rPr>
        <w:t>Pendidikan Indonesia saat ini juga belum bisa membentuk watak dan karakter bangsa.</w:t>
      </w:r>
      <w:r w:rsidR="00784F0E">
        <w:rPr>
          <w:rFonts w:ascii="Times New Roman" w:eastAsia="Times New Roman" w:hAnsi="Times New Roman" w:cs="Times New Roman"/>
          <w:sz w:val="24"/>
          <w:szCs w:val="24"/>
          <w:lang w:eastAsia="id-ID"/>
        </w:rPr>
        <w:t xml:space="preserve"> </w:t>
      </w:r>
      <w:r w:rsidR="00AF7EA5" w:rsidRPr="00FD5C11">
        <w:rPr>
          <w:rFonts w:ascii="Times New Roman" w:eastAsia="Times New Roman" w:hAnsi="Times New Roman" w:cs="Times New Roman"/>
          <w:sz w:val="24"/>
          <w:szCs w:val="24"/>
          <w:lang w:eastAsia="id-ID"/>
        </w:rPr>
        <w:t>Pendidikan di Indonesia baru sampai pada tujuan mencerdaskan anak didik secara individual saja.</w:t>
      </w:r>
      <w:r w:rsidR="00784F0E">
        <w:rPr>
          <w:rFonts w:ascii="Times New Roman" w:eastAsia="Times New Roman" w:hAnsi="Times New Roman" w:cs="Times New Roman"/>
          <w:sz w:val="24"/>
          <w:szCs w:val="24"/>
          <w:lang w:eastAsia="id-ID"/>
        </w:rPr>
        <w:t xml:space="preserve"> </w:t>
      </w:r>
      <w:r w:rsidR="00AF7EA5" w:rsidRPr="00FD5C11">
        <w:rPr>
          <w:rFonts w:ascii="Times New Roman" w:eastAsia="Times New Roman" w:hAnsi="Times New Roman" w:cs="Times New Roman"/>
          <w:sz w:val="24"/>
          <w:szCs w:val="24"/>
          <w:lang w:eastAsia="id-ID"/>
        </w:rPr>
        <w:t>Padahal, kecerdasan suatu bangsa tidak terbentuk dari penjumlahan kecerdasan dari setiap warganya.</w:t>
      </w:r>
    </w:p>
    <w:p w:rsidR="0095034A" w:rsidRPr="00FD5C11" w:rsidRDefault="00AF7EA5" w:rsidP="00146F9D">
      <w:pPr>
        <w:spacing w:after="0" w:line="240" w:lineRule="auto"/>
        <w:ind w:left="567"/>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Pada saat ini telah terjadi perubahan paradigma pendekatan bimbingan dan konseling, yaitu dari pendekatan yang berorientasi tradisional, klinis, dan terpusat pada konselor, kepada pendekatan yang berorientasi perkembangan dan preventif.</w:t>
      </w:r>
      <w:r w:rsidR="00784F0E">
        <w:rPr>
          <w:rFonts w:ascii="Times New Roman" w:eastAsia="Times New Roman" w:hAnsi="Times New Roman" w:cs="Times New Roman"/>
          <w:sz w:val="24"/>
          <w:szCs w:val="24"/>
          <w:lang w:eastAsia="id-ID"/>
        </w:rPr>
        <w:t xml:space="preserve"> </w:t>
      </w:r>
      <w:r w:rsidRPr="00FD5C11">
        <w:rPr>
          <w:rFonts w:ascii="Times New Roman" w:eastAsia="Times New Roman" w:hAnsi="Times New Roman" w:cs="Times New Roman"/>
          <w:sz w:val="24"/>
          <w:szCs w:val="24"/>
          <w:lang w:eastAsia="id-ID"/>
        </w:rPr>
        <w:t>Pendekatan bimbingan dan konseling perkembangan (</w:t>
      </w:r>
      <w:r w:rsidRPr="00FD5C11">
        <w:rPr>
          <w:rFonts w:ascii="Times New Roman" w:eastAsia="Times New Roman" w:hAnsi="Times New Roman" w:cs="Times New Roman"/>
          <w:i/>
          <w:sz w:val="24"/>
          <w:szCs w:val="24"/>
          <w:lang w:eastAsia="id-ID"/>
        </w:rPr>
        <w:t>Developmental Guidance and Counseling</w:t>
      </w:r>
      <w:r w:rsidRPr="00FD5C11">
        <w:rPr>
          <w:rFonts w:ascii="Times New Roman" w:eastAsia="Times New Roman" w:hAnsi="Times New Roman" w:cs="Times New Roman"/>
          <w:sz w:val="24"/>
          <w:szCs w:val="24"/>
          <w:lang w:eastAsia="id-ID"/>
        </w:rPr>
        <w:t>), atau bimbingan dan konseling komprehensif (</w:t>
      </w:r>
      <w:r w:rsidRPr="00FD5C11">
        <w:rPr>
          <w:rFonts w:ascii="Times New Roman" w:eastAsia="Times New Roman" w:hAnsi="Times New Roman" w:cs="Times New Roman"/>
          <w:i/>
          <w:sz w:val="24"/>
          <w:szCs w:val="24"/>
          <w:lang w:eastAsia="id-ID"/>
        </w:rPr>
        <w:t>ComprehensiveGuidance and Counseling</w:t>
      </w:r>
      <w:r w:rsidRPr="00FD5C11">
        <w:rPr>
          <w:rFonts w:ascii="Times New Roman" w:eastAsia="Times New Roman" w:hAnsi="Times New Roman" w:cs="Times New Roman"/>
          <w:sz w:val="24"/>
          <w:szCs w:val="24"/>
          <w:lang w:eastAsia="id-ID"/>
        </w:rPr>
        <w:t>).</w:t>
      </w:r>
      <w:r w:rsidR="00784F0E">
        <w:rPr>
          <w:rFonts w:ascii="Times New Roman" w:eastAsia="Times New Roman" w:hAnsi="Times New Roman" w:cs="Times New Roman"/>
          <w:sz w:val="24"/>
          <w:szCs w:val="24"/>
          <w:lang w:eastAsia="id-ID"/>
        </w:rPr>
        <w:t xml:space="preserve"> </w:t>
      </w:r>
      <w:r w:rsidRPr="00FD5C11">
        <w:rPr>
          <w:rFonts w:ascii="Times New Roman" w:eastAsia="Times New Roman" w:hAnsi="Times New Roman" w:cs="Times New Roman"/>
          <w:sz w:val="24"/>
          <w:szCs w:val="24"/>
          <w:lang w:eastAsia="id-ID"/>
        </w:rPr>
        <w:t xml:space="preserve">Pelayanan bimbingan dan konseling komprehensif didasarkan kepada upaya </w:t>
      </w:r>
      <w:r w:rsidRPr="00FD5C11">
        <w:rPr>
          <w:rFonts w:ascii="Times New Roman" w:eastAsia="Times New Roman" w:hAnsi="Times New Roman" w:cs="Times New Roman"/>
          <w:sz w:val="24"/>
          <w:szCs w:val="24"/>
          <w:lang w:eastAsia="id-ID"/>
        </w:rPr>
        <w:lastRenderedPageBreak/>
        <w:t>pencapaian tugas perkembangan, pengembangan potensi, dan pengentasan masalah-masalah individu.</w:t>
      </w:r>
      <w:r w:rsidR="0095034A" w:rsidRPr="00FD5C11">
        <w:rPr>
          <w:rStyle w:val="FootnoteReference"/>
          <w:rFonts w:ascii="Times New Roman" w:eastAsia="Times New Roman" w:hAnsi="Times New Roman" w:cs="Times New Roman"/>
          <w:sz w:val="24"/>
          <w:szCs w:val="24"/>
          <w:lang w:eastAsia="id-ID"/>
        </w:rPr>
        <w:footnoteReference w:id="34"/>
      </w:r>
    </w:p>
    <w:p w:rsidR="0095034A" w:rsidRPr="00FD5C11" w:rsidRDefault="0095034A" w:rsidP="0095034A">
      <w:pPr>
        <w:spacing w:after="0" w:line="240" w:lineRule="auto"/>
        <w:ind w:left="720"/>
        <w:jc w:val="both"/>
        <w:rPr>
          <w:rFonts w:ascii="Times New Roman" w:eastAsia="Times New Roman" w:hAnsi="Times New Roman" w:cs="Times New Roman"/>
          <w:sz w:val="24"/>
          <w:szCs w:val="24"/>
          <w:lang w:eastAsia="id-ID"/>
        </w:rPr>
      </w:pPr>
    </w:p>
    <w:p w:rsidR="00AF7EA5" w:rsidRPr="00FD5C11" w:rsidRDefault="00AF7EA5" w:rsidP="00146F9D">
      <w:pPr>
        <w:spacing w:after="0" w:line="480" w:lineRule="auto"/>
        <w:ind w:firstLine="567"/>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Tugas-tugas perkembangan dirumuskan sebagai standar kompetensi yang harus dicapai seorang individu, sehingga pendekatan ini disebut juga bimbingan dan konseling berbasis standar (</w:t>
      </w:r>
      <w:r w:rsidRPr="00784F0E">
        <w:rPr>
          <w:rFonts w:ascii="Times New Roman" w:eastAsia="Times New Roman" w:hAnsi="Times New Roman" w:cs="Times New Roman"/>
          <w:i/>
          <w:sz w:val="24"/>
          <w:szCs w:val="24"/>
          <w:lang w:eastAsia="id-ID"/>
        </w:rPr>
        <w:t>standard</w:t>
      </w:r>
      <w:r w:rsidRPr="00FD5C11">
        <w:rPr>
          <w:rFonts w:ascii="Times New Roman" w:eastAsia="Times New Roman" w:hAnsi="Times New Roman" w:cs="Times New Roman"/>
          <w:sz w:val="24"/>
          <w:szCs w:val="24"/>
          <w:lang w:eastAsia="id-ID"/>
        </w:rPr>
        <w:t xml:space="preserve"> </w:t>
      </w:r>
      <w:r w:rsidRPr="00784F0E">
        <w:rPr>
          <w:rFonts w:ascii="Times New Roman" w:eastAsia="Times New Roman" w:hAnsi="Times New Roman" w:cs="Times New Roman"/>
          <w:i/>
          <w:sz w:val="24"/>
          <w:szCs w:val="24"/>
          <w:lang w:eastAsia="id-ID"/>
        </w:rPr>
        <w:t>based</w:t>
      </w:r>
      <w:r w:rsidRPr="00FD5C11">
        <w:rPr>
          <w:rFonts w:ascii="Times New Roman" w:eastAsia="Times New Roman" w:hAnsi="Times New Roman" w:cs="Times New Roman"/>
          <w:sz w:val="24"/>
          <w:szCs w:val="24"/>
          <w:lang w:eastAsia="id-ID"/>
        </w:rPr>
        <w:t xml:space="preserve"> </w:t>
      </w:r>
      <w:r w:rsidRPr="00784F0E">
        <w:rPr>
          <w:rFonts w:ascii="Times New Roman" w:eastAsia="Times New Roman" w:hAnsi="Times New Roman" w:cs="Times New Roman"/>
          <w:i/>
          <w:sz w:val="24"/>
          <w:szCs w:val="24"/>
          <w:lang w:eastAsia="id-ID"/>
        </w:rPr>
        <w:t>guidance</w:t>
      </w:r>
      <w:r w:rsidRPr="00FD5C11">
        <w:rPr>
          <w:rFonts w:ascii="Times New Roman" w:eastAsia="Times New Roman" w:hAnsi="Times New Roman" w:cs="Times New Roman"/>
          <w:sz w:val="24"/>
          <w:szCs w:val="24"/>
          <w:lang w:eastAsia="id-ID"/>
        </w:rPr>
        <w:t xml:space="preserve"> </w:t>
      </w:r>
      <w:r w:rsidRPr="00784F0E">
        <w:rPr>
          <w:rFonts w:ascii="Times New Roman" w:eastAsia="Times New Roman" w:hAnsi="Times New Roman" w:cs="Times New Roman"/>
          <w:i/>
          <w:sz w:val="24"/>
          <w:szCs w:val="24"/>
          <w:lang w:eastAsia="id-ID"/>
        </w:rPr>
        <w:t>and</w:t>
      </w:r>
      <w:r w:rsidRPr="00FD5C11">
        <w:rPr>
          <w:rFonts w:ascii="Times New Roman" w:eastAsia="Times New Roman" w:hAnsi="Times New Roman" w:cs="Times New Roman"/>
          <w:sz w:val="24"/>
          <w:szCs w:val="24"/>
          <w:lang w:eastAsia="id-ID"/>
        </w:rPr>
        <w:t xml:space="preserve"> </w:t>
      </w:r>
      <w:r w:rsidRPr="00784F0E">
        <w:rPr>
          <w:rFonts w:ascii="Times New Roman" w:eastAsia="Times New Roman" w:hAnsi="Times New Roman" w:cs="Times New Roman"/>
          <w:i/>
          <w:sz w:val="24"/>
          <w:szCs w:val="24"/>
          <w:lang w:eastAsia="id-ID"/>
        </w:rPr>
        <w:t>counseling</w:t>
      </w:r>
      <w:r w:rsidRPr="00FD5C11">
        <w:rPr>
          <w:rFonts w:ascii="Times New Roman" w:eastAsia="Times New Roman" w:hAnsi="Times New Roman" w:cs="Times New Roman"/>
          <w:sz w:val="24"/>
          <w:szCs w:val="24"/>
          <w:lang w:eastAsia="id-ID"/>
        </w:rPr>
        <w:t>).</w:t>
      </w:r>
      <w:r w:rsidR="00784F0E">
        <w:rPr>
          <w:rFonts w:ascii="Times New Roman" w:eastAsia="Times New Roman" w:hAnsi="Times New Roman" w:cs="Times New Roman"/>
          <w:sz w:val="24"/>
          <w:szCs w:val="24"/>
          <w:lang w:eastAsia="id-ID"/>
        </w:rPr>
        <w:t xml:space="preserve"> </w:t>
      </w:r>
      <w:r w:rsidRPr="00FD5C11">
        <w:rPr>
          <w:rFonts w:ascii="Times New Roman" w:eastAsia="Times New Roman" w:hAnsi="Times New Roman" w:cs="Times New Roman"/>
          <w:sz w:val="24"/>
          <w:szCs w:val="24"/>
          <w:lang w:eastAsia="id-ID"/>
        </w:rPr>
        <w:t>Standar dimaksud adalah standar kompetensi kemandirian.</w:t>
      </w:r>
      <w:r w:rsidR="0034464C">
        <w:rPr>
          <w:rFonts w:ascii="Times New Roman" w:eastAsia="Times New Roman" w:hAnsi="Times New Roman" w:cs="Times New Roman"/>
          <w:sz w:val="24"/>
          <w:szCs w:val="24"/>
          <w:lang w:eastAsia="id-ID"/>
        </w:rPr>
        <w:t xml:space="preserve"> </w:t>
      </w:r>
      <w:r w:rsidRPr="00FD5C11">
        <w:rPr>
          <w:rFonts w:ascii="Times New Roman" w:eastAsia="Times New Roman" w:hAnsi="Times New Roman" w:cs="Times New Roman"/>
          <w:sz w:val="24"/>
          <w:szCs w:val="24"/>
          <w:lang w:eastAsia="id-ID"/>
        </w:rPr>
        <w:t>Seorang guru bimbingan dan konseling harus memilki kompetensi dalam bidangnya termasuk kompetensi kepribadian yaitu:</w:t>
      </w:r>
    </w:p>
    <w:p w:rsidR="00AC5282" w:rsidRPr="00FD5C11" w:rsidRDefault="00AC5282" w:rsidP="00146F9D">
      <w:pPr>
        <w:spacing w:after="0" w:line="240" w:lineRule="auto"/>
        <w:ind w:left="851" w:hanging="270"/>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a.</w:t>
      </w:r>
      <w:r w:rsidRPr="00FD5C11">
        <w:rPr>
          <w:rFonts w:ascii="Times New Roman" w:eastAsia="Times New Roman" w:hAnsi="Times New Roman" w:cs="Times New Roman"/>
          <w:sz w:val="24"/>
          <w:szCs w:val="24"/>
          <w:lang w:eastAsia="id-ID"/>
        </w:rPr>
        <w:tab/>
      </w:r>
      <w:r w:rsidR="00AF7EA5" w:rsidRPr="00FD5C11">
        <w:rPr>
          <w:rFonts w:ascii="Times New Roman" w:eastAsia="Times New Roman" w:hAnsi="Times New Roman" w:cs="Times New Roman"/>
          <w:sz w:val="24"/>
          <w:szCs w:val="24"/>
          <w:lang w:eastAsia="id-ID"/>
        </w:rPr>
        <w:t>Mengaplikasikan pendangan positif dan dinamis tentang manusia sebagai makhluk spiritual, bermoral, social, individual dan berpotensi.</w:t>
      </w:r>
    </w:p>
    <w:p w:rsidR="00AC5282" w:rsidRPr="00FD5C11" w:rsidRDefault="00AC5282" w:rsidP="00146F9D">
      <w:pPr>
        <w:spacing w:after="0" w:line="240" w:lineRule="auto"/>
        <w:ind w:left="851" w:hanging="270"/>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b.</w:t>
      </w:r>
      <w:r w:rsidRPr="00FD5C11">
        <w:rPr>
          <w:rFonts w:ascii="Times New Roman" w:eastAsia="Times New Roman" w:hAnsi="Times New Roman" w:cs="Times New Roman"/>
          <w:sz w:val="24"/>
          <w:szCs w:val="24"/>
          <w:lang w:eastAsia="id-ID"/>
        </w:rPr>
        <w:tab/>
      </w:r>
      <w:r w:rsidR="00AF7EA5" w:rsidRPr="00FD5C11">
        <w:rPr>
          <w:rFonts w:ascii="Times New Roman" w:eastAsia="Times New Roman" w:hAnsi="Times New Roman" w:cs="Times New Roman"/>
          <w:sz w:val="24"/>
          <w:szCs w:val="24"/>
          <w:lang w:eastAsia="id-ID"/>
        </w:rPr>
        <w:t>Menjunjung tinggi harkat dan martabat manusia sesuai dengan hak asasinya.</w:t>
      </w:r>
    </w:p>
    <w:p w:rsidR="00AC5282" w:rsidRPr="00FD5C11" w:rsidRDefault="00AC5282" w:rsidP="00146F9D">
      <w:pPr>
        <w:spacing w:after="0" w:line="240" w:lineRule="auto"/>
        <w:ind w:left="851" w:hanging="270"/>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c.</w:t>
      </w:r>
      <w:r w:rsidRPr="00FD5C11">
        <w:rPr>
          <w:rFonts w:ascii="Times New Roman" w:eastAsia="Times New Roman" w:hAnsi="Times New Roman" w:cs="Times New Roman"/>
          <w:sz w:val="24"/>
          <w:szCs w:val="24"/>
          <w:lang w:eastAsia="id-ID"/>
        </w:rPr>
        <w:tab/>
      </w:r>
      <w:r w:rsidR="00AF7EA5" w:rsidRPr="00FD5C11">
        <w:rPr>
          <w:rFonts w:ascii="Times New Roman" w:eastAsia="Times New Roman" w:hAnsi="Times New Roman" w:cs="Times New Roman"/>
          <w:sz w:val="24"/>
          <w:szCs w:val="24"/>
          <w:lang w:eastAsia="id-ID"/>
        </w:rPr>
        <w:t>Menghargai dan mengembagkan potensi positif individu pada  umumnya dan individu pada khususnya.</w:t>
      </w:r>
    </w:p>
    <w:p w:rsidR="00AC5282" w:rsidRPr="00FD5C11" w:rsidRDefault="00AC5282" w:rsidP="00146F9D">
      <w:pPr>
        <w:spacing w:after="0" w:line="240" w:lineRule="auto"/>
        <w:ind w:left="851" w:hanging="270"/>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d.</w:t>
      </w:r>
      <w:r w:rsidRPr="00FD5C11">
        <w:rPr>
          <w:rFonts w:ascii="Times New Roman" w:eastAsia="Times New Roman" w:hAnsi="Times New Roman" w:cs="Times New Roman"/>
          <w:sz w:val="24"/>
          <w:szCs w:val="24"/>
          <w:lang w:eastAsia="id-ID"/>
        </w:rPr>
        <w:tab/>
      </w:r>
      <w:r w:rsidR="00AF7EA5" w:rsidRPr="00FD5C11">
        <w:rPr>
          <w:rFonts w:ascii="Times New Roman" w:eastAsia="Times New Roman" w:hAnsi="Times New Roman" w:cs="Times New Roman"/>
          <w:sz w:val="24"/>
          <w:szCs w:val="24"/>
          <w:lang w:eastAsia="id-ID"/>
        </w:rPr>
        <w:t>Memiliki integritas dan stabilitas kepribadian yang kuat.</w:t>
      </w:r>
    </w:p>
    <w:p w:rsidR="00AC5282" w:rsidRPr="00FD5C11" w:rsidRDefault="00AC5282" w:rsidP="00146F9D">
      <w:pPr>
        <w:spacing w:after="0" w:line="240" w:lineRule="auto"/>
        <w:ind w:left="851" w:hanging="270"/>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e.</w:t>
      </w:r>
      <w:r w:rsidRPr="00FD5C11">
        <w:rPr>
          <w:rFonts w:ascii="Times New Roman" w:eastAsia="Times New Roman" w:hAnsi="Times New Roman" w:cs="Times New Roman"/>
          <w:sz w:val="24"/>
          <w:szCs w:val="24"/>
          <w:lang w:eastAsia="id-ID"/>
        </w:rPr>
        <w:tab/>
      </w:r>
      <w:r w:rsidR="00AF7EA5" w:rsidRPr="00FD5C11">
        <w:rPr>
          <w:rFonts w:ascii="Times New Roman" w:eastAsia="Times New Roman" w:hAnsi="Times New Roman" w:cs="Times New Roman"/>
          <w:sz w:val="24"/>
          <w:szCs w:val="24"/>
          <w:lang w:eastAsia="id-ID"/>
        </w:rPr>
        <w:t>Memiliki sifat demokratis.</w:t>
      </w:r>
    </w:p>
    <w:p w:rsidR="00AC5282" w:rsidRPr="00FD5C11" w:rsidRDefault="00AC5282" w:rsidP="00146F9D">
      <w:pPr>
        <w:spacing w:after="0" w:line="240" w:lineRule="auto"/>
        <w:ind w:left="851" w:hanging="270"/>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f.</w:t>
      </w:r>
      <w:r w:rsidRPr="00FD5C11">
        <w:rPr>
          <w:rFonts w:ascii="Times New Roman" w:eastAsia="Times New Roman" w:hAnsi="Times New Roman" w:cs="Times New Roman"/>
          <w:sz w:val="24"/>
          <w:szCs w:val="24"/>
          <w:lang w:eastAsia="id-ID"/>
        </w:rPr>
        <w:tab/>
      </w:r>
      <w:r w:rsidR="00AF7EA5" w:rsidRPr="00FD5C11">
        <w:rPr>
          <w:rFonts w:ascii="Times New Roman" w:eastAsia="Times New Roman" w:hAnsi="Times New Roman" w:cs="Times New Roman"/>
          <w:sz w:val="24"/>
          <w:szCs w:val="24"/>
          <w:lang w:eastAsia="id-ID"/>
        </w:rPr>
        <w:t>Memiliki kepibadian dan prilaku yang terpuji (seperti berwibawa, jujur, sabar, ramah, dan konsisten).</w:t>
      </w:r>
    </w:p>
    <w:p w:rsidR="00AC5282" w:rsidRPr="00FD5C11" w:rsidRDefault="00AC5282" w:rsidP="00146F9D">
      <w:pPr>
        <w:spacing w:after="0" w:line="240" w:lineRule="auto"/>
        <w:ind w:left="851" w:hanging="270"/>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g.</w:t>
      </w:r>
      <w:r w:rsidRPr="00FD5C11">
        <w:rPr>
          <w:rFonts w:ascii="Times New Roman" w:eastAsia="Times New Roman" w:hAnsi="Times New Roman" w:cs="Times New Roman"/>
          <w:sz w:val="24"/>
          <w:szCs w:val="24"/>
          <w:lang w:eastAsia="id-ID"/>
        </w:rPr>
        <w:tab/>
      </w:r>
      <w:r w:rsidR="00AF7EA5" w:rsidRPr="00FD5C11">
        <w:rPr>
          <w:rFonts w:ascii="Times New Roman" w:eastAsia="Times New Roman" w:hAnsi="Times New Roman" w:cs="Times New Roman"/>
          <w:sz w:val="24"/>
          <w:szCs w:val="24"/>
          <w:lang w:eastAsia="id-ID"/>
        </w:rPr>
        <w:t>Memiliki emosi yang stabil </w:t>
      </w:r>
    </w:p>
    <w:p w:rsidR="00AC5282" w:rsidRPr="00FD5C11" w:rsidRDefault="00AC5282" w:rsidP="00146F9D">
      <w:pPr>
        <w:spacing w:after="0" w:line="240" w:lineRule="auto"/>
        <w:ind w:left="851" w:hanging="270"/>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h.</w:t>
      </w:r>
      <w:r w:rsidRPr="00FD5C11">
        <w:rPr>
          <w:rFonts w:ascii="Times New Roman" w:eastAsia="Times New Roman" w:hAnsi="Times New Roman" w:cs="Times New Roman"/>
          <w:sz w:val="24"/>
          <w:szCs w:val="24"/>
          <w:lang w:eastAsia="id-ID"/>
        </w:rPr>
        <w:tab/>
      </w:r>
      <w:r w:rsidR="00AF7EA5" w:rsidRPr="00FD5C11">
        <w:rPr>
          <w:rFonts w:ascii="Times New Roman" w:eastAsia="Times New Roman" w:hAnsi="Times New Roman" w:cs="Times New Roman"/>
          <w:sz w:val="24"/>
          <w:szCs w:val="24"/>
          <w:lang w:eastAsia="id-ID"/>
        </w:rPr>
        <w:t xml:space="preserve">Memliki </w:t>
      </w:r>
      <w:r w:rsidR="00630682" w:rsidRPr="00FD5C11">
        <w:rPr>
          <w:rFonts w:ascii="Times New Roman" w:eastAsia="Times New Roman" w:hAnsi="Times New Roman" w:cs="Times New Roman"/>
          <w:sz w:val="24"/>
          <w:szCs w:val="24"/>
          <w:lang w:eastAsia="id-ID"/>
        </w:rPr>
        <w:t xml:space="preserve">kasih </w:t>
      </w:r>
      <w:r w:rsidR="00AF7EA5" w:rsidRPr="00FD5C11">
        <w:rPr>
          <w:rFonts w:ascii="Times New Roman" w:eastAsia="Times New Roman" w:hAnsi="Times New Roman" w:cs="Times New Roman"/>
          <w:sz w:val="24"/>
          <w:szCs w:val="24"/>
          <w:lang w:eastAsia="id-ID"/>
        </w:rPr>
        <w:t>sayang dan perhatian terhadap individu yang memerlukan bantuan.</w:t>
      </w:r>
    </w:p>
    <w:p w:rsidR="00AC5282" w:rsidRPr="00FD5C11" w:rsidRDefault="00AC5282" w:rsidP="00146F9D">
      <w:pPr>
        <w:spacing w:after="0" w:line="240" w:lineRule="auto"/>
        <w:ind w:left="851" w:hanging="270"/>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i.</w:t>
      </w:r>
      <w:r w:rsidRPr="00FD5C11">
        <w:rPr>
          <w:rFonts w:ascii="Times New Roman" w:eastAsia="Times New Roman" w:hAnsi="Times New Roman" w:cs="Times New Roman"/>
          <w:sz w:val="24"/>
          <w:szCs w:val="24"/>
          <w:lang w:eastAsia="id-ID"/>
        </w:rPr>
        <w:tab/>
      </w:r>
      <w:r w:rsidR="00AF7EA5" w:rsidRPr="00FD5C11">
        <w:rPr>
          <w:rFonts w:ascii="Times New Roman" w:eastAsia="Times New Roman" w:hAnsi="Times New Roman" w:cs="Times New Roman"/>
          <w:sz w:val="24"/>
          <w:szCs w:val="24"/>
          <w:lang w:eastAsia="id-ID"/>
        </w:rPr>
        <w:t>Memiliki kepedulian kepada orang lain, peka dan bersifat empati serta menghargai perubahan dan keraguan.</w:t>
      </w:r>
    </w:p>
    <w:p w:rsidR="00AC5282" w:rsidRPr="00FD5C11" w:rsidRDefault="00AC5282" w:rsidP="00146F9D">
      <w:pPr>
        <w:spacing w:after="0" w:line="240" w:lineRule="auto"/>
        <w:ind w:left="851" w:hanging="270"/>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j.</w:t>
      </w:r>
      <w:r w:rsidRPr="00FD5C11">
        <w:rPr>
          <w:rFonts w:ascii="Times New Roman" w:eastAsia="Times New Roman" w:hAnsi="Times New Roman" w:cs="Times New Roman"/>
          <w:sz w:val="24"/>
          <w:szCs w:val="24"/>
          <w:lang w:eastAsia="id-ID"/>
        </w:rPr>
        <w:tab/>
      </w:r>
      <w:r w:rsidR="00AF7EA5" w:rsidRPr="00FD5C11">
        <w:rPr>
          <w:rFonts w:ascii="Times New Roman" w:eastAsia="Times New Roman" w:hAnsi="Times New Roman" w:cs="Times New Roman"/>
          <w:sz w:val="24"/>
          <w:szCs w:val="24"/>
          <w:lang w:eastAsia="id-ID"/>
        </w:rPr>
        <w:t>Menampilkan toleransi tinggi terhadap individu yang menghadapi stress dan frustasi.</w:t>
      </w:r>
    </w:p>
    <w:p w:rsidR="00AC5282" w:rsidRPr="00FD5C11" w:rsidRDefault="00AC5282" w:rsidP="00146F9D">
      <w:pPr>
        <w:spacing w:after="0" w:line="240" w:lineRule="auto"/>
        <w:ind w:left="851" w:hanging="270"/>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k.</w:t>
      </w:r>
      <w:r w:rsidRPr="00FD5C11">
        <w:rPr>
          <w:rFonts w:ascii="Times New Roman" w:eastAsia="Times New Roman" w:hAnsi="Times New Roman" w:cs="Times New Roman"/>
          <w:sz w:val="24"/>
          <w:szCs w:val="24"/>
          <w:lang w:eastAsia="id-ID"/>
        </w:rPr>
        <w:tab/>
      </w:r>
      <w:r w:rsidR="00AF7EA5" w:rsidRPr="00FD5C11">
        <w:rPr>
          <w:rFonts w:ascii="Times New Roman" w:eastAsia="Times New Roman" w:hAnsi="Times New Roman" w:cs="Times New Roman"/>
          <w:sz w:val="24"/>
          <w:szCs w:val="24"/>
          <w:lang w:eastAsia="id-ID"/>
        </w:rPr>
        <w:t>Penuh kesabaran.</w:t>
      </w:r>
    </w:p>
    <w:p w:rsidR="00AC5282" w:rsidRPr="00FD5C11" w:rsidRDefault="00AC5282" w:rsidP="00146F9D">
      <w:pPr>
        <w:spacing w:after="0" w:line="240" w:lineRule="auto"/>
        <w:ind w:left="851" w:hanging="270"/>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 xml:space="preserve"> l.</w:t>
      </w:r>
      <w:r w:rsidRPr="00FD5C11">
        <w:rPr>
          <w:rFonts w:ascii="Times New Roman" w:eastAsia="Times New Roman" w:hAnsi="Times New Roman" w:cs="Times New Roman"/>
          <w:sz w:val="24"/>
          <w:szCs w:val="24"/>
          <w:lang w:eastAsia="id-ID"/>
        </w:rPr>
        <w:tab/>
      </w:r>
      <w:r w:rsidR="00AF7EA5" w:rsidRPr="00FD5C11">
        <w:rPr>
          <w:rFonts w:ascii="Times New Roman" w:eastAsia="Times New Roman" w:hAnsi="Times New Roman" w:cs="Times New Roman"/>
          <w:sz w:val="24"/>
          <w:szCs w:val="24"/>
          <w:lang w:eastAsia="id-ID"/>
        </w:rPr>
        <w:t>Mau mendengarkan keluhan orang lain.</w:t>
      </w:r>
    </w:p>
    <w:p w:rsidR="00AC5282" w:rsidRPr="00FD5C11" w:rsidRDefault="00AC5282" w:rsidP="00146F9D">
      <w:pPr>
        <w:spacing w:after="0" w:line="240" w:lineRule="auto"/>
        <w:ind w:left="851" w:hanging="270"/>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m.</w:t>
      </w:r>
      <w:r w:rsidRPr="00FD5C11">
        <w:rPr>
          <w:rFonts w:ascii="Times New Roman" w:eastAsia="Times New Roman" w:hAnsi="Times New Roman" w:cs="Times New Roman"/>
          <w:sz w:val="24"/>
          <w:szCs w:val="24"/>
          <w:lang w:eastAsia="id-ID"/>
        </w:rPr>
        <w:tab/>
      </w:r>
      <w:r w:rsidR="00AF7EA5" w:rsidRPr="00FD5C11">
        <w:rPr>
          <w:rFonts w:ascii="Times New Roman" w:eastAsia="Times New Roman" w:hAnsi="Times New Roman" w:cs="Times New Roman"/>
          <w:sz w:val="24"/>
          <w:szCs w:val="24"/>
          <w:lang w:eastAsia="id-ID"/>
        </w:rPr>
        <w:t>Mendorong dengan ikhlas.</w:t>
      </w:r>
    </w:p>
    <w:p w:rsidR="00AF7EA5" w:rsidRPr="00FD5C11" w:rsidRDefault="00AC5282" w:rsidP="00146F9D">
      <w:pPr>
        <w:spacing w:after="0" w:line="240" w:lineRule="auto"/>
        <w:ind w:left="851" w:hanging="270"/>
        <w:jc w:val="both"/>
        <w:rPr>
          <w:rFonts w:ascii="Times New Roman" w:eastAsia="Times New Roman" w:hAnsi="Times New Roman" w:cs="Times New Roman"/>
          <w:sz w:val="24"/>
          <w:szCs w:val="24"/>
          <w:lang w:eastAsia="id-ID"/>
        </w:rPr>
      </w:pPr>
      <w:r w:rsidRPr="00FD5C11">
        <w:rPr>
          <w:rFonts w:ascii="Times New Roman" w:eastAsia="Times New Roman" w:hAnsi="Times New Roman" w:cs="Times New Roman"/>
          <w:sz w:val="24"/>
          <w:szCs w:val="24"/>
          <w:lang w:eastAsia="id-ID"/>
        </w:rPr>
        <w:t xml:space="preserve"> n.</w:t>
      </w:r>
      <w:r w:rsidRPr="00FD5C11">
        <w:rPr>
          <w:rFonts w:ascii="Times New Roman" w:eastAsia="Times New Roman" w:hAnsi="Times New Roman" w:cs="Times New Roman"/>
          <w:sz w:val="24"/>
          <w:szCs w:val="24"/>
          <w:lang w:eastAsia="id-ID"/>
        </w:rPr>
        <w:tab/>
      </w:r>
      <w:r w:rsidR="00AF7EA5" w:rsidRPr="00FD5C11">
        <w:rPr>
          <w:rFonts w:ascii="Times New Roman" w:eastAsia="Times New Roman" w:hAnsi="Times New Roman" w:cs="Times New Roman"/>
          <w:sz w:val="24"/>
          <w:szCs w:val="24"/>
          <w:lang w:eastAsia="id-ID"/>
        </w:rPr>
        <w:t>Mampu berkomunikasi dengan efektif.</w:t>
      </w:r>
      <w:r w:rsidR="00FD5C11" w:rsidRPr="00FD5C11">
        <w:rPr>
          <w:rStyle w:val="FootnoteReference"/>
          <w:rFonts w:ascii="Times New Roman" w:eastAsia="Times New Roman" w:hAnsi="Times New Roman" w:cs="Times New Roman"/>
          <w:sz w:val="24"/>
          <w:szCs w:val="24"/>
          <w:lang w:eastAsia="id-ID"/>
        </w:rPr>
        <w:footnoteReference w:id="35"/>
      </w:r>
    </w:p>
    <w:p w:rsidR="00AF7EA5" w:rsidRPr="00FD5C11" w:rsidRDefault="00AF7EA5" w:rsidP="00146F9D">
      <w:pPr>
        <w:spacing w:after="0" w:line="240" w:lineRule="auto"/>
        <w:ind w:left="851"/>
        <w:jc w:val="both"/>
        <w:rPr>
          <w:rFonts w:ascii="Times New Roman" w:eastAsia="Times New Roman" w:hAnsi="Times New Roman" w:cs="Times New Roman"/>
          <w:sz w:val="24"/>
          <w:szCs w:val="24"/>
          <w:lang w:eastAsia="id-ID"/>
        </w:rPr>
      </w:pPr>
    </w:p>
    <w:p w:rsidR="00FD5C11" w:rsidRPr="00FD5C11" w:rsidRDefault="00AF7EA5" w:rsidP="00146F9D">
      <w:pPr>
        <w:spacing w:after="0" w:line="480" w:lineRule="auto"/>
        <w:ind w:firstLine="567"/>
        <w:jc w:val="both"/>
        <w:rPr>
          <w:rFonts w:ascii="Times New Roman" w:eastAsia="Times New Roman" w:hAnsi="Times New Roman" w:cs="Times New Roman"/>
          <w:b/>
          <w:sz w:val="24"/>
          <w:szCs w:val="24"/>
          <w:lang w:eastAsia="id-ID"/>
        </w:rPr>
      </w:pPr>
      <w:r w:rsidRPr="00FD5C11">
        <w:rPr>
          <w:rFonts w:ascii="Times New Roman" w:eastAsia="Times New Roman" w:hAnsi="Times New Roman" w:cs="Times New Roman"/>
          <w:sz w:val="24"/>
          <w:szCs w:val="24"/>
          <w:lang w:eastAsia="id-ID"/>
        </w:rPr>
        <w:t xml:space="preserve">Karakteristik kepribadian yang berkaitan dengan keberhasilan guru dalam menggeluti profesinya adalah dengan keluwesan ranah cipta yang merupakan kemampuan berpikir yang diikuti dengan tindakan secara simultan dan memadai </w:t>
      </w:r>
      <w:r w:rsidRPr="00FD5C11">
        <w:rPr>
          <w:rFonts w:ascii="Times New Roman" w:eastAsia="Times New Roman" w:hAnsi="Times New Roman" w:cs="Times New Roman"/>
          <w:sz w:val="24"/>
          <w:szCs w:val="24"/>
          <w:lang w:eastAsia="id-ID"/>
        </w:rPr>
        <w:lastRenderedPageBreak/>
        <w:t>dalam situasi tertentu.</w:t>
      </w:r>
      <w:r w:rsidR="00630682">
        <w:rPr>
          <w:rFonts w:ascii="Times New Roman" w:eastAsia="Times New Roman" w:hAnsi="Times New Roman" w:cs="Times New Roman"/>
          <w:sz w:val="24"/>
          <w:szCs w:val="24"/>
          <w:lang w:eastAsia="id-ID"/>
        </w:rPr>
        <w:t xml:space="preserve"> </w:t>
      </w:r>
      <w:r w:rsidRPr="00FD5C11">
        <w:rPr>
          <w:rFonts w:ascii="Times New Roman" w:eastAsia="Times New Roman" w:hAnsi="Times New Roman" w:cs="Times New Roman"/>
          <w:sz w:val="24"/>
          <w:szCs w:val="24"/>
          <w:lang w:eastAsia="id-ID"/>
        </w:rPr>
        <w:t>Guru yang fleksibel pada umumnya ditandai dengan adanya keterbukaan berpikir dan beradaptasi. Selain itu, ia memiliki resistensi atau daya tahan terhadap ketertutupan ranah cipta yang prematur dalam pengamatan dan pengenalan. Dalam Undang-undang Guru dan Dosen dikemukakan kompetensi kepribadian adalah “kemampuan kepribadian yang mantap, berakhlak mulia, arif, dan berwibawa serta menjadi teladan peserta didik”. Kompetensi kepribadian ini sebagai kompetensi personal, yaitu kemampuan pribadi seorang guru yang diperlukan agar dapat menjadi guru yang baik.</w:t>
      </w:r>
      <w:r w:rsidR="00630682">
        <w:rPr>
          <w:rFonts w:ascii="Times New Roman" w:eastAsia="Times New Roman" w:hAnsi="Times New Roman" w:cs="Times New Roman"/>
          <w:sz w:val="24"/>
          <w:szCs w:val="24"/>
          <w:lang w:eastAsia="id-ID"/>
        </w:rPr>
        <w:t xml:space="preserve"> </w:t>
      </w:r>
      <w:r w:rsidRPr="00FD5C11">
        <w:rPr>
          <w:rFonts w:ascii="Times New Roman" w:eastAsia="Times New Roman" w:hAnsi="Times New Roman" w:cs="Times New Roman"/>
          <w:sz w:val="24"/>
          <w:szCs w:val="24"/>
          <w:lang w:eastAsia="id-ID"/>
        </w:rPr>
        <w:t>Kompetensi personal ini mencakup kemampuan pribadi yang berkenaan dengan pemahaman diri, penerimaan diri, pengarahan diri, dan perwujudan diri</w:t>
      </w:r>
      <w:r w:rsidR="00FD5C11" w:rsidRPr="00FD5C11">
        <w:rPr>
          <w:rFonts w:ascii="Times New Roman" w:eastAsia="Times New Roman" w:hAnsi="Times New Roman" w:cs="Times New Roman"/>
          <w:sz w:val="24"/>
          <w:szCs w:val="24"/>
          <w:lang w:eastAsia="id-ID"/>
        </w:rPr>
        <w:t>.</w:t>
      </w:r>
    </w:p>
    <w:p w:rsidR="00AF7EA5" w:rsidRPr="00FD5C11" w:rsidRDefault="00AF7EA5" w:rsidP="00AF7EA5">
      <w:pPr>
        <w:pStyle w:val="ListParagraph"/>
        <w:spacing w:after="0" w:line="480" w:lineRule="auto"/>
        <w:jc w:val="both"/>
        <w:rPr>
          <w:rFonts w:ascii="Times New Roman" w:eastAsia="Times New Roman" w:hAnsi="Times New Roman" w:cs="Times New Roman"/>
          <w:b/>
          <w:sz w:val="24"/>
          <w:szCs w:val="24"/>
          <w:lang w:eastAsia="id-ID"/>
        </w:rPr>
      </w:pPr>
    </w:p>
    <w:sectPr w:rsidR="00AF7EA5" w:rsidRPr="00FD5C11" w:rsidSect="00EE622E">
      <w:headerReference w:type="default" r:id="rId8"/>
      <w:footerReference w:type="default" r:id="rId9"/>
      <w:headerReference w:type="first" r:id="rId10"/>
      <w:footerReference w:type="first" r:id="rId11"/>
      <w:pgSz w:w="11907" w:h="16839" w:code="9"/>
      <w:pgMar w:top="2268" w:right="1701" w:bottom="1701" w:left="2268" w:header="720"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146" w:rsidRDefault="006D1146" w:rsidP="004E67E2">
      <w:pPr>
        <w:spacing w:after="0" w:line="240" w:lineRule="auto"/>
      </w:pPr>
      <w:r>
        <w:separator/>
      </w:r>
    </w:p>
  </w:endnote>
  <w:endnote w:type="continuationSeparator" w:id="1">
    <w:p w:rsidR="006D1146" w:rsidRDefault="006D1146" w:rsidP="004E6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204" w:rsidRDefault="005D0204" w:rsidP="00327A7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569832"/>
      <w:docPartObj>
        <w:docPartGallery w:val="Page Numbers (Bottom of Page)"/>
        <w:docPartUnique/>
      </w:docPartObj>
    </w:sdtPr>
    <w:sdtContent>
      <w:p w:rsidR="005D0204" w:rsidRPr="00A40882" w:rsidRDefault="00B743B3">
        <w:pPr>
          <w:pStyle w:val="Footer"/>
          <w:jc w:val="center"/>
          <w:rPr>
            <w:rFonts w:ascii="Times New Roman" w:hAnsi="Times New Roman" w:cs="Times New Roman"/>
            <w:sz w:val="24"/>
            <w:szCs w:val="24"/>
          </w:rPr>
        </w:pPr>
        <w:r w:rsidRPr="00A40882">
          <w:rPr>
            <w:rFonts w:ascii="Times New Roman" w:hAnsi="Times New Roman" w:cs="Times New Roman"/>
            <w:sz w:val="24"/>
            <w:szCs w:val="24"/>
          </w:rPr>
          <w:fldChar w:fldCharType="begin"/>
        </w:r>
        <w:r w:rsidR="00DC6209" w:rsidRPr="00A40882">
          <w:rPr>
            <w:rFonts w:ascii="Times New Roman" w:hAnsi="Times New Roman" w:cs="Times New Roman"/>
            <w:sz w:val="24"/>
            <w:szCs w:val="24"/>
          </w:rPr>
          <w:instrText xml:space="preserve"> PAGE   \* MERGEFORMAT </w:instrText>
        </w:r>
        <w:r w:rsidRPr="00A40882">
          <w:rPr>
            <w:rFonts w:ascii="Times New Roman" w:hAnsi="Times New Roman" w:cs="Times New Roman"/>
            <w:sz w:val="24"/>
            <w:szCs w:val="24"/>
          </w:rPr>
          <w:fldChar w:fldCharType="separate"/>
        </w:r>
        <w:r w:rsidR="00D82874">
          <w:rPr>
            <w:rFonts w:ascii="Times New Roman" w:hAnsi="Times New Roman" w:cs="Times New Roman"/>
            <w:noProof/>
            <w:sz w:val="24"/>
            <w:szCs w:val="24"/>
          </w:rPr>
          <w:t>6</w:t>
        </w:r>
        <w:r w:rsidRPr="00A40882">
          <w:rPr>
            <w:rFonts w:ascii="Times New Roman" w:hAnsi="Times New Roman" w:cs="Times New Roman"/>
            <w:noProof/>
            <w:sz w:val="24"/>
            <w:szCs w:val="24"/>
          </w:rPr>
          <w:fldChar w:fldCharType="end"/>
        </w:r>
      </w:p>
    </w:sdtContent>
  </w:sdt>
  <w:p w:rsidR="005D0204" w:rsidRPr="00A40882" w:rsidRDefault="005D0204" w:rsidP="00327A74">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146" w:rsidRDefault="006D1146" w:rsidP="004E67E2">
      <w:pPr>
        <w:spacing w:after="0" w:line="240" w:lineRule="auto"/>
      </w:pPr>
      <w:r>
        <w:separator/>
      </w:r>
    </w:p>
  </w:footnote>
  <w:footnote w:type="continuationSeparator" w:id="1">
    <w:p w:rsidR="006D1146" w:rsidRDefault="006D1146" w:rsidP="004E67E2">
      <w:pPr>
        <w:spacing w:after="0" w:line="240" w:lineRule="auto"/>
      </w:pPr>
      <w:r>
        <w:continuationSeparator/>
      </w:r>
    </w:p>
  </w:footnote>
  <w:footnote w:id="2">
    <w:p w:rsidR="00FD5C11" w:rsidRPr="00990706" w:rsidRDefault="005D0204" w:rsidP="00990706">
      <w:pPr>
        <w:pStyle w:val="FootnoteText"/>
        <w:ind w:firstLine="562"/>
        <w:jc w:val="both"/>
        <w:rPr>
          <w:rFonts w:asciiTheme="majorBidi" w:hAnsiTheme="majorBidi" w:cstheme="majorBidi"/>
        </w:rPr>
      </w:pPr>
      <w:r w:rsidRPr="00990706">
        <w:rPr>
          <w:rStyle w:val="FootnoteReference"/>
          <w:rFonts w:asciiTheme="majorBidi" w:hAnsiTheme="majorBidi" w:cstheme="majorBidi"/>
        </w:rPr>
        <w:footnoteRef/>
      </w:r>
      <w:r w:rsidRPr="00990706">
        <w:rPr>
          <w:rFonts w:asciiTheme="majorBidi" w:hAnsiTheme="majorBidi" w:cstheme="majorBidi"/>
          <w:bCs/>
        </w:rPr>
        <w:t>Farichatin Nihayah</w:t>
      </w:r>
      <w:r w:rsidRPr="00990706">
        <w:rPr>
          <w:rFonts w:asciiTheme="majorBidi" w:hAnsiTheme="majorBidi" w:cstheme="majorBidi"/>
        </w:rPr>
        <w:t xml:space="preserve">, </w:t>
      </w:r>
      <w:r w:rsidRPr="00990706">
        <w:rPr>
          <w:rFonts w:asciiTheme="majorBidi" w:hAnsiTheme="majorBidi" w:cstheme="majorBidi"/>
          <w:i/>
        </w:rPr>
        <w:t>Peran dan</w:t>
      </w:r>
      <w:r w:rsidR="007E2F2A" w:rsidRPr="00990706">
        <w:rPr>
          <w:rFonts w:asciiTheme="majorBidi" w:hAnsiTheme="majorBidi" w:cstheme="majorBidi"/>
          <w:i/>
        </w:rPr>
        <w:t xml:space="preserve"> </w:t>
      </w:r>
      <w:r w:rsidRPr="00990706">
        <w:rPr>
          <w:rFonts w:asciiTheme="majorBidi" w:hAnsiTheme="majorBidi" w:cstheme="majorBidi"/>
          <w:bCs/>
          <w:i/>
        </w:rPr>
        <w:t>Pelaksanaan Bimbingan Dan Konseling dalam</w:t>
      </w:r>
      <w:r w:rsidR="007E2F2A" w:rsidRPr="00990706">
        <w:rPr>
          <w:rFonts w:asciiTheme="majorBidi" w:hAnsiTheme="majorBidi" w:cstheme="majorBidi"/>
          <w:bCs/>
          <w:i/>
        </w:rPr>
        <w:t xml:space="preserve"> </w:t>
      </w:r>
      <w:r w:rsidRPr="00990706">
        <w:rPr>
          <w:rFonts w:asciiTheme="majorBidi" w:hAnsiTheme="majorBidi" w:cstheme="majorBidi"/>
          <w:bCs/>
          <w:i/>
        </w:rPr>
        <w:t>Memb</w:t>
      </w:r>
      <w:r w:rsidR="007E2F2A" w:rsidRPr="00990706">
        <w:rPr>
          <w:rFonts w:asciiTheme="majorBidi" w:hAnsiTheme="majorBidi" w:cstheme="majorBidi"/>
          <w:bCs/>
          <w:i/>
        </w:rPr>
        <w:t>entuk Kepribadian Muslim Siswa d</w:t>
      </w:r>
      <w:r w:rsidRPr="00990706">
        <w:rPr>
          <w:rFonts w:asciiTheme="majorBidi" w:hAnsiTheme="majorBidi" w:cstheme="majorBidi"/>
          <w:bCs/>
          <w:i/>
        </w:rPr>
        <w:t>i</w:t>
      </w:r>
      <w:r w:rsidR="007E2F2A" w:rsidRPr="00990706">
        <w:rPr>
          <w:rFonts w:asciiTheme="majorBidi" w:hAnsiTheme="majorBidi" w:cstheme="majorBidi"/>
          <w:bCs/>
          <w:i/>
        </w:rPr>
        <w:t xml:space="preserve"> </w:t>
      </w:r>
      <w:r w:rsidRPr="00990706">
        <w:rPr>
          <w:rFonts w:asciiTheme="majorBidi" w:hAnsiTheme="majorBidi" w:cstheme="majorBidi"/>
          <w:bCs/>
          <w:i/>
        </w:rPr>
        <w:t>Sekolah Menengah Pertama 1 Babat</w:t>
      </w:r>
      <w:r w:rsidR="007E2F2A" w:rsidRPr="00990706">
        <w:rPr>
          <w:rFonts w:asciiTheme="majorBidi" w:hAnsiTheme="majorBidi" w:cstheme="majorBidi"/>
          <w:bCs/>
          <w:i/>
        </w:rPr>
        <w:t xml:space="preserve"> </w:t>
      </w:r>
      <w:r w:rsidRPr="00990706">
        <w:rPr>
          <w:rFonts w:asciiTheme="majorBidi" w:hAnsiTheme="majorBidi" w:cstheme="majorBidi"/>
          <w:bCs/>
          <w:i/>
        </w:rPr>
        <w:t>Lamongan</w:t>
      </w:r>
      <w:r w:rsidRPr="00990706">
        <w:rPr>
          <w:rFonts w:asciiTheme="majorBidi" w:hAnsiTheme="majorBidi" w:cstheme="majorBidi"/>
        </w:rPr>
        <w:t xml:space="preserve"> (</w:t>
      </w:r>
      <w:r w:rsidR="00990706" w:rsidRPr="00990706">
        <w:rPr>
          <w:rFonts w:asciiTheme="majorBidi" w:hAnsiTheme="majorBidi" w:cstheme="majorBidi"/>
          <w:bCs/>
        </w:rPr>
        <w:t>Malang</w:t>
      </w:r>
      <w:r w:rsidRPr="00990706">
        <w:rPr>
          <w:rFonts w:asciiTheme="majorBidi" w:hAnsiTheme="majorBidi" w:cstheme="majorBidi"/>
          <w:bCs/>
        </w:rPr>
        <w:t xml:space="preserve">: </w:t>
      </w:r>
      <w:r w:rsidRPr="00990706">
        <w:rPr>
          <w:rFonts w:asciiTheme="majorBidi" w:hAnsiTheme="majorBidi" w:cstheme="majorBidi"/>
        </w:rPr>
        <w:t xml:space="preserve">Universitas </w:t>
      </w:r>
      <w:r w:rsidRPr="00990706">
        <w:rPr>
          <w:rFonts w:asciiTheme="majorBidi" w:hAnsiTheme="majorBidi" w:cstheme="majorBidi"/>
          <w:bCs/>
        </w:rPr>
        <w:t xml:space="preserve">Islam Negeri (UIN) Maulana Malik Ibrahim </w:t>
      </w:r>
      <w:r w:rsidRPr="00990706">
        <w:rPr>
          <w:rFonts w:asciiTheme="majorBidi" w:hAnsiTheme="majorBidi" w:cstheme="majorBidi"/>
        </w:rPr>
        <w:t>tahun 2010), h. 159</w:t>
      </w:r>
    </w:p>
  </w:footnote>
  <w:footnote w:id="3">
    <w:p w:rsidR="005D0204" w:rsidRPr="00990706" w:rsidRDefault="005D0204" w:rsidP="00990706">
      <w:pPr>
        <w:pStyle w:val="FootnoteText"/>
        <w:ind w:firstLine="562"/>
        <w:jc w:val="both"/>
        <w:rPr>
          <w:rFonts w:asciiTheme="majorBidi" w:hAnsiTheme="majorBidi" w:cstheme="majorBidi"/>
        </w:rPr>
      </w:pPr>
      <w:r w:rsidRPr="00990706">
        <w:rPr>
          <w:rStyle w:val="FootnoteReference"/>
          <w:rFonts w:asciiTheme="majorBidi" w:hAnsiTheme="majorBidi" w:cstheme="majorBidi"/>
        </w:rPr>
        <w:footnoteRef/>
      </w:r>
      <w:r w:rsidRPr="00990706">
        <w:rPr>
          <w:rFonts w:asciiTheme="majorBidi" w:hAnsiTheme="majorBidi" w:cstheme="majorBidi"/>
        </w:rPr>
        <w:t xml:space="preserve">Murni Karyani, </w:t>
      </w:r>
      <w:r w:rsidRPr="00990706">
        <w:rPr>
          <w:rFonts w:asciiTheme="majorBidi" w:hAnsiTheme="majorBidi" w:cstheme="majorBidi"/>
          <w:i/>
        </w:rPr>
        <w:t xml:space="preserve">Pelaksanaan Bimbingan dan Konseling Islam Terhadap Pelanggran Tata Tertip pada Siswa-Siswi Kelas Dua SMPN 2 Wonosari Klaten Jawa Tengah pada Tahun Ajaran 2007/2008 </w:t>
      </w:r>
      <w:r w:rsidR="00990706" w:rsidRPr="00990706">
        <w:rPr>
          <w:rFonts w:asciiTheme="majorBidi" w:hAnsiTheme="majorBidi" w:cstheme="majorBidi"/>
        </w:rPr>
        <w:t>(Yogyakarta</w:t>
      </w:r>
      <w:r w:rsidRPr="00990706">
        <w:rPr>
          <w:rFonts w:asciiTheme="majorBidi" w:hAnsiTheme="majorBidi" w:cstheme="majorBidi"/>
        </w:rPr>
        <w:t xml:space="preserve">: Universitas Islam Negeri Sunan Kalijaga, 2008), h. 97 </w:t>
      </w:r>
    </w:p>
  </w:footnote>
  <w:footnote w:id="4">
    <w:p w:rsidR="005D0204" w:rsidRPr="00990706" w:rsidRDefault="005D0204" w:rsidP="00990706">
      <w:pPr>
        <w:pStyle w:val="FootnoteText"/>
        <w:ind w:firstLine="562"/>
        <w:jc w:val="both"/>
        <w:rPr>
          <w:rFonts w:asciiTheme="majorBidi" w:hAnsiTheme="majorBidi" w:cstheme="majorBidi"/>
        </w:rPr>
      </w:pPr>
      <w:r w:rsidRPr="00990706">
        <w:rPr>
          <w:rStyle w:val="FootnoteReference"/>
          <w:rFonts w:asciiTheme="majorBidi" w:hAnsiTheme="majorBidi" w:cstheme="majorBidi"/>
        </w:rPr>
        <w:footnoteRef/>
      </w:r>
      <w:r w:rsidRPr="00990706">
        <w:rPr>
          <w:rFonts w:asciiTheme="majorBidi" w:hAnsiTheme="majorBidi" w:cstheme="majorBidi"/>
        </w:rPr>
        <w:t xml:space="preserve">Arif Ismunandar, </w:t>
      </w:r>
      <w:r w:rsidRPr="00990706">
        <w:rPr>
          <w:rFonts w:asciiTheme="majorBidi" w:hAnsiTheme="majorBidi" w:cstheme="majorBidi"/>
          <w:i/>
        </w:rPr>
        <w:t xml:space="preserve">Peran Guru Bimbingan dan Konseling dalam </w:t>
      </w:r>
      <w:r w:rsidR="007E2F2A" w:rsidRPr="00990706">
        <w:rPr>
          <w:rFonts w:asciiTheme="majorBidi" w:hAnsiTheme="majorBidi" w:cstheme="majorBidi"/>
          <w:i/>
        </w:rPr>
        <w:t xml:space="preserve">Meningkatkan Motivasi </w:t>
      </w:r>
      <w:r w:rsidRPr="00990706">
        <w:rPr>
          <w:rFonts w:asciiTheme="majorBidi" w:hAnsiTheme="majorBidi" w:cstheme="majorBidi"/>
          <w:i/>
        </w:rPr>
        <w:t xml:space="preserve">Belajar </w:t>
      </w:r>
      <w:r w:rsidR="007E2F2A" w:rsidRPr="00990706">
        <w:rPr>
          <w:rFonts w:asciiTheme="majorBidi" w:hAnsiTheme="majorBidi" w:cstheme="majorBidi"/>
          <w:i/>
        </w:rPr>
        <w:t xml:space="preserve">Siswa </w:t>
      </w:r>
      <w:r w:rsidRPr="00990706">
        <w:rPr>
          <w:rFonts w:asciiTheme="majorBidi" w:hAnsiTheme="majorBidi" w:cstheme="majorBidi"/>
          <w:i/>
        </w:rPr>
        <w:t>Kelas VIII di SMP Ma’Arif Sultan Agung, Seyegan, Sleman Yogyakarta</w:t>
      </w:r>
      <w:r w:rsidR="00990706" w:rsidRPr="00990706">
        <w:rPr>
          <w:rFonts w:asciiTheme="majorBidi" w:hAnsiTheme="majorBidi" w:cstheme="majorBidi"/>
        </w:rPr>
        <w:t xml:space="preserve"> (Yogyakarta</w:t>
      </w:r>
      <w:r w:rsidRPr="00990706">
        <w:rPr>
          <w:rFonts w:asciiTheme="majorBidi" w:hAnsiTheme="majorBidi" w:cstheme="majorBidi"/>
        </w:rPr>
        <w:t xml:space="preserve">: Universitas Islam Negeri Sunan Kalijaga, 2009), h. 98 </w:t>
      </w:r>
    </w:p>
  </w:footnote>
  <w:footnote w:id="5">
    <w:p w:rsidR="005D0204" w:rsidRPr="00990706" w:rsidRDefault="005D0204" w:rsidP="00990706">
      <w:pPr>
        <w:pStyle w:val="FootnoteText"/>
        <w:ind w:firstLine="562"/>
        <w:jc w:val="both"/>
        <w:rPr>
          <w:rFonts w:asciiTheme="majorBidi" w:hAnsiTheme="majorBidi" w:cstheme="majorBidi"/>
        </w:rPr>
      </w:pPr>
      <w:r w:rsidRPr="00990706">
        <w:rPr>
          <w:rStyle w:val="FootnoteReference"/>
          <w:rFonts w:asciiTheme="majorBidi" w:hAnsiTheme="majorBidi" w:cstheme="majorBidi"/>
        </w:rPr>
        <w:footnoteRef/>
      </w:r>
      <w:r w:rsidRPr="00990706">
        <w:rPr>
          <w:rFonts w:asciiTheme="majorBidi" w:hAnsiTheme="majorBidi" w:cstheme="majorBidi"/>
        </w:rPr>
        <w:t xml:space="preserve">Abu Ahmadi dan Ahmad Rohani, </w:t>
      </w:r>
      <w:r w:rsidRPr="00990706">
        <w:rPr>
          <w:rFonts w:asciiTheme="majorBidi" w:hAnsiTheme="majorBidi" w:cstheme="majorBidi"/>
          <w:i/>
        </w:rPr>
        <w:t xml:space="preserve">Bimbingan dan Konseling di Sekolah </w:t>
      </w:r>
      <w:r w:rsidR="00990706" w:rsidRPr="00990706">
        <w:rPr>
          <w:rFonts w:asciiTheme="majorBidi" w:hAnsiTheme="majorBidi" w:cstheme="majorBidi"/>
        </w:rPr>
        <w:t>(Jakarta</w:t>
      </w:r>
      <w:r w:rsidRPr="00990706">
        <w:rPr>
          <w:rFonts w:asciiTheme="majorBidi" w:hAnsiTheme="majorBidi" w:cstheme="majorBidi"/>
        </w:rPr>
        <w:t xml:space="preserve">: Rineka Cipta, 1991), h. 5 </w:t>
      </w:r>
    </w:p>
  </w:footnote>
  <w:footnote w:id="6">
    <w:p w:rsidR="005D0204" w:rsidRPr="00990706" w:rsidRDefault="005D0204" w:rsidP="00990706">
      <w:pPr>
        <w:pStyle w:val="FootnoteText"/>
        <w:ind w:firstLine="562"/>
        <w:jc w:val="both"/>
        <w:rPr>
          <w:rFonts w:asciiTheme="majorBidi" w:eastAsia="Times New Roman" w:hAnsiTheme="majorBidi" w:cstheme="majorBidi"/>
          <w:lang w:eastAsia="id-ID"/>
        </w:rPr>
      </w:pPr>
      <w:r w:rsidRPr="00990706">
        <w:rPr>
          <w:rStyle w:val="FootnoteReference"/>
          <w:rFonts w:asciiTheme="majorBidi" w:hAnsiTheme="majorBidi" w:cstheme="majorBidi"/>
        </w:rPr>
        <w:footnoteRef/>
      </w:r>
      <w:r w:rsidRPr="00990706">
        <w:rPr>
          <w:rFonts w:asciiTheme="majorBidi" w:eastAsia="Times New Roman" w:hAnsiTheme="majorBidi" w:cstheme="majorBidi"/>
          <w:lang w:eastAsia="id-ID"/>
        </w:rPr>
        <w:t>Sukardi.</w:t>
      </w:r>
      <w:r w:rsidR="00B021FB" w:rsidRPr="00990706">
        <w:rPr>
          <w:rFonts w:asciiTheme="majorBidi" w:eastAsia="Times New Roman" w:hAnsiTheme="majorBidi" w:cstheme="majorBidi"/>
          <w:lang w:eastAsia="id-ID"/>
        </w:rPr>
        <w:t>Ketut</w:t>
      </w:r>
      <w:r w:rsidR="00B021FB" w:rsidRPr="00990706">
        <w:rPr>
          <w:rFonts w:asciiTheme="majorBidi" w:eastAsia="Times New Roman" w:hAnsiTheme="majorBidi" w:cstheme="majorBidi"/>
          <w:i/>
          <w:lang w:val="id-ID" w:eastAsia="id-ID"/>
        </w:rPr>
        <w:t xml:space="preserve">, </w:t>
      </w:r>
      <w:r w:rsidR="00B021FB" w:rsidRPr="00990706">
        <w:rPr>
          <w:rFonts w:asciiTheme="majorBidi" w:eastAsia="Times New Roman" w:hAnsiTheme="majorBidi" w:cstheme="majorBidi"/>
          <w:lang w:val="id-ID" w:eastAsia="id-ID"/>
        </w:rPr>
        <w:t>Dewa</w:t>
      </w:r>
      <w:r w:rsidR="00B021FB" w:rsidRPr="00990706">
        <w:rPr>
          <w:rFonts w:asciiTheme="majorBidi" w:eastAsia="Times New Roman" w:hAnsiTheme="majorBidi" w:cstheme="majorBidi"/>
          <w:i/>
          <w:lang w:val="id-ID" w:eastAsia="id-ID"/>
        </w:rPr>
        <w:t xml:space="preserve">, </w:t>
      </w:r>
      <w:r w:rsidRPr="00990706">
        <w:rPr>
          <w:rFonts w:asciiTheme="majorBidi" w:eastAsia="Times New Roman" w:hAnsiTheme="majorBidi" w:cstheme="majorBidi"/>
          <w:i/>
          <w:lang w:eastAsia="id-ID"/>
        </w:rPr>
        <w:t>Bimbingan</w:t>
      </w:r>
      <w:r w:rsidR="007E2F2A" w:rsidRPr="00990706">
        <w:rPr>
          <w:rFonts w:asciiTheme="majorBidi" w:eastAsia="Times New Roman" w:hAnsiTheme="majorBidi" w:cstheme="majorBidi"/>
          <w:i/>
          <w:lang w:eastAsia="id-ID"/>
        </w:rPr>
        <w:t xml:space="preserve"> </w:t>
      </w:r>
      <w:r w:rsidRPr="00990706">
        <w:rPr>
          <w:rFonts w:asciiTheme="majorBidi" w:eastAsia="Times New Roman" w:hAnsiTheme="majorBidi" w:cstheme="majorBidi"/>
          <w:i/>
          <w:lang w:eastAsia="id-ID"/>
        </w:rPr>
        <w:t>dan Konseling di Sekolah</w:t>
      </w:r>
      <w:r w:rsidR="00990706" w:rsidRPr="00990706">
        <w:rPr>
          <w:rFonts w:asciiTheme="majorBidi" w:eastAsia="Times New Roman" w:hAnsiTheme="majorBidi" w:cstheme="majorBidi"/>
          <w:lang w:eastAsia="id-ID"/>
        </w:rPr>
        <w:t xml:space="preserve"> (Jakarta</w:t>
      </w:r>
      <w:r w:rsidRPr="00990706">
        <w:rPr>
          <w:rFonts w:asciiTheme="majorBidi" w:eastAsia="Times New Roman" w:hAnsiTheme="majorBidi" w:cstheme="majorBidi"/>
          <w:lang w:eastAsia="id-ID"/>
        </w:rPr>
        <w:t xml:space="preserve">: </w:t>
      </w:r>
      <w:r w:rsidR="007E2F2A" w:rsidRPr="00990706">
        <w:rPr>
          <w:rFonts w:asciiTheme="majorBidi" w:eastAsia="Times New Roman" w:hAnsiTheme="majorBidi" w:cstheme="majorBidi"/>
          <w:lang w:eastAsia="id-ID"/>
        </w:rPr>
        <w:t>Rineka Cipta</w:t>
      </w:r>
      <w:r w:rsidRPr="00990706">
        <w:rPr>
          <w:rFonts w:asciiTheme="majorBidi" w:eastAsia="Times New Roman" w:hAnsiTheme="majorBidi" w:cstheme="majorBidi"/>
          <w:lang w:eastAsia="id-ID"/>
        </w:rPr>
        <w:t>, 2002), h. 7</w:t>
      </w:r>
    </w:p>
  </w:footnote>
  <w:footnote w:id="7">
    <w:p w:rsidR="005D0204" w:rsidRPr="00990706" w:rsidRDefault="005D0204" w:rsidP="00990706">
      <w:pPr>
        <w:spacing w:after="0" w:line="240" w:lineRule="auto"/>
        <w:ind w:firstLine="562"/>
        <w:jc w:val="both"/>
        <w:rPr>
          <w:rFonts w:asciiTheme="majorBidi" w:eastAsia="Times New Roman" w:hAnsiTheme="majorBidi" w:cstheme="majorBidi"/>
          <w:sz w:val="20"/>
          <w:szCs w:val="20"/>
          <w:lang w:eastAsia="id-ID"/>
        </w:rPr>
      </w:pPr>
      <w:r w:rsidRPr="00990706">
        <w:rPr>
          <w:rStyle w:val="FootnoteReference"/>
          <w:rFonts w:asciiTheme="majorBidi" w:hAnsiTheme="majorBidi" w:cstheme="majorBidi"/>
          <w:sz w:val="20"/>
          <w:szCs w:val="20"/>
        </w:rPr>
        <w:footnoteRef/>
      </w:r>
      <w:r w:rsidR="00B021FB" w:rsidRPr="00990706">
        <w:rPr>
          <w:rFonts w:asciiTheme="majorBidi" w:eastAsia="Times New Roman" w:hAnsiTheme="majorBidi" w:cstheme="majorBidi"/>
          <w:sz w:val="20"/>
          <w:szCs w:val="20"/>
          <w:lang w:eastAsia="id-ID"/>
        </w:rPr>
        <w:t>Hallen, A</w:t>
      </w:r>
      <w:r w:rsidR="00B021FB" w:rsidRPr="00990706">
        <w:rPr>
          <w:rFonts w:asciiTheme="majorBidi" w:eastAsia="Times New Roman" w:hAnsiTheme="majorBidi" w:cstheme="majorBidi"/>
          <w:sz w:val="20"/>
          <w:szCs w:val="20"/>
          <w:lang w:val="id-ID" w:eastAsia="id-ID"/>
        </w:rPr>
        <w:t>.,</w:t>
      </w:r>
      <w:r w:rsidR="007E2F2A" w:rsidRPr="00990706">
        <w:rPr>
          <w:rFonts w:asciiTheme="majorBidi" w:eastAsia="Times New Roman" w:hAnsiTheme="majorBidi" w:cstheme="majorBidi"/>
          <w:sz w:val="20"/>
          <w:szCs w:val="20"/>
          <w:lang w:eastAsia="id-ID"/>
        </w:rPr>
        <w:t xml:space="preserve"> </w:t>
      </w:r>
      <w:r w:rsidRPr="00990706">
        <w:rPr>
          <w:rFonts w:asciiTheme="majorBidi" w:eastAsia="Times New Roman" w:hAnsiTheme="majorBidi" w:cstheme="majorBidi"/>
          <w:i/>
          <w:sz w:val="20"/>
          <w:szCs w:val="20"/>
          <w:lang w:eastAsia="id-ID"/>
        </w:rPr>
        <w:t xml:space="preserve">Bimbingan dan Konseling, </w:t>
      </w:r>
      <w:r w:rsidR="00990706" w:rsidRPr="00990706">
        <w:rPr>
          <w:rFonts w:asciiTheme="majorBidi" w:eastAsia="Times New Roman" w:hAnsiTheme="majorBidi" w:cstheme="majorBidi"/>
          <w:sz w:val="20"/>
          <w:szCs w:val="20"/>
          <w:lang w:eastAsia="id-ID"/>
        </w:rPr>
        <w:t>(Jakarta</w:t>
      </w:r>
      <w:r w:rsidRPr="00990706">
        <w:rPr>
          <w:rFonts w:asciiTheme="majorBidi" w:eastAsia="Times New Roman" w:hAnsiTheme="majorBidi" w:cstheme="majorBidi"/>
          <w:sz w:val="20"/>
          <w:szCs w:val="20"/>
          <w:lang w:eastAsia="id-ID"/>
        </w:rPr>
        <w:t>: PT. Ciputat Press, 2005), h. 27</w:t>
      </w:r>
    </w:p>
  </w:footnote>
  <w:footnote w:id="8">
    <w:p w:rsidR="005D0204" w:rsidRPr="00990706" w:rsidRDefault="005D0204" w:rsidP="00990706">
      <w:pPr>
        <w:pStyle w:val="FootnoteText"/>
        <w:ind w:firstLine="562"/>
        <w:jc w:val="both"/>
        <w:rPr>
          <w:rFonts w:asciiTheme="majorBidi" w:hAnsiTheme="majorBidi" w:cstheme="majorBidi"/>
        </w:rPr>
      </w:pPr>
      <w:r w:rsidRPr="00990706">
        <w:rPr>
          <w:rStyle w:val="FootnoteReference"/>
          <w:rFonts w:asciiTheme="majorBidi" w:hAnsiTheme="majorBidi" w:cstheme="majorBidi"/>
        </w:rPr>
        <w:footnoteRef/>
      </w:r>
      <w:r w:rsidRPr="00990706">
        <w:rPr>
          <w:rFonts w:asciiTheme="majorBidi" w:hAnsiTheme="majorBidi" w:cstheme="majorBidi"/>
        </w:rPr>
        <w:t xml:space="preserve">Surya, </w:t>
      </w:r>
      <w:r w:rsidR="00B021FB" w:rsidRPr="00990706">
        <w:rPr>
          <w:rFonts w:asciiTheme="majorBidi" w:hAnsiTheme="majorBidi" w:cstheme="majorBidi"/>
        </w:rPr>
        <w:t>Muh.</w:t>
      </w:r>
      <w:r w:rsidR="007E2F2A" w:rsidRPr="00990706">
        <w:rPr>
          <w:rFonts w:asciiTheme="majorBidi" w:hAnsiTheme="majorBidi" w:cstheme="majorBidi"/>
        </w:rPr>
        <w:t xml:space="preserve"> </w:t>
      </w:r>
      <w:r w:rsidR="00B021FB" w:rsidRPr="00990706">
        <w:rPr>
          <w:rFonts w:asciiTheme="majorBidi" w:hAnsiTheme="majorBidi" w:cstheme="majorBidi"/>
        </w:rPr>
        <w:t>Djumhur</w:t>
      </w:r>
      <w:r w:rsidR="00B021FB" w:rsidRPr="00990706">
        <w:rPr>
          <w:rFonts w:asciiTheme="majorBidi" w:hAnsiTheme="majorBidi" w:cstheme="majorBidi"/>
          <w:lang w:val="id-ID"/>
        </w:rPr>
        <w:t>,</w:t>
      </w:r>
      <w:r w:rsidR="007E2F2A" w:rsidRPr="00990706">
        <w:rPr>
          <w:rFonts w:asciiTheme="majorBidi" w:hAnsiTheme="majorBidi" w:cstheme="majorBidi"/>
        </w:rPr>
        <w:t xml:space="preserve"> </w:t>
      </w:r>
      <w:r w:rsidRPr="00990706">
        <w:rPr>
          <w:rFonts w:asciiTheme="majorBidi" w:hAnsiTheme="majorBidi" w:cstheme="majorBidi"/>
          <w:i/>
        </w:rPr>
        <w:t xml:space="preserve">Bimbingan dan pnyuluhan di Sekolah </w:t>
      </w:r>
      <w:r w:rsidR="00B021FB" w:rsidRPr="00990706">
        <w:rPr>
          <w:rFonts w:asciiTheme="majorBidi" w:hAnsiTheme="majorBidi" w:cstheme="majorBidi"/>
        </w:rPr>
        <w:t>(</w:t>
      </w:r>
      <w:r w:rsidR="00990706" w:rsidRPr="00990706">
        <w:rPr>
          <w:rFonts w:asciiTheme="majorBidi" w:hAnsiTheme="majorBidi" w:cstheme="majorBidi"/>
        </w:rPr>
        <w:t>Bandung</w:t>
      </w:r>
      <w:r w:rsidRPr="00990706">
        <w:rPr>
          <w:rFonts w:asciiTheme="majorBidi" w:hAnsiTheme="majorBidi" w:cstheme="majorBidi"/>
        </w:rPr>
        <w:t>: Ilmu t.th), h. 25</w:t>
      </w:r>
    </w:p>
  </w:footnote>
  <w:footnote w:id="9">
    <w:p w:rsidR="005D0204" w:rsidRPr="00990706" w:rsidRDefault="005D0204" w:rsidP="00990706">
      <w:pPr>
        <w:pStyle w:val="FootnoteText"/>
        <w:ind w:firstLine="562"/>
        <w:jc w:val="both"/>
        <w:rPr>
          <w:rFonts w:asciiTheme="majorBidi" w:hAnsiTheme="majorBidi" w:cstheme="majorBidi"/>
        </w:rPr>
      </w:pPr>
      <w:r w:rsidRPr="00990706">
        <w:rPr>
          <w:rStyle w:val="FootnoteReference"/>
          <w:rFonts w:asciiTheme="majorBidi" w:hAnsiTheme="majorBidi" w:cstheme="majorBidi"/>
        </w:rPr>
        <w:footnoteRef/>
      </w:r>
      <w:r w:rsidRPr="00990706">
        <w:rPr>
          <w:rFonts w:asciiTheme="majorBidi" w:hAnsiTheme="majorBidi" w:cstheme="majorBidi"/>
        </w:rPr>
        <w:t xml:space="preserve">H.M. Umar, </w:t>
      </w:r>
      <w:r w:rsidRPr="00990706">
        <w:rPr>
          <w:rFonts w:asciiTheme="majorBidi" w:hAnsiTheme="majorBidi" w:cstheme="majorBidi"/>
          <w:i/>
        </w:rPr>
        <w:t xml:space="preserve">Bimbingan dan Penyuluhan </w:t>
      </w:r>
      <w:r w:rsidR="00990706" w:rsidRPr="00990706">
        <w:rPr>
          <w:rFonts w:asciiTheme="majorBidi" w:hAnsiTheme="majorBidi" w:cstheme="majorBidi"/>
        </w:rPr>
        <w:t>(Bandung</w:t>
      </w:r>
      <w:r w:rsidRPr="00990706">
        <w:rPr>
          <w:rFonts w:asciiTheme="majorBidi" w:hAnsiTheme="majorBidi" w:cstheme="majorBidi"/>
        </w:rPr>
        <w:t xml:space="preserve">: Pustaka Setia, 19980, h. 9 </w:t>
      </w:r>
    </w:p>
  </w:footnote>
  <w:footnote w:id="10">
    <w:p w:rsidR="005D0204" w:rsidRPr="00990706" w:rsidRDefault="005D0204" w:rsidP="008B59F6">
      <w:pPr>
        <w:pStyle w:val="FootnoteText"/>
        <w:ind w:firstLine="562"/>
        <w:jc w:val="both"/>
        <w:rPr>
          <w:rFonts w:asciiTheme="majorBidi" w:hAnsiTheme="majorBidi" w:cstheme="majorBidi"/>
        </w:rPr>
      </w:pPr>
      <w:r w:rsidRPr="00990706">
        <w:rPr>
          <w:rStyle w:val="FootnoteReference"/>
          <w:rFonts w:asciiTheme="majorBidi" w:hAnsiTheme="majorBidi" w:cstheme="majorBidi"/>
        </w:rPr>
        <w:footnoteRef/>
      </w:r>
      <w:r w:rsidR="008B59F6">
        <w:rPr>
          <w:rFonts w:asciiTheme="majorBidi" w:hAnsiTheme="majorBidi" w:cstheme="majorBidi"/>
        </w:rPr>
        <w:t>Hallem</w:t>
      </w:r>
      <w:r w:rsidRPr="00990706">
        <w:rPr>
          <w:rFonts w:asciiTheme="majorBidi" w:hAnsiTheme="majorBidi" w:cstheme="majorBidi"/>
        </w:rPr>
        <w:t xml:space="preserve">, </w:t>
      </w:r>
      <w:r w:rsidR="008B59F6" w:rsidRPr="00990706">
        <w:rPr>
          <w:rFonts w:asciiTheme="majorBidi" w:hAnsiTheme="majorBidi" w:cstheme="majorBidi"/>
          <w:i/>
        </w:rPr>
        <w:t>Op</w:t>
      </w:r>
      <w:r w:rsidRPr="00990706">
        <w:rPr>
          <w:rFonts w:asciiTheme="majorBidi" w:hAnsiTheme="majorBidi" w:cstheme="majorBidi"/>
          <w:i/>
        </w:rPr>
        <w:t>.cit</w:t>
      </w:r>
      <w:r w:rsidRPr="00990706">
        <w:rPr>
          <w:rFonts w:asciiTheme="majorBidi" w:hAnsiTheme="majorBidi" w:cstheme="majorBidi"/>
        </w:rPr>
        <w:t xml:space="preserve">, h. 10 </w:t>
      </w:r>
    </w:p>
  </w:footnote>
  <w:footnote w:id="11">
    <w:p w:rsidR="00990706" w:rsidRPr="00990706" w:rsidRDefault="00990706" w:rsidP="00990706">
      <w:pPr>
        <w:pStyle w:val="FootnoteText"/>
        <w:ind w:firstLine="562"/>
        <w:rPr>
          <w:rFonts w:asciiTheme="majorBidi" w:hAnsiTheme="majorBidi" w:cstheme="majorBidi"/>
        </w:rPr>
      </w:pPr>
      <w:r w:rsidRPr="00990706">
        <w:rPr>
          <w:rStyle w:val="FootnoteReference"/>
          <w:rFonts w:asciiTheme="majorBidi" w:hAnsiTheme="majorBidi" w:cstheme="majorBidi"/>
        </w:rPr>
        <w:footnoteRef/>
      </w:r>
      <w:r w:rsidRPr="00990706">
        <w:rPr>
          <w:rFonts w:asciiTheme="majorBidi" w:hAnsiTheme="majorBidi" w:cstheme="majorBidi"/>
          <w:i/>
          <w:iCs/>
        </w:rPr>
        <w:t xml:space="preserve">Ibid, </w:t>
      </w:r>
      <w:r w:rsidRPr="00990706">
        <w:rPr>
          <w:rFonts w:asciiTheme="majorBidi" w:hAnsiTheme="majorBidi" w:cstheme="majorBidi"/>
        </w:rPr>
        <w:t xml:space="preserve">h. 12 </w:t>
      </w:r>
    </w:p>
  </w:footnote>
  <w:footnote w:id="12">
    <w:p w:rsidR="005D0204" w:rsidRPr="00990706" w:rsidRDefault="005D0204" w:rsidP="00990706">
      <w:pPr>
        <w:spacing w:after="0" w:line="240" w:lineRule="auto"/>
        <w:ind w:firstLine="562"/>
        <w:jc w:val="both"/>
        <w:outlineLvl w:val="2"/>
        <w:rPr>
          <w:rFonts w:asciiTheme="majorBidi" w:eastAsia="Times New Roman" w:hAnsiTheme="majorBidi" w:cstheme="majorBidi"/>
          <w:sz w:val="20"/>
          <w:szCs w:val="20"/>
          <w:lang w:eastAsia="id-ID"/>
        </w:rPr>
      </w:pPr>
      <w:r w:rsidRPr="00990706">
        <w:rPr>
          <w:rStyle w:val="FootnoteReference"/>
          <w:rFonts w:asciiTheme="majorBidi" w:hAnsiTheme="majorBidi" w:cstheme="majorBidi"/>
          <w:sz w:val="20"/>
          <w:szCs w:val="20"/>
        </w:rPr>
        <w:footnoteRef/>
      </w:r>
      <w:r w:rsidRPr="00990706">
        <w:rPr>
          <w:rFonts w:asciiTheme="majorBidi" w:eastAsia="Times New Roman" w:hAnsiTheme="majorBidi" w:cstheme="majorBidi"/>
          <w:sz w:val="20"/>
          <w:szCs w:val="20"/>
          <w:lang w:eastAsia="id-ID"/>
        </w:rPr>
        <w:t xml:space="preserve">Winkel, W.S., </w:t>
      </w:r>
      <w:r w:rsidRPr="00990706">
        <w:rPr>
          <w:rFonts w:asciiTheme="majorBidi" w:eastAsia="Times New Roman" w:hAnsiTheme="majorBidi" w:cstheme="majorBidi"/>
          <w:i/>
          <w:sz w:val="20"/>
          <w:szCs w:val="20"/>
          <w:lang w:eastAsia="id-ID"/>
        </w:rPr>
        <w:t>Bimbingan dan Konseling di Intitusi Pendidikan</w:t>
      </w:r>
      <w:r w:rsidRPr="00990706">
        <w:rPr>
          <w:rFonts w:asciiTheme="majorBidi" w:eastAsia="Times New Roman" w:hAnsiTheme="majorBidi" w:cstheme="majorBidi"/>
          <w:sz w:val="20"/>
          <w:szCs w:val="20"/>
          <w:lang w:eastAsia="id-ID"/>
        </w:rPr>
        <w:t>, Edisi Revisi, (Jakarta: Gramedia. 2005), h. 57</w:t>
      </w:r>
    </w:p>
  </w:footnote>
  <w:footnote w:id="13">
    <w:p w:rsidR="00FD5C11" w:rsidRPr="00990706" w:rsidRDefault="005D0204" w:rsidP="00990706">
      <w:pPr>
        <w:pStyle w:val="FootnoteText"/>
        <w:ind w:firstLine="562"/>
        <w:jc w:val="both"/>
        <w:rPr>
          <w:rFonts w:asciiTheme="majorBidi" w:hAnsiTheme="majorBidi" w:cstheme="majorBidi"/>
        </w:rPr>
      </w:pPr>
      <w:r w:rsidRPr="00990706">
        <w:rPr>
          <w:rStyle w:val="FootnoteReference"/>
          <w:rFonts w:asciiTheme="majorBidi" w:hAnsiTheme="majorBidi" w:cstheme="majorBidi"/>
        </w:rPr>
        <w:footnoteRef/>
      </w:r>
      <w:r w:rsidRPr="00990706">
        <w:rPr>
          <w:rFonts w:asciiTheme="majorBidi" w:hAnsiTheme="majorBidi" w:cstheme="majorBidi"/>
          <w:i/>
        </w:rPr>
        <w:t xml:space="preserve">Ibid, </w:t>
      </w:r>
      <w:r w:rsidRPr="00990706">
        <w:rPr>
          <w:rFonts w:asciiTheme="majorBidi" w:hAnsiTheme="majorBidi" w:cstheme="majorBidi"/>
        </w:rPr>
        <w:t>h. 59</w:t>
      </w:r>
    </w:p>
  </w:footnote>
  <w:footnote w:id="14">
    <w:p w:rsidR="005D0204" w:rsidRPr="00990706" w:rsidRDefault="005D0204" w:rsidP="00990706">
      <w:pPr>
        <w:pStyle w:val="FootnoteText"/>
        <w:ind w:firstLine="562"/>
        <w:jc w:val="both"/>
        <w:rPr>
          <w:rFonts w:asciiTheme="majorBidi" w:hAnsiTheme="majorBidi" w:cstheme="majorBidi"/>
        </w:rPr>
      </w:pPr>
      <w:r w:rsidRPr="00990706">
        <w:rPr>
          <w:rStyle w:val="FootnoteReference"/>
          <w:rFonts w:asciiTheme="majorBidi" w:hAnsiTheme="majorBidi" w:cstheme="majorBidi"/>
        </w:rPr>
        <w:footnoteRef/>
      </w:r>
      <w:r w:rsidRPr="00990706">
        <w:rPr>
          <w:rFonts w:asciiTheme="majorBidi" w:hAnsiTheme="majorBidi" w:cstheme="majorBidi"/>
          <w:i/>
        </w:rPr>
        <w:t>Ibid,</w:t>
      </w:r>
      <w:r w:rsidRPr="00990706">
        <w:rPr>
          <w:rFonts w:asciiTheme="majorBidi" w:hAnsiTheme="majorBidi" w:cstheme="majorBidi"/>
        </w:rPr>
        <w:t>h. 65</w:t>
      </w:r>
    </w:p>
  </w:footnote>
  <w:footnote w:id="15">
    <w:p w:rsidR="005D0204" w:rsidRPr="00990706" w:rsidRDefault="005D0204" w:rsidP="00990706">
      <w:pPr>
        <w:pStyle w:val="FootnoteText"/>
        <w:ind w:firstLine="562"/>
        <w:jc w:val="both"/>
        <w:rPr>
          <w:rFonts w:asciiTheme="majorBidi" w:hAnsiTheme="majorBidi" w:cstheme="majorBidi"/>
        </w:rPr>
      </w:pPr>
      <w:r w:rsidRPr="00990706">
        <w:rPr>
          <w:rStyle w:val="FootnoteReference"/>
          <w:rFonts w:asciiTheme="majorBidi" w:hAnsiTheme="majorBidi" w:cstheme="majorBidi"/>
        </w:rPr>
        <w:footnoteRef/>
      </w:r>
      <w:r w:rsidRPr="00990706">
        <w:rPr>
          <w:rFonts w:asciiTheme="majorBidi" w:hAnsiTheme="majorBidi" w:cstheme="majorBidi"/>
          <w:i/>
        </w:rPr>
        <w:t>Ibid</w:t>
      </w:r>
      <w:r w:rsidRPr="00990706">
        <w:rPr>
          <w:rFonts w:asciiTheme="majorBidi" w:hAnsiTheme="majorBidi" w:cstheme="majorBidi"/>
        </w:rPr>
        <w:t>, h. 69</w:t>
      </w:r>
    </w:p>
  </w:footnote>
  <w:footnote w:id="16">
    <w:p w:rsidR="00612288" w:rsidRPr="00990706" w:rsidRDefault="005D0204" w:rsidP="00990706">
      <w:pPr>
        <w:pStyle w:val="FootnoteText"/>
        <w:ind w:firstLine="562"/>
        <w:jc w:val="both"/>
        <w:rPr>
          <w:rFonts w:asciiTheme="majorBidi" w:eastAsia="Times New Roman" w:hAnsiTheme="majorBidi" w:cstheme="majorBidi"/>
          <w:lang w:eastAsia="id-ID"/>
        </w:rPr>
      </w:pPr>
      <w:r w:rsidRPr="00990706">
        <w:rPr>
          <w:rStyle w:val="FootnoteReference"/>
          <w:rFonts w:asciiTheme="majorBidi" w:hAnsiTheme="majorBidi" w:cstheme="majorBidi"/>
        </w:rPr>
        <w:footnoteRef/>
      </w:r>
      <w:r w:rsidRPr="00990706">
        <w:rPr>
          <w:rFonts w:asciiTheme="majorBidi" w:eastAsia="Times New Roman" w:hAnsiTheme="majorBidi" w:cstheme="majorBidi"/>
          <w:lang w:eastAsia="id-ID"/>
        </w:rPr>
        <w:t xml:space="preserve">H. Achmad J.N., </w:t>
      </w:r>
      <w:r w:rsidRPr="00990706">
        <w:rPr>
          <w:rFonts w:asciiTheme="majorBidi" w:eastAsia="Times New Roman" w:hAnsiTheme="majorBidi" w:cstheme="majorBidi"/>
          <w:i/>
          <w:lang w:eastAsia="id-ID"/>
        </w:rPr>
        <w:t>Manajemen Bimbingan dan Konseling di SMP</w:t>
      </w:r>
      <w:r w:rsidRPr="00990706">
        <w:rPr>
          <w:rFonts w:asciiTheme="majorBidi" w:eastAsia="Times New Roman" w:hAnsiTheme="majorBidi" w:cstheme="majorBidi"/>
          <w:lang w:eastAsia="id-ID"/>
        </w:rPr>
        <w:t>, (Jakarta: Grasindo, 2005), h. 48</w:t>
      </w:r>
    </w:p>
  </w:footnote>
  <w:footnote w:id="17">
    <w:p w:rsidR="005D0204" w:rsidRPr="00990706" w:rsidRDefault="005D0204" w:rsidP="00990706">
      <w:pPr>
        <w:pStyle w:val="FootnoteText"/>
        <w:ind w:firstLine="562"/>
        <w:jc w:val="both"/>
        <w:rPr>
          <w:rFonts w:asciiTheme="majorBidi" w:hAnsiTheme="majorBidi" w:cstheme="majorBidi"/>
        </w:rPr>
      </w:pPr>
      <w:r w:rsidRPr="00990706">
        <w:rPr>
          <w:rStyle w:val="FootnoteReference"/>
          <w:rFonts w:asciiTheme="majorBidi" w:hAnsiTheme="majorBidi" w:cstheme="majorBidi"/>
        </w:rPr>
        <w:footnoteRef/>
      </w:r>
      <w:r w:rsidRPr="00990706">
        <w:rPr>
          <w:rFonts w:asciiTheme="majorBidi" w:hAnsiTheme="majorBidi" w:cstheme="majorBidi"/>
          <w:i/>
        </w:rPr>
        <w:t xml:space="preserve">Ibid, </w:t>
      </w:r>
      <w:r w:rsidRPr="00990706">
        <w:rPr>
          <w:rFonts w:asciiTheme="majorBidi" w:hAnsiTheme="majorBidi" w:cstheme="majorBidi"/>
        </w:rPr>
        <w:t>h. 53</w:t>
      </w:r>
    </w:p>
  </w:footnote>
  <w:footnote w:id="18">
    <w:p w:rsidR="005D0204" w:rsidRPr="00990706" w:rsidRDefault="005D0204" w:rsidP="00990706">
      <w:pPr>
        <w:pStyle w:val="FootnoteText"/>
        <w:ind w:firstLine="562"/>
        <w:jc w:val="both"/>
        <w:rPr>
          <w:rFonts w:asciiTheme="majorBidi" w:hAnsiTheme="majorBidi" w:cstheme="majorBidi"/>
        </w:rPr>
      </w:pPr>
      <w:r w:rsidRPr="00990706">
        <w:rPr>
          <w:rStyle w:val="FootnoteReference"/>
          <w:rFonts w:asciiTheme="majorBidi" w:hAnsiTheme="majorBidi" w:cstheme="majorBidi"/>
        </w:rPr>
        <w:footnoteRef/>
      </w:r>
      <w:r w:rsidRPr="00990706">
        <w:rPr>
          <w:rFonts w:asciiTheme="majorBidi" w:hAnsiTheme="majorBidi" w:cstheme="majorBidi"/>
          <w:i/>
        </w:rPr>
        <w:t xml:space="preserve">Ibid, </w:t>
      </w:r>
      <w:r w:rsidRPr="00990706">
        <w:rPr>
          <w:rFonts w:asciiTheme="majorBidi" w:hAnsiTheme="majorBidi" w:cstheme="majorBidi"/>
        </w:rPr>
        <w:t xml:space="preserve">h. 67 </w:t>
      </w:r>
    </w:p>
  </w:footnote>
  <w:footnote w:id="19">
    <w:p w:rsidR="005D0204" w:rsidRPr="00990706" w:rsidRDefault="005D0204" w:rsidP="00990706">
      <w:pPr>
        <w:pStyle w:val="FootnoteText"/>
        <w:ind w:firstLine="562"/>
        <w:jc w:val="both"/>
        <w:rPr>
          <w:rFonts w:asciiTheme="majorBidi" w:hAnsiTheme="majorBidi" w:cstheme="majorBidi"/>
        </w:rPr>
      </w:pPr>
      <w:r w:rsidRPr="00990706">
        <w:rPr>
          <w:rStyle w:val="FootnoteReference"/>
          <w:rFonts w:asciiTheme="majorBidi" w:hAnsiTheme="majorBidi" w:cstheme="majorBidi"/>
        </w:rPr>
        <w:footnoteRef/>
      </w:r>
      <w:r w:rsidRPr="00990706">
        <w:rPr>
          <w:rFonts w:asciiTheme="majorBidi" w:hAnsiTheme="majorBidi" w:cstheme="majorBidi"/>
          <w:i/>
        </w:rPr>
        <w:t xml:space="preserve">Ibid, </w:t>
      </w:r>
      <w:r w:rsidRPr="00990706">
        <w:rPr>
          <w:rFonts w:asciiTheme="majorBidi" w:hAnsiTheme="majorBidi" w:cstheme="majorBidi"/>
        </w:rPr>
        <w:t>h. 72</w:t>
      </w:r>
    </w:p>
  </w:footnote>
  <w:footnote w:id="20">
    <w:p w:rsidR="005D0204" w:rsidRPr="00990706" w:rsidRDefault="005D0204" w:rsidP="00990706">
      <w:pPr>
        <w:pStyle w:val="NormalWeb"/>
        <w:spacing w:before="0" w:beforeAutospacing="0" w:after="0" w:afterAutospacing="0"/>
        <w:ind w:firstLine="562"/>
        <w:jc w:val="both"/>
        <w:rPr>
          <w:rFonts w:asciiTheme="majorBidi" w:hAnsiTheme="majorBidi" w:cstheme="majorBidi"/>
          <w:sz w:val="20"/>
          <w:szCs w:val="20"/>
          <w:lang w:val="en-US"/>
        </w:rPr>
      </w:pPr>
      <w:r w:rsidRPr="00990706">
        <w:rPr>
          <w:rStyle w:val="FootnoteReference"/>
          <w:rFonts w:asciiTheme="majorBidi" w:hAnsiTheme="majorBidi" w:cstheme="majorBidi"/>
          <w:sz w:val="20"/>
          <w:szCs w:val="20"/>
        </w:rPr>
        <w:footnoteRef/>
      </w:r>
      <w:r w:rsidRPr="00990706">
        <w:rPr>
          <w:rFonts w:asciiTheme="majorBidi" w:hAnsiTheme="majorBidi" w:cstheme="majorBidi"/>
          <w:sz w:val="20"/>
          <w:szCs w:val="20"/>
        </w:rPr>
        <w:t>Depdiknas</w:t>
      </w:r>
      <w:r w:rsidRPr="00990706">
        <w:rPr>
          <w:rFonts w:asciiTheme="majorBidi" w:hAnsiTheme="majorBidi" w:cstheme="majorBidi"/>
          <w:sz w:val="20"/>
          <w:szCs w:val="20"/>
          <w:lang w:val="en-US"/>
        </w:rPr>
        <w:t>,</w:t>
      </w:r>
      <w:r w:rsidR="007E2F2A" w:rsidRPr="00990706">
        <w:rPr>
          <w:rFonts w:asciiTheme="majorBidi" w:hAnsiTheme="majorBidi" w:cstheme="majorBidi"/>
          <w:sz w:val="20"/>
          <w:szCs w:val="20"/>
          <w:lang w:val="en-US"/>
        </w:rPr>
        <w:t xml:space="preserve"> </w:t>
      </w:r>
      <w:hyperlink r:id="rId1" w:tgtFrame="_blank" w:history="1">
        <w:r w:rsidRPr="00990706">
          <w:rPr>
            <w:rStyle w:val="Hyperlink"/>
            <w:rFonts w:asciiTheme="majorBidi" w:hAnsiTheme="majorBidi" w:cstheme="majorBidi"/>
            <w:i/>
            <w:iCs/>
            <w:color w:val="auto"/>
            <w:sz w:val="20"/>
            <w:szCs w:val="20"/>
            <w:u w:val="none"/>
          </w:rPr>
          <w:t>Pedoman Pelaksanaan Tugas Guru dan Pengawas</w:t>
        </w:r>
      </w:hyperlink>
      <w:r w:rsidR="007E2F2A" w:rsidRPr="00990706">
        <w:rPr>
          <w:rFonts w:asciiTheme="majorBidi" w:hAnsiTheme="majorBidi" w:cstheme="majorBidi"/>
          <w:sz w:val="20"/>
          <w:szCs w:val="20"/>
          <w:lang w:val="en-US"/>
        </w:rPr>
        <w:t xml:space="preserve"> </w:t>
      </w:r>
      <w:r w:rsidRPr="00990706">
        <w:rPr>
          <w:rFonts w:asciiTheme="majorBidi" w:hAnsiTheme="majorBidi" w:cstheme="majorBidi"/>
          <w:sz w:val="20"/>
          <w:szCs w:val="20"/>
          <w:lang w:val="en-US"/>
        </w:rPr>
        <w:t>(</w:t>
      </w:r>
      <w:r w:rsidRPr="00990706">
        <w:rPr>
          <w:rFonts w:asciiTheme="majorBidi" w:hAnsiTheme="majorBidi" w:cstheme="majorBidi"/>
          <w:sz w:val="20"/>
          <w:szCs w:val="20"/>
        </w:rPr>
        <w:t>Jakarta</w:t>
      </w:r>
      <w:r w:rsidRPr="00990706">
        <w:rPr>
          <w:rFonts w:asciiTheme="majorBidi" w:hAnsiTheme="majorBidi" w:cstheme="majorBidi"/>
          <w:sz w:val="20"/>
          <w:szCs w:val="20"/>
          <w:lang w:val="en-US"/>
        </w:rPr>
        <w:t xml:space="preserve"> : </w:t>
      </w:r>
      <w:r w:rsidRPr="00990706">
        <w:rPr>
          <w:rFonts w:asciiTheme="majorBidi" w:hAnsiTheme="majorBidi" w:cstheme="majorBidi"/>
          <w:sz w:val="20"/>
          <w:szCs w:val="20"/>
        </w:rPr>
        <w:t>Direktorat Jenderal Peningkatan Mutu Pendidik dan Tenaga Kependidikan</w:t>
      </w:r>
      <w:r w:rsidRPr="00990706">
        <w:rPr>
          <w:rFonts w:asciiTheme="majorBidi" w:hAnsiTheme="majorBidi" w:cstheme="majorBidi"/>
          <w:sz w:val="20"/>
          <w:szCs w:val="20"/>
          <w:lang w:val="en-US"/>
        </w:rPr>
        <w:t xml:space="preserve">, </w:t>
      </w:r>
      <w:r w:rsidRPr="00990706">
        <w:rPr>
          <w:rFonts w:asciiTheme="majorBidi" w:hAnsiTheme="majorBidi" w:cstheme="majorBidi"/>
          <w:sz w:val="20"/>
          <w:szCs w:val="20"/>
        </w:rPr>
        <w:t>2009</w:t>
      </w:r>
      <w:r w:rsidRPr="00990706">
        <w:rPr>
          <w:rFonts w:asciiTheme="majorBidi" w:hAnsiTheme="majorBidi" w:cstheme="majorBidi"/>
          <w:sz w:val="20"/>
          <w:szCs w:val="20"/>
          <w:lang w:val="en-US"/>
        </w:rPr>
        <w:t>), h. 98</w:t>
      </w:r>
    </w:p>
  </w:footnote>
  <w:footnote w:id="21">
    <w:p w:rsidR="005D0204" w:rsidRPr="00990706" w:rsidRDefault="005D0204" w:rsidP="00990706">
      <w:pPr>
        <w:pStyle w:val="FootnoteText"/>
        <w:ind w:firstLine="562"/>
        <w:jc w:val="both"/>
        <w:rPr>
          <w:rFonts w:asciiTheme="majorBidi" w:hAnsiTheme="majorBidi" w:cstheme="majorBidi"/>
        </w:rPr>
      </w:pPr>
      <w:r w:rsidRPr="00990706">
        <w:rPr>
          <w:rStyle w:val="FootnoteReference"/>
          <w:rFonts w:asciiTheme="majorBidi" w:hAnsiTheme="majorBidi" w:cstheme="majorBidi"/>
        </w:rPr>
        <w:footnoteRef/>
      </w:r>
      <w:r w:rsidRPr="00990706">
        <w:rPr>
          <w:rFonts w:asciiTheme="majorBidi" w:hAnsiTheme="majorBidi" w:cstheme="majorBidi"/>
          <w:i/>
        </w:rPr>
        <w:t xml:space="preserve">Ibid, </w:t>
      </w:r>
      <w:r w:rsidRPr="00990706">
        <w:rPr>
          <w:rFonts w:asciiTheme="majorBidi" w:hAnsiTheme="majorBidi" w:cstheme="majorBidi"/>
        </w:rPr>
        <w:t xml:space="preserve">h. 123 </w:t>
      </w:r>
    </w:p>
  </w:footnote>
  <w:footnote w:id="22">
    <w:p w:rsidR="00146F9D" w:rsidRPr="00990706" w:rsidRDefault="005D0204" w:rsidP="00990706">
      <w:pPr>
        <w:pStyle w:val="FootnoteText"/>
        <w:ind w:firstLine="562"/>
        <w:jc w:val="both"/>
        <w:rPr>
          <w:rFonts w:asciiTheme="majorBidi" w:hAnsiTheme="majorBidi" w:cstheme="majorBidi"/>
        </w:rPr>
      </w:pPr>
      <w:r w:rsidRPr="00990706">
        <w:rPr>
          <w:rStyle w:val="FootnoteReference"/>
          <w:rFonts w:asciiTheme="majorBidi" w:hAnsiTheme="majorBidi" w:cstheme="majorBidi"/>
        </w:rPr>
        <w:footnoteRef/>
      </w:r>
      <w:r w:rsidRPr="00990706">
        <w:rPr>
          <w:rFonts w:asciiTheme="majorBidi" w:hAnsiTheme="majorBidi" w:cstheme="majorBidi"/>
        </w:rPr>
        <w:t xml:space="preserve">Winkel, </w:t>
      </w:r>
      <w:r w:rsidR="00C368BC" w:rsidRPr="00990706">
        <w:rPr>
          <w:rFonts w:asciiTheme="majorBidi" w:hAnsiTheme="majorBidi" w:cstheme="majorBidi"/>
        </w:rPr>
        <w:t xml:space="preserve">W.S., </w:t>
      </w:r>
      <w:r w:rsidRPr="00990706">
        <w:rPr>
          <w:rFonts w:asciiTheme="majorBidi" w:hAnsiTheme="majorBidi" w:cstheme="majorBidi"/>
          <w:i/>
        </w:rPr>
        <w:t xml:space="preserve">Bimbingan dan Konseling di Sekolah Menengah </w:t>
      </w:r>
      <w:r w:rsidRPr="00990706">
        <w:rPr>
          <w:rFonts w:asciiTheme="majorBidi" w:hAnsiTheme="majorBidi" w:cstheme="majorBidi"/>
        </w:rPr>
        <w:t>(Jakarta : PT. Gramedia, 1984), h. 145</w:t>
      </w:r>
    </w:p>
  </w:footnote>
  <w:footnote w:id="23">
    <w:p w:rsidR="0090058D" w:rsidRPr="00990706" w:rsidRDefault="005D0204" w:rsidP="00990706">
      <w:pPr>
        <w:pStyle w:val="FootnoteText"/>
        <w:ind w:firstLine="562"/>
        <w:jc w:val="both"/>
        <w:rPr>
          <w:rFonts w:asciiTheme="majorBidi" w:hAnsiTheme="majorBidi" w:cstheme="majorBidi"/>
        </w:rPr>
      </w:pPr>
      <w:r w:rsidRPr="00990706">
        <w:rPr>
          <w:rStyle w:val="FootnoteReference"/>
          <w:rFonts w:asciiTheme="majorBidi" w:hAnsiTheme="majorBidi" w:cstheme="majorBidi"/>
        </w:rPr>
        <w:footnoteRef/>
      </w:r>
      <w:r w:rsidR="00123E87" w:rsidRPr="00990706">
        <w:rPr>
          <w:rFonts w:asciiTheme="majorBidi" w:hAnsiTheme="majorBidi" w:cstheme="majorBidi"/>
        </w:rPr>
        <w:t>Surya</w:t>
      </w:r>
      <w:r w:rsidR="00123E87" w:rsidRPr="00990706">
        <w:rPr>
          <w:rFonts w:asciiTheme="majorBidi" w:hAnsiTheme="majorBidi" w:cstheme="majorBidi"/>
          <w:lang w:val="id-ID"/>
        </w:rPr>
        <w:t xml:space="preserve">, Muh. </w:t>
      </w:r>
      <w:r w:rsidR="00123E87" w:rsidRPr="00990706">
        <w:rPr>
          <w:rFonts w:asciiTheme="majorBidi" w:hAnsiTheme="majorBidi" w:cstheme="majorBidi"/>
        </w:rPr>
        <w:t>Djumhur</w:t>
      </w:r>
      <w:r w:rsidRPr="00990706">
        <w:rPr>
          <w:rFonts w:asciiTheme="majorBidi" w:hAnsiTheme="majorBidi" w:cstheme="majorBidi"/>
        </w:rPr>
        <w:t xml:space="preserve">, </w:t>
      </w:r>
      <w:r w:rsidR="00990706" w:rsidRPr="00990706">
        <w:rPr>
          <w:rFonts w:asciiTheme="majorBidi" w:hAnsiTheme="majorBidi" w:cstheme="majorBidi"/>
          <w:i/>
        </w:rPr>
        <w:t>Op</w:t>
      </w:r>
      <w:r w:rsidR="00C368BC" w:rsidRPr="00990706">
        <w:rPr>
          <w:rFonts w:asciiTheme="majorBidi" w:hAnsiTheme="majorBidi" w:cstheme="majorBidi"/>
          <w:i/>
        </w:rPr>
        <w:t>.cit</w:t>
      </w:r>
      <w:r w:rsidRPr="00990706">
        <w:rPr>
          <w:rFonts w:asciiTheme="majorBidi" w:hAnsiTheme="majorBidi" w:cstheme="majorBidi"/>
        </w:rPr>
        <w:t>, h. 144</w:t>
      </w:r>
    </w:p>
  </w:footnote>
  <w:footnote w:id="24">
    <w:p w:rsidR="005D0204" w:rsidRPr="00990706" w:rsidRDefault="005D0204" w:rsidP="00990706">
      <w:pPr>
        <w:pStyle w:val="FootnoteText"/>
        <w:ind w:firstLine="562"/>
        <w:jc w:val="both"/>
        <w:rPr>
          <w:rFonts w:asciiTheme="majorBidi" w:hAnsiTheme="majorBidi" w:cstheme="majorBidi"/>
        </w:rPr>
      </w:pPr>
      <w:r w:rsidRPr="00990706">
        <w:rPr>
          <w:rStyle w:val="FootnoteReference"/>
          <w:rFonts w:asciiTheme="majorBidi" w:hAnsiTheme="majorBidi" w:cstheme="majorBidi"/>
        </w:rPr>
        <w:footnoteRef/>
      </w:r>
      <w:r w:rsidRPr="00990706">
        <w:rPr>
          <w:rFonts w:asciiTheme="majorBidi" w:hAnsiTheme="majorBidi" w:cstheme="majorBidi"/>
        </w:rPr>
        <w:t xml:space="preserve">Syaiful Bahri Djamarah, </w:t>
      </w:r>
      <w:r w:rsidRPr="00990706">
        <w:rPr>
          <w:rFonts w:asciiTheme="majorBidi" w:hAnsiTheme="majorBidi" w:cstheme="majorBidi"/>
          <w:i/>
        </w:rPr>
        <w:t xml:space="preserve">Guru dan Anak Didik </w:t>
      </w:r>
      <w:r w:rsidR="00990706">
        <w:rPr>
          <w:rFonts w:asciiTheme="majorBidi" w:hAnsiTheme="majorBidi" w:cstheme="majorBidi"/>
        </w:rPr>
        <w:t>(Jakarta</w:t>
      </w:r>
      <w:r w:rsidRPr="00990706">
        <w:rPr>
          <w:rFonts w:asciiTheme="majorBidi" w:hAnsiTheme="majorBidi" w:cstheme="majorBidi"/>
        </w:rPr>
        <w:t xml:space="preserve">: Rineka Cipta, 2000), h. 31 </w:t>
      </w:r>
    </w:p>
  </w:footnote>
  <w:footnote w:id="25">
    <w:p w:rsidR="005D0204" w:rsidRPr="00990706" w:rsidRDefault="005D0204" w:rsidP="00990706">
      <w:pPr>
        <w:pStyle w:val="FootnoteText"/>
        <w:ind w:firstLine="562"/>
        <w:jc w:val="both"/>
        <w:rPr>
          <w:rFonts w:asciiTheme="majorBidi" w:hAnsiTheme="majorBidi" w:cstheme="majorBidi"/>
        </w:rPr>
      </w:pPr>
      <w:r w:rsidRPr="00990706">
        <w:rPr>
          <w:rStyle w:val="FootnoteReference"/>
          <w:rFonts w:asciiTheme="majorBidi" w:hAnsiTheme="majorBidi" w:cstheme="majorBidi"/>
        </w:rPr>
        <w:footnoteRef/>
      </w:r>
      <w:r w:rsidRPr="00990706">
        <w:rPr>
          <w:rFonts w:asciiTheme="majorBidi" w:hAnsiTheme="majorBidi" w:cstheme="majorBidi"/>
        </w:rPr>
        <w:t xml:space="preserve">Abdurrahman, </w:t>
      </w:r>
      <w:r w:rsidRPr="00990706">
        <w:rPr>
          <w:rFonts w:asciiTheme="majorBidi" w:hAnsiTheme="majorBidi" w:cstheme="majorBidi"/>
          <w:i/>
        </w:rPr>
        <w:t xml:space="preserve">Pengelolaan Pengajaran </w:t>
      </w:r>
      <w:r w:rsidR="00990706">
        <w:rPr>
          <w:rFonts w:asciiTheme="majorBidi" w:hAnsiTheme="majorBidi" w:cstheme="majorBidi"/>
        </w:rPr>
        <w:t>(Ujung Pa</w:t>
      </w:r>
      <w:r w:rsidR="008B59F6">
        <w:rPr>
          <w:rFonts w:asciiTheme="majorBidi" w:hAnsiTheme="majorBidi" w:cstheme="majorBidi"/>
        </w:rPr>
        <w:t>n</w:t>
      </w:r>
      <w:r w:rsidR="00990706">
        <w:rPr>
          <w:rFonts w:asciiTheme="majorBidi" w:hAnsiTheme="majorBidi" w:cstheme="majorBidi"/>
        </w:rPr>
        <w:t>dang</w:t>
      </w:r>
      <w:r w:rsidRPr="00990706">
        <w:rPr>
          <w:rFonts w:asciiTheme="majorBidi" w:hAnsiTheme="majorBidi" w:cstheme="majorBidi"/>
        </w:rPr>
        <w:t xml:space="preserve">: Bintang Selatan, 1997), h. 55 </w:t>
      </w:r>
    </w:p>
  </w:footnote>
  <w:footnote w:id="26">
    <w:p w:rsidR="005D0204" w:rsidRPr="00990706" w:rsidRDefault="005D0204" w:rsidP="00990706">
      <w:pPr>
        <w:pStyle w:val="FootnoteText"/>
        <w:ind w:firstLine="562"/>
        <w:jc w:val="both"/>
        <w:rPr>
          <w:rFonts w:asciiTheme="majorBidi" w:hAnsiTheme="majorBidi" w:cstheme="majorBidi"/>
        </w:rPr>
      </w:pPr>
      <w:r w:rsidRPr="00990706">
        <w:rPr>
          <w:rStyle w:val="FootnoteReference"/>
          <w:rFonts w:asciiTheme="majorBidi" w:hAnsiTheme="majorBidi" w:cstheme="majorBidi"/>
        </w:rPr>
        <w:footnoteRef/>
      </w:r>
      <w:r w:rsidRPr="00990706">
        <w:rPr>
          <w:rFonts w:asciiTheme="majorBidi" w:hAnsiTheme="majorBidi" w:cstheme="majorBidi"/>
        </w:rPr>
        <w:t xml:space="preserve">Muh. Uzer Usman, </w:t>
      </w:r>
      <w:r w:rsidRPr="00990706">
        <w:rPr>
          <w:rFonts w:asciiTheme="majorBidi" w:hAnsiTheme="majorBidi" w:cstheme="majorBidi"/>
          <w:i/>
        </w:rPr>
        <w:t xml:space="preserve">Menjadi Guru Profesional </w:t>
      </w:r>
      <w:r w:rsidR="00990706">
        <w:rPr>
          <w:rFonts w:asciiTheme="majorBidi" w:hAnsiTheme="majorBidi" w:cstheme="majorBidi"/>
        </w:rPr>
        <w:t>(Bandung</w:t>
      </w:r>
      <w:r w:rsidRPr="00990706">
        <w:rPr>
          <w:rFonts w:asciiTheme="majorBidi" w:hAnsiTheme="majorBidi" w:cstheme="majorBidi"/>
        </w:rPr>
        <w:t xml:space="preserve">: PT. Remaja Rosdakarya, 1995), h. 11 </w:t>
      </w:r>
    </w:p>
  </w:footnote>
  <w:footnote w:id="27">
    <w:p w:rsidR="0076137A" w:rsidRPr="00990706" w:rsidRDefault="0076137A" w:rsidP="00990706">
      <w:pPr>
        <w:pStyle w:val="FootnoteText"/>
        <w:ind w:firstLine="562"/>
        <w:jc w:val="both"/>
        <w:rPr>
          <w:rFonts w:asciiTheme="majorBidi" w:hAnsiTheme="majorBidi" w:cstheme="majorBidi"/>
        </w:rPr>
      </w:pPr>
      <w:r w:rsidRPr="00990706">
        <w:rPr>
          <w:rStyle w:val="FootnoteReference"/>
          <w:rFonts w:asciiTheme="majorBidi" w:hAnsiTheme="majorBidi" w:cstheme="majorBidi"/>
        </w:rPr>
        <w:footnoteRef/>
      </w:r>
      <w:r w:rsidRPr="00990706">
        <w:rPr>
          <w:rFonts w:asciiTheme="majorBidi" w:eastAsia="Times New Roman" w:hAnsiTheme="majorBidi" w:cstheme="majorBidi"/>
          <w:lang w:eastAsia="id-ID"/>
        </w:rPr>
        <w:t xml:space="preserve">Rustanti, </w:t>
      </w:r>
      <w:r w:rsidRPr="00990706">
        <w:rPr>
          <w:rFonts w:asciiTheme="majorBidi" w:eastAsia="Times New Roman" w:hAnsiTheme="majorBidi" w:cstheme="majorBidi"/>
          <w:i/>
          <w:iCs/>
          <w:lang w:eastAsia="id-ID"/>
        </w:rPr>
        <w:t xml:space="preserve">Peran Guru Kelas </w:t>
      </w:r>
      <w:r w:rsidR="007E2F2A" w:rsidRPr="00990706">
        <w:rPr>
          <w:rFonts w:asciiTheme="majorBidi" w:eastAsia="Times New Roman" w:hAnsiTheme="majorBidi" w:cstheme="majorBidi"/>
          <w:i/>
          <w:iCs/>
          <w:lang w:eastAsia="id-ID"/>
        </w:rPr>
        <w:t xml:space="preserve">dalam </w:t>
      </w:r>
      <w:r w:rsidRPr="00990706">
        <w:rPr>
          <w:rFonts w:asciiTheme="majorBidi" w:eastAsia="Times New Roman" w:hAnsiTheme="majorBidi" w:cstheme="majorBidi"/>
          <w:i/>
          <w:iCs/>
          <w:lang w:eastAsia="id-ID"/>
        </w:rPr>
        <w:t>Pelaksanaan Bimbingan Konseling di Sekolah Dasar</w:t>
      </w:r>
      <w:r w:rsidRPr="00990706">
        <w:rPr>
          <w:rFonts w:asciiTheme="majorBidi" w:eastAsia="Times New Roman" w:hAnsiTheme="majorBidi" w:cstheme="majorBidi"/>
          <w:lang w:eastAsia="id-ID"/>
        </w:rPr>
        <w:t>.</w:t>
      </w:r>
      <w:hyperlink r:id="rId2" w:history="1">
        <w:r w:rsidRPr="00990706">
          <w:rPr>
            <w:rFonts w:asciiTheme="majorBidi" w:eastAsia="Times New Roman" w:hAnsiTheme="majorBidi" w:cstheme="majorBidi"/>
            <w:u w:val="single"/>
            <w:lang w:eastAsia="id-ID"/>
          </w:rPr>
          <w:t>http://re-searchengines.com/rustanti40708.html</w:t>
        </w:r>
      </w:hyperlink>
      <w:r w:rsidRPr="00990706">
        <w:rPr>
          <w:rFonts w:asciiTheme="majorBidi" w:eastAsia="Times New Roman" w:hAnsiTheme="majorBidi" w:cstheme="majorBidi"/>
          <w:lang w:eastAsia="id-ID"/>
        </w:rPr>
        <w:t xml:space="preserve"> diakses tanggal 2 Juli 2014</w:t>
      </w:r>
    </w:p>
  </w:footnote>
  <w:footnote w:id="28">
    <w:p w:rsidR="00C368BC" w:rsidRPr="00990706" w:rsidRDefault="00592320" w:rsidP="00990706">
      <w:pPr>
        <w:pStyle w:val="FootnoteText"/>
        <w:ind w:firstLine="562"/>
        <w:jc w:val="both"/>
        <w:rPr>
          <w:rFonts w:asciiTheme="majorBidi" w:hAnsiTheme="majorBidi" w:cstheme="majorBidi"/>
        </w:rPr>
      </w:pPr>
      <w:r w:rsidRPr="00990706">
        <w:rPr>
          <w:rStyle w:val="FootnoteReference"/>
          <w:rFonts w:asciiTheme="majorBidi" w:hAnsiTheme="majorBidi" w:cstheme="majorBidi"/>
        </w:rPr>
        <w:footnoteRef/>
      </w:r>
      <w:r w:rsidRPr="00990706">
        <w:rPr>
          <w:rFonts w:asciiTheme="majorBidi" w:hAnsiTheme="majorBidi" w:cstheme="majorBidi"/>
          <w:bCs/>
        </w:rPr>
        <w:t>Farichatin Nihayah</w:t>
      </w:r>
      <w:r w:rsidRPr="00990706">
        <w:rPr>
          <w:rFonts w:asciiTheme="majorBidi" w:hAnsiTheme="majorBidi" w:cstheme="majorBidi"/>
        </w:rPr>
        <w:t xml:space="preserve">, </w:t>
      </w:r>
      <w:r w:rsidR="007E2F2A" w:rsidRPr="00990706">
        <w:rPr>
          <w:rFonts w:asciiTheme="majorBidi" w:hAnsiTheme="majorBidi" w:cstheme="majorBidi"/>
          <w:i/>
        </w:rPr>
        <w:t>Op</w:t>
      </w:r>
      <w:r w:rsidRPr="00990706">
        <w:rPr>
          <w:rFonts w:asciiTheme="majorBidi" w:hAnsiTheme="majorBidi" w:cstheme="majorBidi"/>
          <w:i/>
        </w:rPr>
        <w:t>.cit,</w:t>
      </w:r>
      <w:r w:rsidRPr="00990706">
        <w:rPr>
          <w:rFonts w:asciiTheme="majorBidi" w:hAnsiTheme="majorBidi" w:cstheme="majorBidi"/>
        </w:rPr>
        <w:t xml:space="preserve"> h. 168</w:t>
      </w:r>
    </w:p>
  </w:footnote>
  <w:footnote w:id="29">
    <w:p w:rsidR="00280AC7" w:rsidRPr="00990706" w:rsidRDefault="00280AC7" w:rsidP="00990706">
      <w:pPr>
        <w:pStyle w:val="FootnoteText"/>
        <w:ind w:firstLine="562"/>
        <w:jc w:val="both"/>
        <w:rPr>
          <w:rFonts w:asciiTheme="majorBidi" w:hAnsiTheme="majorBidi" w:cstheme="majorBidi"/>
        </w:rPr>
      </w:pPr>
      <w:r w:rsidRPr="00990706">
        <w:rPr>
          <w:rStyle w:val="FootnoteReference"/>
          <w:rFonts w:asciiTheme="majorBidi" w:hAnsiTheme="majorBidi" w:cstheme="majorBidi"/>
        </w:rPr>
        <w:footnoteRef/>
      </w:r>
      <w:r w:rsidRPr="00990706">
        <w:rPr>
          <w:rFonts w:asciiTheme="majorBidi" w:hAnsiTheme="majorBidi" w:cstheme="majorBidi"/>
        </w:rPr>
        <w:t xml:space="preserve">Arif Ismunandar, </w:t>
      </w:r>
      <w:r w:rsidR="007E2F2A" w:rsidRPr="00990706">
        <w:rPr>
          <w:rFonts w:asciiTheme="majorBidi" w:hAnsiTheme="majorBidi" w:cstheme="majorBidi"/>
          <w:i/>
        </w:rPr>
        <w:t>Op</w:t>
      </w:r>
      <w:r w:rsidRPr="00990706">
        <w:rPr>
          <w:rFonts w:asciiTheme="majorBidi" w:hAnsiTheme="majorBidi" w:cstheme="majorBidi"/>
          <w:i/>
        </w:rPr>
        <w:t>.cit,</w:t>
      </w:r>
      <w:r w:rsidRPr="00990706">
        <w:rPr>
          <w:rFonts w:asciiTheme="majorBidi" w:hAnsiTheme="majorBidi" w:cstheme="majorBidi"/>
        </w:rPr>
        <w:t xml:space="preserve"> h. 39</w:t>
      </w:r>
    </w:p>
  </w:footnote>
  <w:footnote w:id="30">
    <w:p w:rsidR="00280AC7" w:rsidRPr="00990706" w:rsidRDefault="00280AC7" w:rsidP="00990706">
      <w:pPr>
        <w:pStyle w:val="FootnoteText"/>
        <w:ind w:firstLine="562"/>
        <w:jc w:val="both"/>
        <w:rPr>
          <w:rFonts w:asciiTheme="majorBidi" w:hAnsiTheme="majorBidi" w:cstheme="majorBidi"/>
        </w:rPr>
      </w:pPr>
      <w:r w:rsidRPr="00990706">
        <w:rPr>
          <w:rStyle w:val="FootnoteReference"/>
          <w:rFonts w:asciiTheme="majorBidi" w:hAnsiTheme="majorBidi" w:cstheme="majorBidi"/>
        </w:rPr>
        <w:footnoteRef/>
      </w:r>
      <w:r w:rsidRPr="00990706">
        <w:rPr>
          <w:rFonts w:asciiTheme="majorBidi" w:hAnsiTheme="majorBidi" w:cstheme="majorBidi"/>
          <w:i/>
        </w:rPr>
        <w:t xml:space="preserve">Ibid, </w:t>
      </w:r>
      <w:r w:rsidRPr="00990706">
        <w:rPr>
          <w:rFonts w:asciiTheme="majorBidi" w:hAnsiTheme="majorBidi" w:cstheme="majorBidi"/>
        </w:rPr>
        <w:t xml:space="preserve">h. 45  </w:t>
      </w:r>
    </w:p>
  </w:footnote>
  <w:footnote w:id="31">
    <w:p w:rsidR="00280AC7" w:rsidRPr="00990706" w:rsidRDefault="00280AC7" w:rsidP="00990706">
      <w:pPr>
        <w:pStyle w:val="FootnoteText"/>
        <w:ind w:firstLine="562"/>
        <w:jc w:val="both"/>
        <w:rPr>
          <w:rFonts w:asciiTheme="majorBidi" w:hAnsiTheme="majorBidi" w:cstheme="majorBidi"/>
        </w:rPr>
      </w:pPr>
      <w:r w:rsidRPr="00990706">
        <w:rPr>
          <w:rStyle w:val="FootnoteReference"/>
          <w:rFonts w:asciiTheme="majorBidi" w:hAnsiTheme="majorBidi" w:cstheme="majorBidi"/>
        </w:rPr>
        <w:footnoteRef/>
      </w:r>
      <w:r w:rsidR="002C4FC4" w:rsidRPr="00990706">
        <w:rPr>
          <w:rFonts w:asciiTheme="majorBidi" w:hAnsiTheme="majorBidi" w:cstheme="majorBidi"/>
        </w:rPr>
        <w:t xml:space="preserve">Dra. Hallem, A. M.Pd., </w:t>
      </w:r>
      <w:r w:rsidR="0076137A" w:rsidRPr="00990706">
        <w:rPr>
          <w:rFonts w:asciiTheme="majorBidi" w:hAnsiTheme="majorBidi" w:cstheme="majorBidi"/>
          <w:i/>
        </w:rPr>
        <w:t>Op.cit</w:t>
      </w:r>
      <w:r w:rsidR="002C4FC4" w:rsidRPr="00990706">
        <w:rPr>
          <w:rFonts w:asciiTheme="majorBidi" w:hAnsiTheme="majorBidi" w:cstheme="majorBidi"/>
        </w:rPr>
        <w:t xml:space="preserve">, h. 88 </w:t>
      </w:r>
    </w:p>
  </w:footnote>
  <w:footnote w:id="32">
    <w:p w:rsidR="00AF7EA5" w:rsidRPr="00990706" w:rsidRDefault="00AF7EA5" w:rsidP="00990706">
      <w:pPr>
        <w:spacing w:after="0" w:line="240" w:lineRule="auto"/>
        <w:ind w:firstLine="562"/>
        <w:jc w:val="both"/>
        <w:rPr>
          <w:rFonts w:asciiTheme="majorBidi" w:eastAsia="Times New Roman" w:hAnsiTheme="majorBidi" w:cstheme="majorBidi"/>
          <w:sz w:val="20"/>
          <w:szCs w:val="20"/>
          <w:lang w:eastAsia="id-ID"/>
        </w:rPr>
      </w:pPr>
      <w:r w:rsidRPr="00990706">
        <w:rPr>
          <w:rStyle w:val="FootnoteReference"/>
          <w:rFonts w:asciiTheme="majorBidi" w:hAnsiTheme="majorBidi" w:cstheme="majorBidi"/>
          <w:sz w:val="20"/>
          <w:szCs w:val="20"/>
        </w:rPr>
        <w:footnoteRef/>
      </w:r>
      <w:r w:rsidRPr="00990706">
        <w:rPr>
          <w:rFonts w:asciiTheme="majorBidi" w:eastAsia="Times New Roman" w:hAnsiTheme="majorBidi" w:cstheme="majorBidi"/>
          <w:sz w:val="20"/>
          <w:szCs w:val="20"/>
          <w:lang w:eastAsia="id-ID"/>
        </w:rPr>
        <w:t xml:space="preserve">Usman, Moh. Uzer, </w:t>
      </w:r>
      <w:r w:rsidR="007E2F2A" w:rsidRPr="00990706">
        <w:rPr>
          <w:rFonts w:asciiTheme="majorBidi" w:eastAsia="Times New Roman" w:hAnsiTheme="majorBidi" w:cstheme="majorBidi"/>
          <w:i/>
          <w:sz w:val="20"/>
          <w:szCs w:val="20"/>
          <w:lang w:eastAsia="id-ID"/>
        </w:rPr>
        <w:t>Op</w:t>
      </w:r>
      <w:r w:rsidR="0076137A" w:rsidRPr="00990706">
        <w:rPr>
          <w:rFonts w:asciiTheme="majorBidi" w:eastAsia="Times New Roman" w:hAnsiTheme="majorBidi" w:cstheme="majorBidi"/>
          <w:i/>
          <w:sz w:val="20"/>
          <w:szCs w:val="20"/>
          <w:lang w:eastAsia="id-ID"/>
        </w:rPr>
        <w:t>.cit</w:t>
      </w:r>
      <w:r w:rsidR="0095034A" w:rsidRPr="00990706">
        <w:rPr>
          <w:rFonts w:asciiTheme="majorBidi" w:eastAsia="Times New Roman" w:hAnsiTheme="majorBidi" w:cstheme="majorBidi"/>
          <w:sz w:val="20"/>
          <w:szCs w:val="20"/>
          <w:lang w:eastAsia="id-ID"/>
        </w:rPr>
        <w:t>, h. 21</w:t>
      </w:r>
    </w:p>
  </w:footnote>
  <w:footnote w:id="33">
    <w:p w:rsidR="0095034A" w:rsidRPr="00990706" w:rsidRDefault="0095034A" w:rsidP="00990706">
      <w:pPr>
        <w:pStyle w:val="FootnoteText"/>
        <w:ind w:firstLine="562"/>
        <w:rPr>
          <w:rFonts w:asciiTheme="majorBidi" w:hAnsiTheme="majorBidi" w:cstheme="majorBidi"/>
        </w:rPr>
      </w:pPr>
      <w:r w:rsidRPr="00990706">
        <w:rPr>
          <w:rStyle w:val="FootnoteReference"/>
          <w:rFonts w:asciiTheme="majorBidi" w:hAnsiTheme="majorBidi" w:cstheme="majorBidi"/>
        </w:rPr>
        <w:footnoteRef/>
      </w:r>
      <w:r w:rsidRPr="00990706">
        <w:rPr>
          <w:rFonts w:asciiTheme="majorBidi" w:hAnsiTheme="majorBidi" w:cstheme="majorBidi"/>
          <w:i/>
        </w:rPr>
        <w:t xml:space="preserve">Ibid, </w:t>
      </w:r>
      <w:r w:rsidRPr="00990706">
        <w:rPr>
          <w:rFonts w:asciiTheme="majorBidi" w:hAnsiTheme="majorBidi" w:cstheme="majorBidi"/>
        </w:rPr>
        <w:t xml:space="preserve">h. 26 </w:t>
      </w:r>
    </w:p>
  </w:footnote>
  <w:footnote w:id="34">
    <w:p w:rsidR="0095034A" w:rsidRPr="00990706" w:rsidRDefault="0095034A" w:rsidP="00990706">
      <w:pPr>
        <w:spacing w:after="0" w:line="240" w:lineRule="auto"/>
        <w:ind w:firstLine="562"/>
        <w:jc w:val="both"/>
        <w:rPr>
          <w:rFonts w:asciiTheme="majorBidi" w:eastAsia="Times New Roman" w:hAnsiTheme="majorBidi" w:cstheme="majorBidi"/>
          <w:sz w:val="20"/>
          <w:szCs w:val="20"/>
          <w:lang w:eastAsia="id-ID"/>
        </w:rPr>
      </w:pPr>
      <w:r w:rsidRPr="00990706">
        <w:rPr>
          <w:rStyle w:val="FootnoteReference"/>
          <w:rFonts w:asciiTheme="majorBidi" w:hAnsiTheme="majorBidi" w:cstheme="majorBidi"/>
          <w:sz w:val="20"/>
          <w:szCs w:val="20"/>
        </w:rPr>
        <w:footnoteRef/>
      </w:r>
      <w:r w:rsidR="00AC5282" w:rsidRPr="00990706">
        <w:rPr>
          <w:rFonts w:asciiTheme="majorBidi" w:eastAsia="Times New Roman" w:hAnsiTheme="majorBidi" w:cstheme="majorBidi"/>
          <w:sz w:val="20"/>
          <w:szCs w:val="20"/>
          <w:lang w:eastAsia="id-ID"/>
        </w:rPr>
        <w:t xml:space="preserve">Sunaryo Kartadinata.. </w:t>
      </w:r>
      <w:r w:rsidR="00AC5282" w:rsidRPr="00990706">
        <w:rPr>
          <w:rFonts w:asciiTheme="majorBidi" w:eastAsia="Times New Roman" w:hAnsiTheme="majorBidi" w:cstheme="majorBidi"/>
          <w:i/>
          <w:sz w:val="20"/>
          <w:szCs w:val="20"/>
          <w:lang w:eastAsia="id-ID"/>
        </w:rPr>
        <w:t>BK Harus Kembangkan Karakter Siswa</w:t>
      </w:r>
      <w:r w:rsidR="007E2F2A" w:rsidRPr="00990706">
        <w:rPr>
          <w:rFonts w:asciiTheme="majorBidi" w:eastAsia="Times New Roman" w:hAnsiTheme="majorBidi" w:cstheme="majorBidi"/>
          <w:sz w:val="20"/>
          <w:szCs w:val="20"/>
          <w:lang w:eastAsia="id-ID"/>
        </w:rPr>
        <w:t xml:space="preserve"> </w:t>
      </w:r>
      <w:r w:rsidR="00AC5282" w:rsidRPr="00990706">
        <w:rPr>
          <w:rFonts w:asciiTheme="majorBidi" w:eastAsia="Times New Roman" w:hAnsiTheme="majorBidi" w:cstheme="majorBidi"/>
          <w:sz w:val="20"/>
          <w:szCs w:val="20"/>
          <w:lang w:eastAsia="id-ID"/>
        </w:rPr>
        <w:t>(</w:t>
      </w:r>
      <w:r w:rsidR="00990706">
        <w:rPr>
          <w:rFonts w:asciiTheme="majorBidi" w:eastAsia="Times New Roman" w:hAnsiTheme="majorBidi" w:cstheme="majorBidi"/>
          <w:sz w:val="20"/>
          <w:szCs w:val="20"/>
          <w:lang w:eastAsia="id-ID"/>
        </w:rPr>
        <w:t>Surabaya</w:t>
      </w:r>
      <w:r w:rsidR="00AC5282" w:rsidRPr="00990706">
        <w:rPr>
          <w:rFonts w:asciiTheme="majorBidi" w:eastAsia="Times New Roman" w:hAnsiTheme="majorBidi" w:cstheme="majorBidi"/>
          <w:sz w:val="20"/>
          <w:szCs w:val="20"/>
          <w:lang w:eastAsia="id-ID"/>
        </w:rPr>
        <w:t>: Usaha Nasional, 2010), h. 55</w:t>
      </w:r>
    </w:p>
  </w:footnote>
  <w:footnote w:id="35">
    <w:p w:rsidR="00FD5C11" w:rsidRPr="00990706" w:rsidRDefault="00FD5C11" w:rsidP="00990706">
      <w:pPr>
        <w:pStyle w:val="FootnoteText"/>
        <w:ind w:firstLine="562"/>
        <w:rPr>
          <w:rFonts w:asciiTheme="majorBidi" w:hAnsiTheme="majorBidi" w:cstheme="majorBidi"/>
        </w:rPr>
      </w:pPr>
      <w:r w:rsidRPr="00990706">
        <w:rPr>
          <w:rStyle w:val="FootnoteReference"/>
          <w:rFonts w:asciiTheme="majorBidi" w:hAnsiTheme="majorBidi" w:cstheme="majorBidi"/>
        </w:rPr>
        <w:footnoteRef/>
      </w:r>
      <w:r w:rsidRPr="00990706">
        <w:rPr>
          <w:rFonts w:asciiTheme="majorBidi" w:hAnsiTheme="majorBidi" w:cstheme="majorBidi"/>
          <w:i/>
        </w:rPr>
        <w:t xml:space="preserve">Ibid, </w:t>
      </w:r>
      <w:r w:rsidRPr="00990706">
        <w:rPr>
          <w:rFonts w:asciiTheme="majorBidi" w:hAnsiTheme="majorBidi" w:cstheme="majorBidi"/>
        </w:rPr>
        <w:t>h.  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00111"/>
      <w:docPartObj>
        <w:docPartGallery w:val="Page Numbers (Top of Page)"/>
        <w:docPartUnique/>
      </w:docPartObj>
    </w:sdtPr>
    <w:sdtContent>
      <w:p w:rsidR="005D0204" w:rsidRPr="00587ED9" w:rsidRDefault="00B743B3" w:rsidP="00327A74">
        <w:pPr>
          <w:pStyle w:val="Header"/>
          <w:jc w:val="right"/>
          <w:rPr>
            <w:rFonts w:ascii="Times New Roman" w:hAnsi="Times New Roman" w:cs="Times New Roman"/>
            <w:sz w:val="24"/>
            <w:szCs w:val="24"/>
          </w:rPr>
        </w:pPr>
        <w:r w:rsidRPr="00587ED9">
          <w:rPr>
            <w:rFonts w:ascii="Times New Roman" w:hAnsi="Times New Roman" w:cs="Times New Roman"/>
            <w:sz w:val="24"/>
            <w:szCs w:val="24"/>
          </w:rPr>
          <w:fldChar w:fldCharType="begin"/>
        </w:r>
        <w:r w:rsidR="005D0204" w:rsidRPr="00587ED9">
          <w:rPr>
            <w:rFonts w:ascii="Times New Roman" w:hAnsi="Times New Roman" w:cs="Times New Roman"/>
            <w:sz w:val="24"/>
            <w:szCs w:val="24"/>
          </w:rPr>
          <w:instrText xml:space="preserve"> PAGE   \* MERGEFORMAT </w:instrText>
        </w:r>
        <w:r w:rsidRPr="00587ED9">
          <w:rPr>
            <w:rFonts w:ascii="Times New Roman" w:hAnsi="Times New Roman" w:cs="Times New Roman"/>
            <w:sz w:val="24"/>
            <w:szCs w:val="24"/>
          </w:rPr>
          <w:fldChar w:fldCharType="separate"/>
        </w:r>
        <w:r w:rsidR="00D82874">
          <w:rPr>
            <w:rFonts w:ascii="Times New Roman" w:hAnsi="Times New Roman" w:cs="Times New Roman"/>
            <w:noProof/>
            <w:sz w:val="24"/>
            <w:szCs w:val="24"/>
          </w:rPr>
          <w:t>12</w:t>
        </w:r>
        <w:r w:rsidRPr="00587ED9">
          <w:rPr>
            <w:rFonts w:ascii="Times New Roman" w:hAnsi="Times New Roman" w:cs="Times New Roman"/>
            <w:sz w:val="24"/>
            <w:szCs w:val="24"/>
          </w:rPr>
          <w:fldChar w:fldCharType="end"/>
        </w:r>
      </w:p>
    </w:sdtContent>
  </w:sdt>
  <w:p w:rsidR="005D0204" w:rsidRPr="00587ED9" w:rsidRDefault="005D0204" w:rsidP="00327A74">
    <w:pPr>
      <w:pStyle w:val="Header"/>
      <w:jc w:val="right"/>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204" w:rsidRDefault="005D0204" w:rsidP="00327A74">
    <w:pPr>
      <w:pStyle w:val="Header"/>
    </w:pPr>
  </w:p>
  <w:p w:rsidR="005D0204" w:rsidRDefault="005D02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C27"/>
    <w:multiLevelType w:val="hybridMultilevel"/>
    <w:tmpl w:val="9258DC86"/>
    <w:lvl w:ilvl="0" w:tplc="85DCC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858AC"/>
    <w:multiLevelType w:val="multilevel"/>
    <w:tmpl w:val="FCE0E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92F72"/>
    <w:multiLevelType w:val="hybridMultilevel"/>
    <w:tmpl w:val="48462E08"/>
    <w:lvl w:ilvl="0" w:tplc="B2028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553A60"/>
    <w:multiLevelType w:val="hybridMultilevel"/>
    <w:tmpl w:val="2662F012"/>
    <w:lvl w:ilvl="0" w:tplc="0AA0EB86">
      <w:start w:val="1"/>
      <w:numFmt w:val="lowerLetter"/>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4">
    <w:nsid w:val="10C80035"/>
    <w:multiLevelType w:val="multilevel"/>
    <w:tmpl w:val="2C505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970807"/>
    <w:multiLevelType w:val="hybridMultilevel"/>
    <w:tmpl w:val="A1DAA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E37F1"/>
    <w:multiLevelType w:val="multilevel"/>
    <w:tmpl w:val="A7F6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37410"/>
    <w:multiLevelType w:val="hybridMultilevel"/>
    <w:tmpl w:val="6930B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F683C"/>
    <w:multiLevelType w:val="hybridMultilevel"/>
    <w:tmpl w:val="940E4954"/>
    <w:lvl w:ilvl="0" w:tplc="7EDAD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813DCC"/>
    <w:multiLevelType w:val="hybridMultilevel"/>
    <w:tmpl w:val="81B8D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21690"/>
    <w:multiLevelType w:val="hybridMultilevel"/>
    <w:tmpl w:val="8E26D43A"/>
    <w:lvl w:ilvl="0" w:tplc="AE64A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3B7335"/>
    <w:multiLevelType w:val="multilevel"/>
    <w:tmpl w:val="F6FA76C6"/>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C209D7"/>
    <w:multiLevelType w:val="hybridMultilevel"/>
    <w:tmpl w:val="2A7EA6AE"/>
    <w:lvl w:ilvl="0" w:tplc="4CE66C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13B30"/>
    <w:multiLevelType w:val="multilevel"/>
    <w:tmpl w:val="B96E5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380A48"/>
    <w:multiLevelType w:val="multilevel"/>
    <w:tmpl w:val="19228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0F4D74"/>
    <w:multiLevelType w:val="multilevel"/>
    <w:tmpl w:val="59D81FF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F2279B"/>
    <w:multiLevelType w:val="multilevel"/>
    <w:tmpl w:val="71BCAFB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A110FA"/>
    <w:multiLevelType w:val="multilevel"/>
    <w:tmpl w:val="F2043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3353D4"/>
    <w:multiLevelType w:val="multilevel"/>
    <w:tmpl w:val="57D6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D97A15"/>
    <w:multiLevelType w:val="hybridMultilevel"/>
    <w:tmpl w:val="4D1A4096"/>
    <w:lvl w:ilvl="0" w:tplc="13AE4E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AB7B23"/>
    <w:multiLevelType w:val="hybridMultilevel"/>
    <w:tmpl w:val="BB9E18D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6963B1"/>
    <w:multiLevelType w:val="hybridMultilevel"/>
    <w:tmpl w:val="41EA0A28"/>
    <w:lvl w:ilvl="0" w:tplc="007C13F6">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4ADD50D6"/>
    <w:multiLevelType w:val="multilevel"/>
    <w:tmpl w:val="C7BC0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202C49"/>
    <w:multiLevelType w:val="hybridMultilevel"/>
    <w:tmpl w:val="A0508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D35E9"/>
    <w:multiLevelType w:val="multilevel"/>
    <w:tmpl w:val="E36E8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2224AD"/>
    <w:multiLevelType w:val="hybridMultilevel"/>
    <w:tmpl w:val="FA26207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B1119B"/>
    <w:multiLevelType w:val="hybridMultilevel"/>
    <w:tmpl w:val="234C858E"/>
    <w:lvl w:ilvl="0" w:tplc="25603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E51A28"/>
    <w:multiLevelType w:val="multilevel"/>
    <w:tmpl w:val="52AA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0C6CFF"/>
    <w:multiLevelType w:val="hybridMultilevel"/>
    <w:tmpl w:val="96F00E4C"/>
    <w:lvl w:ilvl="0" w:tplc="D3BC572C">
      <w:start w:val="1"/>
      <w:numFmt w:val="lowerLetter"/>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79C4B05"/>
    <w:multiLevelType w:val="hybridMultilevel"/>
    <w:tmpl w:val="C4DA92FC"/>
    <w:lvl w:ilvl="0" w:tplc="93C0CC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150EF8"/>
    <w:multiLevelType w:val="hybridMultilevel"/>
    <w:tmpl w:val="946432AC"/>
    <w:lvl w:ilvl="0" w:tplc="D7568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162A46"/>
    <w:multiLevelType w:val="hybridMultilevel"/>
    <w:tmpl w:val="E726344E"/>
    <w:lvl w:ilvl="0" w:tplc="0AD27B08">
      <w:start w:val="1"/>
      <w:numFmt w:val="decimal"/>
      <w:lvlText w:val="%1."/>
      <w:lvlJc w:val="left"/>
      <w:pPr>
        <w:ind w:left="630" w:hanging="360"/>
      </w:pPr>
      <w:rPr>
        <w:rFonts w:hint="default"/>
        <w:b/>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60A146F4"/>
    <w:multiLevelType w:val="multilevel"/>
    <w:tmpl w:val="A8D0A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42568D"/>
    <w:multiLevelType w:val="hybridMultilevel"/>
    <w:tmpl w:val="30DCF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AB3EC5"/>
    <w:multiLevelType w:val="hybridMultilevel"/>
    <w:tmpl w:val="5E66F888"/>
    <w:lvl w:ilvl="0" w:tplc="084A67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C919A5"/>
    <w:multiLevelType w:val="hybridMultilevel"/>
    <w:tmpl w:val="5AEEE9F2"/>
    <w:lvl w:ilvl="0" w:tplc="13DEAF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FE6B72"/>
    <w:multiLevelType w:val="hybridMultilevel"/>
    <w:tmpl w:val="93E06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467C0F"/>
    <w:multiLevelType w:val="multilevel"/>
    <w:tmpl w:val="381C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C8768B"/>
    <w:multiLevelType w:val="multilevel"/>
    <w:tmpl w:val="11C2A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053BCB"/>
    <w:multiLevelType w:val="hybridMultilevel"/>
    <w:tmpl w:val="76DC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824366"/>
    <w:multiLevelType w:val="multilevel"/>
    <w:tmpl w:val="A394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7"/>
  </w:num>
  <w:num w:numId="4">
    <w:abstractNumId w:val="12"/>
  </w:num>
  <w:num w:numId="5">
    <w:abstractNumId w:val="33"/>
  </w:num>
  <w:num w:numId="6">
    <w:abstractNumId w:val="26"/>
  </w:num>
  <w:num w:numId="7">
    <w:abstractNumId w:val="14"/>
  </w:num>
  <w:num w:numId="8">
    <w:abstractNumId w:val="20"/>
  </w:num>
  <w:num w:numId="9">
    <w:abstractNumId w:val="39"/>
  </w:num>
  <w:num w:numId="10">
    <w:abstractNumId w:val="1"/>
  </w:num>
  <w:num w:numId="11">
    <w:abstractNumId w:val="35"/>
  </w:num>
  <w:num w:numId="12">
    <w:abstractNumId w:val="31"/>
  </w:num>
  <w:num w:numId="13">
    <w:abstractNumId w:val="28"/>
  </w:num>
  <w:num w:numId="14">
    <w:abstractNumId w:val="19"/>
  </w:num>
  <w:num w:numId="15">
    <w:abstractNumId w:val="21"/>
  </w:num>
  <w:num w:numId="16">
    <w:abstractNumId w:val="29"/>
  </w:num>
  <w:num w:numId="17">
    <w:abstractNumId w:val="2"/>
  </w:num>
  <w:num w:numId="18">
    <w:abstractNumId w:val="0"/>
  </w:num>
  <w:num w:numId="19">
    <w:abstractNumId w:val="30"/>
  </w:num>
  <w:num w:numId="20">
    <w:abstractNumId w:val="23"/>
  </w:num>
  <w:num w:numId="21">
    <w:abstractNumId w:val="3"/>
  </w:num>
  <w:num w:numId="22">
    <w:abstractNumId w:val="38"/>
  </w:num>
  <w:num w:numId="23">
    <w:abstractNumId w:val="6"/>
  </w:num>
  <w:num w:numId="24">
    <w:abstractNumId w:val="18"/>
  </w:num>
  <w:num w:numId="25">
    <w:abstractNumId w:val="37"/>
  </w:num>
  <w:num w:numId="26">
    <w:abstractNumId w:val="34"/>
  </w:num>
  <w:num w:numId="27">
    <w:abstractNumId w:val="10"/>
  </w:num>
  <w:num w:numId="28">
    <w:abstractNumId w:val="36"/>
  </w:num>
  <w:num w:numId="29">
    <w:abstractNumId w:val="25"/>
  </w:num>
  <w:num w:numId="30">
    <w:abstractNumId w:val="8"/>
  </w:num>
  <w:num w:numId="31">
    <w:abstractNumId w:val="32"/>
  </w:num>
  <w:num w:numId="32">
    <w:abstractNumId w:val="13"/>
  </w:num>
  <w:num w:numId="33">
    <w:abstractNumId w:val="16"/>
  </w:num>
  <w:num w:numId="34">
    <w:abstractNumId w:val="15"/>
  </w:num>
  <w:num w:numId="35">
    <w:abstractNumId w:val="40"/>
  </w:num>
  <w:num w:numId="36">
    <w:abstractNumId w:val="11"/>
  </w:num>
  <w:num w:numId="37">
    <w:abstractNumId w:val="22"/>
  </w:num>
  <w:num w:numId="38">
    <w:abstractNumId w:val="17"/>
  </w:num>
  <w:num w:numId="39">
    <w:abstractNumId w:val="27"/>
  </w:num>
  <w:num w:numId="40">
    <w:abstractNumId w:val="24"/>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4E67E2"/>
    <w:rsid w:val="00011F18"/>
    <w:rsid w:val="00017FCB"/>
    <w:rsid w:val="00023F5A"/>
    <w:rsid w:val="00024D61"/>
    <w:rsid w:val="0009535D"/>
    <w:rsid w:val="000E7254"/>
    <w:rsid w:val="000E7C54"/>
    <w:rsid w:val="000F6152"/>
    <w:rsid w:val="00104EDE"/>
    <w:rsid w:val="00104FDB"/>
    <w:rsid w:val="00107E74"/>
    <w:rsid w:val="00117D16"/>
    <w:rsid w:val="00123E87"/>
    <w:rsid w:val="0012755E"/>
    <w:rsid w:val="00136B2E"/>
    <w:rsid w:val="00137BE6"/>
    <w:rsid w:val="00146E4E"/>
    <w:rsid w:val="00146F9D"/>
    <w:rsid w:val="00174C2A"/>
    <w:rsid w:val="00174D5E"/>
    <w:rsid w:val="0018684D"/>
    <w:rsid w:val="001915D5"/>
    <w:rsid w:val="001B2F40"/>
    <w:rsid w:val="00217449"/>
    <w:rsid w:val="00260264"/>
    <w:rsid w:val="00267F9A"/>
    <w:rsid w:val="00280AC7"/>
    <w:rsid w:val="00294519"/>
    <w:rsid w:val="002B71D2"/>
    <w:rsid w:val="002B7432"/>
    <w:rsid w:val="002C4FC4"/>
    <w:rsid w:val="002E03D7"/>
    <w:rsid w:val="002E2624"/>
    <w:rsid w:val="002F5CA8"/>
    <w:rsid w:val="00312A59"/>
    <w:rsid w:val="00327A74"/>
    <w:rsid w:val="0034464C"/>
    <w:rsid w:val="003772F1"/>
    <w:rsid w:val="00381D9E"/>
    <w:rsid w:val="00382904"/>
    <w:rsid w:val="003E5831"/>
    <w:rsid w:val="003F5678"/>
    <w:rsid w:val="00411688"/>
    <w:rsid w:val="00417231"/>
    <w:rsid w:val="0043551E"/>
    <w:rsid w:val="00436A1B"/>
    <w:rsid w:val="0044204F"/>
    <w:rsid w:val="00482A3A"/>
    <w:rsid w:val="004A173E"/>
    <w:rsid w:val="004A1E9F"/>
    <w:rsid w:val="004B6B1B"/>
    <w:rsid w:val="004D11C7"/>
    <w:rsid w:val="004E26EA"/>
    <w:rsid w:val="004E67E2"/>
    <w:rsid w:val="00521CB4"/>
    <w:rsid w:val="00531400"/>
    <w:rsid w:val="00536708"/>
    <w:rsid w:val="005400F3"/>
    <w:rsid w:val="0055495E"/>
    <w:rsid w:val="005644AB"/>
    <w:rsid w:val="005710A9"/>
    <w:rsid w:val="00576506"/>
    <w:rsid w:val="00582626"/>
    <w:rsid w:val="00592320"/>
    <w:rsid w:val="00595410"/>
    <w:rsid w:val="00596CE4"/>
    <w:rsid w:val="005A59F8"/>
    <w:rsid w:val="005B4AFB"/>
    <w:rsid w:val="005B4B8F"/>
    <w:rsid w:val="005D0204"/>
    <w:rsid w:val="005D3933"/>
    <w:rsid w:val="00612288"/>
    <w:rsid w:val="00630682"/>
    <w:rsid w:val="00633B40"/>
    <w:rsid w:val="006365B8"/>
    <w:rsid w:val="00666D2C"/>
    <w:rsid w:val="006974D0"/>
    <w:rsid w:val="006A1958"/>
    <w:rsid w:val="006C1F57"/>
    <w:rsid w:val="006C578E"/>
    <w:rsid w:val="006D1146"/>
    <w:rsid w:val="006D5ECA"/>
    <w:rsid w:val="006F2C98"/>
    <w:rsid w:val="0076137A"/>
    <w:rsid w:val="00761A81"/>
    <w:rsid w:val="00766152"/>
    <w:rsid w:val="00784F0E"/>
    <w:rsid w:val="00785E1A"/>
    <w:rsid w:val="00791E31"/>
    <w:rsid w:val="007A556C"/>
    <w:rsid w:val="007D52B3"/>
    <w:rsid w:val="007E2F2A"/>
    <w:rsid w:val="00835026"/>
    <w:rsid w:val="008544AB"/>
    <w:rsid w:val="00872D1D"/>
    <w:rsid w:val="0088243E"/>
    <w:rsid w:val="00896C84"/>
    <w:rsid w:val="008A5488"/>
    <w:rsid w:val="008B5519"/>
    <w:rsid w:val="008B59F6"/>
    <w:rsid w:val="008D7BB5"/>
    <w:rsid w:val="008E4B37"/>
    <w:rsid w:val="008E6B7A"/>
    <w:rsid w:val="008E798E"/>
    <w:rsid w:val="0090058D"/>
    <w:rsid w:val="00921B9D"/>
    <w:rsid w:val="00930ACE"/>
    <w:rsid w:val="009359A4"/>
    <w:rsid w:val="00944D7A"/>
    <w:rsid w:val="0095034A"/>
    <w:rsid w:val="00973A14"/>
    <w:rsid w:val="00976E04"/>
    <w:rsid w:val="00980780"/>
    <w:rsid w:val="00987BE2"/>
    <w:rsid w:val="00990706"/>
    <w:rsid w:val="009E7241"/>
    <w:rsid w:val="00A36572"/>
    <w:rsid w:val="00A40882"/>
    <w:rsid w:val="00A81862"/>
    <w:rsid w:val="00A85C28"/>
    <w:rsid w:val="00AA5BA5"/>
    <w:rsid w:val="00AA6017"/>
    <w:rsid w:val="00AC5282"/>
    <w:rsid w:val="00AD29D9"/>
    <w:rsid w:val="00AD57DF"/>
    <w:rsid w:val="00AF7EA5"/>
    <w:rsid w:val="00B021FB"/>
    <w:rsid w:val="00B22F93"/>
    <w:rsid w:val="00B30F2D"/>
    <w:rsid w:val="00B31BB0"/>
    <w:rsid w:val="00B37AA7"/>
    <w:rsid w:val="00B55CE1"/>
    <w:rsid w:val="00B57A38"/>
    <w:rsid w:val="00B743B3"/>
    <w:rsid w:val="00B95792"/>
    <w:rsid w:val="00C10FA2"/>
    <w:rsid w:val="00C21EBC"/>
    <w:rsid w:val="00C25E2E"/>
    <w:rsid w:val="00C26738"/>
    <w:rsid w:val="00C368BC"/>
    <w:rsid w:val="00C40471"/>
    <w:rsid w:val="00C40E93"/>
    <w:rsid w:val="00C4178C"/>
    <w:rsid w:val="00C6708F"/>
    <w:rsid w:val="00C7139D"/>
    <w:rsid w:val="00C76D35"/>
    <w:rsid w:val="00C80085"/>
    <w:rsid w:val="00C806BA"/>
    <w:rsid w:val="00C90BA3"/>
    <w:rsid w:val="00C913D4"/>
    <w:rsid w:val="00CD6065"/>
    <w:rsid w:val="00CD79C5"/>
    <w:rsid w:val="00CE7E5C"/>
    <w:rsid w:val="00CF2956"/>
    <w:rsid w:val="00D81346"/>
    <w:rsid w:val="00D82874"/>
    <w:rsid w:val="00D85879"/>
    <w:rsid w:val="00D85D13"/>
    <w:rsid w:val="00D96296"/>
    <w:rsid w:val="00D967D3"/>
    <w:rsid w:val="00DA5072"/>
    <w:rsid w:val="00DC6209"/>
    <w:rsid w:val="00DF1B72"/>
    <w:rsid w:val="00E12B9A"/>
    <w:rsid w:val="00E279A5"/>
    <w:rsid w:val="00E44A75"/>
    <w:rsid w:val="00E7118E"/>
    <w:rsid w:val="00E80E6F"/>
    <w:rsid w:val="00EB1EAA"/>
    <w:rsid w:val="00EC249E"/>
    <w:rsid w:val="00EE622E"/>
    <w:rsid w:val="00EF50DA"/>
    <w:rsid w:val="00F4633D"/>
    <w:rsid w:val="00F508B4"/>
    <w:rsid w:val="00F5700D"/>
    <w:rsid w:val="00F81255"/>
    <w:rsid w:val="00FD1CAD"/>
    <w:rsid w:val="00FD5C11"/>
    <w:rsid w:val="00FE7667"/>
    <w:rsid w:val="00FF00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7E2"/>
    <w:pPr>
      <w:ind w:left="720"/>
      <w:contextualSpacing/>
    </w:pPr>
  </w:style>
  <w:style w:type="paragraph" w:styleId="FootnoteText">
    <w:name w:val="footnote text"/>
    <w:basedOn w:val="Normal"/>
    <w:link w:val="FootnoteTextChar"/>
    <w:uiPriority w:val="99"/>
    <w:unhideWhenUsed/>
    <w:rsid w:val="004E67E2"/>
    <w:pPr>
      <w:spacing w:after="0" w:line="240" w:lineRule="auto"/>
    </w:pPr>
    <w:rPr>
      <w:sz w:val="20"/>
      <w:szCs w:val="20"/>
    </w:rPr>
  </w:style>
  <w:style w:type="character" w:customStyle="1" w:styleId="FootnoteTextChar">
    <w:name w:val="Footnote Text Char"/>
    <w:basedOn w:val="DefaultParagraphFont"/>
    <w:link w:val="FootnoteText"/>
    <w:uiPriority w:val="99"/>
    <w:rsid w:val="004E67E2"/>
    <w:rPr>
      <w:sz w:val="20"/>
      <w:szCs w:val="20"/>
    </w:rPr>
  </w:style>
  <w:style w:type="character" w:styleId="FootnoteReference">
    <w:name w:val="footnote reference"/>
    <w:basedOn w:val="DefaultParagraphFont"/>
    <w:uiPriority w:val="99"/>
    <w:semiHidden/>
    <w:unhideWhenUsed/>
    <w:rsid w:val="004E67E2"/>
    <w:rPr>
      <w:vertAlign w:val="superscript"/>
    </w:rPr>
  </w:style>
  <w:style w:type="paragraph" w:styleId="Header">
    <w:name w:val="header"/>
    <w:basedOn w:val="Normal"/>
    <w:link w:val="HeaderChar"/>
    <w:uiPriority w:val="99"/>
    <w:unhideWhenUsed/>
    <w:rsid w:val="004E6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7E2"/>
  </w:style>
  <w:style w:type="paragraph" w:styleId="Footer">
    <w:name w:val="footer"/>
    <w:basedOn w:val="Normal"/>
    <w:link w:val="FooterChar"/>
    <w:uiPriority w:val="99"/>
    <w:unhideWhenUsed/>
    <w:rsid w:val="004E6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7E2"/>
  </w:style>
  <w:style w:type="paragraph" w:customStyle="1" w:styleId="Default">
    <w:name w:val="Default"/>
    <w:rsid w:val="004E67E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761A81"/>
    <w:rPr>
      <w:color w:val="0000FF"/>
      <w:u w:val="single"/>
    </w:rPr>
  </w:style>
  <w:style w:type="paragraph" w:styleId="NormalWeb">
    <w:name w:val="Normal (Web)"/>
    <w:basedOn w:val="Normal"/>
    <w:uiPriority w:val="99"/>
    <w:unhideWhenUsed/>
    <w:rsid w:val="00761A8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6365B8"/>
    <w:rPr>
      <w:b/>
      <w:bCs/>
    </w:rPr>
  </w:style>
  <w:style w:type="character" w:customStyle="1" w:styleId="apple-tab-span">
    <w:name w:val="apple-tab-span"/>
    <w:basedOn w:val="DefaultParagraphFont"/>
    <w:rsid w:val="00AF7EA5"/>
  </w:style>
  <w:style w:type="paragraph" w:styleId="BalloonText">
    <w:name w:val="Balloon Text"/>
    <w:basedOn w:val="Normal"/>
    <w:link w:val="BalloonTextChar"/>
    <w:uiPriority w:val="99"/>
    <w:semiHidden/>
    <w:unhideWhenUsed/>
    <w:rsid w:val="00B57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re-searchengines.com/rustanti40708.html" TargetMode="External"/><Relationship Id="rId1" Type="http://schemas.openxmlformats.org/officeDocument/2006/relationships/hyperlink" Target="http://akhmadsudrajat.files.wordpress.com/2009/11/pedoman-pelaksanaan-tugas-guru-dan-pengaw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4D33E-AAEA-4CF4-B559-4F7BBBC3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25</Pages>
  <Words>5996</Words>
  <Characters>34181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ILMI</dc:creator>
  <cp:lastModifiedBy>ILMY</cp:lastModifiedBy>
  <cp:revision>32</cp:revision>
  <cp:lastPrinted>2009-10-22T06:35:00Z</cp:lastPrinted>
  <dcterms:created xsi:type="dcterms:W3CDTF">2014-05-15T10:17:00Z</dcterms:created>
  <dcterms:modified xsi:type="dcterms:W3CDTF">2009-10-22T06:39:00Z</dcterms:modified>
</cp:coreProperties>
</file>