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C6" w:rsidRPr="00101291" w:rsidRDefault="00CD59C6" w:rsidP="00020C01">
      <w:pPr>
        <w:tabs>
          <w:tab w:val="left" w:pos="0"/>
          <w:tab w:val="center" w:pos="413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020C01" w:rsidRDefault="00020C01" w:rsidP="00184BF3">
      <w:pPr>
        <w:tabs>
          <w:tab w:val="left" w:pos="0"/>
          <w:tab w:val="center" w:pos="413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</w:p>
    <w:p w:rsidR="00184BF3" w:rsidRPr="00101291" w:rsidRDefault="00184BF3" w:rsidP="00184BF3">
      <w:pPr>
        <w:tabs>
          <w:tab w:val="left" w:pos="0"/>
          <w:tab w:val="center" w:pos="413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D59C6" w:rsidRPr="00101291" w:rsidRDefault="00CD59C6" w:rsidP="008F339A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91">
        <w:rPr>
          <w:rFonts w:ascii="Times New Roman" w:hAnsi="Times New Roman" w:cs="Times New Roman"/>
          <w:b/>
          <w:sz w:val="24"/>
          <w:szCs w:val="24"/>
        </w:rPr>
        <w:t>Jenis</w:t>
      </w:r>
      <w:r w:rsidR="00020C01" w:rsidRPr="001012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8F339A" w:rsidRPr="00101291" w:rsidRDefault="008F339A" w:rsidP="005F3102">
      <w:pPr>
        <w:pStyle w:val="ListParagraph"/>
        <w:spacing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Jenis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penelitian yang digunakan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adalah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penelitian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kuantitatif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dengan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menggunakan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analisis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0C01" w:rsidRPr="00101291">
        <w:rPr>
          <w:rFonts w:ascii="Times New Roman" w:hAnsi="Times New Roman" w:cs="Times New Roman"/>
          <w:sz w:val="24"/>
          <w:szCs w:val="24"/>
        </w:rPr>
        <w:t>deskriptif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0C01" w:rsidRPr="00101291">
        <w:rPr>
          <w:rFonts w:ascii="Times New Roman" w:hAnsi="Times New Roman" w:cs="Times New Roman"/>
          <w:sz w:val="24"/>
          <w:szCs w:val="24"/>
        </w:rPr>
        <w:t>dan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0C01" w:rsidRPr="00101291">
        <w:rPr>
          <w:rFonts w:ascii="Times New Roman" w:hAnsi="Times New Roman" w:cs="Times New Roman"/>
          <w:sz w:val="24"/>
          <w:szCs w:val="24"/>
        </w:rPr>
        <w:t>inferensial</w:t>
      </w:r>
      <w:r w:rsidRPr="00101291">
        <w:rPr>
          <w:rFonts w:ascii="Times New Roman" w:hAnsi="Times New Roman" w:cs="Times New Roman"/>
          <w:sz w:val="24"/>
          <w:szCs w:val="24"/>
        </w:rPr>
        <w:t>.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Penelitian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kuantitatif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adalah “suatu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penemuan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pengetahuan yang menggunakan data berupa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angka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sebagai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alat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menemukan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keterangan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menganai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apa yang kita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ketahui”.</w:t>
      </w:r>
      <w:r w:rsidRPr="0010129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C67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Berdasarkan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definisi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tersebut, dapat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diketahui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bahwa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penelitian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ini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dimaksudkan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untuk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mengetahui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seberapa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besar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kontribusi pendapatan masyarakat nelayan </w:t>
      </w:r>
      <w:r w:rsidRPr="00101291">
        <w:rPr>
          <w:rFonts w:ascii="Times New Roman" w:hAnsi="Times New Roman" w:cs="Times New Roman"/>
          <w:sz w:val="24"/>
          <w:szCs w:val="24"/>
        </w:rPr>
        <w:t>terhadap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tingkat kesejahteraan di Desa Mola Utara Kecamatan</w:t>
      </w:r>
      <w:r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Wangi-Wangi S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elatan Kabupatan </w:t>
      </w:r>
      <w:r w:rsidRPr="00101291">
        <w:rPr>
          <w:rFonts w:ascii="Times New Roman" w:hAnsi="Times New Roman" w:cs="Times New Roman"/>
          <w:sz w:val="24"/>
          <w:szCs w:val="24"/>
          <w:lang w:val="id-ID"/>
        </w:rPr>
        <w:t>Wakatobi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melalui data berupa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angka-angka yang kemudian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diolah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secara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tepat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dideskripsikan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berdasarkan data yang diperoleh.</w:t>
      </w:r>
    </w:p>
    <w:p w:rsidR="00CD59C6" w:rsidRPr="00101291" w:rsidRDefault="00CD59C6" w:rsidP="00D32AE1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91">
        <w:rPr>
          <w:rFonts w:ascii="Times New Roman" w:hAnsi="Times New Roman" w:cs="Times New Roman"/>
          <w:b/>
          <w:sz w:val="24"/>
          <w:szCs w:val="24"/>
        </w:rPr>
        <w:t>Lokasi</w:t>
      </w:r>
      <w:r w:rsidR="00D47A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/>
          <w:sz w:val="24"/>
          <w:szCs w:val="24"/>
          <w:lang w:val="id-ID"/>
        </w:rPr>
        <w:t>dan Waktu Penelitian</w:t>
      </w:r>
    </w:p>
    <w:p w:rsidR="00D32AE1" w:rsidRPr="00101291" w:rsidRDefault="00D32AE1" w:rsidP="0046718B">
      <w:pPr>
        <w:pStyle w:val="ListParagraph"/>
        <w:numPr>
          <w:ilvl w:val="0"/>
          <w:numId w:val="7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  <w:lang w:val="id-ID"/>
        </w:rPr>
        <w:t>Lokasi Penelitian</w:t>
      </w:r>
    </w:p>
    <w:p w:rsidR="00020C01" w:rsidRDefault="00CD59C6" w:rsidP="005F310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sz w:val="24"/>
          <w:szCs w:val="24"/>
        </w:rPr>
        <w:t>Penelitian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ini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dil</w:t>
      </w:r>
      <w:r w:rsidR="00D32AE1" w:rsidRPr="00101291">
        <w:rPr>
          <w:rFonts w:ascii="Times New Roman" w:hAnsi="Times New Roman" w:cs="Times New Roman"/>
          <w:sz w:val="24"/>
          <w:szCs w:val="24"/>
          <w:lang w:val="id-ID"/>
        </w:rPr>
        <w:t>akukan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35ECA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di Desa Mola Utara 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>Kecamatan Wangi-Wangi Selatan Kabupatan Wakatobi</w:t>
      </w:r>
      <w:r w:rsidR="00635ECA" w:rsidRPr="0010129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32AE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Peneliti mengambil lokasi ini dengan pertimbangan bahwa </w:t>
      </w:r>
      <w:r w:rsidR="00020C0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di Desa </w:t>
      </w:r>
      <w:r w:rsidR="00D32AE1" w:rsidRPr="00101291">
        <w:rPr>
          <w:rFonts w:ascii="Times New Roman" w:hAnsi="Times New Roman" w:cs="Times New Roman"/>
          <w:sz w:val="24"/>
          <w:szCs w:val="24"/>
          <w:lang w:val="id-ID"/>
        </w:rPr>
        <w:t>Mola Utara mempunyai relevansi dengan kepentingan penelitian</w:t>
      </w:r>
    </w:p>
    <w:p w:rsidR="005E3098" w:rsidRDefault="005E3098" w:rsidP="005F310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3098" w:rsidRDefault="005E3098" w:rsidP="005F310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3098" w:rsidRPr="00101291" w:rsidRDefault="005E3098" w:rsidP="005F310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32AE1" w:rsidRPr="00101291" w:rsidRDefault="00D32AE1" w:rsidP="0046718B">
      <w:pPr>
        <w:pStyle w:val="ListParagraph"/>
        <w:numPr>
          <w:ilvl w:val="0"/>
          <w:numId w:val="7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sz w:val="24"/>
          <w:szCs w:val="24"/>
          <w:lang w:val="id-ID"/>
        </w:rPr>
        <w:lastRenderedPageBreak/>
        <w:t>Waktu Penelitian</w:t>
      </w:r>
    </w:p>
    <w:p w:rsidR="008F339A" w:rsidRPr="00101291" w:rsidRDefault="00020C01" w:rsidP="005F3102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32AE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Waktu penelitian ini </w:t>
      </w:r>
      <w:r w:rsidR="005E3098">
        <w:rPr>
          <w:rFonts w:ascii="Times New Roman" w:hAnsi="Times New Roman" w:cs="Times New Roman"/>
          <w:sz w:val="24"/>
          <w:szCs w:val="24"/>
          <w:lang w:val="id-ID"/>
        </w:rPr>
        <w:t>dilakukan</w:t>
      </w:r>
      <w:r w:rsidR="00D32AE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selam</w:t>
      </w:r>
      <w:r w:rsidR="005E309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32AE1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kurang lebih dua bulan sejak</w:t>
      </w:r>
      <w:r w:rsid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sz w:val="24"/>
          <w:szCs w:val="24"/>
          <w:lang w:val="id-ID"/>
        </w:rPr>
        <w:t>dinyatakan lulus seminar proposal yang terhitung sejak Juni sampai Agustus 2015</w:t>
      </w:r>
      <w:r w:rsidR="008F339A" w:rsidRPr="0010129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D59C6" w:rsidRPr="00101291" w:rsidRDefault="00D32AE1" w:rsidP="00D32AE1">
      <w:pPr>
        <w:pStyle w:val="ListParagraph"/>
        <w:numPr>
          <w:ilvl w:val="0"/>
          <w:numId w:val="6"/>
        </w:numPr>
        <w:tabs>
          <w:tab w:val="left" w:pos="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91">
        <w:rPr>
          <w:rFonts w:ascii="Times New Roman" w:hAnsi="Times New Roman" w:cs="Times New Roman"/>
          <w:b/>
          <w:sz w:val="24"/>
          <w:szCs w:val="24"/>
          <w:lang w:val="id-ID"/>
        </w:rPr>
        <w:t>Variabel Penelitian</w:t>
      </w:r>
    </w:p>
    <w:p w:rsidR="00D32AE1" w:rsidRPr="00101291" w:rsidRDefault="00B400EA" w:rsidP="005F3102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0EA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14.35pt;margin-top:30pt;width:29.25pt;height:27pt;z-index:251659264">
            <v:textbox style="mso-next-textbox:#_x0000_s1026">
              <w:txbxContent>
                <w:p w:rsidR="003F00EA" w:rsidRPr="00020C01" w:rsidRDefault="003F00EA" w:rsidP="00D32A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0C01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xbxContent>
            </v:textbox>
          </v:rect>
        </w:pict>
      </w:r>
      <w:r w:rsidRPr="00B400EA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in;margin-top:28.25pt;width:32.1pt;height:27pt;z-index:251660288">
            <v:textbox style="mso-next-textbox:#_x0000_s1027">
              <w:txbxContent>
                <w:p w:rsidR="003F00EA" w:rsidRPr="00020C01" w:rsidRDefault="003F00EA" w:rsidP="00D32A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0C01">
                    <w:rPr>
                      <w:rFonts w:ascii="Times New Roman" w:hAnsi="Times New Roman" w:cs="Times New Roman"/>
                      <w:b/>
                    </w:rPr>
                    <w:t>Y</w:t>
                  </w:r>
                </w:p>
              </w:txbxContent>
            </v:textbox>
          </v:rect>
        </w:pict>
      </w:r>
      <w:r w:rsidRPr="00B400EA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flip:y;z-index:251661312" from="243.6pt,42.45pt" to="5in,42.45pt">
            <v:stroke endarrow="block"/>
          </v:line>
        </w:pict>
      </w:r>
      <w:r w:rsidRPr="00B400EA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2336" from="210pt,30pt" to="210pt,30pt"/>
        </w:pic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>Adapun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020C01" w:rsidRPr="00101291">
        <w:rPr>
          <w:rFonts w:ascii="Times New Roman" w:hAnsi="Times New Roman" w:cs="Times New Roman"/>
          <w:bCs/>
          <w:sz w:val="24"/>
          <w:szCs w:val="24"/>
        </w:rPr>
        <w:t>variable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>dalam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>penelitian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>ini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>adalah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>variabel X dan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>variabel Y dengan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>gambar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>seperti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>di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D32AE1" w:rsidRPr="00101291">
        <w:rPr>
          <w:rFonts w:ascii="Times New Roman" w:hAnsi="Times New Roman" w:cs="Times New Roman"/>
          <w:bCs/>
          <w:sz w:val="24"/>
          <w:szCs w:val="24"/>
        </w:rPr>
        <w:t xml:space="preserve">samping: </w:t>
      </w:r>
    </w:p>
    <w:p w:rsidR="00D32AE1" w:rsidRPr="00101291" w:rsidRDefault="00D32AE1" w:rsidP="00D32AE1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Keterangan:</w:t>
      </w:r>
    </w:p>
    <w:p w:rsidR="00D32AE1" w:rsidRPr="00101291" w:rsidRDefault="00D32AE1" w:rsidP="00D32AE1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 xml:space="preserve">X: </w:t>
      </w:r>
      <w:r w:rsidRPr="00101291">
        <w:rPr>
          <w:rFonts w:ascii="Times New Roman" w:hAnsi="Times New Roman" w:cs="Times New Roman"/>
          <w:bCs/>
          <w:sz w:val="24"/>
          <w:szCs w:val="24"/>
          <w:lang w:val="id-ID"/>
        </w:rPr>
        <w:t>Pendapatan Masyarakat Nelayan</w:t>
      </w:r>
    </w:p>
    <w:p w:rsidR="00D32AE1" w:rsidRPr="00101291" w:rsidRDefault="00D32AE1" w:rsidP="00D32AE1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 xml:space="preserve">Y: </w:t>
      </w:r>
      <w:r w:rsidRPr="00101291">
        <w:rPr>
          <w:rFonts w:ascii="Times New Roman" w:hAnsi="Times New Roman" w:cs="Times New Roman"/>
          <w:bCs/>
          <w:sz w:val="24"/>
          <w:szCs w:val="24"/>
          <w:lang w:val="id-ID"/>
        </w:rPr>
        <w:t>Tingkat Kesejahteraan</w:t>
      </w:r>
    </w:p>
    <w:p w:rsidR="00D32AE1" w:rsidRPr="00101291" w:rsidRDefault="00D32AE1" w:rsidP="005F3102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Berdasarkan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gambar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diatas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maka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anak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panah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menunjukan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01291">
        <w:rPr>
          <w:rFonts w:ascii="Times New Roman" w:hAnsi="Times New Roman" w:cs="Times New Roman"/>
          <w:bCs/>
          <w:sz w:val="24"/>
          <w:szCs w:val="24"/>
          <w:lang w:val="id-ID"/>
        </w:rPr>
        <w:t>kontribusi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antara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variabel X terhadap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variabel Y.</w:t>
      </w:r>
    </w:p>
    <w:p w:rsidR="00D32AE1" w:rsidRPr="00101291" w:rsidRDefault="00D32AE1" w:rsidP="008F339A">
      <w:pPr>
        <w:pStyle w:val="ListParagraph"/>
        <w:numPr>
          <w:ilvl w:val="0"/>
          <w:numId w:val="6"/>
        </w:numPr>
        <w:tabs>
          <w:tab w:val="left" w:pos="480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291">
        <w:rPr>
          <w:rFonts w:ascii="Times New Roman" w:hAnsi="Times New Roman" w:cs="Times New Roman"/>
          <w:b/>
          <w:bCs/>
          <w:sz w:val="24"/>
          <w:szCs w:val="24"/>
        </w:rPr>
        <w:t>Populasi</w:t>
      </w:r>
      <w:r w:rsidR="00020C01" w:rsidRPr="0010129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3F00E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dan </w:t>
      </w:r>
      <w:r w:rsidRPr="00101291">
        <w:rPr>
          <w:rFonts w:ascii="Times New Roman" w:hAnsi="Times New Roman" w:cs="Times New Roman"/>
          <w:b/>
          <w:bCs/>
          <w:sz w:val="24"/>
          <w:szCs w:val="24"/>
        </w:rPr>
        <w:t>Sampel</w:t>
      </w:r>
    </w:p>
    <w:p w:rsidR="00325366" w:rsidRDefault="00D32AE1" w:rsidP="005F3102">
      <w:pPr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Berdasarkan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pengertian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bahwa “Populasi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merupakan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keseluruhan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objek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penelitian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baik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tersisir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dari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benda yang nyata, abstrak, peristiwa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atau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gejala yang merupakan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sumber data dan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memiliki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karakter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tertentu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dan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sama”</w:t>
      </w:r>
      <w:r w:rsidRPr="00101291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r w:rsidR="00D47A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101291">
        <w:rPr>
          <w:rFonts w:ascii="Times New Roman" w:hAnsi="Times New Roman" w:cs="Times New Roman"/>
          <w:bCs/>
          <w:sz w:val="24"/>
          <w:szCs w:val="24"/>
        </w:rPr>
        <w:t>Maka yang menjadi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populasi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dalam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penelitian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ini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adalah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seluruh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  <w:lang w:val="id-ID"/>
        </w:rPr>
        <w:t>nelayan</w:t>
      </w:r>
      <w:r w:rsidRPr="00101291">
        <w:rPr>
          <w:rFonts w:ascii="Times New Roman" w:hAnsi="Times New Roman" w:cs="Times New Roman"/>
          <w:bCs/>
          <w:sz w:val="24"/>
          <w:szCs w:val="24"/>
        </w:rPr>
        <w:t xml:space="preserve"> yang berjumlah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  <w:lang w:val="id-ID"/>
        </w:rPr>
        <w:t>50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orang dan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sekaligus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menjadi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sampel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penelitian.</w:t>
      </w:r>
    </w:p>
    <w:p w:rsidR="00D32AE1" w:rsidRPr="00325366" w:rsidRDefault="00D32AE1" w:rsidP="005F3102">
      <w:pPr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Adapun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penarikan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sampel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dalam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penelitian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ini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digunakan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tekhnik sampling jenuh, dikarenakan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jumlah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667CC8">
        <w:rPr>
          <w:rFonts w:ascii="Times New Roman" w:hAnsi="Times New Roman" w:cs="Times New Roman"/>
          <w:bCs/>
          <w:sz w:val="24"/>
          <w:szCs w:val="24"/>
        </w:rPr>
        <w:t>populasi relativ</w:t>
      </w:r>
      <w:r w:rsidRPr="00101291">
        <w:rPr>
          <w:rFonts w:ascii="Times New Roman" w:hAnsi="Times New Roman" w:cs="Times New Roman"/>
          <w:bCs/>
          <w:sz w:val="24"/>
          <w:szCs w:val="24"/>
        </w:rPr>
        <w:t xml:space="preserve"> kecil.“Sampling jenuh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adalah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teknik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penentuan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sampel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bila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semua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anggota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populasi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digunakan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sebagai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lastRenderedPageBreak/>
        <w:t>sampel”.</w:t>
      </w:r>
      <w:r w:rsidRPr="00101291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Oleh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karena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itu, yang menjadi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sampel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dalam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penelitian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ini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adalah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seluruh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jumlah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populasi yang bejumlah</w:t>
      </w:r>
      <w:r w:rsidR="00020C01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  <w:lang w:val="id-ID"/>
        </w:rPr>
        <w:t>50</w:t>
      </w:r>
      <w:r w:rsidRPr="00101291">
        <w:rPr>
          <w:rFonts w:ascii="Times New Roman" w:hAnsi="Times New Roman" w:cs="Times New Roman"/>
          <w:bCs/>
          <w:sz w:val="24"/>
          <w:szCs w:val="24"/>
        </w:rPr>
        <w:t xml:space="preserve"> orang.</w:t>
      </w:r>
    </w:p>
    <w:p w:rsidR="008F339A" w:rsidRPr="00686C8A" w:rsidRDefault="008F339A" w:rsidP="008F339A">
      <w:pPr>
        <w:pStyle w:val="ListParagraph"/>
        <w:numPr>
          <w:ilvl w:val="0"/>
          <w:numId w:val="6"/>
        </w:numPr>
        <w:tabs>
          <w:tab w:val="left" w:pos="48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91">
        <w:rPr>
          <w:rFonts w:ascii="Times New Roman" w:hAnsi="Times New Roman" w:cs="Times New Roman"/>
          <w:b/>
          <w:sz w:val="24"/>
          <w:szCs w:val="24"/>
        </w:rPr>
        <w:t>Teknik</w:t>
      </w:r>
      <w:r w:rsidR="00020C01" w:rsidRPr="001012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/>
          <w:sz w:val="24"/>
          <w:szCs w:val="24"/>
        </w:rPr>
        <w:t xml:space="preserve">Pengumpulan Data </w:t>
      </w:r>
    </w:p>
    <w:p w:rsidR="00686C8A" w:rsidRPr="00686C8A" w:rsidRDefault="00686C8A" w:rsidP="005F3102">
      <w:pPr>
        <w:pStyle w:val="ListParagraph"/>
        <w:numPr>
          <w:ilvl w:val="0"/>
          <w:numId w:val="21"/>
        </w:numPr>
        <w:tabs>
          <w:tab w:val="left" w:pos="480"/>
        </w:tabs>
        <w:spacing w:after="0" w:line="480" w:lineRule="auto"/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Observasi</w:t>
      </w:r>
    </w:p>
    <w:p w:rsidR="00686C8A" w:rsidRDefault="007E38FC" w:rsidP="005F3102">
      <w:pPr>
        <w:pStyle w:val="ListParagraph"/>
        <w:tabs>
          <w:tab w:val="left" w:pos="480"/>
        </w:tabs>
        <w:spacing w:after="0" w:line="480" w:lineRule="auto"/>
        <w:ind w:left="0" w:firstLine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observasi adalah </w:t>
      </w:r>
      <w:r w:rsidR="00686C8A">
        <w:rPr>
          <w:rFonts w:ascii="Times New Roman" w:hAnsi="Times New Roman" w:cs="Times New Roman"/>
          <w:sz w:val="24"/>
          <w:szCs w:val="24"/>
          <w:lang w:val="id-ID"/>
        </w:rPr>
        <w:t>pengamatan langsung dan mengadakan pencatatan kemudian memberikan redaksi kedalam gambaran umum skripsi berdasarkan Kontribusi Pendapatan Masyarakat nelayan terhadap Tingkat Kesejahteraan di Desa Mola Utara Kecamatan Wangi-wangi Selatan Kabupaten Wakatobi.</w:t>
      </w:r>
    </w:p>
    <w:p w:rsidR="00686C8A" w:rsidRDefault="00686C8A" w:rsidP="005F3102">
      <w:pPr>
        <w:pStyle w:val="ListParagraph"/>
        <w:numPr>
          <w:ilvl w:val="0"/>
          <w:numId w:val="21"/>
        </w:numPr>
        <w:tabs>
          <w:tab w:val="left" w:pos="480"/>
        </w:tabs>
        <w:spacing w:after="0" w:line="480" w:lineRule="auto"/>
        <w:ind w:hanging="78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Angket</w:t>
      </w:r>
    </w:p>
    <w:p w:rsidR="005E6EE6" w:rsidRPr="00E66240" w:rsidRDefault="007E38FC" w:rsidP="005F3102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Teknik angket adalah </w:t>
      </w:r>
      <w:r w:rsidR="00E66240">
        <w:rPr>
          <w:rFonts w:ascii="Times New Roman" w:hAnsi="Times New Roman" w:cs="Times New Roman"/>
          <w:sz w:val="24"/>
          <w:szCs w:val="24"/>
          <w:lang w:val="id-ID"/>
        </w:rPr>
        <w:t xml:space="preserve">pertanyaan </w:t>
      </w:r>
      <w:r w:rsidR="005E6EE6">
        <w:rPr>
          <w:rFonts w:ascii="Times New Roman" w:hAnsi="Times New Roman" w:cs="Times New Roman"/>
          <w:sz w:val="24"/>
          <w:szCs w:val="24"/>
          <w:lang w:val="id-ID"/>
        </w:rPr>
        <w:t>yang telah disusun dan diajukan kepada responden. Yang pertanyaannya berdasarkan Kontribusi Pendapatan Masyarakat nelayan terhadap Tingkat Kesejahteraan di Desa Mola Utara Kecamatan Wangi-wangi Selatan Kabupaten Wakatobi.</w:t>
      </w:r>
    </w:p>
    <w:p w:rsidR="005E6EE6" w:rsidRDefault="005E6EE6" w:rsidP="005F3102">
      <w:pPr>
        <w:pStyle w:val="ListParagraph"/>
        <w:numPr>
          <w:ilvl w:val="0"/>
          <w:numId w:val="21"/>
        </w:numPr>
        <w:tabs>
          <w:tab w:val="left" w:pos="480"/>
        </w:tabs>
        <w:spacing w:after="0" w:line="480" w:lineRule="auto"/>
        <w:ind w:hanging="78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Dokumentasi </w:t>
      </w:r>
    </w:p>
    <w:p w:rsidR="00E66240" w:rsidRDefault="007E38FC" w:rsidP="005F3102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Tenik dokumentasi adalah </w:t>
      </w:r>
      <w:r w:rsidR="005E6EE6">
        <w:rPr>
          <w:rFonts w:ascii="Times New Roman" w:hAnsi="Times New Roman" w:cs="Times New Roman"/>
          <w:sz w:val="24"/>
          <w:szCs w:val="24"/>
          <w:lang w:val="id-ID"/>
        </w:rPr>
        <w:t>pengkajian terhadap dokumen dan buku-buku serta melakukan pencatatan dan pengambilan gambar tentang Kontribusi Pendapatan Masyarakat nelayan terhadap Tingkat Kesejahteraan di Desa Mola Utara Kecamatan Wangi-wangi Selatan Kabupaten Wakatobi.</w:t>
      </w:r>
    </w:p>
    <w:p w:rsidR="005F3102" w:rsidRDefault="005F3102" w:rsidP="005F3102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3102" w:rsidRPr="005F3102" w:rsidRDefault="005F3102" w:rsidP="005F3102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6EE6" w:rsidRPr="005E6EE6" w:rsidRDefault="005E6EE6" w:rsidP="005E6EE6">
      <w:pPr>
        <w:numPr>
          <w:ilvl w:val="0"/>
          <w:numId w:val="6"/>
        </w:numPr>
        <w:tabs>
          <w:tab w:val="left" w:pos="426"/>
          <w:tab w:val="left" w:pos="399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Teknik Pengukuran Skor</w:t>
      </w:r>
    </w:p>
    <w:p w:rsidR="005E6EE6" w:rsidRPr="005E6EE6" w:rsidRDefault="005E6EE6" w:rsidP="005F3102">
      <w:pPr>
        <w:tabs>
          <w:tab w:val="left" w:pos="709"/>
          <w:tab w:val="left" w:pos="399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mengukur skor penelitian ini digunakan teknik quisioner dengan setiap alternatif jawaban diberi skor sebagai berikut :</w:t>
      </w:r>
    </w:p>
    <w:p w:rsidR="005F3102" w:rsidRPr="005F3102" w:rsidRDefault="005E6EE6" w:rsidP="005F3102">
      <w:pPr>
        <w:pStyle w:val="ListParagraph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Jika</w:t>
      </w:r>
      <w:r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responden</w:t>
      </w:r>
      <w:r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menjawab</w:t>
      </w:r>
      <w:r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: (a) selalu</w:t>
      </w:r>
      <w:r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maka</w:t>
      </w:r>
      <w:r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skornya 4</w:t>
      </w:r>
    </w:p>
    <w:p w:rsidR="005F3102" w:rsidRPr="005F3102" w:rsidRDefault="005E6EE6" w:rsidP="005F3102">
      <w:pPr>
        <w:pStyle w:val="ListParagraph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102">
        <w:rPr>
          <w:rFonts w:ascii="Times New Roman" w:hAnsi="Times New Roman" w:cs="Times New Roman"/>
          <w:sz w:val="24"/>
          <w:szCs w:val="24"/>
        </w:rPr>
        <w:t>Jika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responden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menjawab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: (b) sering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maka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skornya 3</w:t>
      </w:r>
    </w:p>
    <w:p w:rsidR="005F3102" w:rsidRPr="005F3102" w:rsidRDefault="005E6EE6" w:rsidP="005F3102">
      <w:pPr>
        <w:pStyle w:val="ListParagraph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102">
        <w:rPr>
          <w:rFonts w:ascii="Times New Roman" w:hAnsi="Times New Roman" w:cs="Times New Roman"/>
          <w:sz w:val="24"/>
          <w:szCs w:val="24"/>
        </w:rPr>
        <w:t>Jika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responden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menjawab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: (c) kadang-kadang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maka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skornya 2</w:t>
      </w:r>
    </w:p>
    <w:p w:rsidR="005E6EE6" w:rsidRPr="005F3102" w:rsidRDefault="005E6EE6" w:rsidP="005F3102">
      <w:pPr>
        <w:pStyle w:val="ListParagraph"/>
        <w:numPr>
          <w:ilvl w:val="1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102">
        <w:rPr>
          <w:rFonts w:ascii="Times New Roman" w:hAnsi="Times New Roman" w:cs="Times New Roman"/>
          <w:sz w:val="24"/>
          <w:szCs w:val="24"/>
        </w:rPr>
        <w:t>Jika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responden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menjawab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: (d) tidak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pernah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>maka</w:t>
      </w:r>
      <w:r w:rsidRPr="005F31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3102">
        <w:rPr>
          <w:rFonts w:ascii="Times New Roman" w:hAnsi="Times New Roman" w:cs="Times New Roman"/>
          <w:sz w:val="24"/>
          <w:szCs w:val="24"/>
        </w:rPr>
        <w:t xml:space="preserve">skornya 1 </w:t>
      </w:r>
      <w:r w:rsidRPr="00101291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5E6EE6" w:rsidRPr="005E6EE6" w:rsidRDefault="005E6EE6" w:rsidP="005E6EE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F339A" w:rsidRPr="00101291" w:rsidRDefault="008F339A" w:rsidP="005E6EE6">
      <w:pPr>
        <w:numPr>
          <w:ilvl w:val="0"/>
          <w:numId w:val="6"/>
        </w:numPr>
        <w:tabs>
          <w:tab w:val="left" w:pos="426"/>
          <w:tab w:val="left" w:pos="399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91">
        <w:rPr>
          <w:rFonts w:ascii="Times New Roman" w:hAnsi="Times New Roman" w:cs="Times New Roman"/>
          <w:b/>
          <w:sz w:val="24"/>
          <w:szCs w:val="24"/>
        </w:rPr>
        <w:t>Teknik</w:t>
      </w:r>
      <w:r w:rsidR="002B2B77" w:rsidRPr="001012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/>
          <w:sz w:val="24"/>
          <w:szCs w:val="24"/>
        </w:rPr>
        <w:t>Analisis Data</w:t>
      </w:r>
    </w:p>
    <w:p w:rsidR="008F339A" w:rsidRPr="00101291" w:rsidRDefault="008F339A" w:rsidP="005F310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Teknik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analisis data dalam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penelitan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ini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menggunakan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analisis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1B02">
        <w:rPr>
          <w:rFonts w:ascii="Times New Roman" w:hAnsi="Times New Roman" w:cs="Times New Roman"/>
          <w:sz w:val="24"/>
          <w:szCs w:val="24"/>
        </w:rPr>
        <w:t>statisti</w:t>
      </w:r>
      <w:r w:rsidR="005E6EE6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Pr="00101291">
        <w:rPr>
          <w:rFonts w:ascii="Times New Roman" w:hAnsi="Times New Roman" w:cs="Times New Roman"/>
          <w:sz w:val="24"/>
          <w:szCs w:val="24"/>
        </w:rPr>
        <w:t>deskriptif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inferensial</w:t>
      </w:r>
    </w:p>
    <w:p w:rsidR="008F339A" w:rsidRPr="00101291" w:rsidRDefault="008F339A" w:rsidP="005F3102">
      <w:pPr>
        <w:pStyle w:val="ListParagraph"/>
        <w:numPr>
          <w:ilvl w:val="1"/>
          <w:numId w:val="6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Analisis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4BF3">
        <w:rPr>
          <w:rFonts w:ascii="Times New Roman" w:hAnsi="Times New Roman" w:cs="Times New Roman"/>
          <w:sz w:val="24"/>
          <w:szCs w:val="24"/>
        </w:rPr>
        <w:t>statisti</w:t>
      </w:r>
      <w:r w:rsidR="00184BF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deskriptif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yaitu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menentukan rata-rata, distribusi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frekuensi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persentase. Pengelolaan data pada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kedua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00EA">
        <w:rPr>
          <w:rFonts w:ascii="Times New Roman" w:hAnsi="Times New Roman" w:cs="Times New Roman"/>
          <w:sz w:val="24"/>
          <w:szCs w:val="24"/>
        </w:rPr>
        <w:t>variab</w:t>
      </w:r>
      <w:r w:rsidR="002B2B77" w:rsidRPr="00101291">
        <w:rPr>
          <w:rFonts w:ascii="Times New Roman" w:hAnsi="Times New Roman" w:cs="Times New Roman"/>
          <w:sz w:val="24"/>
          <w:szCs w:val="24"/>
        </w:rPr>
        <w:t>e</w:t>
      </w:r>
      <w:r w:rsidR="003F00EA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penelitian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ini, maka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peneliti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menggunakan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rumus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sebagai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berikut:</w:t>
      </w:r>
    </w:p>
    <w:p w:rsidR="008F339A" w:rsidRPr="00101291" w:rsidRDefault="008F339A" w:rsidP="008F339A">
      <w:pPr>
        <w:spacing w:line="480" w:lineRule="auto"/>
        <w:ind w:left="131" w:right="5719"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x 100%</m:t>
          </m:r>
          <m:r>
            <m:rPr>
              <m:sty m:val="p"/>
            </m:rPr>
            <w:rPr>
              <w:rStyle w:val="FootnoteReference"/>
              <w:rFonts w:ascii="Cambria Math" w:hAnsi="Times New Roman" w:cs="Times New Roman"/>
              <w:sz w:val="24"/>
              <w:szCs w:val="24"/>
            </w:rPr>
            <w:footnoteReference w:id="6"/>
          </m:r>
        </m:oMath>
      </m:oMathPara>
    </w:p>
    <w:p w:rsidR="008F339A" w:rsidRPr="00101291" w:rsidRDefault="008F339A" w:rsidP="008F339A">
      <w:pPr>
        <w:tabs>
          <w:tab w:val="left" w:pos="480"/>
          <w:tab w:val="left" w:pos="2040"/>
        </w:tabs>
        <w:ind w:left="540" w:hanging="1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Keterangan :</w:t>
      </w:r>
    </w:p>
    <w:p w:rsidR="008F339A" w:rsidRPr="00101291" w:rsidRDefault="008F339A" w:rsidP="00184BF3">
      <w:pPr>
        <w:ind w:left="113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P  =Persentase</w:t>
      </w:r>
    </w:p>
    <w:p w:rsidR="008F339A" w:rsidRPr="00101291" w:rsidRDefault="008F339A" w:rsidP="00184BF3">
      <w:pPr>
        <w:tabs>
          <w:tab w:val="left" w:pos="567"/>
          <w:tab w:val="left" w:pos="1080"/>
        </w:tabs>
        <w:ind w:left="113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F  =Frekuensi</w:t>
      </w:r>
    </w:p>
    <w:p w:rsidR="008F339A" w:rsidRPr="00D47A91" w:rsidRDefault="008F339A" w:rsidP="00D47A91">
      <w:pPr>
        <w:tabs>
          <w:tab w:val="left" w:pos="567"/>
        </w:tabs>
        <w:ind w:left="1134" w:hanging="70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N = Jumlah</w:t>
      </w:r>
      <w:r w:rsidR="003F00E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sampel</w:t>
      </w:r>
      <w:r w:rsidRPr="00101291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7"/>
      </w:r>
    </w:p>
    <w:p w:rsidR="008F339A" w:rsidRPr="00101291" w:rsidRDefault="008F339A" w:rsidP="005F3102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Hasil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pengelolaan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dan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analisis data pada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kedua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variabel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penelitian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ini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dijelaskan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berdasarkan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kategori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sebagai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berikut</w:t>
      </w:r>
    </w:p>
    <w:p w:rsidR="008F339A" w:rsidRPr="00101291" w:rsidRDefault="008F339A" w:rsidP="00325366">
      <w:pPr>
        <w:spacing w:after="0" w:line="240" w:lineRule="auto"/>
        <w:ind w:left="540" w:firstLine="4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lastRenderedPageBreak/>
        <w:t>Nilai (81-100) %</w:t>
      </w:r>
      <w:r w:rsidRPr="00101291">
        <w:rPr>
          <w:rFonts w:ascii="Times New Roman" w:hAnsi="Times New Roman" w:cs="Times New Roman"/>
          <w:bCs/>
          <w:sz w:val="24"/>
          <w:szCs w:val="24"/>
        </w:rPr>
        <w:tab/>
      </w:r>
      <w:r w:rsidRPr="00101291">
        <w:rPr>
          <w:rFonts w:ascii="Times New Roman" w:hAnsi="Times New Roman" w:cs="Times New Roman"/>
          <w:bCs/>
          <w:sz w:val="24"/>
          <w:szCs w:val="24"/>
        </w:rPr>
        <w:tab/>
        <w:t>= baik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sekali</w:t>
      </w:r>
    </w:p>
    <w:p w:rsidR="008F339A" w:rsidRPr="00101291" w:rsidRDefault="008F339A" w:rsidP="00325366">
      <w:pPr>
        <w:spacing w:after="0" w:line="240" w:lineRule="auto"/>
        <w:ind w:left="540" w:firstLine="4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Nilai (61-80) %</w:t>
      </w:r>
      <w:r w:rsidRPr="00101291">
        <w:rPr>
          <w:rFonts w:ascii="Times New Roman" w:hAnsi="Times New Roman" w:cs="Times New Roman"/>
          <w:bCs/>
          <w:sz w:val="24"/>
          <w:szCs w:val="24"/>
        </w:rPr>
        <w:tab/>
      </w:r>
      <w:r w:rsidRPr="00101291">
        <w:rPr>
          <w:rFonts w:ascii="Times New Roman" w:hAnsi="Times New Roman" w:cs="Times New Roman"/>
          <w:bCs/>
          <w:sz w:val="24"/>
          <w:szCs w:val="24"/>
        </w:rPr>
        <w:tab/>
        <w:t>= baik</w:t>
      </w:r>
    </w:p>
    <w:p w:rsidR="008F339A" w:rsidRPr="00101291" w:rsidRDefault="008F339A" w:rsidP="00325366">
      <w:pPr>
        <w:spacing w:after="0" w:line="240" w:lineRule="auto"/>
        <w:ind w:left="540" w:firstLine="4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Nilai (41-60) %</w:t>
      </w:r>
      <w:r w:rsidRPr="00101291">
        <w:rPr>
          <w:rFonts w:ascii="Times New Roman" w:hAnsi="Times New Roman" w:cs="Times New Roman"/>
          <w:bCs/>
          <w:sz w:val="24"/>
          <w:szCs w:val="24"/>
        </w:rPr>
        <w:tab/>
      </w:r>
      <w:r w:rsidRPr="00101291">
        <w:rPr>
          <w:rFonts w:ascii="Times New Roman" w:hAnsi="Times New Roman" w:cs="Times New Roman"/>
          <w:bCs/>
          <w:sz w:val="24"/>
          <w:szCs w:val="24"/>
        </w:rPr>
        <w:tab/>
        <w:t>= cukup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baik</w:t>
      </w:r>
    </w:p>
    <w:p w:rsidR="008F339A" w:rsidRPr="00101291" w:rsidRDefault="008F339A" w:rsidP="00325366">
      <w:pPr>
        <w:spacing w:after="0" w:line="240" w:lineRule="auto"/>
        <w:ind w:left="540" w:firstLine="4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Nilai (21-40) %</w:t>
      </w:r>
      <w:r w:rsidRPr="00101291">
        <w:rPr>
          <w:rFonts w:ascii="Times New Roman" w:hAnsi="Times New Roman" w:cs="Times New Roman"/>
          <w:bCs/>
          <w:sz w:val="24"/>
          <w:szCs w:val="24"/>
        </w:rPr>
        <w:tab/>
      </w:r>
      <w:r w:rsidRPr="00101291">
        <w:rPr>
          <w:rFonts w:ascii="Times New Roman" w:hAnsi="Times New Roman" w:cs="Times New Roman"/>
          <w:bCs/>
          <w:sz w:val="24"/>
          <w:szCs w:val="24"/>
        </w:rPr>
        <w:tab/>
        <w:t>= kurang</w:t>
      </w:r>
    </w:p>
    <w:p w:rsidR="008F339A" w:rsidRDefault="008F339A" w:rsidP="00325366">
      <w:pPr>
        <w:spacing w:after="0" w:line="240" w:lineRule="auto"/>
        <w:ind w:left="540" w:firstLine="453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Nilai (0-20) %</w:t>
      </w:r>
      <w:r w:rsidRPr="00101291">
        <w:rPr>
          <w:rFonts w:ascii="Times New Roman" w:hAnsi="Times New Roman" w:cs="Times New Roman"/>
          <w:bCs/>
          <w:sz w:val="24"/>
          <w:szCs w:val="24"/>
        </w:rPr>
        <w:tab/>
      </w:r>
      <w:r w:rsidRPr="00101291">
        <w:rPr>
          <w:rFonts w:ascii="Times New Roman" w:hAnsi="Times New Roman" w:cs="Times New Roman"/>
          <w:bCs/>
          <w:sz w:val="24"/>
          <w:szCs w:val="24"/>
        </w:rPr>
        <w:tab/>
        <w:t>= kurang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sekali.</w:t>
      </w:r>
      <w:r w:rsidRPr="00101291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8"/>
      </w:r>
    </w:p>
    <w:p w:rsidR="00325366" w:rsidRPr="00325366" w:rsidRDefault="00325366" w:rsidP="00325366">
      <w:pPr>
        <w:spacing w:after="0" w:line="240" w:lineRule="auto"/>
        <w:ind w:left="540" w:firstLine="311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F339A" w:rsidRPr="00101291" w:rsidRDefault="008F339A" w:rsidP="005F3102">
      <w:pPr>
        <w:pStyle w:val="ListParagraph"/>
        <w:numPr>
          <w:ilvl w:val="1"/>
          <w:numId w:val="6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291">
        <w:rPr>
          <w:rFonts w:ascii="Times New Roman" w:hAnsi="Times New Roman" w:cs="Times New Roman"/>
          <w:bCs/>
          <w:sz w:val="24"/>
          <w:szCs w:val="24"/>
        </w:rPr>
        <w:t>Analisis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B2B77" w:rsidRPr="00101291">
        <w:rPr>
          <w:rFonts w:ascii="Times New Roman" w:hAnsi="Times New Roman" w:cs="Times New Roman"/>
          <w:bCs/>
          <w:sz w:val="24"/>
          <w:szCs w:val="24"/>
        </w:rPr>
        <w:t>statisti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 </w:t>
      </w:r>
      <w:r w:rsidRPr="00101291">
        <w:rPr>
          <w:rFonts w:ascii="Times New Roman" w:hAnsi="Times New Roman" w:cs="Times New Roman"/>
          <w:bCs/>
          <w:sz w:val="24"/>
          <w:szCs w:val="24"/>
        </w:rPr>
        <w:t>inferensial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yaitu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untuk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mengetahui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hipotesis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penelitian yang diajukan, rumus yang digunakan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adalah</w:t>
      </w:r>
      <w:r w:rsidR="002B2B77" w:rsidRPr="0010129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Cs/>
          <w:sz w:val="24"/>
          <w:szCs w:val="24"/>
        </w:rPr>
        <w:t>regresi linear sederhana, yaitu:</w:t>
      </w:r>
    </w:p>
    <w:p w:rsidR="008F339A" w:rsidRPr="00101291" w:rsidRDefault="008F339A" w:rsidP="00325366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Y’= a + b X</w:t>
      </w:r>
    </w:p>
    <w:p w:rsidR="008F339A" w:rsidRPr="00101291" w:rsidRDefault="00325366" w:rsidP="00325366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Dimana</w:t>
      </w:r>
      <w:r w:rsidR="008F339A" w:rsidRPr="00101291">
        <w:rPr>
          <w:rFonts w:ascii="Times New Roman" w:hAnsi="Times New Roman" w:cs="Times New Roman"/>
          <w:sz w:val="24"/>
          <w:szCs w:val="24"/>
        </w:rPr>
        <w:t>:</w:t>
      </w:r>
    </w:p>
    <w:p w:rsidR="008F339A" w:rsidRPr="00101291" w:rsidRDefault="008F339A" w:rsidP="008F339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Y = Variabel</w:t>
      </w:r>
      <w:r w:rsidR="00184B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terikat</w:t>
      </w:r>
    </w:p>
    <w:p w:rsidR="008F339A" w:rsidRPr="00101291" w:rsidRDefault="008F339A" w:rsidP="008F339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X = Variabel</w:t>
      </w:r>
      <w:r w:rsidR="00184B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bebas</w:t>
      </w:r>
    </w:p>
    <w:p w:rsidR="008F339A" w:rsidRPr="00101291" w:rsidRDefault="008F339A" w:rsidP="008F339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a  =</w:t>
      </w:r>
      <w:r w:rsidR="00184BF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84BF3" w:rsidRPr="00101291">
        <w:rPr>
          <w:rFonts w:ascii="Times New Roman" w:hAnsi="Times New Roman" w:cs="Times New Roman"/>
          <w:sz w:val="24"/>
          <w:szCs w:val="24"/>
        </w:rPr>
        <w:t>Nilai</w:t>
      </w:r>
      <w:r w:rsidR="00184B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konstan</w:t>
      </w:r>
    </w:p>
    <w:p w:rsidR="008F339A" w:rsidRPr="00101291" w:rsidRDefault="008F339A" w:rsidP="008F339A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b  =</w:t>
      </w:r>
      <w:r w:rsidR="00184B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4BF3" w:rsidRPr="00101291">
        <w:rPr>
          <w:rFonts w:ascii="Times New Roman" w:hAnsi="Times New Roman" w:cs="Times New Roman"/>
          <w:sz w:val="24"/>
          <w:szCs w:val="24"/>
        </w:rPr>
        <w:t>Koefisien</w:t>
      </w:r>
      <w:r w:rsidR="00184B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regresi</w:t>
      </w:r>
      <w:r w:rsidRPr="00101291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8F339A" w:rsidRPr="00101291" w:rsidRDefault="008F339A" w:rsidP="005F310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Selanjutnya, untuk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mengetahui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4BF3">
        <w:rPr>
          <w:rFonts w:ascii="Times New Roman" w:hAnsi="Times New Roman" w:cs="Times New Roman"/>
          <w:sz w:val="24"/>
          <w:szCs w:val="24"/>
          <w:lang w:val="id-ID"/>
        </w:rPr>
        <w:t>hubungan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41FA" w:rsidRPr="00101291">
        <w:rPr>
          <w:rFonts w:ascii="Times New Roman" w:hAnsi="Times New Roman" w:cs="Times New Roman"/>
          <w:sz w:val="24"/>
          <w:szCs w:val="24"/>
          <w:lang w:val="id-ID"/>
        </w:rPr>
        <w:t>pendapatan masyarakat nelayan</w:t>
      </w:r>
      <w:r w:rsidRPr="00101291">
        <w:rPr>
          <w:rFonts w:ascii="Times New Roman" w:hAnsi="Times New Roman" w:cs="Times New Roman"/>
          <w:sz w:val="24"/>
          <w:szCs w:val="24"/>
        </w:rPr>
        <w:t xml:space="preserve"> (Variabel X) terhadap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41FA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tingkat kesejahteraan </w:t>
      </w:r>
      <w:r w:rsidRPr="00101291">
        <w:rPr>
          <w:rFonts w:ascii="Times New Roman" w:hAnsi="Times New Roman" w:cs="Times New Roman"/>
          <w:sz w:val="24"/>
          <w:szCs w:val="24"/>
        </w:rPr>
        <w:t xml:space="preserve"> (Variabel Y) dapat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diketahui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melalui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perhitungan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korelasi product moment sebagai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 xml:space="preserve">berikut:  </w:t>
      </w:r>
    </w:p>
    <w:p w:rsidR="008F339A" w:rsidRPr="00101291" w:rsidRDefault="008F339A" w:rsidP="008F339A">
      <w:pPr>
        <w:tabs>
          <w:tab w:val="left" w:pos="1276"/>
        </w:tabs>
        <w:spacing w:line="480" w:lineRule="auto"/>
        <w:ind w:firstLine="567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01291">
        <w:rPr>
          <w:rFonts w:ascii="Times New Roman" w:eastAsiaTheme="minorEastAsia" w:hAnsi="Times New Roman" w:cs="Times New Roman"/>
          <w:b/>
          <w:bCs/>
          <w:sz w:val="24"/>
          <w:szCs w:val="24"/>
        </w:rPr>
        <w:t>r</w:t>
      </w:r>
      <w:r w:rsidRPr="00101291">
        <w:rPr>
          <w:rFonts w:ascii="Times New Roman" w:eastAsiaTheme="minorEastAsia" w:hAnsi="Times New Roman" w:cs="Times New Roman"/>
          <w:b/>
          <w:bCs/>
          <w:sz w:val="24"/>
          <w:szCs w:val="24"/>
          <w:vertAlign w:val="subscript"/>
        </w:rPr>
        <w:t>xy</w:t>
      </w:r>
      <w:r w:rsidRPr="00101291">
        <w:rPr>
          <w:rFonts w:ascii="Times New Roman" w:eastAsiaTheme="minorEastAsia" w:hAnsi="Times New Roman" w:cs="Times New Roman"/>
          <w:b/>
          <w:bCs/>
          <w:sz w:val="24"/>
          <w:szCs w:val="24"/>
          <w:vertAlign w:val="subscript"/>
        </w:rPr>
        <w:tab/>
      </w:r>
      <w:r w:rsidRPr="0010129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=     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vertAlign w:val="subscript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bscript"/>
                  </w:rPr>
                  <m:t>XY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  <w:vertAlign w:val="subscript"/>
                  </w:rPr>
                  <m:t xml:space="preserve"> </m:t>
                </m:r>
              </m:e>
            </m:nary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  <w:vertAlign w:val="subscript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b/>
                    <w:bCs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)</m:t>
                </m:r>
              </m:e>
            </m:nary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b/>
                    <w:bCs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)</m:t>
                </m:r>
              </m:e>
            </m:nary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  <m:nary>
                      <m:naryPr>
                        <m:chr m:val="∑"/>
                        <m:limLoc m:val="subSup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sub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32"/>
                            <w:szCs w:val="32"/>
                          </w:rPr>
                          <m:t>²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32"/>
                            <w:szCs w:val="32"/>
                          </w:rPr>
                          <m:t xml:space="preserve">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32"/>
                            <w:szCs w:val="32"/>
                          </w:rPr>
                          <m:t xml:space="preserve"> (</m:t>
                        </m:r>
                      </m:e>
                    </m:nary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²</m:t>
                            </m:r>
                          </m:sup>
                        </m:sSup>
                      </m:e>
                    </m:nary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 xml:space="preserve"> [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="Times New Roman" w:cs="Times New Roman"/>
                        <w:b/>
                        <w:bCs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Y</m:t>
                    </m:r>
                  </m:sub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²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Y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²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 xml:space="preserve"> 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32"/>
                            <w:szCs w:val="32"/>
                          </w:rPr>
                          <m:t>]</m:t>
                        </m:r>
                      </m:e>
                    </m:nary>
                  </m:e>
                </m:nary>
              </m:e>
            </m:rad>
          </m:den>
        </m:f>
        <m:r>
          <m:rPr>
            <m:sty m:val="bi"/>
          </m:rPr>
          <w:rPr>
            <w:rStyle w:val="FootnoteReference"/>
            <w:rFonts w:ascii="Cambria Math" w:eastAsiaTheme="minorEastAsia" w:hAnsi="Times New Roman" w:cs="Times New Roman"/>
            <w:b/>
            <w:bCs/>
            <w:i/>
            <w:sz w:val="32"/>
            <w:szCs w:val="32"/>
          </w:rPr>
          <w:footnoteReference w:id="10"/>
        </m:r>
      </m:oMath>
    </w:p>
    <w:p w:rsidR="008F339A" w:rsidRPr="00101291" w:rsidRDefault="008F339A" w:rsidP="005F310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Kemudian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untuk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mengetahui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  <w:lang w:val="id-ID"/>
        </w:rPr>
        <w:t>Kontribusi yang diberikan pendapatan masyarakat nelayan terhadap tingkat kesejahteraan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maka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peneliti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menggunakan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rumus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4BF3" w:rsidRPr="00101291">
        <w:rPr>
          <w:rFonts w:ascii="Times New Roman" w:hAnsi="Times New Roman" w:cs="Times New Roman"/>
          <w:sz w:val="24"/>
          <w:szCs w:val="24"/>
        </w:rPr>
        <w:t>koefisien</w:t>
      </w:r>
      <w:r w:rsidR="00184BF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4BF3" w:rsidRPr="00101291">
        <w:rPr>
          <w:rFonts w:ascii="Times New Roman" w:hAnsi="Times New Roman" w:cs="Times New Roman"/>
          <w:sz w:val="24"/>
          <w:szCs w:val="24"/>
        </w:rPr>
        <w:t xml:space="preserve">determinan </w:t>
      </w:r>
      <w:r w:rsidRPr="00101291">
        <w:rPr>
          <w:rFonts w:ascii="Times New Roman" w:hAnsi="Times New Roman" w:cs="Times New Roman"/>
          <w:sz w:val="24"/>
          <w:szCs w:val="24"/>
        </w:rPr>
        <w:t>:</w:t>
      </w:r>
    </w:p>
    <w:p w:rsidR="008F339A" w:rsidRPr="00101291" w:rsidRDefault="008F339A" w:rsidP="00184BF3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KD= r</w:t>
      </w:r>
      <w:r w:rsidRPr="00101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1291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Pr="00101291">
        <w:rPr>
          <w:rFonts w:ascii="Times New Roman" w:hAnsi="Times New Roman" w:cs="Times New Roman"/>
          <w:sz w:val="24"/>
          <w:szCs w:val="24"/>
        </w:rPr>
        <w:t xml:space="preserve"> x 100%</w:t>
      </w:r>
      <w:r w:rsidRPr="00101291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8F339A" w:rsidRPr="00101291" w:rsidRDefault="008F339A" w:rsidP="00184BF3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lastRenderedPageBreak/>
        <w:t>Ket.</w:t>
      </w:r>
    </w:p>
    <w:p w:rsidR="008F339A" w:rsidRPr="00101291" w:rsidRDefault="008F339A" w:rsidP="00184BF3">
      <w:pPr>
        <w:tabs>
          <w:tab w:val="left" w:pos="1134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KD</w:t>
      </w:r>
      <w:r w:rsidRPr="00101291">
        <w:rPr>
          <w:rFonts w:ascii="Times New Roman" w:hAnsi="Times New Roman" w:cs="Times New Roman"/>
          <w:sz w:val="24"/>
          <w:szCs w:val="24"/>
        </w:rPr>
        <w:tab/>
        <w:t>=    Koefisien</w:t>
      </w:r>
      <w:r w:rsidR="002B2B77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Determinasi</w:t>
      </w:r>
    </w:p>
    <w:p w:rsidR="008F339A" w:rsidRPr="00101291" w:rsidRDefault="008F339A" w:rsidP="00184BF3">
      <w:pPr>
        <w:tabs>
          <w:tab w:val="left" w:pos="1134"/>
          <w:tab w:val="left" w:pos="1560"/>
        </w:tabs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r</w:t>
      </w:r>
      <w:r w:rsidRPr="00101291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101291">
        <w:rPr>
          <w:rFonts w:ascii="Times New Roman" w:hAnsi="Times New Roman" w:cs="Times New Roman"/>
          <w:sz w:val="24"/>
          <w:szCs w:val="24"/>
        </w:rPr>
        <w:tab/>
        <w:t>Korelasi Product Moment</w:t>
      </w:r>
    </w:p>
    <w:p w:rsidR="008F339A" w:rsidRPr="00101291" w:rsidRDefault="008F339A" w:rsidP="005F310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sz w:val="24"/>
          <w:szCs w:val="24"/>
        </w:rPr>
        <w:t>Selanjutnya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untuk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menguji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hipotesis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atau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signifikan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dapat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dianalisis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melalui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i/>
          <w:sz w:val="24"/>
          <w:szCs w:val="24"/>
        </w:rPr>
        <w:t>Uji</w:t>
      </w:r>
      <w:r w:rsidR="00CC7863" w:rsidRPr="0010129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941FA" w:rsidRPr="00101291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="00CC7863" w:rsidRPr="0010129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 xml:space="preserve">yaitu: </w:t>
      </w:r>
    </w:p>
    <w:p w:rsidR="006941FA" w:rsidRPr="00101291" w:rsidRDefault="006941FA" w:rsidP="00184BF3">
      <w:pPr>
        <w:tabs>
          <w:tab w:val="left" w:pos="480"/>
        </w:tabs>
        <w:ind w:left="426" w:firstLine="54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id-ID"/>
          </w:rPr>
          <m:t>t</m:t>
        </m:r>
        <m:r>
          <w:rPr>
            <w:rFonts w:ascii="Cambria Math" w:hAnsi="Times New Roman" w:cs="Times New Roman"/>
            <w:color w:val="000000"/>
            <w:sz w:val="28"/>
            <w:szCs w:val="28"/>
            <w:lang w:val="id-ID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lang w:val="id-ID"/>
          </w:rPr>
          <m:t>r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id-ID"/>
                  </w:rPr>
                  <m:t>n</m:t>
                </m:r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val="id-ID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id-ID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id-ID"/>
                  </w:rPr>
                  <m:t>1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id-ID"/>
                  </w:rPr>
                  <m:t>-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id-ID"/>
                  </w:rPr>
                  <m:t>r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id-ID"/>
                  </w:rPr>
                  <m:t>²</m:t>
                </m:r>
              </m:den>
            </m:f>
          </m:e>
        </m:rad>
        <m:r>
          <w:rPr>
            <w:rFonts w:ascii="Cambria Math" w:hAnsi="Times New Roman" w:cs="Times New Roman"/>
            <w:color w:val="000000"/>
            <w:sz w:val="28"/>
            <w:szCs w:val="28"/>
            <w:lang w:val="id-ID"/>
          </w:rPr>
          <m:t xml:space="preserve"> </m:t>
        </m:r>
      </m:oMath>
      <w:r w:rsidR="00184BF3">
        <w:rPr>
          <w:rFonts w:ascii="Times New Roman" w:eastAsiaTheme="minorEastAsia" w:hAnsi="Times New Roman" w:cs="Times New Roman"/>
          <w:color w:val="000000"/>
          <w:sz w:val="24"/>
          <w:szCs w:val="24"/>
          <w:lang w:val="id-ID"/>
        </w:rPr>
        <w:t xml:space="preserve"> </w:t>
      </w:r>
      <w:r w:rsidR="00184BF3">
        <w:rPr>
          <w:rFonts w:ascii="Times New Roman" w:eastAsiaTheme="minorEastAsia" w:hAnsi="Times New Roman" w:cs="Times New Roman"/>
          <w:color w:val="000000"/>
          <w:sz w:val="24"/>
          <w:szCs w:val="24"/>
          <w:lang w:val="id-ID"/>
        </w:rPr>
        <w:tab/>
      </w:r>
      <w:r w:rsidRPr="00101291">
        <w:rPr>
          <w:rFonts w:ascii="Times New Roman" w:hAnsi="Times New Roman" w:cs="Times New Roman"/>
          <w:sz w:val="24"/>
          <w:szCs w:val="24"/>
          <w:lang w:val="sv-SE"/>
        </w:rPr>
        <w:t>dengan dk = n-2</w:t>
      </w:r>
      <w:r w:rsidRPr="00101291">
        <w:rPr>
          <w:rStyle w:val="FootnoteReference"/>
          <w:rFonts w:ascii="Times New Roman" w:hAnsi="Times New Roman" w:cs="Times New Roman"/>
          <w:sz w:val="24"/>
          <w:szCs w:val="24"/>
          <w:lang w:val="sv-SE"/>
        </w:rPr>
        <w:footnoteReference w:id="12"/>
      </w:r>
    </w:p>
    <w:p w:rsidR="006941FA" w:rsidRPr="00101291" w:rsidRDefault="006941FA" w:rsidP="006941FA">
      <w:pPr>
        <w:spacing w:line="48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01291">
        <w:rPr>
          <w:rFonts w:ascii="Times New Roman" w:hAnsi="Times New Roman" w:cs="Times New Roman"/>
          <w:sz w:val="24"/>
          <w:szCs w:val="24"/>
          <w:lang w:val="sv-SE"/>
        </w:rPr>
        <w:t>Kriteria pengujian :</w:t>
      </w:r>
    </w:p>
    <w:p w:rsidR="006941FA" w:rsidRPr="00101291" w:rsidRDefault="006941FA" w:rsidP="006941FA">
      <w:pPr>
        <w:ind w:left="54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Jika :     </w:t>
      </w:r>
      <w:r w:rsidRPr="0010129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1291">
        <w:rPr>
          <w:rFonts w:ascii="Times New Roman" w:hAnsi="Times New Roman" w:cs="Times New Roman"/>
          <w:sz w:val="24"/>
          <w:szCs w:val="24"/>
          <w:lang w:val="sv-SE"/>
        </w:rPr>
        <w:t>H</w:t>
      </w:r>
      <w:r w:rsidRPr="00101291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0</w:t>
      </w:r>
      <w:r w:rsidRPr="00101291">
        <w:rPr>
          <w:rFonts w:ascii="Times New Roman" w:hAnsi="Times New Roman" w:cs="Times New Roman"/>
          <w:sz w:val="24"/>
          <w:szCs w:val="24"/>
          <w:lang w:val="sv-SE"/>
        </w:rPr>
        <w:t xml:space="preserve"> : diterima jika t</w:t>
      </w:r>
      <w:r w:rsidRPr="00101291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hitung</w:t>
      </w:r>
      <w:r w:rsidRPr="00101291">
        <w:rPr>
          <w:rFonts w:ascii="Times New Roman" w:hAnsi="Times New Roman" w:cs="Times New Roman"/>
          <w:sz w:val="24"/>
          <w:szCs w:val="24"/>
          <w:lang w:val="sv-SE"/>
        </w:rPr>
        <w:t>&lt; t</w:t>
      </w:r>
      <w:r w:rsidRPr="00101291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tabel</w:t>
      </w:r>
    </w:p>
    <w:p w:rsidR="006941FA" w:rsidRPr="00101291" w:rsidRDefault="006941FA" w:rsidP="00184BF3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101291">
        <w:rPr>
          <w:rFonts w:ascii="Times New Roman" w:hAnsi="Times New Roman" w:cs="Times New Roman"/>
          <w:sz w:val="24"/>
          <w:szCs w:val="24"/>
          <w:lang w:val="sv-SE"/>
        </w:rPr>
        <w:t>H</w:t>
      </w:r>
      <w:r w:rsidRPr="00101291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1</w:t>
      </w:r>
      <w:r w:rsidRPr="00101291">
        <w:rPr>
          <w:rFonts w:ascii="Times New Roman" w:hAnsi="Times New Roman" w:cs="Times New Roman"/>
          <w:sz w:val="24"/>
          <w:szCs w:val="24"/>
          <w:lang w:val="sv-SE"/>
        </w:rPr>
        <w:t xml:space="preserve"> : diterima jika t</w:t>
      </w:r>
      <w:r w:rsidRPr="00101291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hitung</w:t>
      </w:r>
      <w:r w:rsidRPr="00101291">
        <w:rPr>
          <w:rFonts w:ascii="Times New Roman" w:hAnsi="Times New Roman" w:cs="Times New Roman"/>
          <w:sz w:val="24"/>
          <w:szCs w:val="24"/>
          <w:lang w:val="sv-SE"/>
        </w:rPr>
        <w:t xml:space="preserve"> ≥ t</w:t>
      </w:r>
      <w:r w:rsidRPr="00101291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tabel</w:t>
      </w:r>
    </w:p>
    <w:p w:rsidR="006941FA" w:rsidRPr="00101291" w:rsidRDefault="006941FA" w:rsidP="00184BF3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291">
        <w:rPr>
          <w:rFonts w:ascii="Times New Roman" w:hAnsi="Times New Roman" w:cs="Times New Roman"/>
          <w:b/>
          <w:sz w:val="24"/>
          <w:szCs w:val="24"/>
        </w:rPr>
        <w:t>Kisi-kisi</w:t>
      </w:r>
      <w:r w:rsidR="00CC7863" w:rsidRPr="0010129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b/>
          <w:sz w:val="24"/>
          <w:szCs w:val="24"/>
        </w:rPr>
        <w:t>Instrumen</w:t>
      </w:r>
    </w:p>
    <w:p w:rsidR="006941FA" w:rsidRPr="00101291" w:rsidRDefault="006941FA" w:rsidP="005F310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Adapun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kisi-kisi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Instrumen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dalam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penelitian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ini</w:t>
      </w:r>
      <w:r w:rsidR="00CC7863" w:rsidRPr="001012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1291">
        <w:rPr>
          <w:rFonts w:ascii="Times New Roman" w:hAnsi="Times New Roman" w:cs="Times New Roman"/>
          <w:sz w:val="24"/>
          <w:szCs w:val="24"/>
        </w:rPr>
        <w:t>adalah:</w:t>
      </w:r>
    </w:p>
    <w:p w:rsidR="006941FA" w:rsidRPr="00101291" w:rsidRDefault="006941FA" w:rsidP="00184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291">
        <w:rPr>
          <w:rFonts w:ascii="Times New Roman" w:hAnsi="Times New Roman" w:cs="Times New Roman"/>
          <w:sz w:val="24"/>
          <w:szCs w:val="24"/>
        </w:rPr>
        <w:t>Tabel 3.1</w:t>
      </w:r>
    </w:p>
    <w:p w:rsidR="006941FA" w:rsidRDefault="006941FA" w:rsidP="00184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01291">
        <w:rPr>
          <w:rFonts w:ascii="Times New Roman" w:hAnsi="Times New Roman" w:cs="Times New Roman"/>
          <w:sz w:val="24"/>
          <w:szCs w:val="24"/>
        </w:rPr>
        <w:t>Kisi-kisi instrument penelitian</w:t>
      </w:r>
    </w:p>
    <w:p w:rsidR="00184BF3" w:rsidRPr="00184BF3" w:rsidRDefault="00184BF3" w:rsidP="00184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"/>
        <w:gridCol w:w="1711"/>
        <w:gridCol w:w="1701"/>
        <w:gridCol w:w="2835"/>
        <w:gridCol w:w="1222"/>
      </w:tblGrid>
      <w:tr w:rsidR="006941FA" w:rsidRPr="00101291" w:rsidTr="0090376F">
        <w:trPr>
          <w:trHeight w:val="421"/>
        </w:trPr>
        <w:tc>
          <w:tcPr>
            <w:tcW w:w="2127" w:type="dxa"/>
            <w:gridSpan w:val="2"/>
          </w:tcPr>
          <w:p w:rsidR="006941FA" w:rsidRPr="00101291" w:rsidRDefault="006941FA" w:rsidP="00184B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1701" w:type="dxa"/>
          </w:tcPr>
          <w:p w:rsidR="006941FA" w:rsidRPr="00101291" w:rsidRDefault="006941FA" w:rsidP="00694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Variabel</w:t>
            </w:r>
          </w:p>
        </w:tc>
        <w:tc>
          <w:tcPr>
            <w:tcW w:w="2835" w:type="dxa"/>
          </w:tcPr>
          <w:p w:rsidR="006941FA" w:rsidRPr="00101291" w:rsidRDefault="006941FA" w:rsidP="00694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1222" w:type="dxa"/>
          </w:tcPr>
          <w:p w:rsidR="006941FA" w:rsidRPr="00101291" w:rsidRDefault="006941FA" w:rsidP="006941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Item</w:t>
            </w:r>
          </w:p>
        </w:tc>
      </w:tr>
      <w:tr w:rsidR="006941FA" w:rsidRPr="00101291" w:rsidTr="0090376F">
        <w:trPr>
          <w:trHeight w:val="841"/>
        </w:trPr>
        <w:tc>
          <w:tcPr>
            <w:tcW w:w="416" w:type="dxa"/>
            <w:vAlign w:val="center"/>
          </w:tcPr>
          <w:p w:rsidR="006941FA" w:rsidRPr="00101291" w:rsidRDefault="006941FA" w:rsidP="0069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1" w:type="dxa"/>
            <w:vAlign w:val="center"/>
          </w:tcPr>
          <w:p w:rsidR="006941FA" w:rsidRPr="00101291" w:rsidRDefault="006941FA" w:rsidP="006941F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Pendapatan Masyarakat Nelayan</w:t>
            </w:r>
          </w:p>
        </w:tc>
        <w:tc>
          <w:tcPr>
            <w:tcW w:w="1701" w:type="dxa"/>
          </w:tcPr>
          <w:p w:rsidR="004E6D86" w:rsidRPr="00101291" w:rsidRDefault="004E6D86" w:rsidP="008D735A">
            <w:pPr>
              <w:pStyle w:val="ListParagraph"/>
              <w:numPr>
                <w:ilvl w:val="0"/>
                <w:numId w:val="19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Metode</w:t>
            </w:r>
          </w:p>
          <w:p w:rsidR="00F379D1" w:rsidRPr="00101291" w:rsidRDefault="00F379D1" w:rsidP="00EA03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F379D1" w:rsidRPr="00101291" w:rsidRDefault="002E0805" w:rsidP="00EA03A4">
            <w:pPr>
              <w:pStyle w:val="ListParagraph"/>
              <w:numPr>
                <w:ilvl w:val="0"/>
                <w:numId w:val="19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Sarana</w:t>
            </w:r>
            <w:r w:rsidR="00CC7863" w:rsidRPr="00101291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r w:rsidRPr="0010129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dan</w:t>
            </w:r>
            <w:r w:rsidR="00CC7863" w:rsidRPr="00101291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r w:rsidRPr="0010129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prasaran</w:t>
            </w:r>
          </w:p>
          <w:p w:rsidR="00EA03A4" w:rsidRPr="00101291" w:rsidRDefault="00EA03A4" w:rsidP="00EA03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870DB6" w:rsidRPr="00101291" w:rsidRDefault="00870DB6" w:rsidP="00870DB6">
            <w:pPr>
              <w:pStyle w:val="ListParagraph"/>
              <w:numPr>
                <w:ilvl w:val="0"/>
                <w:numId w:val="18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Sektor</w:t>
            </w:r>
            <w:r w:rsidR="00CC7863" w:rsidRPr="00101291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r w:rsidRPr="00101291">
              <w:rPr>
                <w:rFonts w:ascii="Times New Roman" w:hAnsi="Times New Roman" w:cs="Times New Roman"/>
                <w:color w:val="222222"/>
                <w:sz w:val="24"/>
                <w:szCs w:val="24"/>
                <w:lang w:eastAsia="id-ID"/>
              </w:rPr>
              <w:t>pemasaran </w:t>
            </w:r>
          </w:p>
          <w:p w:rsidR="006941FA" w:rsidRPr="00101291" w:rsidRDefault="006941FA" w:rsidP="008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4E6D86" w:rsidRPr="00101291" w:rsidRDefault="00EA03A4" w:rsidP="00EA03A4">
            <w:pPr>
              <w:pStyle w:val="ListParagraph"/>
              <w:numPr>
                <w:ilvl w:val="0"/>
                <w:numId w:val="20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Metode penagkapan ikan</w:t>
            </w:r>
          </w:p>
          <w:p w:rsidR="00EA03A4" w:rsidRPr="00101291" w:rsidRDefault="00EA03A4" w:rsidP="00EA03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870DB6" w:rsidRPr="00101291" w:rsidRDefault="002E0805" w:rsidP="008D735A">
            <w:pPr>
              <w:pStyle w:val="ListParagraph"/>
              <w:numPr>
                <w:ilvl w:val="0"/>
                <w:numId w:val="17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Alat transportasi</w:t>
            </w:r>
          </w:p>
          <w:p w:rsidR="002E0805" w:rsidRPr="00101291" w:rsidRDefault="002E0805" w:rsidP="00EA03A4">
            <w:pPr>
              <w:pStyle w:val="ListParagraph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870DB6" w:rsidRPr="00101291" w:rsidRDefault="00870DB6" w:rsidP="00870DB6">
            <w:pPr>
              <w:pStyle w:val="ListParagraph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6941FA" w:rsidRPr="00101291" w:rsidRDefault="00870DB6" w:rsidP="00870DB6">
            <w:pPr>
              <w:pStyle w:val="ListParagraph"/>
              <w:numPr>
                <w:ilvl w:val="0"/>
                <w:numId w:val="17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Pasar </w:t>
            </w:r>
          </w:p>
          <w:p w:rsidR="00870DB6" w:rsidRPr="00101291" w:rsidRDefault="00870DB6" w:rsidP="00870DB6">
            <w:pPr>
              <w:pStyle w:val="ListParagraph"/>
              <w:numPr>
                <w:ilvl w:val="0"/>
                <w:numId w:val="17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Perusahaan ikan</w:t>
            </w:r>
          </w:p>
          <w:p w:rsidR="00EA03A4" w:rsidRPr="00017DA9" w:rsidRDefault="00870DB6" w:rsidP="00017DA9">
            <w:pPr>
              <w:pStyle w:val="ListParagraph"/>
              <w:numPr>
                <w:ilvl w:val="0"/>
                <w:numId w:val="17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Penadah ikan</w:t>
            </w:r>
          </w:p>
        </w:tc>
        <w:tc>
          <w:tcPr>
            <w:tcW w:w="1222" w:type="dxa"/>
          </w:tcPr>
          <w:p w:rsidR="006941FA" w:rsidRPr="00101291" w:rsidRDefault="006941FA" w:rsidP="003E619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941FA" w:rsidRPr="00101291" w:rsidTr="0090376F">
        <w:trPr>
          <w:trHeight w:val="567"/>
        </w:trPr>
        <w:tc>
          <w:tcPr>
            <w:tcW w:w="416" w:type="dxa"/>
            <w:vAlign w:val="center"/>
          </w:tcPr>
          <w:p w:rsidR="006941FA" w:rsidRPr="00101291" w:rsidRDefault="006941FA" w:rsidP="0069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11" w:type="dxa"/>
            <w:vAlign w:val="center"/>
          </w:tcPr>
          <w:p w:rsidR="006941FA" w:rsidRPr="00101291" w:rsidRDefault="006941FA" w:rsidP="0069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Kesejahteraan</w:t>
            </w:r>
          </w:p>
        </w:tc>
        <w:tc>
          <w:tcPr>
            <w:tcW w:w="1701" w:type="dxa"/>
          </w:tcPr>
          <w:p w:rsidR="0090376F" w:rsidRPr="00101291" w:rsidRDefault="000C6842" w:rsidP="00870DB6">
            <w:pPr>
              <w:pStyle w:val="ListParagraph"/>
              <w:numPr>
                <w:ilvl w:val="0"/>
                <w:numId w:val="11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Ekonomi/</w:t>
            </w:r>
          </w:p>
          <w:p w:rsidR="006941FA" w:rsidRPr="00101291" w:rsidRDefault="006941FA" w:rsidP="00017DA9">
            <w:pPr>
              <w:pStyle w:val="ListParagraph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Pendapatan</w:t>
            </w:r>
          </w:p>
          <w:p w:rsidR="00D96ECA" w:rsidRPr="00101291" w:rsidRDefault="00D96ECA" w:rsidP="00870DB6">
            <w:p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6ECA" w:rsidRPr="00101291" w:rsidRDefault="00D96ECA" w:rsidP="00870DB6">
            <w:p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6ECA" w:rsidRPr="00101291" w:rsidRDefault="00D96ECA" w:rsidP="00870DB6">
            <w:p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6ECA" w:rsidRPr="00101291" w:rsidRDefault="00D96ECA" w:rsidP="00870DB6">
            <w:p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6ECA" w:rsidRPr="00101291" w:rsidRDefault="00D96ECA" w:rsidP="00870DB6">
            <w:p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6ECA" w:rsidRPr="00101291" w:rsidRDefault="00D96ECA" w:rsidP="008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6ECA" w:rsidRPr="00101291" w:rsidRDefault="006941FA" w:rsidP="00870DB6">
            <w:pPr>
              <w:pStyle w:val="ListParagraph"/>
              <w:numPr>
                <w:ilvl w:val="0"/>
                <w:numId w:val="11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Pendidikan</w:t>
            </w:r>
          </w:p>
          <w:p w:rsidR="00D96ECA" w:rsidRPr="00101291" w:rsidRDefault="00D96ECA" w:rsidP="00870DB6">
            <w:p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6ECA" w:rsidRPr="00101291" w:rsidRDefault="00D96ECA" w:rsidP="00870DB6">
            <w:p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6ECA" w:rsidRPr="00101291" w:rsidRDefault="00D96ECA" w:rsidP="008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6ECA" w:rsidRPr="00101291" w:rsidRDefault="006941FA" w:rsidP="00870DB6">
            <w:pPr>
              <w:pStyle w:val="ListParagraph"/>
              <w:numPr>
                <w:ilvl w:val="0"/>
                <w:numId w:val="11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Kesehatan</w:t>
            </w:r>
          </w:p>
          <w:p w:rsidR="00D96ECA" w:rsidRPr="00101291" w:rsidRDefault="00D96ECA" w:rsidP="008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70DB6" w:rsidRPr="00101291" w:rsidRDefault="00870DB6" w:rsidP="008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96FC2" w:rsidRPr="00101291" w:rsidRDefault="00996FC2" w:rsidP="008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96FC2" w:rsidRPr="00101291" w:rsidRDefault="00996FC2" w:rsidP="008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03A4" w:rsidRPr="00101291" w:rsidRDefault="00EA03A4" w:rsidP="008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0376F" w:rsidRPr="00101291" w:rsidRDefault="00337C70" w:rsidP="00870DB6">
            <w:pPr>
              <w:pStyle w:val="ListParagraph"/>
              <w:numPr>
                <w:ilvl w:val="0"/>
                <w:numId w:val="11"/>
              </w:numPr>
              <w:spacing w:after="0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Spiritual/</w:t>
            </w:r>
          </w:p>
          <w:p w:rsidR="000C6842" w:rsidRPr="00101291" w:rsidRDefault="000C6842" w:rsidP="00017DA9">
            <w:pPr>
              <w:pStyle w:val="ListParagraph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Sosial</w:t>
            </w:r>
          </w:p>
          <w:p w:rsidR="006941FA" w:rsidRPr="00101291" w:rsidRDefault="006941FA" w:rsidP="008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6941FA" w:rsidRPr="00101291" w:rsidRDefault="00D96ECA" w:rsidP="00870DB6">
            <w:pPr>
              <w:pStyle w:val="ListParagraph"/>
              <w:numPr>
                <w:ilvl w:val="0"/>
                <w:numId w:val="1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Pendapatan rumah </w:t>
            </w: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tangga</w:t>
            </w:r>
          </w:p>
          <w:p w:rsidR="00D96ECA" w:rsidRPr="00101291" w:rsidRDefault="00D96ECA" w:rsidP="00870DB6">
            <w:pPr>
              <w:pStyle w:val="ListParagraph"/>
              <w:numPr>
                <w:ilvl w:val="0"/>
                <w:numId w:val="1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Pengeluaran rumah tangga</w:t>
            </w:r>
          </w:p>
          <w:p w:rsidR="00D96ECA" w:rsidRPr="00101291" w:rsidRDefault="00D96ECA" w:rsidP="00870DB6">
            <w:pPr>
              <w:pStyle w:val="ListParagraph"/>
              <w:numPr>
                <w:ilvl w:val="0"/>
                <w:numId w:val="1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Keadaan tempat tinggal</w:t>
            </w:r>
          </w:p>
          <w:p w:rsidR="00D96ECA" w:rsidRPr="00101291" w:rsidRDefault="00D96ECA" w:rsidP="00870DB6">
            <w:pPr>
              <w:pStyle w:val="ListParagraph"/>
              <w:numPr>
                <w:ilvl w:val="0"/>
                <w:numId w:val="1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Fasilitas tempat tinggal</w:t>
            </w:r>
          </w:p>
          <w:p w:rsidR="00D96ECA" w:rsidRPr="00101291" w:rsidRDefault="00D96ECA" w:rsidP="00870DB6">
            <w:pPr>
              <w:pStyle w:val="ListParagraph"/>
              <w:numPr>
                <w:ilvl w:val="0"/>
                <w:numId w:val="1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Fasilitas transportasi</w:t>
            </w:r>
          </w:p>
          <w:p w:rsidR="00D96ECA" w:rsidRPr="00101291" w:rsidRDefault="00D96ECA" w:rsidP="00870DB6">
            <w:pPr>
              <w:pStyle w:val="ListParagraph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CA" w:rsidRPr="00101291" w:rsidRDefault="00D96ECA" w:rsidP="00870DB6">
            <w:pPr>
              <w:pStyle w:val="ListParagraph"/>
              <w:numPr>
                <w:ilvl w:val="0"/>
                <w:numId w:val="1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Kemudahan mem</w:t>
            </w:r>
            <w:bookmarkStart w:id="0" w:name="_GoBack"/>
            <w:bookmarkEnd w:id="0"/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asukkan anak ke suatu jenjang pendidikan</w:t>
            </w:r>
          </w:p>
          <w:p w:rsidR="00D96ECA" w:rsidRPr="00101291" w:rsidRDefault="00D96ECA" w:rsidP="00870DB6">
            <w:pPr>
              <w:pStyle w:val="ListParagraph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C2" w:rsidRPr="00101291" w:rsidRDefault="00D96ECA" w:rsidP="00996FC2">
            <w:pPr>
              <w:pStyle w:val="ListParagraph"/>
              <w:numPr>
                <w:ilvl w:val="0"/>
                <w:numId w:val="1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Kemudahan mendapatkan pelayanan kesehatan</w:t>
            </w:r>
          </w:p>
          <w:p w:rsidR="00EA03A4" w:rsidRPr="00184BF3" w:rsidRDefault="00996FC2" w:rsidP="00184BF3">
            <w:pPr>
              <w:pStyle w:val="ListParagraph"/>
              <w:numPr>
                <w:ilvl w:val="0"/>
                <w:numId w:val="1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Kesehatan anggota rumah tangga</w:t>
            </w:r>
          </w:p>
          <w:p w:rsidR="00184BF3" w:rsidRPr="00184BF3" w:rsidRDefault="00184BF3" w:rsidP="00184BF3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CA" w:rsidRPr="00101291" w:rsidRDefault="00D96ECA" w:rsidP="00870DB6">
            <w:pPr>
              <w:pStyle w:val="ListParagraph"/>
              <w:numPr>
                <w:ilvl w:val="0"/>
                <w:numId w:val="1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Kehidupan beragama</w:t>
            </w:r>
          </w:p>
          <w:p w:rsidR="006941FA" w:rsidRPr="00184BF3" w:rsidRDefault="00D96ECA" w:rsidP="00184BF3">
            <w:pPr>
              <w:pStyle w:val="ListParagraph"/>
              <w:numPr>
                <w:ilvl w:val="0"/>
                <w:numId w:val="13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Kemudahan </w:t>
            </w:r>
            <w:r w:rsidR="00017D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melakukan olah</w:t>
            </w:r>
            <w:r w:rsidRPr="0010129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raga</w:t>
            </w:r>
          </w:p>
        </w:tc>
        <w:tc>
          <w:tcPr>
            <w:tcW w:w="1222" w:type="dxa"/>
          </w:tcPr>
          <w:p w:rsidR="006941FA" w:rsidRPr="00101291" w:rsidRDefault="006941FA" w:rsidP="003E619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941FA" w:rsidRPr="00101291" w:rsidRDefault="006941FA" w:rsidP="003E61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</w:p>
    <w:p w:rsidR="006941FA" w:rsidRPr="00101291" w:rsidRDefault="006941FA" w:rsidP="006941FA">
      <w:pPr>
        <w:spacing w:line="48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  <w:vertAlign w:val="subscript"/>
          <w:lang w:val="sv-SE"/>
        </w:rPr>
      </w:pPr>
    </w:p>
    <w:p w:rsidR="006941FA" w:rsidRPr="00101291" w:rsidRDefault="006941FA" w:rsidP="006941FA">
      <w:pPr>
        <w:spacing w:line="48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941FA" w:rsidRPr="00101291" w:rsidRDefault="006941FA" w:rsidP="006941FA">
      <w:pPr>
        <w:spacing w:line="48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62058" w:rsidRPr="00E66240" w:rsidRDefault="00E62058" w:rsidP="00D32AE1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62058" w:rsidRPr="00E66240" w:rsidSect="00DC6798">
      <w:headerReference w:type="default" r:id="rId7"/>
      <w:footerReference w:type="default" r:id="rId8"/>
      <w:pgSz w:w="11907" w:h="16273"/>
      <w:pgMar w:top="2268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A1" w:rsidRDefault="003B51A1" w:rsidP="00CD59C6">
      <w:pPr>
        <w:spacing w:after="0" w:line="240" w:lineRule="auto"/>
      </w:pPr>
      <w:r>
        <w:separator/>
      </w:r>
    </w:p>
  </w:endnote>
  <w:endnote w:type="continuationSeparator" w:id="1">
    <w:p w:rsidR="003B51A1" w:rsidRDefault="003B51A1" w:rsidP="00CD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55" w:rsidRPr="0046718B" w:rsidRDefault="00DC6798">
    <w:pPr>
      <w:pStyle w:val="Footer"/>
      <w:jc w:val="center"/>
      <w:rPr>
        <w:lang w:val="id-ID"/>
      </w:rPr>
    </w:pPr>
    <w:r>
      <w:rPr>
        <w:lang w:val="id-ID"/>
      </w:rPr>
      <w:t>27</w:t>
    </w:r>
  </w:p>
  <w:p w:rsidR="00FE6355" w:rsidRDefault="00FE6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A1" w:rsidRDefault="003B51A1" w:rsidP="00CD59C6">
      <w:pPr>
        <w:spacing w:after="0" w:line="240" w:lineRule="auto"/>
      </w:pPr>
      <w:r>
        <w:separator/>
      </w:r>
    </w:p>
  </w:footnote>
  <w:footnote w:type="continuationSeparator" w:id="1">
    <w:p w:rsidR="003B51A1" w:rsidRDefault="003B51A1" w:rsidP="00CD59C6">
      <w:pPr>
        <w:spacing w:after="0" w:line="240" w:lineRule="auto"/>
      </w:pPr>
      <w:r>
        <w:continuationSeparator/>
      </w:r>
    </w:p>
  </w:footnote>
  <w:footnote w:id="2">
    <w:p w:rsidR="003F00EA" w:rsidRPr="008F339A" w:rsidRDefault="003F00EA" w:rsidP="00156689">
      <w:pPr>
        <w:pStyle w:val="FootnoteText"/>
        <w:ind w:firstLine="708"/>
        <w:jc w:val="both"/>
        <w:rPr>
          <w:rFonts w:asciiTheme="majorBidi" w:hAnsiTheme="majorBidi" w:cstheme="majorBidi"/>
        </w:rPr>
      </w:pPr>
      <w:r w:rsidRPr="008F339A">
        <w:rPr>
          <w:rStyle w:val="FootnoteReference"/>
          <w:rFonts w:asciiTheme="majorBidi" w:hAnsiTheme="majorBidi" w:cstheme="majorBidi"/>
        </w:rPr>
        <w:footnoteRef/>
      </w:r>
      <w:r w:rsidRPr="008F339A">
        <w:rPr>
          <w:rFonts w:asciiTheme="majorBidi" w:hAnsiTheme="majorBidi" w:cstheme="majorBidi"/>
        </w:rPr>
        <w:t xml:space="preserve">Andi Hakim Nasoetion, </w:t>
      </w:r>
      <w:r w:rsidRPr="008F339A">
        <w:rPr>
          <w:rFonts w:asciiTheme="majorBidi" w:hAnsiTheme="majorBidi" w:cstheme="majorBidi"/>
          <w:i/>
        </w:rPr>
        <w:t>Panduan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Berpikir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Penelitian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Secara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Ilmiah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Bagi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="00FE6355">
        <w:rPr>
          <w:rFonts w:asciiTheme="majorBidi" w:hAnsiTheme="majorBidi" w:cstheme="majorBidi"/>
          <w:i/>
        </w:rPr>
        <w:t>Remaj</w:t>
      </w:r>
      <w:r w:rsidR="00FE6355">
        <w:rPr>
          <w:rFonts w:asciiTheme="majorBidi" w:hAnsiTheme="majorBidi" w:cstheme="majorBidi"/>
          <w:i/>
          <w:lang w:val="id-ID"/>
        </w:rPr>
        <w:t>a</w:t>
      </w:r>
      <w:r>
        <w:rPr>
          <w:rFonts w:asciiTheme="majorBidi" w:hAnsiTheme="majorBidi" w:cstheme="majorBidi"/>
          <w:i/>
          <w:lang w:val="id-ID"/>
        </w:rPr>
        <w:t xml:space="preserve"> </w:t>
      </w:r>
      <w:r>
        <w:rPr>
          <w:rFonts w:asciiTheme="majorBidi" w:hAnsiTheme="majorBidi" w:cstheme="majorBidi"/>
        </w:rPr>
        <w:t xml:space="preserve">(Jakarta: </w:t>
      </w:r>
      <w:r w:rsidRPr="008F339A">
        <w:rPr>
          <w:rFonts w:asciiTheme="majorBidi" w:hAnsiTheme="majorBidi" w:cstheme="majorBidi"/>
        </w:rPr>
        <w:t xml:space="preserve"> Grasindo, 2002), h. 1.</w:t>
      </w:r>
    </w:p>
  </w:footnote>
  <w:footnote w:id="3">
    <w:p w:rsidR="003F00EA" w:rsidRPr="00D32AE1" w:rsidRDefault="003F00EA" w:rsidP="00156689">
      <w:pPr>
        <w:pStyle w:val="FootnoteText"/>
        <w:ind w:firstLine="708"/>
        <w:jc w:val="both"/>
        <w:rPr>
          <w:rFonts w:asciiTheme="majorBidi" w:hAnsiTheme="majorBidi" w:cstheme="majorBidi"/>
          <w:lang w:val="id-ID"/>
        </w:rPr>
      </w:pPr>
      <w:r w:rsidRPr="00D32AE1">
        <w:rPr>
          <w:rStyle w:val="FootnoteReference"/>
          <w:rFonts w:asciiTheme="majorBidi" w:hAnsiTheme="majorBidi" w:cstheme="majorBidi"/>
        </w:rPr>
        <w:footnoteRef/>
      </w:r>
      <w:r w:rsidRPr="00D32AE1">
        <w:rPr>
          <w:rFonts w:asciiTheme="majorBidi" w:hAnsiTheme="majorBidi" w:cstheme="majorBidi"/>
        </w:rPr>
        <w:t xml:space="preserve">Sukandarrumdi, </w:t>
      </w:r>
      <w:r w:rsidRPr="00D32AE1">
        <w:rPr>
          <w:rFonts w:asciiTheme="majorBidi" w:hAnsiTheme="majorBidi" w:cstheme="majorBidi"/>
          <w:i/>
          <w:iCs/>
        </w:rPr>
        <w:t>Metode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="00FE6355">
        <w:rPr>
          <w:rFonts w:asciiTheme="majorBidi" w:hAnsiTheme="majorBidi" w:cstheme="majorBidi"/>
          <w:i/>
          <w:iCs/>
        </w:rPr>
        <w:t>Penelitian</w:t>
      </w:r>
      <w:r w:rsidR="00FE6355">
        <w:rPr>
          <w:rFonts w:asciiTheme="majorBidi" w:hAnsiTheme="majorBidi" w:cstheme="majorBidi"/>
          <w:i/>
          <w:iCs/>
          <w:lang w:val="id-ID"/>
        </w:rPr>
        <w:t xml:space="preserve"> </w:t>
      </w:r>
      <w:r w:rsidRPr="00D32AE1">
        <w:rPr>
          <w:rFonts w:asciiTheme="majorBidi" w:hAnsiTheme="majorBidi" w:cstheme="majorBidi"/>
          <w:i/>
          <w:iCs/>
        </w:rPr>
        <w:t>Petunjuk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D32AE1">
        <w:rPr>
          <w:rFonts w:asciiTheme="majorBidi" w:hAnsiTheme="majorBidi" w:cstheme="majorBidi"/>
          <w:i/>
          <w:iCs/>
        </w:rPr>
        <w:t>Praktis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D32AE1">
        <w:rPr>
          <w:rFonts w:asciiTheme="majorBidi" w:hAnsiTheme="majorBidi" w:cstheme="majorBidi"/>
          <w:i/>
          <w:iCs/>
        </w:rPr>
        <w:t>Untuk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D32AE1">
        <w:rPr>
          <w:rFonts w:asciiTheme="majorBidi" w:hAnsiTheme="majorBidi" w:cstheme="majorBidi"/>
          <w:i/>
          <w:iCs/>
        </w:rPr>
        <w:t>Peneliti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="00FE6355">
        <w:rPr>
          <w:rFonts w:asciiTheme="majorBidi" w:hAnsiTheme="majorBidi" w:cstheme="majorBidi"/>
          <w:i/>
          <w:iCs/>
        </w:rPr>
        <w:t>Pemula</w:t>
      </w:r>
      <w:r w:rsidR="00FE6355">
        <w:rPr>
          <w:rFonts w:asciiTheme="majorBidi" w:hAnsiTheme="majorBidi" w:cstheme="majorBidi"/>
        </w:rPr>
        <w:t xml:space="preserve"> (Yogyakarta</w:t>
      </w:r>
      <w:r w:rsidR="00FE6355">
        <w:rPr>
          <w:rFonts w:asciiTheme="majorBidi" w:hAnsiTheme="majorBidi" w:cstheme="majorBidi"/>
          <w:lang w:val="id-ID"/>
        </w:rPr>
        <w:t>:</w:t>
      </w:r>
      <w:r w:rsidRPr="00D32AE1">
        <w:rPr>
          <w:rFonts w:asciiTheme="majorBidi" w:hAnsiTheme="majorBidi" w:cstheme="majorBidi"/>
        </w:rPr>
        <w:t xml:space="preserve"> Gajah Mada University Press, 2002), h. 47</w:t>
      </w:r>
    </w:p>
  </w:footnote>
  <w:footnote w:id="4">
    <w:p w:rsidR="003F00EA" w:rsidRPr="00D32AE1" w:rsidRDefault="003F00EA" w:rsidP="00156689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D32AE1">
        <w:rPr>
          <w:rStyle w:val="FootnoteReference"/>
          <w:rFonts w:asciiTheme="majorBidi" w:hAnsiTheme="majorBidi" w:cstheme="majorBidi"/>
        </w:rPr>
        <w:footnoteRef/>
      </w:r>
      <w:r w:rsidRPr="00D32AE1">
        <w:rPr>
          <w:rFonts w:asciiTheme="majorBidi" w:hAnsiTheme="majorBidi" w:cstheme="majorBidi"/>
          <w:i/>
        </w:rPr>
        <w:t xml:space="preserve">Ibid., </w:t>
      </w:r>
      <w:r w:rsidRPr="00D32AE1">
        <w:rPr>
          <w:rFonts w:asciiTheme="majorBidi" w:hAnsiTheme="majorBidi" w:cstheme="majorBidi"/>
        </w:rPr>
        <w:t>h. 85.</w:t>
      </w:r>
    </w:p>
  </w:footnote>
  <w:footnote w:id="5">
    <w:p w:rsidR="003F00EA" w:rsidRPr="008F339A" w:rsidRDefault="003F00EA" w:rsidP="005F3102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8F339A">
        <w:rPr>
          <w:rStyle w:val="FootnoteReference"/>
          <w:rFonts w:asciiTheme="majorBidi" w:hAnsiTheme="majorBidi" w:cstheme="majorBidi"/>
        </w:rPr>
        <w:footnoteRef/>
      </w:r>
      <w:r w:rsidRPr="008F339A">
        <w:rPr>
          <w:rFonts w:asciiTheme="majorBidi" w:hAnsiTheme="majorBidi" w:cstheme="majorBidi"/>
        </w:rPr>
        <w:t xml:space="preserve">Sugiyono, </w:t>
      </w:r>
      <w:r w:rsidRPr="008F339A">
        <w:rPr>
          <w:rFonts w:asciiTheme="majorBidi" w:hAnsiTheme="majorBidi" w:cstheme="majorBidi"/>
          <w:i/>
          <w:iCs/>
        </w:rPr>
        <w:t>Metode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8F339A">
        <w:rPr>
          <w:rFonts w:asciiTheme="majorBidi" w:hAnsiTheme="majorBidi" w:cstheme="majorBidi"/>
          <w:i/>
          <w:iCs/>
        </w:rPr>
        <w:t>Penelitian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8F339A">
        <w:rPr>
          <w:rFonts w:asciiTheme="majorBidi" w:hAnsiTheme="majorBidi" w:cstheme="majorBidi"/>
          <w:i/>
          <w:iCs/>
        </w:rPr>
        <w:t>Kualitatif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8F339A">
        <w:rPr>
          <w:rFonts w:asciiTheme="majorBidi" w:hAnsiTheme="majorBidi" w:cstheme="majorBidi"/>
          <w:i/>
          <w:iCs/>
        </w:rPr>
        <w:t>dan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8F339A">
        <w:rPr>
          <w:rFonts w:asciiTheme="majorBidi" w:hAnsiTheme="majorBidi" w:cstheme="majorBidi"/>
          <w:i/>
          <w:iCs/>
        </w:rPr>
        <w:t>Kuantitatif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="00FE6355"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>(Jakarta: Alfabeta, 2009), h. 93.</w:t>
      </w:r>
    </w:p>
  </w:footnote>
  <w:footnote w:id="6">
    <w:p w:rsidR="003F00EA" w:rsidRPr="008F339A" w:rsidRDefault="003F00EA" w:rsidP="005F3102">
      <w:pPr>
        <w:pStyle w:val="FootnoteText"/>
        <w:tabs>
          <w:tab w:val="left" w:pos="426"/>
        </w:tabs>
        <w:ind w:firstLine="709"/>
        <w:jc w:val="both"/>
        <w:rPr>
          <w:rFonts w:asciiTheme="majorBidi" w:hAnsiTheme="majorBidi" w:cstheme="majorBidi"/>
        </w:rPr>
      </w:pPr>
      <w:r w:rsidRPr="008F339A">
        <w:rPr>
          <w:rStyle w:val="FootnoteReference"/>
          <w:rFonts w:asciiTheme="majorBidi" w:hAnsiTheme="majorBidi" w:cstheme="majorBidi"/>
        </w:rPr>
        <w:footnoteRef/>
      </w:r>
      <w:r w:rsidRPr="008F339A">
        <w:rPr>
          <w:rFonts w:asciiTheme="majorBidi" w:hAnsiTheme="majorBidi" w:cstheme="majorBidi"/>
        </w:rPr>
        <w:t>Suharsimi</w:t>
      </w:r>
      <w:r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 xml:space="preserve">Arikunto, </w:t>
      </w:r>
      <w:r w:rsidRPr="008F339A">
        <w:rPr>
          <w:rFonts w:asciiTheme="majorBidi" w:hAnsiTheme="majorBidi" w:cstheme="majorBidi"/>
          <w:i/>
        </w:rPr>
        <w:t>Prosedur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Penelitian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Suatu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Pendekatan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Praktik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>(Jakarta: Rineka</w:t>
      </w:r>
      <w:r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>Cipta, 2006),</w:t>
      </w:r>
      <w:r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 xml:space="preserve"> h.</w:t>
      </w:r>
      <w:r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 xml:space="preserve"> 272.</w:t>
      </w:r>
    </w:p>
  </w:footnote>
  <w:footnote w:id="7">
    <w:p w:rsidR="003F00EA" w:rsidRPr="008F339A" w:rsidRDefault="003F00EA" w:rsidP="005F3102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8F339A">
        <w:rPr>
          <w:rStyle w:val="FootnoteReference"/>
          <w:rFonts w:asciiTheme="majorBidi" w:hAnsiTheme="majorBidi" w:cstheme="majorBidi"/>
        </w:rPr>
        <w:footnoteRef/>
      </w:r>
      <w:r w:rsidRPr="008F339A">
        <w:rPr>
          <w:rFonts w:asciiTheme="majorBidi" w:hAnsiTheme="majorBidi" w:cstheme="majorBidi"/>
        </w:rPr>
        <w:t xml:space="preserve"> S. Margono, </w:t>
      </w:r>
      <w:r w:rsidRPr="008F339A">
        <w:rPr>
          <w:rFonts w:asciiTheme="majorBidi" w:hAnsiTheme="majorBidi" w:cstheme="majorBidi"/>
          <w:i/>
          <w:iCs/>
        </w:rPr>
        <w:t>Metode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8F339A">
        <w:rPr>
          <w:rFonts w:asciiTheme="majorBidi" w:hAnsiTheme="majorBidi" w:cstheme="majorBidi"/>
          <w:i/>
          <w:iCs/>
        </w:rPr>
        <w:t>Penelitian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8F339A">
        <w:rPr>
          <w:rFonts w:asciiTheme="majorBidi" w:hAnsiTheme="majorBidi" w:cstheme="majorBidi"/>
          <w:i/>
          <w:iCs/>
        </w:rPr>
        <w:t>Pendidikan</w:t>
      </w:r>
      <w:r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>(Jakarta: Rineka</w:t>
      </w:r>
      <w:r w:rsidR="00667CC8"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 xml:space="preserve">Cipta, 2005), </w:t>
      </w:r>
      <w:r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 xml:space="preserve">h. </w:t>
      </w:r>
      <w:r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>221</w:t>
      </w:r>
    </w:p>
  </w:footnote>
  <w:footnote w:id="8">
    <w:p w:rsidR="003F00EA" w:rsidRPr="008F339A" w:rsidRDefault="003F00EA" w:rsidP="005F3102">
      <w:pPr>
        <w:pStyle w:val="FootnoteText"/>
        <w:ind w:firstLine="708"/>
        <w:jc w:val="both"/>
        <w:rPr>
          <w:rFonts w:asciiTheme="majorBidi" w:hAnsiTheme="majorBidi" w:cstheme="majorBidi"/>
        </w:rPr>
      </w:pPr>
      <w:r w:rsidRPr="008F339A">
        <w:rPr>
          <w:rStyle w:val="FootnoteReference"/>
          <w:rFonts w:asciiTheme="majorBidi" w:hAnsiTheme="majorBidi" w:cstheme="majorBidi"/>
        </w:rPr>
        <w:footnoteRef/>
      </w:r>
      <w:r w:rsidRPr="008F339A">
        <w:rPr>
          <w:rFonts w:asciiTheme="majorBidi" w:hAnsiTheme="majorBidi" w:cstheme="majorBidi"/>
        </w:rPr>
        <w:t xml:space="preserve"> N. Harahap, </w:t>
      </w:r>
      <w:r w:rsidRPr="008F339A">
        <w:rPr>
          <w:rFonts w:asciiTheme="majorBidi" w:hAnsiTheme="majorBidi" w:cstheme="majorBidi"/>
          <w:i/>
        </w:rPr>
        <w:t>Teknik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Penilaian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Hasil</w:t>
      </w:r>
      <w:r>
        <w:rPr>
          <w:rFonts w:asciiTheme="majorBidi" w:hAnsiTheme="majorBidi" w:cstheme="majorBidi"/>
          <w:i/>
          <w:lang w:val="id-ID"/>
        </w:rPr>
        <w:t xml:space="preserve"> </w:t>
      </w:r>
      <w:r w:rsidRPr="008F339A">
        <w:rPr>
          <w:rFonts w:asciiTheme="majorBidi" w:hAnsiTheme="majorBidi" w:cstheme="majorBidi"/>
          <w:i/>
        </w:rPr>
        <w:t>Belajar</w:t>
      </w:r>
      <w:r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>(Jakarta: Bulan</w:t>
      </w:r>
      <w:r>
        <w:rPr>
          <w:rFonts w:asciiTheme="majorBidi" w:hAnsiTheme="majorBidi" w:cstheme="majorBidi"/>
          <w:lang w:val="id-ID"/>
        </w:rPr>
        <w:t xml:space="preserve"> </w:t>
      </w:r>
      <w:r w:rsidRPr="008F339A">
        <w:rPr>
          <w:rFonts w:asciiTheme="majorBidi" w:hAnsiTheme="majorBidi" w:cstheme="majorBidi"/>
        </w:rPr>
        <w:t>Bintang, 1979), h. 183</w:t>
      </w:r>
    </w:p>
  </w:footnote>
  <w:footnote w:id="9">
    <w:p w:rsidR="003F00EA" w:rsidRPr="003E6193" w:rsidRDefault="003F00EA" w:rsidP="005F3102">
      <w:pPr>
        <w:pStyle w:val="FootnoteText"/>
        <w:tabs>
          <w:tab w:val="left" w:pos="1134"/>
        </w:tabs>
        <w:ind w:firstLine="709"/>
        <w:jc w:val="both"/>
        <w:rPr>
          <w:rFonts w:asciiTheme="majorBidi" w:hAnsiTheme="majorBidi" w:cstheme="majorBidi"/>
          <w:lang w:val="id-ID"/>
        </w:rPr>
      </w:pPr>
      <w:r w:rsidRPr="003E6193">
        <w:rPr>
          <w:rStyle w:val="FootnoteReference"/>
          <w:rFonts w:asciiTheme="majorBidi" w:hAnsiTheme="majorBidi" w:cstheme="majorBidi"/>
        </w:rPr>
        <w:footnoteRef/>
      </w:r>
      <w:r w:rsidRPr="003E6193">
        <w:rPr>
          <w:rFonts w:asciiTheme="majorBidi" w:hAnsiTheme="majorBidi" w:cstheme="majorBidi"/>
        </w:rPr>
        <w:t xml:space="preserve">Sugiyono, </w:t>
      </w:r>
      <w:r w:rsidRPr="003E6193">
        <w:rPr>
          <w:rFonts w:asciiTheme="majorBidi" w:hAnsiTheme="majorBidi" w:cstheme="majorBidi"/>
          <w:i/>
          <w:iCs/>
        </w:rPr>
        <w:t>Metode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3E6193">
        <w:rPr>
          <w:rFonts w:asciiTheme="majorBidi" w:hAnsiTheme="majorBidi" w:cstheme="majorBidi"/>
          <w:i/>
          <w:iCs/>
        </w:rPr>
        <w:t>Penelitian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3E6193">
        <w:rPr>
          <w:rFonts w:asciiTheme="majorBidi" w:hAnsiTheme="majorBidi" w:cstheme="majorBidi"/>
          <w:i/>
          <w:iCs/>
        </w:rPr>
        <w:t>Kualitatif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3E6193">
        <w:rPr>
          <w:rFonts w:asciiTheme="majorBidi" w:hAnsiTheme="majorBidi" w:cstheme="majorBidi"/>
          <w:i/>
          <w:iCs/>
        </w:rPr>
        <w:t>dan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3E6193">
        <w:rPr>
          <w:rFonts w:asciiTheme="majorBidi" w:hAnsiTheme="majorBidi" w:cstheme="majorBidi"/>
          <w:i/>
          <w:iCs/>
        </w:rPr>
        <w:t>Kuantitatif</w:t>
      </w:r>
      <w:r>
        <w:rPr>
          <w:rFonts w:asciiTheme="majorBidi" w:hAnsiTheme="majorBidi" w:cstheme="majorBidi"/>
          <w:lang w:val="id-ID"/>
        </w:rPr>
        <w:t xml:space="preserve"> </w:t>
      </w:r>
      <w:r w:rsidRPr="003E6193">
        <w:rPr>
          <w:rFonts w:asciiTheme="majorBidi" w:hAnsiTheme="majorBidi" w:cstheme="majorBidi"/>
        </w:rPr>
        <w:t xml:space="preserve">(Jakarta: Alfabeta, 2009), </w:t>
      </w:r>
      <w:r>
        <w:rPr>
          <w:rFonts w:asciiTheme="majorBidi" w:hAnsiTheme="majorBidi" w:cstheme="majorBidi"/>
          <w:lang w:val="id-ID"/>
        </w:rPr>
        <w:t xml:space="preserve"> </w:t>
      </w:r>
      <w:r w:rsidRPr="003E6193">
        <w:rPr>
          <w:rFonts w:asciiTheme="majorBidi" w:hAnsiTheme="majorBidi" w:cstheme="majorBidi"/>
        </w:rPr>
        <w:t>h. 93.</w:t>
      </w:r>
    </w:p>
  </w:footnote>
  <w:footnote w:id="10">
    <w:p w:rsidR="003F00EA" w:rsidRPr="003E6193" w:rsidRDefault="003F00EA" w:rsidP="005F3102">
      <w:pPr>
        <w:pStyle w:val="FootnoteText"/>
        <w:tabs>
          <w:tab w:val="left" w:pos="1134"/>
        </w:tabs>
        <w:ind w:firstLine="709"/>
        <w:jc w:val="both"/>
        <w:rPr>
          <w:rFonts w:asciiTheme="majorBidi" w:hAnsiTheme="majorBidi" w:cstheme="majorBidi"/>
        </w:rPr>
      </w:pPr>
      <w:r w:rsidRPr="003E6193">
        <w:rPr>
          <w:rStyle w:val="FootnoteReference"/>
          <w:rFonts w:asciiTheme="majorBidi" w:hAnsiTheme="majorBidi" w:cstheme="majorBidi"/>
        </w:rPr>
        <w:footnoteRef/>
      </w:r>
      <w:r w:rsidRPr="003E6193">
        <w:rPr>
          <w:rFonts w:asciiTheme="majorBidi" w:hAnsiTheme="majorBidi" w:cstheme="majorBidi"/>
          <w:i/>
          <w:iCs/>
        </w:rPr>
        <w:t>Ibid</w:t>
      </w:r>
      <w:r w:rsidRPr="003E6193">
        <w:rPr>
          <w:rFonts w:asciiTheme="majorBidi" w:hAnsiTheme="majorBidi" w:cstheme="majorBidi"/>
        </w:rPr>
        <w:t>., h. 255</w:t>
      </w:r>
    </w:p>
  </w:footnote>
  <w:footnote w:id="11">
    <w:p w:rsidR="003F00EA" w:rsidRPr="003E6193" w:rsidRDefault="003F00EA" w:rsidP="005F3102">
      <w:pPr>
        <w:pStyle w:val="FootnoteText"/>
        <w:tabs>
          <w:tab w:val="left" w:pos="709"/>
        </w:tabs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ab/>
      </w:r>
      <w:r w:rsidRPr="003E6193">
        <w:rPr>
          <w:rStyle w:val="FootnoteReference"/>
          <w:rFonts w:asciiTheme="majorBidi" w:hAnsiTheme="majorBidi" w:cstheme="majorBidi"/>
        </w:rPr>
        <w:footnoteRef/>
      </w:r>
      <w:r w:rsidRPr="003E6193">
        <w:rPr>
          <w:rFonts w:asciiTheme="majorBidi" w:hAnsiTheme="majorBidi" w:cstheme="majorBidi"/>
        </w:rPr>
        <w:t xml:space="preserve">Sudjana, </w:t>
      </w:r>
      <w:r>
        <w:rPr>
          <w:rFonts w:asciiTheme="majorBidi" w:hAnsiTheme="majorBidi" w:cstheme="majorBidi"/>
          <w:lang w:val="id-ID"/>
        </w:rPr>
        <w:t xml:space="preserve"> </w:t>
      </w:r>
      <w:r w:rsidRPr="003E6193">
        <w:rPr>
          <w:rFonts w:asciiTheme="majorBidi" w:hAnsiTheme="majorBidi" w:cstheme="majorBidi"/>
          <w:i/>
          <w:iCs/>
        </w:rPr>
        <w:t>Metode</w:t>
      </w:r>
      <w:r>
        <w:rPr>
          <w:rFonts w:asciiTheme="majorBidi" w:hAnsiTheme="majorBidi" w:cstheme="majorBidi"/>
          <w:i/>
          <w:iCs/>
          <w:lang w:val="id-ID"/>
        </w:rPr>
        <w:t xml:space="preserve"> </w:t>
      </w:r>
      <w:r w:rsidRPr="003E6193">
        <w:rPr>
          <w:rFonts w:asciiTheme="majorBidi" w:hAnsiTheme="majorBidi" w:cstheme="majorBidi"/>
          <w:i/>
          <w:iCs/>
        </w:rPr>
        <w:t>Statistik</w:t>
      </w:r>
      <w:r>
        <w:rPr>
          <w:rFonts w:asciiTheme="majorBidi" w:hAnsiTheme="majorBidi" w:cstheme="majorBidi"/>
        </w:rPr>
        <w:t xml:space="preserve"> (Bandung</w:t>
      </w:r>
      <w:r>
        <w:rPr>
          <w:rFonts w:asciiTheme="majorBidi" w:hAnsiTheme="majorBidi" w:cstheme="majorBidi"/>
          <w:lang w:val="id-ID"/>
        </w:rPr>
        <w:t>:</w:t>
      </w:r>
      <w:r w:rsidRPr="003E6193">
        <w:rPr>
          <w:rFonts w:asciiTheme="majorBidi" w:hAnsiTheme="majorBidi" w:cstheme="majorBidi"/>
        </w:rPr>
        <w:t xml:space="preserve"> Tarsito, 1996),</w:t>
      </w:r>
      <w:r>
        <w:rPr>
          <w:rFonts w:asciiTheme="majorBidi" w:hAnsiTheme="majorBidi" w:cstheme="majorBidi"/>
          <w:lang w:val="id-ID"/>
        </w:rPr>
        <w:t xml:space="preserve"> </w:t>
      </w:r>
      <w:r w:rsidRPr="003E6193">
        <w:rPr>
          <w:rFonts w:asciiTheme="majorBidi" w:hAnsiTheme="majorBidi" w:cstheme="majorBidi"/>
        </w:rPr>
        <w:t xml:space="preserve"> h. 37</w:t>
      </w:r>
    </w:p>
  </w:footnote>
  <w:footnote w:id="12">
    <w:p w:rsidR="003F00EA" w:rsidRPr="006941FA" w:rsidRDefault="003F00EA" w:rsidP="005F3102">
      <w:pPr>
        <w:pStyle w:val="FootnoteText"/>
        <w:ind w:firstLine="709"/>
        <w:jc w:val="both"/>
        <w:rPr>
          <w:rFonts w:asciiTheme="majorBidi" w:hAnsiTheme="majorBidi" w:cstheme="majorBidi"/>
          <w:lang w:val="fi-FI"/>
        </w:rPr>
      </w:pPr>
      <w:r w:rsidRPr="006941FA">
        <w:rPr>
          <w:rStyle w:val="FootnoteReference"/>
          <w:rFonts w:asciiTheme="majorBidi" w:hAnsiTheme="majorBidi" w:cstheme="majorBidi"/>
        </w:rPr>
        <w:footnoteRef/>
      </w:r>
      <w:r w:rsidRPr="006941FA">
        <w:rPr>
          <w:rFonts w:asciiTheme="majorBidi" w:hAnsiTheme="majorBidi" w:cstheme="majorBidi"/>
          <w:i/>
          <w:iCs/>
          <w:lang w:val="id-ID"/>
        </w:rPr>
        <w:t>Ibid</w:t>
      </w:r>
      <w:r>
        <w:rPr>
          <w:rFonts w:asciiTheme="majorBidi" w:hAnsiTheme="majorBidi" w:cstheme="majorBidi"/>
          <w:lang w:val="id-ID"/>
        </w:rPr>
        <w:t>.,</w:t>
      </w:r>
      <w:r w:rsidRPr="006941FA">
        <w:rPr>
          <w:rFonts w:asciiTheme="majorBidi" w:hAnsiTheme="majorBidi" w:cstheme="majorBidi"/>
          <w:lang w:val="fi-FI"/>
        </w:rPr>
        <w:t>h. 377.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98" w:rsidRDefault="00DC6798">
    <w:pPr>
      <w:pStyle w:val="Header"/>
      <w:jc w:val="right"/>
    </w:pPr>
  </w:p>
  <w:p w:rsidR="00B065AF" w:rsidRDefault="00B06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B81"/>
    <w:multiLevelType w:val="hybridMultilevel"/>
    <w:tmpl w:val="0380BB0A"/>
    <w:lvl w:ilvl="0" w:tplc="0421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">
    <w:nsid w:val="0CF135EF"/>
    <w:multiLevelType w:val="multilevel"/>
    <w:tmpl w:val="2DF693B8"/>
    <w:lvl w:ilvl="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">
    <w:nsid w:val="129F202F"/>
    <w:multiLevelType w:val="hybridMultilevel"/>
    <w:tmpl w:val="7EBC63F4"/>
    <w:lvl w:ilvl="0" w:tplc="FB0A7B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id-ID"/>
      </w:rPr>
    </w:lvl>
    <w:lvl w:ilvl="1" w:tplc="14380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58697E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C4CED"/>
    <w:multiLevelType w:val="hybridMultilevel"/>
    <w:tmpl w:val="08BA20E2"/>
    <w:lvl w:ilvl="0" w:tplc="415CF816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2" w:hanging="360"/>
      </w:pPr>
    </w:lvl>
    <w:lvl w:ilvl="2" w:tplc="0421001B" w:tentative="1">
      <w:start w:val="1"/>
      <w:numFmt w:val="lowerRoman"/>
      <w:lvlText w:val="%3."/>
      <w:lvlJc w:val="right"/>
      <w:pPr>
        <w:ind w:left="2122" w:hanging="180"/>
      </w:pPr>
    </w:lvl>
    <w:lvl w:ilvl="3" w:tplc="0421000F" w:tentative="1">
      <w:start w:val="1"/>
      <w:numFmt w:val="decimal"/>
      <w:lvlText w:val="%4."/>
      <w:lvlJc w:val="left"/>
      <w:pPr>
        <w:ind w:left="2842" w:hanging="360"/>
      </w:pPr>
    </w:lvl>
    <w:lvl w:ilvl="4" w:tplc="04210019" w:tentative="1">
      <w:start w:val="1"/>
      <w:numFmt w:val="lowerLetter"/>
      <w:lvlText w:val="%5."/>
      <w:lvlJc w:val="left"/>
      <w:pPr>
        <w:ind w:left="3562" w:hanging="360"/>
      </w:pPr>
    </w:lvl>
    <w:lvl w:ilvl="5" w:tplc="0421001B" w:tentative="1">
      <w:start w:val="1"/>
      <w:numFmt w:val="lowerRoman"/>
      <w:lvlText w:val="%6."/>
      <w:lvlJc w:val="right"/>
      <w:pPr>
        <w:ind w:left="4282" w:hanging="180"/>
      </w:pPr>
    </w:lvl>
    <w:lvl w:ilvl="6" w:tplc="0421000F" w:tentative="1">
      <w:start w:val="1"/>
      <w:numFmt w:val="decimal"/>
      <w:lvlText w:val="%7."/>
      <w:lvlJc w:val="left"/>
      <w:pPr>
        <w:ind w:left="5002" w:hanging="360"/>
      </w:pPr>
    </w:lvl>
    <w:lvl w:ilvl="7" w:tplc="04210019" w:tentative="1">
      <w:start w:val="1"/>
      <w:numFmt w:val="lowerLetter"/>
      <w:lvlText w:val="%8."/>
      <w:lvlJc w:val="left"/>
      <w:pPr>
        <w:ind w:left="5722" w:hanging="360"/>
      </w:pPr>
    </w:lvl>
    <w:lvl w:ilvl="8" w:tplc="0421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1EE315BD"/>
    <w:multiLevelType w:val="hybridMultilevel"/>
    <w:tmpl w:val="40DCC4DE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55FD2"/>
    <w:multiLevelType w:val="hybridMultilevel"/>
    <w:tmpl w:val="99A82C8E"/>
    <w:lvl w:ilvl="0" w:tplc="F9E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D5A99"/>
    <w:multiLevelType w:val="hybridMultilevel"/>
    <w:tmpl w:val="10E8E662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565B"/>
    <w:multiLevelType w:val="hybridMultilevel"/>
    <w:tmpl w:val="A5A0877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3FDF18CF"/>
    <w:multiLevelType w:val="hybridMultilevel"/>
    <w:tmpl w:val="C3D425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34E77"/>
    <w:multiLevelType w:val="hybridMultilevel"/>
    <w:tmpl w:val="3A2E6FEE"/>
    <w:lvl w:ilvl="0" w:tplc="0421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45F05890"/>
    <w:multiLevelType w:val="hybridMultilevel"/>
    <w:tmpl w:val="9AC2A37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746F0C"/>
    <w:multiLevelType w:val="hybridMultilevel"/>
    <w:tmpl w:val="CE201B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1652E"/>
    <w:multiLevelType w:val="hybridMultilevel"/>
    <w:tmpl w:val="318C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2F60"/>
    <w:multiLevelType w:val="hybridMultilevel"/>
    <w:tmpl w:val="6B5E89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9161D"/>
    <w:multiLevelType w:val="hybridMultilevel"/>
    <w:tmpl w:val="7304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13511"/>
    <w:multiLevelType w:val="hybridMultilevel"/>
    <w:tmpl w:val="0DE6949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F71F2"/>
    <w:multiLevelType w:val="hybridMultilevel"/>
    <w:tmpl w:val="32C07D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1CF2"/>
    <w:multiLevelType w:val="hybridMultilevel"/>
    <w:tmpl w:val="D7B491DE"/>
    <w:lvl w:ilvl="0" w:tplc="DB2A9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541491B"/>
    <w:multiLevelType w:val="hybridMultilevel"/>
    <w:tmpl w:val="7B9C6F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82252"/>
    <w:multiLevelType w:val="hybridMultilevel"/>
    <w:tmpl w:val="DAF219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01BB1"/>
    <w:multiLevelType w:val="hybridMultilevel"/>
    <w:tmpl w:val="A98E2E60"/>
    <w:lvl w:ilvl="0" w:tplc="80AEFD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8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 w:numId="13">
    <w:abstractNumId w:val="9"/>
  </w:num>
  <w:num w:numId="14">
    <w:abstractNumId w:val="19"/>
  </w:num>
  <w:num w:numId="15">
    <w:abstractNumId w:val="16"/>
  </w:num>
  <w:num w:numId="16">
    <w:abstractNumId w:val="3"/>
  </w:num>
  <w:num w:numId="17">
    <w:abstractNumId w:val="15"/>
  </w:num>
  <w:num w:numId="18">
    <w:abstractNumId w:val="8"/>
  </w:num>
  <w:num w:numId="19">
    <w:abstractNumId w:val="13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9C6"/>
    <w:rsid w:val="00017DA9"/>
    <w:rsid w:val="00020C01"/>
    <w:rsid w:val="00043C19"/>
    <w:rsid w:val="0005291B"/>
    <w:rsid w:val="0006189C"/>
    <w:rsid w:val="000666F0"/>
    <w:rsid w:val="000942D3"/>
    <w:rsid w:val="000B79BB"/>
    <w:rsid w:val="000C2381"/>
    <w:rsid w:val="000C6842"/>
    <w:rsid w:val="000D0AC8"/>
    <w:rsid w:val="00101291"/>
    <w:rsid w:val="001058C6"/>
    <w:rsid w:val="0011119D"/>
    <w:rsid w:val="00120EFF"/>
    <w:rsid w:val="00127C57"/>
    <w:rsid w:val="00154644"/>
    <w:rsid w:val="00156689"/>
    <w:rsid w:val="0017102D"/>
    <w:rsid w:val="00181506"/>
    <w:rsid w:val="00184BF3"/>
    <w:rsid w:val="001A082B"/>
    <w:rsid w:val="001A6B61"/>
    <w:rsid w:val="001A6FE3"/>
    <w:rsid w:val="001A766C"/>
    <w:rsid w:val="001D33C0"/>
    <w:rsid w:val="001D6EC4"/>
    <w:rsid w:val="00204A73"/>
    <w:rsid w:val="0020722F"/>
    <w:rsid w:val="00210487"/>
    <w:rsid w:val="002776E2"/>
    <w:rsid w:val="00291FB9"/>
    <w:rsid w:val="002B2B77"/>
    <w:rsid w:val="002E0805"/>
    <w:rsid w:val="003013F2"/>
    <w:rsid w:val="003041C7"/>
    <w:rsid w:val="0031203A"/>
    <w:rsid w:val="00325366"/>
    <w:rsid w:val="00332A26"/>
    <w:rsid w:val="00337C70"/>
    <w:rsid w:val="00351C24"/>
    <w:rsid w:val="00396C59"/>
    <w:rsid w:val="003B1C42"/>
    <w:rsid w:val="003B51A1"/>
    <w:rsid w:val="003C6900"/>
    <w:rsid w:val="003D4CCA"/>
    <w:rsid w:val="003E6193"/>
    <w:rsid w:val="003F00EA"/>
    <w:rsid w:val="00442724"/>
    <w:rsid w:val="00445FDA"/>
    <w:rsid w:val="0046718B"/>
    <w:rsid w:val="00470C84"/>
    <w:rsid w:val="004842E9"/>
    <w:rsid w:val="004956A8"/>
    <w:rsid w:val="00496A6D"/>
    <w:rsid w:val="004C6834"/>
    <w:rsid w:val="004E6D86"/>
    <w:rsid w:val="004F4FA9"/>
    <w:rsid w:val="00501B02"/>
    <w:rsid w:val="00502B70"/>
    <w:rsid w:val="00532B7E"/>
    <w:rsid w:val="005376E7"/>
    <w:rsid w:val="005A380D"/>
    <w:rsid w:val="005D4933"/>
    <w:rsid w:val="005E3098"/>
    <w:rsid w:val="005E6EE6"/>
    <w:rsid w:val="005F3102"/>
    <w:rsid w:val="00630C56"/>
    <w:rsid w:val="0063239E"/>
    <w:rsid w:val="00635ECA"/>
    <w:rsid w:val="0064609F"/>
    <w:rsid w:val="00661955"/>
    <w:rsid w:val="00667CC8"/>
    <w:rsid w:val="00671FA7"/>
    <w:rsid w:val="00686C8A"/>
    <w:rsid w:val="006941FA"/>
    <w:rsid w:val="006E253E"/>
    <w:rsid w:val="006E662A"/>
    <w:rsid w:val="00737178"/>
    <w:rsid w:val="0074270E"/>
    <w:rsid w:val="00761CF3"/>
    <w:rsid w:val="00766942"/>
    <w:rsid w:val="00772BA8"/>
    <w:rsid w:val="007D120D"/>
    <w:rsid w:val="007E38FC"/>
    <w:rsid w:val="0086011E"/>
    <w:rsid w:val="00864CA2"/>
    <w:rsid w:val="00870DB6"/>
    <w:rsid w:val="00897913"/>
    <w:rsid w:val="008D735A"/>
    <w:rsid w:val="008F339A"/>
    <w:rsid w:val="008F4AF4"/>
    <w:rsid w:val="0090376F"/>
    <w:rsid w:val="009279F4"/>
    <w:rsid w:val="00980932"/>
    <w:rsid w:val="00993157"/>
    <w:rsid w:val="00996FC2"/>
    <w:rsid w:val="009B27A9"/>
    <w:rsid w:val="009C6832"/>
    <w:rsid w:val="00A02307"/>
    <w:rsid w:val="00A12358"/>
    <w:rsid w:val="00A23C7E"/>
    <w:rsid w:val="00A26169"/>
    <w:rsid w:val="00A41AFB"/>
    <w:rsid w:val="00A438A2"/>
    <w:rsid w:val="00A44004"/>
    <w:rsid w:val="00A50DE1"/>
    <w:rsid w:val="00A82044"/>
    <w:rsid w:val="00AA4865"/>
    <w:rsid w:val="00AB5AB2"/>
    <w:rsid w:val="00AC236A"/>
    <w:rsid w:val="00B065AF"/>
    <w:rsid w:val="00B13CAC"/>
    <w:rsid w:val="00B400EA"/>
    <w:rsid w:val="00B44302"/>
    <w:rsid w:val="00B56250"/>
    <w:rsid w:val="00B65127"/>
    <w:rsid w:val="00B65D21"/>
    <w:rsid w:val="00B67068"/>
    <w:rsid w:val="00B6751E"/>
    <w:rsid w:val="00B749B1"/>
    <w:rsid w:val="00B95B3B"/>
    <w:rsid w:val="00C0618E"/>
    <w:rsid w:val="00CA3298"/>
    <w:rsid w:val="00CA6E34"/>
    <w:rsid w:val="00CC7863"/>
    <w:rsid w:val="00CD59C6"/>
    <w:rsid w:val="00D01BDF"/>
    <w:rsid w:val="00D20CB5"/>
    <w:rsid w:val="00D32AE1"/>
    <w:rsid w:val="00D34490"/>
    <w:rsid w:val="00D47A91"/>
    <w:rsid w:val="00D554CF"/>
    <w:rsid w:val="00D63635"/>
    <w:rsid w:val="00D96ECA"/>
    <w:rsid w:val="00DA62A6"/>
    <w:rsid w:val="00DC4F3B"/>
    <w:rsid w:val="00DC6798"/>
    <w:rsid w:val="00DE6335"/>
    <w:rsid w:val="00E200FF"/>
    <w:rsid w:val="00E20356"/>
    <w:rsid w:val="00E3179E"/>
    <w:rsid w:val="00E516FB"/>
    <w:rsid w:val="00E54D95"/>
    <w:rsid w:val="00E62058"/>
    <w:rsid w:val="00E66240"/>
    <w:rsid w:val="00E822CF"/>
    <w:rsid w:val="00E87E47"/>
    <w:rsid w:val="00EA03A4"/>
    <w:rsid w:val="00ED1C06"/>
    <w:rsid w:val="00EF7309"/>
    <w:rsid w:val="00F20239"/>
    <w:rsid w:val="00F25DB6"/>
    <w:rsid w:val="00F26B7B"/>
    <w:rsid w:val="00F379D1"/>
    <w:rsid w:val="00F406E7"/>
    <w:rsid w:val="00F436F9"/>
    <w:rsid w:val="00F51143"/>
    <w:rsid w:val="00F62A73"/>
    <w:rsid w:val="00F63542"/>
    <w:rsid w:val="00FB583F"/>
    <w:rsid w:val="00FC532F"/>
    <w:rsid w:val="00FD7220"/>
    <w:rsid w:val="00FE635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C6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D5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59C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D59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7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F4"/>
  </w:style>
  <w:style w:type="paragraph" w:styleId="Footer">
    <w:name w:val="footer"/>
    <w:basedOn w:val="Normal"/>
    <w:link w:val="FooterChar"/>
    <w:uiPriority w:val="99"/>
    <w:unhideWhenUsed/>
    <w:rsid w:val="00927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F4"/>
  </w:style>
  <w:style w:type="character" w:customStyle="1" w:styleId="FootnoteTextChar1">
    <w:name w:val="Footnote Text Char1"/>
    <w:basedOn w:val="DefaultParagraphFont"/>
    <w:semiHidden/>
    <w:rsid w:val="00D32AE1"/>
    <w:rPr>
      <w:rFonts w:eastAsia="Times New Roman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41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D59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5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Rendy</cp:lastModifiedBy>
  <cp:revision>47</cp:revision>
  <cp:lastPrinted>2015-11-11T13:09:00Z</cp:lastPrinted>
  <dcterms:created xsi:type="dcterms:W3CDTF">2015-07-01T19:00:00Z</dcterms:created>
  <dcterms:modified xsi:type="dcterms:W3CDTF">2015-11-11T13:09:00Z</dcterms:modified>
</cp:coreProperties>
</file>