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96" w:rsidRPr="00613966" w:rsidRDefault="00313296" w:rsidP="00313296">
      <w:pPr>
        <w:bidi/>
        <w:ind w:left="2160" w:firstLine="720"/>
        <w:rPr>
          <w:rFonts w:ascii="Traditional Arabic" w:hAnsi="Traditional Arabic" w:cs="Traditional Arabic"/>
          <w:sz w:val="32"/>
          <w:szCs w:val="32"/>
          <w:u w:val="single"/>
          <w:lang w:val="id-ID"/>
        </w:rPr>
      </w:pPr>
      <w:r w:rsidRPr="00613966">
        <w:rPr>
          <w:rFonts w:ascii="Traditional Arabic" w:hAnsi="Traditional Arabic" w:cs="Traditional Arabic"/>
          <w:sz w:val="32"/>
          <w:szCs w:val="32"/>
          <w:u w:val="single"/>
          <w:rtl/>
        </w:rPr>
        <w:t>لدكتور الحاج نور عالم،</w:t>
      </w:r>
      <w:r w:rsidRPr="00613966">
        <w:rPr>
          <w:rFonts w:ascii="Traditional Arabic" w:hAnsi="Traditional Arabic" w:cs="Traditional Arabic"/>
          <w:sz w:val="32"/>
          <w:szCs w:val="32"/>
          <w:u w:val="single"/>
          <w:lang w:val="id-ID"/>
        </w:rPr>
        <w:t xml:space="preserve"> </w:t>
      </w:r>
      <w:r w:rsidRPr="00613966">
        <w:rPr>
          <w:rFonts w:ascii="Traditional Arabic" w:hAnsi="Traditional Arabic" w:cs="Traditional Arabic"/>
          <w:sz w:val="32"/>
          <w:szCs w:val="32"/>
          <w:u w:val="single"/>
          <w:rtl/>
        </w:rPr>
        <w:t>م. ف د</w:t>
      </w:r>
      <w:r w:rsidRPr="00613966">
        <w:rPr>
          <w:rFonts w:ascii="Traditional Arabic" w:hAnsi="Traditional Arabic" w:cs="Traditional Arabic"/>
          <w:sz w:val="32"/>
          <w:szCs w:val="32"/>
          <w:lang w:val="id-ID"/>
        </w:rPr>
        <w:t xml:space="preserve">  </w:t>
      </w:r>
      <w:r w:rsidRPr="00613966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</w:p>
    <w:p w:rsidR="00313296" w:rsidRPr="00327206" w:rsidRDefault="00313296" w:rsidP="00313296">
      <w:pPr>
        <w:pStyle w:val="NoSpacing"/>
        <w:bidi/>
        <w:spacing w:line="360" w:lineRule="auto"/>
        <w:jc w:val="center"/>
        <w:rPr>
          <w:rFonts w:ascii="Traditional Arabic" w:eastAsia="Calibri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</w:rPr>
        <w:tab/>
      </w: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>تجريد البحث</w:t>
      </w:r>
    </w:p>
    <w:p w:rsidR="00313296" w:rsidRPr="008E50B6" w:rsidRDefault="00313296" w:rsidP="00313296">
      <w:pPr>
        <w:pStyle w:val="NoSpacing"/>
        <w:bidi/>
        <w:spacing w:line="276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>اسم الطالبة</w:t>
      </w: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ab/>
      </w: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ab/>
        <w:t>: ثولستري</w:t>
      </w:r>
    </w:p>
    <w:p w:rsidR="00313296" w:rsidRPr="008E50B6" w:rsidRDefault="00313296" w:rsidP="00313296">
      <w:pPr>
        <w:pStyle w:val="NoSpacing"/>
        <w:bidi/>
        <w:spacing w:line="276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>رقم التسجيل</w:t>
      </w: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ab/>
      </w: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ab/>
        <w:t>: 10010102007</w:t>
      </w:r>
    </w:p>
    <w:p w:rsidR="00313296" w:rsidRPr="008E50B6" w:rsidRDefault="00313296" w:rsidP="00313296">
      <w:pPr>
        <w:pStyle w:val="NoSpacing"/>
        <w:bidi/>
        <w:spacing w:line="276" w:lineRule="auto"/>
        <w:ind w:left="2169" w:hanging="216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>موضوع الرسالة</w:t>
      </w: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ab/>
        <w:t xml:space="preserve">: </w:t>
      </w:r>
      <w:r>
        <w:rPr>
          <w:rFonts w:ascii="Arabic Typesetting" w:eastAsia="Times New Roman" w:hAnsi="Arabic Typesetting" w:cs="Traditional Arabic" w:hint="cs"/>
          <w:sz w:val="36"/>
          <w:szCs w:val="36"/>
          <w:rtl/>
          <w:lang w:val="en-US"/>
        </w:rPr>
        <w:t>طريقة تعليم المفردات</w:t>
      </w:r>
      <w:r w:rsidRPr="008E50B6">
        <w:rPr>
          <w:rFonts w:ascii="Arabic Typesetting" w:eastAsia="Times New Roman" w:hAnsi="Arabic Typesetting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Arabic Typesetting" w:eastAsia="Times New Roman" w:hAnsi="Arabic Typesetting" w:cs="Traditional Arabic" w:hint="cs"/>
          <w:sz w:val="36"/>
          <w:szCs w:val="36"/>
          <w:rtl/>
          <w:lang w:val="en-US"/>
        </w:rPr>
        <w:t>ل</w:t>
      </w:r>
      <w:r w:rsidRPr="008E50B6">
        <w:rPr>
          <w:rFonts w:ascii="Arabic Typesetting" w:eastAsia="Times New Roman" w:hAnsi="Arabic Typesetting" w:cs="Traditional Arabic" w:hint="cs"/>
          <w:sz w:val="36"/>
          <w:szCs w:val="36"/>
          <w:rtl/>
          <w:lang w:val="en-US"/>
        </w:rPr>
        <w:t>ترقية قدرة اللغة العربية في المدرسة العالية حر الحكمة بمنطقة كوناوي الشمالية</w:t>
      </w:r>
    </w:p>
    <w:p w:rsidR="00313296" w:rsidRPr="008E50B6" w:rsidRDefault="00313296" w:rsidP="00313296">
      <w:pPr>
        <w:pStyle w:val="NoSpacing"/>
        <w:bidi/>
        <w:spacing w:line="276" w:lineRule="auto"/>
        <w:ind w:left="2169" w:hanging="2160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>المشرف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ت</w:t>
      </w: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>ان</w:t>
      </w: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ab/>
        <w:t>:</w:t>
      </w:r>
      <w:r w:rsidRPr="008E50B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الدكتور</w:t>
      </w:r>
      <w:r w:rsidRPr="008E50B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ندة بيت مولو, م ف د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إ</w:t>
      </w:r>
      <w:r w:rsidRPr="008E50B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, واثنا حميرة, س. أ غ, م ف د</w:t>
      </w:r>
    </w:p>
    <w:p w:rsidR="00313296" w:rsidRPr="008E50B6" w:rsidRDefault="00313296" w:rsidP="00313296">
      <w:pPr>
        <w:pStyle w:val="NoSpacing"/>
        <w:bidi/>
        <w:spacing w:line="276" w:lineRule="auto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E92188">
        <w:rPr>
          <w:rFonts w:ascii="Traditional Arabic" w:eastAsia="Calibri" w:hAnsi="Traditional Arabic" w:cs="Traditional Arabic"/>
          <w:noProof/>
          <w:sz w:val="36"/>
          <w:szCs w:val="36"/>
          <w:rtl/>
          <w:lang w:eastAsia="id-ID"/>
        </w:rPr>
        <w:pict>
          <v:line id="Straight Connector 1" o:spid="_x0000_s1026" style="position:absolute;left:0;text-align:left;z-index:251658240;visibility:visible;mso-width-relative:margin;mso-height-relative:margin" from="-.35pt,3.05pt" to="416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" strokecolor="black [3200]" strokeweight="2pt">
            <v:shadow on="t" color="black" opacity="24903f" origin=",.5" offset="0,.55556mm"/>
          </v:line>
        </w:pict>
      </w:r>
    </w:p>
    <w:p w:rsidR="00313296" w:rsidRPr="008E50B6" w:rsidRDefault="00313296" w:rsidP="00313296">
      <w:pPr>
        <w:pStyle w:val="NoSpacing"/>
        <w:bidi/>
        <w:spacing w:line="276" w:lineRule="auto"/>
        <w:ind w:left="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ab/>
      </w:r>
      <w:r w:rsidRPr="008E50B6">
        <w:rPr>
          <w:rFonts w:ascii="Traditional Arabic" w:hAnsi="Traditional Arabic" w:cs="Traditional Arabic"/>
          <w:sz w:val="36"/>
          <w:szCs w:val="36"/>
          <w:rtl/>
        </w:rPr>
        <w:t>هذه الرسالة تبحث عن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Arabic Typesetting" w:eastAsia="Times New Roman" w:hAnsi="Arabic Typesetting" w:cs="Traditional Arabic" w:hint="cs"/>
          <w:sz w:val="36"/>
          <w:szCs w:val="36"/>
          <w:rtl/>
          <w:lang w:val="en-US"/>
        </w:rPr>
        <w:t>طريقة تعليم المفردات</w:t>
      </w:r>
      <w:r w:rsidRPr="008E50B6">
        <w:rPr>
          <w:rFonts w:ascii="Arabic Typesetting" w:eastAsia="Times New Roman" w:hAnsi="Arabic Typesetting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Arabic Typesetting" w:eastAsia="Times New Roman" w:hAnsi="Arabic Typesetting" w:cs="Traditional Arabic" w:hint="cs"/>
          <w:sz w:val="36"/>
          <w:szCs w:val="36"/>
          <w:rtl/>
          <w:lang w:val="en-US"/>
        </w:rPr>
        <w:t>ل</w:t>
      </w:r>
      <w:r w:rsidRPr="008E50B6">
        <w:rPr>
          <w:rFonts w:ascii="Arabic Typesetting" w:eastAsia="Times New Roman" w:hAnsi="Arabic Typesetting" w:cs="Traditional Arabic" w:hint="cs"/>
          <w:sz w:val="36"/>
          <w:szCs w:val="36"/>
          <w:rtl/>
          <w:lang w:val="en-US"/>
        </w:rPr>
        <w:t>ترقية قدرة اللغة العربية في المدرسة العالية بحر الحكمة بمنطقة كوناوي الشمالية.</w:t>
      </w:r>
      <w:r>
        <w:rPr>
          <w:rFonts w:ascii="Arabic Typesetting" w:eastAsia="Times New Roman" w:hAnsi="Arabic Typesetting" w:cs="Traditional Arabic" w:hint="cs"/>
          <w:sz w:val="36"/>
          <w:szCs w:val="36"/>
          <w:rtl/>
          <w:lang w:val="en-US"/>
        </w:rPr>
        <w:t xml:space="preserve"> والمشكلات من هذا البحث هو كيف عملية تعليم المفردات وطرقه ووسائله التي تستخدم في المدرسة العالية بحر الحكمة.</w:t>
      </w:r>
      <w:r w:rsidRPr="008E50B6">
        <w:rPr>
          <w:rFonts w:ascii="Arabic Typesetting" w:eastAsia="Times New Roman" w:hAnsi="Arabic Typesetting" w:cs="Traditional Arabic" w:hint="cs"/>
          <w:sz w:val="36"/>
          <w:szCs w:val="36"/>
          <w:rtl/>
          <w:lang w:val="en-US"/>
        </w:rPr>
        <w:t xml:space="preserve"> </w:t>
      </w:r>
      <w:r w:rsidRPr="008E50B6">
        <w:rPr>
          <w:rFonts w:ascii="Traditional Arabic" w:hAnsi="Traditional Arabic" w:cs="Traditional Arabic"/>
          <w:sz w:val="36"/>
          <w:szCs w:val="36"/>
          <w:rtl/>
        </w:rPr>
        <w:t>والغرض من هذا البحث هو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 لمعرفة</w:t>
      </w:r>
      <w:r w:rsidRPr="008E50B6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عملية تعليم المفردات وطرقه ووسائله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>ترقية قدرة اللغة العربية.</w:t>
      </w:r>
      <w:r w:rsidRPr="008E50B6">
        <w:rPr>
          <w:rFonts w:ascii="Traditional Arabic" w:hAnsi="Traditional Arabic" w:cs="Traditional Arabic"/>
          <w:sz w:val="36"/>
          <w:szCs w:val="36"/>
          <w:rtl/>
        </w:rPr>
        <w:t xml:space="preserve"> كان هذا البحث بحثا ميدانيا 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وستخدمت الباحثة نوع الدراسة الوصفية الكيفية وهي طريقة في التصوير عن أحوال المعلومات والأحوال المتعلقة. </w:t>
      </w:r>
    </w:p>
    <w:p w:rsidR="00313296" w:rsidRPr="008E50B6" w:rsidRDefault="00313296" w:rsidP="00313296">
      <w:pPr>
        <w:pStyle w:val="NoSpacing"/>
        <w:bidi/>
        <w:spacing w:line="276" w:lineRule="auto"/>
        <w:ind w:left="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E50B6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ومن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نت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>ائج البحث ان عملية تعليم المفردات المستخدمة في المدرسة العالية بحر الحكمة كوناوي الشمالية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ترتق جيدة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>لأن بعض الطلاب قادر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ون 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على استخدام المفردات التي تم تدريسها من المدرس, حتى بعض أهداف التعلم تستطيع ان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تحقق 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بجيد. </w:t>
      </w:r>
    </w:p>
    <w:p w:rsidR="00313296" w:rsidRPr="008E50B6" w:rsidRDefault="00313296" w:rsidP="00313296">
      <w:pPr>
        <w:pStyle w:val="NoSpacing"/>
        <w:bidi/>
        <w:spacing w:line="276" w:lineRule="auto"/>
        <w:ind w:left="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E50B6"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تعليم المفردات في المدرسة العالية بحر الحكمة كوناوي الشمالية ليس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 طلاب فهم اللغة العربية, وخاصة في تعليم المفردات. </w:t>
      </w:r>
      <w:r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بعض الطلاب 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>لم يعتدوا في تعل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م اللغة العربية. ولكن باستخدام الطريقة و وسائل تعليم المفردات التي تدرس في الفصل, </w:t>
      </w:r>
      <w:r>
        <w:rPr>
          <w:rFonts w:ascii="Traditional Arabic" w:hAnsi="Traditional Arabic" w:cs="Traditional Arabic" w:hint="cs"/>
          <w:sz w:val="36"/>
          <w:szCs w:val="36"/>
          <w:rtl/>
        </w:rPr>
        <w:t>حتى الطلاب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دفعا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  <w:r>
        <w:rPr>
          <w:rFonts w:ascii="Traditional Arabic" w:hAnsi="Traditional Arabic" w:cs="Traditional Arabic" w:hint="cs"/>
          <w:sz w:val="36"/>
          <w:szCs w:val="36"/>
          <w:rtl/>
        </w:rPr>
        <w:t>تعليم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 اللغة العربية. </w:t>
      </w:r>
    </w:p>
    <w:p w:rsidR="00313296" w:rsidRDefault="00313296" w:rsidP="00313296">
      <w:pPr>
        <w:bidi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DC793D">
        <w:rPr>
          <w:rFonts w:ascii="Times New Roman" w:eastAsia="Times New Roman" w:hAnsi="Times New Roman" w:cs="Traditional Arabic" w:hint="cs"/>
          <w:sz w:val="36"/>
          <w:szCs w:val="36"/>
          <w:rtl/>
        </w:rPr>
        <w:t>واما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الطريقة المستخدمة في المدرسة العالية بحر الحكمة كوناوي الشمالية هي طريقة </w:t>
      </w:r>
      <w:r w:rsidRPr="009F0474">
        <w:rPr>
          <w:rFonts w:ascii="Traditional Arabic" w:hAnsi="Traditional Arabic" w:cs="Traditional Arabic" w:hint="cs"/>
          <w:sz w:val="36"/>
          <w:szCs w:val="36"/>
          <w:rtl/>
        </w:rPr>
        <w:t xml:space="preserve">التقليدية و التحفيظية, </w:t>
      </w:r>
      <w:r>
        <w:rPr>
          <w:rFonts w:ascii="Traditional Arabic" w:hAnsi="Traditional Arabic" w:cs="Traditional Arabic" w:hint="cs"/>
          <w:sz w:val="36"/>
          <w:szCs w:val="36"/>
          <w:rtl/>
        </w:rPr>
        <w:t>عندما قال المدرس المفردات ثم قلد الطلاب بعد المدرس.</w:t>
      </w:r>
      <w:r w:rsidRPr="009F04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 w:rsidRPr="00C966BB">
        <w:rPr>
          <w:rFonts w:ascii="Traditional Arabic" w:hAnsi="Traditional Arabic" w:cs="Traditional Arabic" w:hint="cs"/>
          <w:sz w:val="36"/>
          <w:szCs w:val="36"/>
          <w:rtl/>
        </w:rPr>
        <w:t>الطريقة جيد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C966BB">
        <w:rPr>
          <w:rFonts w:ascii="Traditional Arabic" w:hAnsi="Traditional Arabic" w:cs="Traditional Arabic" w:hint="cs"/>
          <w:sz w:val="36"/>
          <w:szCs w:val="36"/>
          <w:rtl/>
        </w:rPr>
        <w:t xml:space="preserve"> لترقية قدرة المفردات وخصوصا في دراسة اللغة العربية. 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واما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ذلك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,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توجد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بعض الطلاب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ناقص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ل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فهم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المفردات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Fonts w:ascii="Traditional Arabic" w:hAnsi="Traditional Arabic" w:cs="Traditional Arabic" w:hint="cs"/>
          <w:sz w:val="36"/>
          <w:szCs w:val="36"/>
          <w:rtl/>
        </w:rPr>
        <w:t xml:space="preserve">اللغة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العربية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ولكن 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lastRenderedPageBreak/>
        <w:t>تستطيع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التغلب عليها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من خلال قدرة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المعلم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باستخدم الطريقة الجيدة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في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عليم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المفردات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حتى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أن الطلاب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قادرون على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ترغب في</w:t>
      </w:r>
      <w:r w:rsidRPr="00C96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66BB">
        <w:rPr>
          <w:rStyle w:val="hps"/>
          <w:rFonts w:ascii="Traditional Arabic" w:hAnsi="Traditional Arabic" w:cs="Traditional Arabic"/>
          <w:sz w:val="36"/>
          <w:szCs w:val="36"/>
          <w:rtl/>
        </w:rPr>
        <w:t>تعلم اللغة العربية</w:t>
      </w:r>
      <w:r w:rsidRPr="00C966BB">
        <w:rPr>
          <w:rFonts w:ascii="Traditional Arabic" w:hAnsi="Traditional Arabic" w:cs="Traditional Arabic"/>
          <w:sz w:val="36"/>
          <w:szCs w:val="36"/>
        </w:rPr>
        <w:t>.</w:t>
      </w:r>
    </w:p>
    <w:p w:rsidR="00313296" w:rsidRPr="002D7841" w:rsidRDefault="00313296" w:rsidP="00313296">
      <w:pPr>
        <w:bidi/>
        <w:ind w:firstLine="720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واما الوسائل المستخدمة في المدرسة العالية بحر الحكمة باستخدم الصورة, شرح المدرس المفردات بأمر الطلاب لتذكير الصورة</w:t>
      </w:r>
      <w:r w:rsidRPr="001212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21294">
        <w:rPr>
          <w:rStyle w:val="hps"/>
          <w:rFonts w:ascii="Traditional Arabic" w:hAnsi="Traditional Arabic" w:cs="Traditional Arabic"/>
          <w:sz w:val="36"/>
          <w:szCs w:val="36"/>
          <w:rtl/>
        </w:rPr>
        <w:t>المدرجة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في السبورة.</w:t>
      </w:r>
      <w:r w:rsidRPr="00C966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E50B6">
        <w:rPr>
          <w:rFonts w:ascii="Traditional Arabic" w:hAnsi="Traditional Arabic" w:cs="Traditional Arabic" w:hint="cs"/>
          <w:sz w:val="36"/>
          <w:szCs w:val="36"/>
          <w:rtl/>
        </w:rPr>
        <w:t xml:space="preserve">ولذالك, </w:t>
      </w:r>
      <w:r w:rsidRPr="008E50B6">
        <w:rPr>
          <w:rFonts w:ascii="Traditional Arabic" w:hAnsi="Traditional Arabic" w:cs="Traditional Arabic"/>
          <w:sz w:val="36"/>
          <w:szCs w:val="36"/>
          <w:rtl/>
        </w:rPr>
        <w:t xml:space="preserve">استعمال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8E50B6">
        <w:rPr>
          <w:rFonts w:ascii="Traditional Arabic" w:hAnsi="Traditional Arabic" w:cs="Traditional Arabic"/>
          <w:sz w:val="36"/>
          <w:szCs w:val="36"/>
          <w:rtl/>
        </w:rPr>
        <w:t xml:space="preserve">وسائل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E50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تعليم</w:t>
      </w:r>
      <w:r w:rsidRPr="008E50B6">
        <w:rPr>
          <w:rFonts w:ascii="Traditional Arabic" w:hAnsi="Traditional Arabic" w:cs="Traditional Arabic"/>
          <w:sz w:val="36"/>
          <w:szCs w:val="36"/>
          <w:rtl/>
        </w:rPr>
        <w:t xml:space="preserve"> اللغة العربية شيئ مهم ل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E50B6">
        <w:rPr>
          <w:rFonts w:ascii="Traditional Arabic" w:hAnsi="Traditional Arabic" w:cs="Traditional Arabic"/>
          <w:sz w:val="36"/>
          <w:szCs w:val="36"/>
          <w:rtl/>
        </w:rPr>
        <w:t>زالة المل وخوف الطلاب.</w:t>
      </w:r>
    </w:p>
    <w:p w:rsidR="00403067" w:rsidRDefault="00403067"/>
    <w:sectPr w:rsidR="00403067" w:rsidSect="0040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296"/>
    <w:rsid w:val="00313296"/>
    <w:rsid w:val="0040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96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13296"/>
  </w:style>
  <w:style w:type="paragraph" w:styleId="NoSpacing">
    <w:name w:val="No Spacing"/>
    <w:uiPriority w:val="1"/>
    <w:qFormat/>
    <w:rsid w:val="00313296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>HP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2017-11-29T01:14:00Z</dcterms:created>
  <dcterms:modified xsi:type="dcterms:W3CDTF">2017-11-29T01:15:00Z</dcterms:modified>
</cp:coreProperties>
</file>