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47" w:rsidRPr="0027087A" w:rsidRDefault="00B56607" w:rsidP="00B20BD5">
      <w:pPr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2.05pt;margin-top:-79.8pt;width:73.9pt;height:45pt;z-index:251658240" stroked="f">
            <v:textbox style="mso-next-textbox:#_x0000_s1026">
              <w:txbxContent>
                <w:p w:rsidR="00A703EC" w:rsidRPr="006669D0" w:rsidRDefault="00A703EC" w:rsidP="006669D0"/>
              </w:txbxContent>
            </v:textbox>
          </v:shape>
        </w:pict>
      </w:r>
      <w:r w:rsidR="00F96947" w:rsidRPr="0027087A">
        <w:rPr>
          <w:b/>
          <w:color w:val="000000" w:themeColor="text1"/>
        </w:rPr>
        <w:t>BAB V</w:t>
      </w:r>
    </w:p>
    <w:p w:rsidR="00F96947" w:rsidRPr="0027087A" w:rsidRDefault="00F96947" w:rsidP="00F96947">
      <w:pPr>
        <w:jc w:val="center"/>
        <w:rPr>
          <w:b/>
          <w:color w:val="000000" w:themeColor="text1"/>
        </w:rPr>
      </w:pPr>
    </w:p>
    <w:p w:rsidR="00F96947" w:rsidRPr="0027087A" w:rsidRDefault="00F96947" w:rsidP="00F96947">
      <w:pPr>
        <w:jc w:val="center"/>
        <w:rPr>
          <w:b/>
          <w:color w:val="000000" w:themeColor="text1"/>
          <w:lang w:val="id-ID"/>
        </w:rPr>
      </w:pPr>
      <w:r w:rsidRPr="0027087A">
        <w:rPr>
          <w:b/>
          <w:color w:val="000000" w:themeColor="text1"/>
        </w:rPr>
        <w:t>PENUTUP</w:t>
      </w:r>
    </w:p>
    <w:p w:rsidR="001F4723" w:rsidRPr="0027087A" w:rsidRDefault="001F4723" w:rsidP="005330B0">
      <w:pPr>
        <w:spacing w:line="360" w:lineRule="auto"/>
        <w:jc w:val="center"/>
        <w:rPr>
          <w:b/>
          <w:color w:val="000000" w:themeColor="text1"/>
          <w:lang w:val="id-ID"/>
        </w:rPr>
      </w:pPr>
    </w:p>
    <w:p w:rsidR="00F96947" w:rsidRPr="0027087A" w:rsidRDefault="00F96947" w:rsidP="00147EEB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rPr>
          <w:b/>
          <w:color w:val="000000" w:themeColor="text1"/>
        </w:rPr>
      </w:pPr>
      <w:r w:rsidRPr="0027087A">
        <w:rPr>
          <w:b/>
          <w:color w:val="000000" w:themeColor="text1"/>
        </w:rPr>
        <w:t>Kesimpulan</w:t>
      </w:r>
      <w:r w:rsidR="0039111A">
        <w:rPr>
          <w:b/>
          <w:color w:val="000000" w:themeColor="text1"/>
          <w:lang w:val="id-ID"/>
        </w:rPr>
        <w:t>.</w:t>
      </w:r>
    </w:p>
    <w:p w:rsidR="00F96947" w:rsidRPr="0027087A" w:rsidRDefault="00F96947" w:rsidP="00F96947">
      <w:pPr>
        <w:rPr>
          <w:b/>
          <w:color w:val="000000" w:themeColor="text1"/>
        </w:rPr>
      </w:pPr>
    </w:p>
    <w:p w:rsidR="006355E7" w:rsidRPr="0027087A" w:rsidRDefault="006355E7" w:rsidP="008E449D">
      <w:pPr>
        <w:spacing w:line="480" w:lineRule="auto"/>
        <w:ind w:firstLine="851"/>
        <w:jc w:val="both"/>
        <w:rPr>
          <w:color w:val="000000" w:themeColor="text1"/>
        </w:rPr>
      </w:pPr>
      <w:r w:rsidRPr="0027087A">
        <w:rPr>
          <w:color w:val="000000" w:themeColor="text1"/>
        </w:rPr>
        <w:t>Berdasarkan uraian di atas, penulis dapat mengambil kesimpulan sebagai berikut:</w:t>
      </w:r>
    </w:p>
    <w:p w:rsidR="00165543" w:rsidRDefault="00165543" w:rsidP="00790A10">
      <w:pPr>
        <w:pStyle w:val="ListParagraph"/>
        <w:numPr>
          <w:ilvl w:val="1"/>
          <w:numId w:val="1"/>
        </w:numPr>
        <w:tabs>
          <w:tab w:val="clear" w:pos="1440"/>
        </w:tabs>
        <w:spacing w:line="480" w:lineRule="auto"/>
        <w:ind w:left="567" w:hanging="284"/>
        <w:jc w:val="both"/>
        <w:rPr>
          <w:rFonts w:eastAsiaTheme="minorHAnsi"/>
          <w:lang w:val="id-ID"/>
        </w:rPr>
      </w:pPr>
      <w:r>
        <w:rPr>
          <w:color w:val="000000" w:themeColor="text1"/>
          <w:lang w:val="id-ID"/>
        </w:rPr>
        <w:t>Pola pendidikan</w:t>
      </w:r>
      <w:r w:rsidR="00F366EB">
        <w:rPr>
          <w:color w:val="000000" w:themeColor="text1"/>
          <w:lang w:val="id-ID"/>
        </w:rPr>
        <w:t xml:space="preserve"> agama Islam </w:t>
      </w:r>
      <w:r w:rsidRPr="0042056F">
        <w:rPr>
          <w:rFonts w:eastAsia="Calibri"/>
          <w:color w:val="000000" w:themeColor="text1"/>
          <w:lang w:val="id-ID"/>
        </w:rPr>
        <w:t xml:space="preserve">Tokoh Agama </w:t>
      </w:r>
      <w:r w:rsidR="00F366EB">
        <w:rPr>
          <w:rFonts w:eastAsia="Calibri"/>
          <w:color w:val="000000" w:themeColor="text1"/>
          <w:lang w:val="id-ID"/>
        </w:rPr>
        <w:t>(</w:t>
      </w:r>
      <w:r w:rsidRPr="0042056F">
        <w:rPr>
          <w:rFonts w:eastAsia="Calibri"/>
          <w:color w:val="000000" w:themeColor="text1"/>
          <w:lang w:val="id-ID"/>
        </w:rPr>
        <w:t>Masyarakat Transmi</w:t>
      </w:r>
      <w:r>
        <w:rPr>
          <w:rFonts w:eastAsia="Calibri"/>
          <w:color w:val="000000" w:themeColor="text1"/>
          <w:lang w:val="id-ID"/>
        </w:rPr>
        <w:t>grasi</w:t>
      </w:r>
      <w:r w:rsidR="00F366EB">
        <w:rPr>
          <w:rFonts w:eastAsia="Calibri"/>
          <w:color w:val="000000" w:themeColor="text1"/>
          <w:lang w:val="id-ID"/>
        </w:rPr>
        <w:t>)</w:t>
      </w:r>
      <w:r>
        <w:rPr>
          <w:rFonts w:eastAsia="Calibri"/>
          <w:color w:val="000000" w:themeColor="text1"/>
          <w:lang w:val="id-ID"/>
        </w:rPr>
        <w:t xml:space="preserve"> Melalui Pendekatan Metode Ceramah</w:t>
      </w:r>
      <w:r w:rsidRPr="0042056F">
        <w:rPr>
          <w:color w:val="000000" w:themeColor="text1"/>
          <w:lang w:val="id-ID"/>
        </w:rPr>
        <w:t xml:space="preserve"> </w:t>
      </w:r>
      <w:r>
        <w:rPr>
          <w:color w:val="000000" w:themeColor="text1"/>
          <w:lang w:val="id-ID"/>
        </w:rPr>
        <w:t xml:space="preserve">dan pendekatan metode keteladanan </w:t>
      </w:r>
      <w:r w:rsidRPr="000D7C8C">
        <w:rPr>
          <w:color w:val="000000" w:themeColor="text1"/>
          <w:lang w:val="id-ID"/>
        </w:rPr>
        <w:t>yang dianggap lebih ideal dari sisi kemudahan penyampai</w:t>
      </w:r>
      <w:r w:rsidR="00790A10">
        <w:rPr>
          <w:color w:val="000000" w:themeColor="text1"/>
          <w:lang w:val="id-ID"/>
        </w:rPr>
        <w:t>aanya.</w:t>
      </w:r>
    </w:p>
    <w:p w:rsidR="007336BE" w:rsidRPr="007336BE" w:rsidRDefault="006A7652" w:rsidP="00721A3D">
      <w:pPr>
        <w:pStyle w:val="ListParagraph"/>
        <w:numPr>
          <w:ilvl w:val="1"/>
          <w:numId w:val="1"/>
        </w:numPr>
        <w:tabs>
          <w:tab w:val="clear" w:pos="1440"/>
        </w:tabs>
        <w:spacing w:line="480" w:lineRule="auto"/>
        <w:ind w:left="567" w:hanging="284"/>
        <w:jc w:val="both"/>
        <w:rPr>
          <w:rFonts w:eastAsiaTheme="minorHAnsi"/>
          <w:lang w:val="id-ID"/>
        </w:rPr>
      </w:pPr>
      <w:r w:rsidRPr="00721A3D">
        <w:rPr>
          <w:rFonts w:asciiTheme="majorBidi" w:hAnsiTheme="majorBidi" w:cstheme="majorBidi"/>
        </w:rPr>
        <w:t xml:space="preserve">Perilaku </w:t>
      </w:r>
      <w:r w:rsidR="00CA7A89" w:rsidRPr="00721A3D">
        <w:rPr>
          <w:rFonts w:asciiTheme="majorBidi" w:hAnsiTheme="majorBidi" w:cstheme="majorBidi"/>
        </w:rPr>
        <w:t>beragama masyarakat di Desa Labulu-Bulu Kecamatan Parigi Kabupaten Muna</w:t>
      </w:r>
      <w:r w:rsidR="00CA7A89" w:rsidRPr="00721A3D">
        <w:rPr>
          <w:rFonts w:asciiTheme="majorBidi" w:hAnsiTheme="majorBidi" w:cstheme="majorBidi"/>
          <w:lang w:val="id-ID"/>
        </w:rPr>
        <w:t xml:space="preserve"> termanivestasikan dalam wujud konkrit dan asbtrak</w:t>
      </w:r>
      <w:r w:rsidR="007336BE">
        <w:rPr>
          <w:rFonts w:asciiTheme="majorBidi" w:hAnsiTheme="majorBidi" w:cstheme="majorBidi"/>
          <w:lang w:val="id-ID"/>
        </w:rPr>
        <w:t>:</w:t>
      </w:r>
    </w:p>
    <w:p w:rsidR="002D3377" w:rsidRDefault="00CA7A89" w:rsidP="002D3377">
      <w:pPr>
        <w:pStyle w:val="ListParagraph"/>
        <w:numPr>
          <w:ilvl w:val="2"/>
          <w:numId w:val="1"/>
        </w:numPr>
        <w:spacing w:line="480" w:lineRule="auto"/>
        <w:ind w:left="851" w:hanging="283"/>
        <w:jc w:val="both"/>
        <w:rPr>
          <w:rFonts w:eastAsiaTheme="minorHAnsi"/>
          <w:lang w:val="id-ID"/>
        </w:rPr>
      </w:pPr>
      <w:r w:rsidRPr="00721A3D">
        <w:rPr>
          <w:rFonts w:asciiTheme="majorBidi" w:hAnsiTheme="majorBidi" w:cstheme="majorBidi"/>
          <w:lang w:val="id-ID"/>
        </w:rPr>
        <w:t xml:space="preserve">Wujud konkrit perilaku beragama yang bisa diamati secara langsung </w:t>
      </w:r>
      <w:r w:rsidR="00652861">
        <w:rPr>
          <w:rFonts w:asciiTheme="majorBidi" w:hAnsiTheme="majorBidi" w:cstheme="majorBidi"/>
          <w:lang w:val="id-ID"/>
        </w:rPr>
        <w:t>pada</w:t>
      </w:r>
      <w:r w:rsidRPr="00721A3D">
        <w:rPr>
          <w:rFonts w:asciiTheme="majorBidi" w:hAnsiTheme="majorBidi" w:cstheme="majorBidi"/>
          <w:lang w:val="id-ID"/>
        </w:rPr>
        <w:t xml:space="preserve"> masyarakat seperti pelaksananaan ibadan shalat lima waktu, pelaksanaan puasa, penunaian zakat,</w:t>
      </w:r>
      <w:r w:rsidR="0049290D" w:rsidRPr="0049290D">
        <w:rPr>
          <w:rFonts w:asciiTheme="majorBidi" w:hAnsiTheme="majorBidi" w:cstheme="majorBidi"/>
          <w:lang w:val="id-ID"/>
        </w:rPr>
        <w:t xml:space="preserve"> yasinan</w:t>
      </w:r>
      <w:r w:rsidRPr="00721A3D">
        <w:rPr>
          <w:rFonts w:asciiTheme="majorBidi" w:hAnsiTheme="majorBidi" w:cstheme="majorBidi"/>
          <w:lang w:val="id-ID"/>
        </w:rPr>
        <w:t xml:space="preserve"> </w:t>
      </w:r>
      <w:r w:rsidR="0049290D" w:rsidRPr="0049290D">
        <w:rPr>
          <w:rFonts w:asciiTheme="majorBidi" w:hAnsiTheme="majorBidi" w:cstheme="majorBidi"/>
          <w:lang w:val="id-ID"/>
        </w:rPr>
        <w:t xml:space="preserve">tiap malam jum’at, Dzikir Akbar Sekali sebulan, </w:t>
      </w:r>
      <w:r w:rsidR="00C82A6A">
        <w:rPr>
          <w:rFonts w:asciiTheme="majorBidi" w:hAnsiTheme="majorBidi" w:cstheme="majorBidi"/>
          <w:lang w:val="id-ID"/>
        </w:rPr>
        <w:t>aktif</w:t>
      </w:r>
      <w:r w:rsidRPr="00721A3D">
        <w:rPr>
          <w:rFonts w:asciiTheme="majorBidi" w:hAnsiTheme="majorBidi" w:cstheme="majorBidi"/>
          <w:lang w:val="id-ID"/>
        </w:rPr>
        <w:t xml:space="preserve">itas membaca Al-qur’an </w:t>
      </w:r>
      <w:r w:rsidR="006A3B0C">
        <w:rPr>
          <w:rFonts w:asciiTheme="majorBidi" w:hAnsiTheme="majorBidi" w:cstheme="majorBidi"/>
          <w:lang w:val="id-ID"/>
        </w:rPr>
        <w:t xml:space="preserve">dan </w:t>
      </w:r>
      <w:r w:rsidR="0049290D">
        <w:rPr>
          <w:rFonts w:asciiTheme="majorBidi" w:hAnsiTheme="majorBidi" w:cstheme="majorBidi"/>
          <w:lang w:val="id-ID"/>
        </w:rPr>
        <w:t>pe</w:t>
      </w:r>
      <w:r w:rsidR="0049290D" w:rsidRPr="0049290D">
        <w:rPr>
          <w:rFonts w:asciiTheme="majorBidi" w:hAnsiTheme="majorBidi" w:cstheme="majorBidi"/>
          <w:lang w:val="id-ID"/>
        </w:rPr>
        <w:t>ringatan hari besar Islam (Maulid Nabi dan Isra-Mi’raj)</w:t>
      </w:r>
      <w:r w:rsidRPr="00721A3D">
        <w:rPr>
          <w:rFonts w:asciiTheme="majorBidi" w:hAnsiTheme="majorBidi" w:cstheme="majorBidi"/>
          <w:lang w:val="id-ID"/>
        </w:rPr>
        <w:t xml:space="preserve">. </w:t>
      </w:r>
    </w:p>
    <w:p w:rsidR="00AF006C" w:rsidRPr="00790A10" w:rsidRDefault="00404FEF" w:rsidP="002D3377">
      <w:pPr>
        <w:pStyle w:val="ListParagraph"/>
        <w:numPr>
          <w:ilvl w:val="2"/>
          <w:numId w:val="1"/>
        </w:numPr>
        <w:spacing w:line="480" w:lineRule="auto"/>
        <w:ind w:left="851" w:hanging="283"/>
        <w:jc w:val="both"/>
        <w:rPr>
          <w:rFonts w:eastAsiaTheme="minorHAnsi"/>
          <w:lang w:val="id-ID"/>
        </w:rPr>
      </w:pPr>
      <w:r w:rsidRPr="002D3377">
        <w:rPr>
          <w:rFonts w:asciiTheme="majorBidi" w:hAnsiTheme="majorBidi" w:cstheme="majorBidi"/>
          <w:lang w:val="id-ID"/>
        </w:rPr>
        <w:t xml:space="preserve">Wujud </w:t>
      </w:r>
      <w:r w:rsidR="00CA7A89" w:rsidRPr="002D3377">
        <w:rPr>
          <w:rFonts w:asciiTheme="majorBidi" w:hAnsiTheme="majorBidi" w:cstheme="majorBidi"/>
          <w:lang w:val="id-ID"/>
        </w:rPr>
        <w:t>abstrak perilaku beragama yang secara langsung tidak dapat di</w:t>
      </w:r>
      <w:r w:rsidR="0068684C" w:rsidRPr="002D3377">
        <w:rPr>
          <w:rFonts w:asciiTheme="majorBidi" w:hAnsiTheme="majorBidi" w:cstheme="majorBidi"/>
          <w:lang w:val="id-ID"/>
        </w:rPr>
        <w:t>a</w:t>
      </w:r>
      <w:r w:rsidR="00391305" w:rsidRPr="002D3377">
        <w:rPr>
          <w:rFonts w:asciiTheme="majorBidi" w:hAnsiTheme="majorBidi" w:cstheme="majorBidi"/>
          <w:lang w:val="id-ID"/>
        </w:rPr>
        <w:t>mati tetapi keberadaan</w:t>
      </w:r>
      <w:r w:rsidR="00CA7A89" w:rsidRPr="002D3377">
        <w:rPr>
          <w:rFonts w:asciiTheme="majorBidi" w:hAnsiTheme="majorBidi" w:cstheme="majorBidi"/>
          <w:lang w:val="id-ID"/>
        </w:rPr>
        <w:t xml:space="preserve">ya dapat </w:t>
      </w:r>
      <w:r w:rsidR="00BF3D21" w:rsidRPr="002D3377">
        <w:rPr>
          <w:rFonts w:asciiTheme="majorBidi" w:hAnsiTheme="majorBidi" w:cstheme="majorBidi"/>
          <w:lang w:val="id-ID"/>
        </w:rPr>
        <w:t xml:space="preserve">diraskan </w:t>
      </w:r>
      <w:r w:rsidR="00CA7A89" w:rsidRPr="002D3377">
        <w:rPr>
          <w:rFonts w:asciiTheme="majorBidi" w:hAnsiTheme="majorBidi" w:cstheme="majorBidi"/>
          <w:lang w:val="id-ID"/>
        </w:rPr>
        <w:t>dari indikasinya, hal ini dilihat dari konsekwensi hidup seorang muslim dengan segala ketentuan syariat, m</w:t>
      </w:r>
      <w:r w:rsidR="00391305" w:rsidRPr="002D3377">
        <w:rPr>
          <w:rFonts w:asciiTheme="majorBidi" w:hAnsiTheme="majorBidi" w:cstheme="majorBidi"/>
          <w:lang w:val="id-ID"/>
        </w:rPr>
        <w:t>ulai dari cara hidup mencari rizki yang hal</w:t>
      </w:r>
      <w:r w:rsidR="00CA7A89" w:rsidRPr="002D3377">
        <w:rPr>
          <w:rFonts w:asciiTheme="majorBidi" w:hAnsiTheme="majorBidi" w:cstheme="majorBidi"/>
          <w:lang w:val="id-ID"/>
        </w:rPr>
        <w:t>al, baik dan s</w:t>
      </w:r>
      <w:r w:rsidR="00391305" w:rsidRPr="002D3377">
        <w:rPr>
          <w:rFonts w:asciiTheme="majorBidi" w:hAnsiTheme="majorBidi" w:cstheme="majorBidi"/>
          <w:lang w:val="id-ID"/>
        </w:rPr>
        <w:t xml:space="preserve">ehat </w:t>
      </w:r>
      <w:r w:rsidR="00CA7A89" w:rsidRPr="002D3377">
        <w:rPr>
          <w:rFonts w:asciiTheme="majorBidi" w:hAnsiTheme="majorBidi" w:cstheme="majorBidi"/>
          <w:lang w:val="id-ID"/>
        </w:rPr>
        <w:t>, menjalankan ibadah yang benar sesuai syariat Islam, berperilaku dan berinteraksi baik kepada Dzat Ilahi, sesama manusia dan alam semesta sesuai dengan syariat Islam</w:t>
      </w:r>
      <w:r w:rsidR="00B20BD5" w:rsidRPr="002D3377">
        <w:rPr>
          <w:rFonts w:asciiTheme="majorBidi" w:hAnsiTheme="majorBidi" w:cstheme="majorBidi"/>
          <w:lang w:val="id-ID"/>
        </w:rPr>
        <w:t>.</w:t>
      </w:r>
    </w:p>
    <w:p w:rsidR="00790A10" w:rsidRPr="002D3377" w:rsidRDefault="00B56607" w:rsidP="00790A10">
      <w:pPr>
        <w:pStyle w:val="ListParagraph"/>
        <w:spacing w:line="480" w:lineRule="auto"/>
        <w:ind w:left="851"/>
        <w:jc w:val="both"/>
        <w:rPr>
          <w:rFonts w:eastAsiaTheme="minorHAnsi"/>
          <w:lang w:val="id-ID"/>
        </w:rPr>
      </w:pPr>
      <w:r w:rsidRPr="00B56607">
        <w:rPr>
          <w:b/>
          <w:noProof/>
          <w:color w:val="000000" w:themeColor="text1"/>
          <w:lang w:val="id-ID" w:eastAsia="id-ID"/>
        </w:rPr>
        <w:pict>
          <v:shape id="_x0000_s1028" type="#_x0000_t202" style="position:absolute;left:0;text-align:left;margin-left:141.8pt;margin-top:29.15pt;width:97.25pt;height:48pt;z-index:251659264" stroked="f">
            <v:textbox style="mso-next-textbox:#_x0000_s1028">
              <w:txbxContent>
                <w:p w:rsidR="00421454" w:rsidRPr="00EA2AD1" w:rsidRDefault="00C82A6A" w:rsidP="00421454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70</w:t>
                  </w:r>
                </w:p>
                <w:p w:rsidR="00421454" w:rsidRDefault="00421454" w:rsidP="00421454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F96947" w:rsidRPr="0027087A" w:rsidRDefault="00F96947" w:rsidP="00F9694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color w:val="000000" w:themeColor="text1"/>
        </w:rPr>
      </w:pPr>
      <w:r w:rsidRPr="0027087A">
        <w:rPr>
          <w:b/>
          <w:color w:val="000000" w:themeColor="text1"/>
        </w:rPr>
        <w:lastRenderedPageBreak/>
        <w:t>Saran-Saran</w:t>
      </w:r>
      <w:r w:rsidR="00504FB7">
        <w:rPr>
          <w:b/>
          <w:color w:val="000000" w:themeColor="text1"/>
          <w:lang w:val="id-ID"/>
        </w:rPr>
        <w:t xml:space="preserve">. </w:t>
      </w:r>
    </w:p>
    <w:p w:rsidR="00F96947" w:rsidRPr="0027087A" w:rsidRDefault="00F96947" w:rsidP="00F96947">
      <w:pPr>
        <w:rPr>
          <w:b/>
          <w:color w:val="000000" w:themeColor="text1"/>
        </w:rPr>
      </w:pPr>
    </w:p>
    <w:p w:rsidR="00F96947" w:rsidRPr="0027087A" w:rsidRDefault="00F96947" w:rsidP="00F96947">
      <w:pPr>
        <w:spacing w:line="480" w:lineRule="auto"/>
        <w:ind w:firstLine="720"/>
        <w:jc w:val="both"/>
        <w:rPr>
          <w:color w:val="000000" w:themeColor="text1"/>
        </w:rPr>
      </w:pPr>
      <w:r w:rsidRPr="0027087A">
        <w:rPr>
          <w:color w:val="000000" w:themeColor="text1"/>
          <w:lang w:val="id-ID"/>
        </w:rPr>
        <w:t xml:space="preserve">Adapun </w:t>
      </w:r>
      <w:r w:rsidRPr="0027087A">
        <w:rPr>
          <w:color w:val="000000" w:themeColor="text1"/>
        </w:rPr>
        <w:t xml:space="preserve">saran-saran </w:t>
      </w:r>
      <w:r w:rsidRPr="0027087A">
        <w:rPr>
          <w:color w:val="000000" w:themeColor="text1"/>
          <w:lang w:val="id-ID"/>
        </w:rPr>
        <w:t xml:space="preserve">penelitian ini adalah </w:t>
      </w:r>
      <w:r w:rsidRPr="0027087A">
        <w:rPr>
          <w:color w:val="000000" w:themeColor="text1"/>
        </w:rPr>
        <w:t>sebagai berikut:</w:t>
      </w:r>
    </w:p>
    <w:p w:rsidR="00CA1684" w:rsidRPr="00CA1684" w:rsidRDefault="00417AC8" w:rsidP="00391305">
      <w:pPr>
        <w:numPr>
          <w:ilvl w:val="1"/>
          <w:numId w:val="1"/>
        </w:numPr>
        <w:tabs>
          <w:tab w:val="clear" w:pos="1440"/>
          <w:tab w:val="num" w:pos="720"/>
        </w:tabs>
        <w:spacing w:line="480" w:lineRule="auto"/>
        <w:ind w:left="720"/>
        <w:jc w:val="both"/>
        <w:rPr>
          <w:color w:val="000000" w:themeColor="text1"/>
        </w:rPr>
      </w:pPr>
      <w:r w:rsidRPr="00CA1684">
        <w:rPr>
          <w:color w:val="000000" w:themeColor="text1"/>
          <w:lang w:val="id-ID"/>
        </w:rPr>
        <w:t xml:space="preserve">Kepada pihak </w:t>
      </w:r>
      <w:r w:rsidR="009A5500" w:rsidRPr="00CA1684">
        <w:rPr>
          <w:color w:val="000000" w:themeColor="text1"/>
          <w:lang w:val="id-ID"/>
        </w:rPr>
        <w:t xml:space="preserve">tokoh agama </w:t>
      </w:r>
      <w:r w:rsidR="00DC7952" w:rsidRPr="00CA1684">
        <w:rPr>
          <w:color w:val="000000" w:themeColor="text1"/>
          <w:lang w:val="id-ID"/>
        </w:rPr>
        <w:t xml:space="preserve">transmigrasi </w:t>
      </w:r>
      <w:r w:rsidR="009A5500" w:rsidRPr="00CA1684">
        <w:rPr>
          <w:color w:val="000000" w:themeColor="text1"/>
          <w:lang w:val="id-ID"/>
        </w:rPr>
        <w:t xml:space="preserve">yang telah berkomunkasi dengan baik </w:t>
      </w:r>
      <w:r w:rsidR="00F0703B">
        <w:rPr>
          <w:color w:val="000000" w:themeColor="text1"/>
          <w:lang w:val="id-ID"/>
        </w:rPr>
        <w:t>bersama</w:t>
      </w:r>
      <w:r w:rsidR="009A5500" w:rsidRPr="00CA1684">
        <w:rPr>
          <w:color w:val="000000" w:themeColor="text1"/>
          <w:lang w:val="id-ID"/>
        </w:rPr>
        <w:t xml:space="preserve"> masyarakat yang ada</w:t>
      </w:r>
      <w:r w:rsidR="00C14213" w:rsidRPr="00CA1684">
        <w:rPr>
          <w:color w:val="000000" w:themeColor="text1"/>
          <w:lang w:val="id-ID"/>
        </w:rPr>
        <w:t xml:space="preserve">, menjaga, melestarikan apa yang telah dicapai sebagai upaya </w:t>
      </w:r>
      <w:r w:rsidR="003E581E">
        <w:rPr>
          <w:color w:val="000000" w:themeColor="text1"/>
          <w:lang w:val="id-ID"/>
        </w:rPr>
        <w:t>pendidikan</w:t>
      </w:r>
      <w:r w:rsidR="00C14213" w:rsidRPr="00CA1684">
        <w:rPr>
          <w:color w:val="000000" w:themeColor="text1"/>
          <w:lang w:val="id-ID"/>
        </w:rPr>
        <w:t xml:space="preserve"> penyampaian risalah </w:t>
      </w:r>
      <w:r w:rsidR="00391305">
        <w:rPr>
          <w:color w:val="000000" w:themeColor="text1"/>
        </w:rPr>
        <w:t xml:space="preserve">Allah SWT </w:t>
      </w:r>
      <w:r w:rsidR="008D7784">
        <w:rPr>
          <w:color w:val="000000" w:themeColor="text1"/>
          <w:lang w:val="id-ID"/>
        </w:rPr>
        <w:t>dengan mengedepankan pola yang tepat dan ideal sesuai kebutuhan masyarakat yang ada.</w:t>
      </w:r>
    </w:p>
    <w:p w:rsidR="00F96947" w:rsidRPr="0027087A" w:rsidRDefault="000024B9" w:rsidP="00F96947">
      <w:pPr>
        <w:numPr>
          <w:ilvl w:val="1"/>
          <w:numId w:val="1"/>
        </w:numPr>
        <w:tabs>
          <w:tab w:val="clear" w:pos="1440"/>
          <w:tab w:val="num" w:pos="720"/>
        </w:tabs>
        <w:spacing w:line="480" w:lineRule="auto"/>
        <w:ind w:left="720"/>
        <w:jc w:val="both"/>
        <w:rPr>
          <w:color w:val="000000" w:themeColor="text1"/>
        </w:rPr>
      </w:pPr>
      <w:r>
        <w:rPr>
          <w:color w:val="000000" w:themeColor="text1"/>
          <w:lang w:val="id-ID"/>
        </w:rPr>
        <w:t xml:space="preserve">Kepada tokoh agama masyarakat lokal </w:t>
      </w:r>
      <w:r w:rsidR="0089479D">
        <w:rPr>
          <w:color w:val="000000" w:themeColor="text1"/>
          <w:lang w:val="id-ID"/>
        </w:rPr>
        <w:t xml:space="preserve">yang ada </w:t>
      </w:r>
      <w:r w:rsidR="00BB3933">
        <w:rPr>
          <w:color w:val="000000" w:themeColor="text1"/>
          <w:lang w:val="id-ID"/>
        </w:rPr>
        <w:t xml:space="preserve">hendaknya lebih meningkatkan komunikasi </w:t>
      </w:r>
      <w:r w:rsidR="0051226D">
        <w:rPr>
          <w:color w:val="000000" w:themeColor="text1"/>
          <w:lang w:val="id-ID"/>
        </w:rPr>
        <w:t xml:space="preserve">terbaik </w:t>
      </w:r>
      <w:r w:rsidR="00BB3933">
        <w:rPr>
          <w:color w:val="000000" w:themeColor="text1"/>
          <w:lang w:val="id-ID"/>
        </w:rPr>
        <w:t xml:space="preserve">sehingga terbina komunikasi </w:t>
      </w:r>
      <w:r w:rsidR="002A5A55">
        <w:rPr>
          <w:color w:val="000000" w:themeColor="text1"/>
          <w:lang w:val="id-ID"/>
        </w:rPr>
        <w:t xml:space="preserve">dan kerja sama </w:t>
      </w:r>
      <w:r w:rsidR="00BB3933">
        <w:rPr>
          <w:color w:val="000000" w:themeColor="text1"/>
          <w:lang w:val="id-ID"/>
        </w:rPr>
        <w:t xml:space="preserve">yang lebih ideal bersama tokoh </w:t>
      </w:r>
      <w:r w:rsidR="00391305">
        <w:rPr>
          <w:color w:val="000000" w:themeColor="text1"/>
        </w:rPr>
        <w:t xml:space="preserve">agama </w:t>
      </w:r>
      <w:r w:rsidR="00BB3933">
        <w:rPr>
          <w:color w:val="000000" w:themeColor="text1"/>
          <w:lang w:val="id-ID"/>
        </w:rPr>
        <w:t>m</w:t>
      </w:r>
      <w:r w:rsidR="00C065C9">
        <w:rPr>
          <w:color w:val="000000" w:themeColor="text1"/>
          <w:lang w:val="id-ID"/>
        </w:rPr>
        <w:t>a</w:t>
      </w:r>
      <w:r w:rsidR="00BB3933">
        <w:rPr>
          <w:color w:val="000000" w:themeColor="text1"/>
          <w:lang w:val="id-ID"/>
        </w:rPr>
        <w:t>syarak</w:t>
      </w:r>
      <w:r w:rsidR="00C065C9">
        <w:rPr>
          <w:color w:val="000000" w:themeColor="text1"/>
          <w:lang w:val="id-ID"/>
        </w:rPr>
        <w:t>a</w:t>
      </w:r>
      <w:r w:rsidR="00BB3933">
        <w:rPr>
          <w:color w:val="000000" w:themeColor="text1"/>
          <w:lang w:val="id-ID"/>
        </w:rPr>
        <w:t>t transmigras</w:t>
      </w:r>
      <w:r w:rsidR="008E1A21">
        <w:rPr>
          <w:color w:val="000000" w:themeColor="text1"/>
          <w:lang w:val="id-ID"/>
        </w:rPr>
        <w:t>i</w:t>
      </w:r>
      <w:r w:rsidR="00BB3933">
        <w:rPr>
          <w:color w:val="000000" w:themeColor="text1"/>
          <w:lang w:val="id-ID"/>
        </w:rPr>
        <w:t xml:space="preserve"> dan masyarakat di Desa Labulu-Bulu Kecamatan parigi Kabupaten Muna</w:t>
      </w:r>
      <w:r w:rsidR="00F96947" w:rsidRPr="00CA1684">
        <w:rPr>
          <w:color w:val="000000" w:themeColor="text1"/>
        </w:rPr>
        <w:t>.</w:t>
      </w:r>
    </w:p>
    <w:p w:rsidR="00F96947" w:rsidRPr="0027087A" w:rsidRDefault="00C065C9" w:rsidP="00F96947">
      <w:pPr>
        <w:numPr>
          <w:ilvl w:val="1"/>
          <w:numId w:val="1"/>
        </w:numPr>
        <w:tabs>
          <w:tab w:val="clear" w:pos="1440"/>
          <w:tab w:val="num" w:pos="720"/>
        </w:tabs>
        <w:spacing w:line="480" w:lineRule="auto"/>
        <w:ind w:left="720"/>
        <w:jc w:val="both"/>
        <w:rPr>
          <w:color w:val="000000" w:themeColor="text1"/>
        </w:rPr>
      </w:pPr>
      <w:r>
        <w:rPr>
          <w:color w:val="000000" w:themeColor="text1"/>
          <w:lang w:val="id-ID"/>
        </w:rPr>
        <w:t xml:space="preserve">Kepada seluruh warga </w:t>
      </w:r>
      <w:r w:rsidR="00B03F06">
        <w:rPr>
          <w:color w:val="000000" w:themeColor="text1"/>
          <w:lang w:val="id-ID"/>
        </w:rPr>
        <w:t xml:space="preserve">lokal dan </w:t>
      </w:r>
      <w:r w:rsidR="00391305">
        <w:rPr>
          <w:color w:val="000000" w:themeColor="text1"/>
        </w:rPr>
        <w:t>t</w:t>
      </w:r>
      <w:r>
        <w:rPr>
          <w:color w:val="000000" w:themeColor="text1"/>
          <w:lang w:val="id-ID"/>
        </w:rPr>
        <w:t xml:space="preserve">ransmigrasi </w:t>
      </w:r>
      <w:r w:rsidR="00B03F06">
        <w:rPr>
          <w:color w:val="000000" w:themeColor="text1"/>
          <w:lang w:val="id-ID"/>
        </w:rPr>
        <w:t xml:space="preserve">diharapkan mampu menjaga dengan baik situasi yang kondusif, sehingga </w:t>
      </w:r>
      <w:r w:rsidR="00AD70EA">
        <w:rPr>
          <w:color w:val="000000" w:themeColor="text1"/>
          <w:lang w:val="id-ID"/>
        </w:rPr>
        <w:t>perkembangan sumber</w:t>
      </w:r>
      <w:r w:rsidR="00391305">
        <w:rPr>
          <w:color w:val="000000" w:themeColor="text1"/>
        </w:rPr>
        <w:t xml:space="preserve"> </w:t>
      </w:r>
      <w:r w:rsidR="00AD70EA">
        <w:rPr>
          <w:color w:val="000000" w:themeColor="text1"/>
          <w:lang w:val="id-ID"/>
        </w:rPr>
        <w:t xml:space="preserve">daya manusia </w:t>
      </w:r>
      <w:r w:rsidR="000B760D">
        <w:rPr>
          <w:color w:val="000000" w:themeColor="text1"/>
          <w:lang w:val="id-ID"/>
        </w:rPr>
        <w:t xml:space="preserve">untuk aspek duniawi dan ukrawi </w:t>
      </w:r>
      <w:r w:rsidR="00AD70EA">
        <w:rPr>
          <w:color w:val="000000" w:themeColor="text1"/>
          <w:lang w:val="id-ID"/>
        </w:rPr>
        <w:t>yang mulai dirintis hingga kini bisa menjadi buah yang dap</w:t>
      </w:r>
      <w:r w:rsidR="00AE2B3B">
        <w:rPr>
          <w:color w:val="000000" w:themeColor="text1"/>
          <w:lang w:val="id-ID"/>
        </w:rPr>
        <w:t>a</w:t>
      </w:r>
      <w:r w:rsidR="00AD70EA">
        <w:rPr>
          <w:color w:val="000000" w:themeColor="text1"/>
          <w:lang w:val="id-ID"/>
        </w:rPr>
        <w:t xml:space="preserve">t diraskan bersama. </w:t>
      </w:r>
    </w:p>
    <w:p w:rsidR="00F96947" w:rsidRPr="0027087A" w:rsidRDefault="00F96947" w:rsidP="00F96947">
      <w:pPr>
        <w:tabs>
          <w:tab w:val="num" w:pos="720"/>
        </w:tabs>
        <w:ind w:left="720" w:hanging="360"/>
        <w:rPr>
          <w:b/>
          <w:color w:val="000000" w:themeColor="text1"/>
        </w:rPr>
      </w:pPr>
    </w:p>
    <w:p w:rsidR="00393B6C" w:rsidRPr="0027087A" w:rsidRDefault="00393B6C">
      <w:pPr>
        <w:rPr>
          <w:color w:val="000000" w:themeColor="text1"/>
        </w:rPr>
      </w:pPr>
    </w:p>
    <w:sectPr w:rsidR="00393B6C" w:rsidRPr="0027087A" w:rsidSect="000F1DA0">
      <w:headerReference w:type="even" r:id="rId8"/>
      <w:headerReference w:type="default" r:id="rId9"/>
      <w:footerReference w:type="even" r:id="rId10"/>
      <w:pgSz w:w="11909" w:h="16834" w:code="9"/>
      <w:pgMar w:top="2211" w:right="1758" w:bottom="1758" w:left="2211" w:header="720" w:footer="720" w:gutter="0"/>
      <w:pgNumType w:start="7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120" w:rsidRDefault="00DA0120" w:rsidP="002A543C">
      <w:r>
        <w:separator/>
      </w:r>
    </w:p>
  </w:endnote>
  <w:endnote w:type="continuationSeparator" w:id="1">
    <w:p w:rsidR="00DA0120" w:rsidRDefault="00DA0120" w:rsidP="002A5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BEC" w:rsidRDefault="00B56607" w:rsidP="00FA59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205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0BEC" w:rsidRDefault="00C82A6A" w:rsidP="00E251E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120" w:rsidRDefault="00DA0120" w:rsidP="002A543C">
      <w:r>
        <w:separator/>
      </w:r>
    </w:p>
  </w:footnote>
  <w:footnote w:type="continuationSeparator" w:id="1">
    <w:p w:rsidR="00DA0120" w:rsidRDefault="00DA0120" w:rsidP="002A5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BEC" w:rsidRDefault="00B56607" w:rsidP="008A5DC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05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0BEC" w:rsidRDefault="00C82A6A" w:rsidP="00E251E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2227"/>
      <w:docPartObj>
        <w:docPartGallery w:val="Page Numbers (Top of Page)"/>
        <w:docPartUnique/>
      </w:docPartObj>
    </w:sdtPr>
    <w:sdtContent>
      <w:p w:rsidR="006669D0" w:rsidRDefault="00C82A6A" w:rsidP="00C82A6A">
        <w:pPr>
          <w:pStyle w:val="Header"/>
          <w:jc w:val="right"/>
        </w:pPr>
        <w:r>
          <w:rPr>
            <w:lang w:val="id-ID"/>
          </w:rPr>
          <w:t>71</w:t>
        </w:r>
      </w:p>
    </w:sdtContent>
  </w:sdt>
  <w:p w:rsidR="002A0BEC" w:rsidRDefault="00C82A6A" w:rsidP="00E251E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200CF"/>
    <w:multiLevelType w:val="hybridMultilevel"/>
    <w:tmpl w:val="8AB2573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C22B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5A47B2">
      <w:start w:val="1"/>
      <w:numFmt w:val="lowerLetter"/>
      <w:lvlText w:val="%3."/>
      <w:lvlJc w:val="left"/>
      <w:pPr>
        <w:ind w:left="2340" w:hanging="360"/>
      </w:pPr>
      <w:rPr>
        <w:rFonts w:asciiTheme="majorBidi" w:eastAsia="Times New Roman" w:hAnsiTheme="majorBidi" w:cstheme="majorBidi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B85EF2"/>
    <w:multiLevelType w:val="hybridMultilevel"/>
    <w:tmpl w:val="D108ABAE"/>
    <w:lvl w:ilvl="0" w:tplc="E39ED3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511BC6"/>
    <w:multiLevelType w:val="hybridMultilevel"/>
    <w:tmpl w:val="D76E4B9E"/>
    <w:lvl w:ilvl="0" w:tplc="814010A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864B7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423A9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96947"/>
    <w:rsid w:val="0000217A"/>
    <w:rsid w:val="000024B9"/>
    <w:rsid w:val="00011115"/>
    <w:rsid w:val="000246A0"/>
    <w:rsid w:val="00030450"/>
    <w:rsid w:val="00030A47"/>
    <w:rsid w:val="000823D9"/>
    <w:rsid w:val="000866F6"/>
    <w:rsid w:val="000B61CD"/>
    <w:rsid w:val="000B7525"/>
    <w:rsid w:val="000B760D"/>
    <w:rsid w:val="000B7C96"/>
    <w:rsid w:val="000D33EE"/>
    <w:rsid w:val="000E4708"/>
    <w:rsid w:val="000F1DA0"/>
    <w:rsid w:val="00102B1F"/>
    <w:rsid w:val="001050DD"/>
    <w:rsid w:val="0011202B"/>
    <w:rsid w:val="00127219"/>
    <w:rsid w:val="00135E96"/>
    <w:rsid w:val="00141E62"/>
    <w:rsid w:val="00142E50"/>
    <w:rsid w:val="00147EEB"/>
    <w:rsid w:val="00165543"/>
    <w:rsid w:val="00166CB0"/>
    <w:rsid w:val="00177B2E"/>
    <w:rsid w:val="00190AD6"/>
    <w:rsid w:val="001C4C1E"/>
    <w:rsid w:val="001F0866"/>
    <w:rsid w:val="001F4723"/>
    <w:rsid w:val="001F505B"/>
    <w:rsid w:val="0020585A"/>
    <w:rsid w:val="0020759E"/>
    <w:rsid w:val="00220529"/>
    <w:rsid w:val="00223460"/>
    <w:rsid w:val="00230F33"/>
    <w:rsid w:val="0026689A"/>
    <w:rsid w:val="00266CA0"/>
    <w:rsid w:val="00267A08"/>
    <w:rsid w:val="0027087A"/>
    <w:rsid w:val="00271B3E"/>
    <w:rsid w:val="0027213F"/>
    <w:rsid w:val="00274F25"/>
    <w:rsid w:val="00286084"/>
    <w:rsid w:val="002A543C"/>
    <w:rsid w:val="002A5A55"/>
    <w:rsid w:val="002B1ABE"/>
    <w:rsid w:val="002B6935"/>
    <w:rsid w:val="002B710F"/>
    <w:rsid w:val="002B7B6E"/>
    <w:rsid w:val="002C18E9"/>
    <w:rsid w:val="002D3377"/>
    <w:rsid w:val="002E5B83"/>
    <w:rsid w:val="00312F8D"/>
    <w:rsid w:val="003142CD"/>
    <w:rsid w:val="00315B79"/>
    <w:rsid w:val="00317F28"/>
    <w:rsid w:val="00321927"/>
    <w:rsid w:val="00353C0C"/>
    <w:rsid w:val="00370FB1"/>
    <w:rsid w:val="00374505"/>
    <w:rsid w:val="0039111A"/>
    <w:rsid w:val="00391305"/>
    <w:rsid w:val="00393B6C"/>
    <w:rsid w:val="0039654E"/>
    <w:rsid w:val="003A210B"/>
    <w:rsid w:val="003E581E"/>
    <w:rsid w:val="003F0BDA"/>
    <w:rsid w:val="003F3107"/>
    <w:rsid w:val="00404FEF"/>
    <w:rsid w:val="00410328"/>
    <w:rsid w:val="00417AC8"/>
    <w:rsid w:val="00421454"/>
    <w:rsid w:val="00425F20"/>
    <w:rsid w:val="00444877"/>
    <w:rsid w:val="004454B1"/>
    <w:rsid w:val="004625BD"/>
    <w:rsid w:val="00471650"/>
    <w:rsid w:val="004729DB"/>
    <w:rsid w:val="00475912"/>
    <w:rsid w:val="00476766"/>
    <w:rsid w:val="00487A44"/>
    <w:rsid w:val="0049290D"/>
    <w:rsid w:val="00495A33"/>
    <w:rsid w:val="004A7D9A"/>
    <w:rsid w:val="004B185D"/>
    <w:rsid w:val="004C5BA3"/>
    <w:rsid w:val="004F0D4F"/>
    <w:rsid w:val="005012A5"/>
    <w:rsid w:val="00504FB7"/>
    <w:rsid w:val="0051226D"/>
    <w:rsid w:val="005173B2"/>
    <w:rsid w:val="005330B0"/>
    <w:rsid w:val="00562FA9"/>
    <w:rsid w:val="005863DE"/>
    <w:rsid w:val="00590615"/>
    <w:rsid w:val="005B4E74"/>
    <w:rsid w:val="005C7C78"/>
    <w:rsid w:val="005D4AF1"/>
    <w:rsid w:val="005E24E0"/>
    <w:rsid w:val="005E2E68"/>
    <w:rsid w:val="005E7116"/>
    <w:rsid w:val="005F0464"/>
    <w:rsid w:val="005F5482"/>
    <w:rsid w:val="005F6628"/>
    <w:rsid w:val="006002B4"/>
    <w:rsid w:val="00603C45"/>
    <w:rsid w:val="00616FF5"/>
    <w:rsid w:val="006355E7"/>
    <w:rsid w:val="00643035"/>
    <w:rsid w:val="00652861"/>
    <w:rsid w:val="0065476F"/>
    <w:rsid w:val="006669D0"/>
    <w:rsid w:val="00676955"/>
    <w:rsid w:val="0068131F"/>
    <w:rsid w:val="0068684C"/>
    <w:rsid w:val="006A3B0C"/>
    <w:rsid w:val="006A4770"/>
    <w:rsid w:val="006A7652"/>
    <w:rsid w:val="006B6125"/>
    <w:rsid w:val="006D67F6"/>
    <w:rsid w:val="0070714D"/>
    <w:rsid w:val="00721A3D"/>
    <w:rsid w:val="007336BE"/>
    <w:rsid w:val="0074093A"/>
    <w:rsid w:val="00771BB6"/>
    <w:rsid w:val="00782186"/>
    <w:rsid w:val="00787EFC"/>
    <w:rsid w:val="00790A10"/>
    <w:rsid w:val="007F6B37"/>
    <w:rsid w:val="008227D4"/>
    <w:rsid w:val="008252EA"/>
    <w:rsid w:val="00836DDF"/>
    <w:rsid w:val="00863E6D"/>
    <w:rsid w:val="0088431B"/>
    <w:rsid w:val="00892463"/>
    <w:rsid w:val="0089479D"/>
    <w:rsid w:val="008A1B72"/>
    <w:rsid w:val="008A3A8D"/>
    <w:rsid w:val="008C4E3B"/>
    <w:rsid w:val="008D38E5"/>
    <w:rsid w:val="008D6744"/>
    <w:rsid w:val="008D7784"/>
    <w:rsid w:val="008E1A21"/>
    <w:rsid w:val="008E449D"/>
    <w:rsid w:val="008E512C"/>
    <w:rsid w:val="00905D13"/>
    <w:rsid w:val="00910DCE"/>
    <w:rsid w:val="00916BC2"/>
    <w:rsid w:val="00973056"/>
    <w:rsid w:val="0097530F"/>
    <w:rsid w:val="00984179"/>
    <w:rsid w:val="009A15F4"/>
    <w:rsid w:val="009A5500"/>
    <w:rsid w:val="009C7101"/>
    <w:rsid w:val="009D39BE"/>
    <w:rsid w:val="00A166B6"/>
    <w:rsid w:val="00A20A38"/>
    <w:rsid w:val="00A32698"/>
    <w:rsid w:val="00A56A45"/>
    <w:rsid w:val="00A703EC"/>
    <w:rsid w:val="00A72081"/>
    <w:rsid w:val="00A860A2"/>
    <w:rsid w:val="00AB6FDA"/>
    <w:rsid w:val="00AB76CA"/>
    <w:rsid w:val="00AC4D21"/>
    <w:rsid w:val="00AD4109"/>
    <w:rsid w:val="00AD4FCF"/>
    <w:rsid w:val="00AD70EA"/>
    <w:rsid w:val="00AE2A59"/>
    <w:rsid w:val="00AE2B3B"/>
    <w:rsid w:val="00AF006C"/>
    <w:rsid w:val="00AF1B13"/>
    <w:rsid w:val="00AF3790"/>
    <w:rsid w:val="00B03764"/>
    <w:rsid w:val="00B03F06"/>
    <w:rsid w:val="00B20BD5"/>
    <w:rsid w:val="00B24283"/>
    <w:rsid w:val="00B329E7"/>
    <w:rsid w:val="00B3397E"/>
    <w:rsid w:val="00B47E62"/>
    <w:rsid w:val="00B56607"/>
    <w:rsid w:val="00B63B1F"/>
    <w:rsid w:val="00B6464C"/>
    <w:rsid w:val="00B97EAE"/>
    <w:rsid w:val="00BA2CCE"/>
    <w:rsid w:val="00BA33CE"/>
    <w:rsid w:val="00BB3933"/>
    <w:rsid w:val="00BD230C"/>
    <w:rsid w:val="00BF3D21"/>
    <w:rsid w:val="00C065C9"/>
    <w:rsid w:val="00C14213"/>
    <w:rsid w:val="00C33F71"/>
    <w:rsid w:val="00C72F7D"/>
    <w:rsid w:val="00C82A6A"/>
    <w:rsid w:val="00CA0ED3"/>
    <w:rsid w:val="00CA1684"/>
    <w:rsid w:val="00CA7A89"/>
    <w:rsid w:val="00CD0F47"/>
    <w:rsid w:val="00CD1201"/>
    <w:rsid w:val="00CF585E"/>
    <w:rsid w:val="00CF6361"/>
    <w:rsid w:val="00D276CD"/>
    <w:rsid w:val="00D32EDE"/>
    <w:rsid w:val="00D57716"/>
    <w:rsid w:val="00D720BF"/>
    <w:rsid w:val="00D74A11"/>
    <w:rsid w:val="00D97E97"/>
    <w:rsid w:val="00DA0120"/>
    <w:rsid w:val="00DC3939"/>
    <w:rsid w:val="00DC7952"/>
    <w:rsid w:val="00DE3D1E"/>
    <w:rsid w:val="00DF162F"/>
    <w:rsid w:val="00E107CF"/>
    <w:rsid w:val="00E13CE3"/>
    <w:rsid w:val="00E70333"/>
    <w:rsid w:val="00E72674"/>
    <w:rsid w:val="00E8145E"/>
    <w:rsid w:val="00E830FE"/>
    <w:rsid w:val="00E916BF"/>
    <w:rsid w:val="00EA2AD1"/>
    <w:rsid w:val="00EB10C9"/>
    <w:rsid w:val="00EB3264"/>
    <w:rsid w:val="00ED0F5A"/>
    <w:rsid w:val="00ED5CF8"/>
    <w:rsid w:val="00F0703B"/>
    <w:rsid w:val="00F27D3C"/>
    <w:rsid w:val="00F30DF6"/>
    <w:rsid w:val="00F31A48"/>
    <w:rsid w:val="00F327FE"/>
    <w:rsid w:val="00F353F3"/>
    <w:rsid w:val="00F366EB"/>
    <w:rsid w:val="00F6328B"/>
    <w:rsid w:val="00F7782E"/>
    <w:rsid w:val="00F80FC5"/>
    <w:rsid w:val="00F94D12"/>
    <w:rsid w:val="00F96947"/>
    <w:rsid w:val="00F976B7"/>
    <w:rsid w:val="00FA0DC7"/>
    <w:rsid w:val="00FA2833"/>
    <w:rsid w:val="00FA6424"/>
    <w:rsid w:val="00FB4AED"/>
    <w:rsid w:val="00FC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947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969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96947"/>
    <w:rPr>
      <w:rFonts w:eastAsia="Times New Roman" w:cs="Times New Roman"/>
      <w:szCs w:val="24"/>
      <w:lang w:val="en-US"/>
    </w:rPr>
  </w:style>
  <w:style w:type="character" w:styleId="PageNumber">
    <w:name w:val="page number"/>
    <w:basedOn w:val="DefaultParagraphFont"/>
    <w:rsid w:val="00F96947"/>
  </w:style>
  <w:style w:type="paragraph" w:styleId="Header">
    <w:name w:val="header"/>
    <w:basedOn w:val="Normal"/>
    <w:link w:val="HeaderChar"/>
    <w:uiPriority w:val="99"/>
    <w:rsid w:val="00F969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947"/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35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063AD-B18E-4435-9E06-07CFC2FA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JUHARITA</cp:lastModifiedBy>
  <cp:revision>681</cp:revision>
  <cp:lastPrinted>2013-01-05T04:35:00Z</cp:lastPrinted>
  <dcterms:created xsi:type="dcterms:W3CDTF">2012-04-08T19:03:00Z</dcterms:created>
  <dcterms:modified xsi:type="dcterms:W3CDTF">2013-01-05T04:38:00Z</dcterms:modified>
</cp:coreProperties>
</file>