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269" w:rsidRPr="00D503B7" w:rsidRDefault="00826269" w:rsidP="00826269">
      <w:pPr>
        <w:spacing w:line="240" w:lineRule="auto"/>
        <w:jc w:val="center"/>
        <w:rPr>
          <w:rFonts w:asciiTheme="majorBidi" w:hAnsiTheme="majorBidi" w:cstheme="majorBidi"/>
          <w:b/>
          <w:bCs/>
          <w:sz w:val="24"/>
          <w:szCs w:val="24"/>
        </w:rPr>
      </w:pPr>
      <w:r w:rsidRPr="00D503B7">
        <w:rPr>
          <w:rFonts w:asciiTheme="majorBidi" w:hAnsiTheme="majorBidi" w:cstheme="majorBidi"/>
          <w:b/>
          <w:bCs/>
          <w:sz w:val="24"/>
          <w:szCs w:val="24"/>
        </w:rPr>
        <w:t>BAB III</w:t>
      </w:r>
    </w:p>
    <w:p w:rsidR="00826269" w:rsidRPr="00D503B7" w:rsidRDefault="00826269" w:rsidP="00826269">
      <w:pPr>
        <w:spacing w:line="240" w:lineRule="auto"/>
        <w:jc w:val="center"/>
        <w:rPr>
          <w:rFonts w:asciiTheme="majorBidi" w:hAnsiTheme="majorBidi" w:cstheme="majorBidi"/>
          <w:b/>
          <w:bCs/>
          <w:sz w:val="24"/>
          <w:szCs w:val="24"/>
        </w:rPr>
      </w:pPr>
      <w:r w:rsidRPr="00D503B7">
        <w:rPr>
          <w:rFonts w:asciiTheme="majorBidi" w:hAnsiTheme="majorBidi" w:cstheme="majorBidi"/>
          <w:b/>
          <w:bCs/>
          <w:sz w:val="24"/>
          <w:szCs w:val="24"/>
        </w:rPr>
        <w:t>METODE PENELITIAN</w:t>
      </w:r>
    </w:p>
    <w:p w:rsidR="00826269"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t xml:space="preserve">Jenis </w:t>
      </w:r>
      <w:r w:rsidR="00FF29C9">
        <w:rPr>
          <w:rFonts w:asciiTheme="majorBidi" w:hAnsiTheme="majorBidi" w:cstheme="majorBidi"/>
          <w:b/>
          <w:bCs/>
          <w:sz w:val="24"/>
          <w:szCs w:val="24"/>
        </w:rPr>
        <w:t>Penelitian</w:t>
      </w:r>
      <w:r>
        <w:rPr>
          <w:rFonts w:asciiTheme="majorBidi" w:hAnsiTheme="majorBidi" w:cstheme="majorBidi"/>
          <w:b/>
          <w:bCs/>
          <w:sz w:val="24"/>
          <w:szCs w:val="24"/>
        </w:rPr>
        <w:t>.</w:t>
      </w:r>
      <w:r w:rsidR="00F63463">
        <w:rPr>
          <w:rFonts w:asciiTheme="majorBidi" w:hAnsiTheme="majorBidi" w:cstheme="majorBidi"/>
          <w:b/>
          <w:bCs/>
          <w:sz w:val="24"/>
          <w:szCs w:val="24"/>
        </w:rPr>
        <w:t xml:space="preserve"> </w:t>
      </w:r>
    </w:p>
    <w:p w:rsidR="00FF29C9" w:rsidRDefault="00FF29C9" w:rsidP="00FF29C9">
      <w:pPr>
        <w:pStyle w:val="ListParagraph"/>
        <w:spacing w:after="0"/>
        <w:jc w:val="both"/>
        <w:rPr>
          <w:rFonts w:asciiTheme="majorBidi" w:hAnsiTheme="majorBidi" w:cstheme="majorBidi"/>
          <w:b/>
          <w:bCs/>
          <w:sz w:val="24"/>
          <w:szCs w:val="24"/>
        </w:rPr>
      </w:pPr>
    </w:p>
    <w:p w:rsidR="00445D3A" w:rsidRPr="00445D3A" w:rsidRDefault="00445D3A" w:rsidP="00445D3A">
      <w:pPr>
        <w:spacing w:after="0" w:line="480" w:lineRule="auto"/>
        <w:ind w:firstLine="720"/>
        <w:jc w:val="both"/>
        <w:rPr>
          <w:rFonts w:asciiTheme="majorBidi" w:hAnsiTheme="majorBidi" w:cstheme="majorBidi"/>
          <w:b/>
          <w:bCs/>
          <w:sz w:val="24"/>
          <w:szCs w:val="24"/>
        </w:rPr>
      </w:pPr>
      <w:r>
        <w:rPr>
          <w:rFonts w:asciiTheme="majorBidi" w:hAnsiTheme="majorBidi" w:cstheme="majorBidi"/>
          <w:sz w:val="24"/>
          <w:szCs w:val="24"/>
        </w:rPr>
        <w:t>Dalam penelitian ini menggunakan jenis penelitian kuantitatif deskriftif. Maksudnya adalah pengelolaan data berdasarkan kenyataan-kenyataan yang di temui di</w:t>
      </w:r>
      <w:r w:rsidR="00A2582B">
        <w:rPr>
          <w:rFonts w:asciiTheme="majorBidi" w:hAnsiTheme="majorBidi" w:cstheme="majorBidi"/>
          <w:sz w:val="24"/>
          <w:szCs w:val="24"/>
        </w:rPr>
        <w:t xml:space="preserve"> </w:t>
      </w:r>
      <w:r>
        <w:rPr>
          <w:rFonts w:asciiTheme="majorBidi" w:hAnsiTheme="majorBidi" w:cstheme="majorBidi"/>
          <w:sz w:val="24"/>
          <w:szCs w:val="24"/>
        </w:rPr>
        <w:t>lapangan, kuantitatif maksudnya pengelolaan data yang didasari prinsip-prinsip statisti</w:t>
      </w:r>
      <w:r w:rsidR="00A2582B">
        <w:rPr>
          <w:rFonts w:asciiTheme="majorBidi" w:hAnsiTheme="majorBidi" w:cstheme="majorBidi"/>
          <w:sz w:val="24"/>
          <w:szCs w:val="24"/>
        </w:rPr>
        <w:t>k</w:t>
      </w:r>
      <w:r>
        <w:rPr>
          <w:rFonts w:asciiTheme="majorBidi" w:hAnsiTheme="majorBidi" w:cstheme="majorBidi"/>
          <w:sz w:val="24"/>
          <w:szCs w:val="24"/>
        </w:rPr>
        <w:t>.</w:t>
      </w:r>
    </w:p>
    <w:p w:rsidR="006E43E3" w:rsidRDefault="006E43E3" w:rsidP="006E43E3">
      <w:pPr>
        <w:pStyle w:val="ListParagraph"/>
        <w:spacing w:after="0"/>
        <w:jc w:val="both"/>
        <w:rPr>
          <w:rFonts w:asciiTheme="majorBidi" w:hAnsiTheme="majorBidi" w:cstheme="majorBidi"/>
          <w:b/>
          <w:bCs/>
          <w:sz w:val="24"/>
          <w:szCs w:val="24"/>
        </w:rPr>
      </w:pPr>
    </w:p>
    <w:p w:rsidR="00826269" w:rsidRPr="006E43E3"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t>Lokasi dan Waktu Penelitian.</w:t>
      </w:r>
    </w:p>
    <w:p w:rsidR="006E43E3" w:rsidRDefault="006E43E3" w:rsidP="006E43E3">
      <w:pPr>
        <w:pStyle w:val="ListParagraph"/>
        <w:spacing w:after="0"/>
        <w:jc w:val="both"/>
        <w:rPr>
          <w:rFonts w:asciiTheme="majorBidi" w:hAnsiTheme="majorBidi" w:cstheme="majorBidi"/>
          <w:b/>
          <w:bCs/>
          <w:sz w:val="24"/>
          <w:szCs w:val="24"/>
        </w:rPr>
      </w:pPr>
    </w:p>
    <w:p w:rsidR="00826269" w:rsidRPr="006935EB" w:rsidRDefault="00826269" w:rsidP="00826269">
      <w:pPr>
        <w:pStyle w:val="ListParagraph"/>
        <w:spacing w:after="0" w:line="480" w:lineRule="auto"/>
        <w:ind w:left="0" w:firstLine="720"/>
        <w:jc w:val="both"/>
        <w:rPr>
          <w:rFonts w:asciiTheme="majorBidi" w:hAnsiTheme="majorBidi" w:cstheme="majorBidi"/>
          <w:sz w:val="24"/>
          <w:szCs w:val="24"/>
        </w:rPr>
      </w:pPr>
      <w:r w:rsidRPr="006935EB">
        <w:rPr>
          <w:rFonts w:asciiTheme="majorBidi" w:hAnsiTheme="majorBidi" w:cstheme="majorBidi"/>
          <w:sz w:val="24"/>
          <w:szCs w:val="24"/>
        </w:rPr>
        <w:t>Penelitian ini dilaksanakan</w:t>
      </w:r>
      <w:r w:rsidR="00645891">
        <w:rPr>
          <w:rFonts w:asciiTheme="majorBidi" w:hAnsiTheme="majorBidi" w:cstheme="majorBidi"/>
          <w:sz w:val="24"/>
          <w:szCs w:val="24"/>
        </w:rPr>
        <w:t xml:space="preserve"> di SMA</w:t>
      </w:r>
      <w:r>
        <w:rPr>
          <w:rFonts w:asciiTheme="majorBidi" w:hAnsiTheme="majorBidi" w:cstheme="majorBidi"/>
          <w:sz w:val="24"/>
          <w:szCs w:val="24"/>
        </w:rPr>
        <w:t xml:space="preserve">N I Wiwirano, Kec Wiwirano, Kab Konawe </w:t>
      </w:r>
      <w:r w:rsidR="009A3BDA">
        <w:rPr>
          <w:rFonts w:asciiTheme="majorBidi" w:hAnsiTheme="majorBidi" w:cstheme="majorBidi"/>
          <w:sz w:val="24"/>
          <w:szCs w:val="24"/>
        </w:rPr>
        <w:t xml:space="preserve">Utara </w:t>
      </w:r>
      <w:r>
        <w:rPr>
          <w:rFonts w:asciiTheme="majorBidi" w:hAnsiTheme="majorBidi" w:cstheme="majorBidi"/>
          <w:sz w:val="24"/>
          <w:szCs w:val="24"/>
        </w:rPr>
        <w:t xml:space="preserve">dengan  jangka waktu mulai pada bulan Maret sampai pertengahan Mei 2013. </w:t>
      </w:r>
    </w:p>
    <w:p w:rsidR="00826269"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t>Populasi dan Sampel.</w:t>
      </w:r>
    </w:p>
    <w:p w:rsidR="009354E2" w:rsidRDefault="009354E2" w:rsidP="009354E2">
      <w:pPr>
        <w:pStyle w:val="ListParagraph"/>
        <w:spacing w:after="0"/>
        <w:jc w:val="both"/>
        <w:rPr>
          <w:rFonts w:asciiTheme="majorBidi" w:hAnsiTheme="majorBidi" w:cstheme="majorBidi"/>
          <w:b/>
          <w:bCs/>
          <w:sz w:val="24"/>
          <w:szCs w:val="24"/>
        </w:rPr>
      </w:pPr>
    </w:p>
    <w:p w:rsidR="00800841" w:rsidRDefault="00800841" w:rsidP="00800841">
      <w:pPr>
        <w:pStyle w:val="ListParagraph"/>
        <w:numPr>
          <w:ilvl w:val="0"/>
          <w:numId w:val="7"/>
        </w:numPr>
        <w:spacing w:after="0"/>
        <w:jc w:val="both"/>
        <w:rPr>
          <w:rFonts w:asciiTheme="majorBidi" w:hAnsiTheme="majorBidi" w:cstheme="majorBidi"/>
          <w:b/>
          <w:bCs/>
          <w:sz w:val="24"/>
          <w:szCs w:val="24"/>
        </w:rPr>
      </w:pPr>
      <w:r>
        <w:rPr>
          <w:rFonts w:asciiTheme="majorBidi" w:hAnsiTheme="majorBidi" w:cstheme="majorBidi"/>
          <w:b/>
          <w:bCs/>
          <w:sz w:val="24"/>
          <w:szCs w:val="24"/>
        </w:rPr>
        <w:t>Populasi</w:t>
      </w:r>
      <w:r w:rsidR="000E3B33">
        <w:rPr>
          <w:rFonts w:asciiTheme="majorBidi" w:hAnsiTheme="majorBidi" w:cstheme="majorBidi"/>
          <w:b/>
          <w:bCs/>
          <w:sz w:val="24"/>
          <w:szCs w:val="24"/>
        </w:rPr>
        <w:t>.</w:t>
      </w:r>
    </w:p>
    <w:p w:rsidR="00AF207B" w:rsidRPr="006E43E3" w:rsidRDefault="00AF207B" w:rsidP="00AF207B">
      <w:pPr>
        <w:pStyle w:val="ListParagraph"/>
        <w:spacing w:after="0"/>
        <w:ind w:left="1080"/>
        <w:jc w:val="both"/>
        <w:rPr>
          <w:rFonts w:asciiTheme="majorBidi" w:hAnsiTheme="majorBidi" w:cstheme="majorBidi"/>
          <w:b/>
          <w:bCs/>
          <w:sz w:val="24"/>
          <w:szCs w:val="24"/>
        </w:rPr>
      </w:pPr>
    </w:p>
    <w:p w:rsidR="00826269" w:rsidRDefault="00826269" w:rsidP="0082626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Menurut Hadeli “populasi adalah keseluruhan obyek penelitian yang berfungsi sebagai sumber data”</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dari pengertian diatas populasi adalah semua individu yang akan diteliti dan menjadi sumber data penelitian, dengan demikian. Populasi penelitian ini adalah </w:t>
      </w:r>
      <w:r w:rsidR="006E43E3">
        <w:rPr>
          <w:rFonts w:asciiTheme="majorBidi" w:hAnsiTheme="majorBidi" w:cstheme="majorBidi"/>
          <w:sz w:val="24"/>
          <w:szCs w:val="24"/>
          <w:lang w:val="id-ID"/>
        </w:rPr>
        <w:t>35</w:t>
      </w:r>
      <w:r>
        <w:rPr>
          <w:rFonts w:asciiTheme="majorBidi" w:hAnsiTheme="majorBidi" w:cstheme="majorBidi"/>
          <w:sz w:val="24"/>
          <w:szCs w:val="24"/>
        </w:rPr>
        <w:t xml:space="preserve"> guru dan 35 sampel yang akan diambil yang ada di SMA N I Wiwirano, Kec Wiwirano, Kab Konawe Utara,</w:t>
      </w:r>
    </w:p>
    <w:p w:rsidR="002E59FC" w:rsidRDefault="002E59FC" w:rsidP="00826269">
      <w:pPr>
        <w:pStyle w:val="ListParagraph"/>
        <w:spacing w:after="0" w:line="480" w:lineRule="auto"/>
        <w:ind w:left="0" w:firstLine="720"/>
        <w:jc w:val="both"/>
        <w:rPr>
          <w:rFonts w:asciiTheme="majorBidi" w:hAnsiTheme="majorBidi" w:cstheme="majorBidi"/>
          <w:sz w:val="24"/>
          <w:szCs w:val="24"/>
        </w:rPr>
      </w:pPr>
    </w:p>
    <w:p w:rsidR="00800841" w:rsidRDefault="00800841" w:rsidP="00800841">
      <w:pPr>
        <w:pStyle w:val="ListParagraph"/>
        <w:numPr>
          <w:ilvl w:val="0"/>
          <w:numId w:val="7"/>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Sampel</w:t>
      </w:r>
      <w:r w:rsidR="000E3B33">
        <w:rPr>
          <w:rFonts w:asciiTheme="majorBidi" w:hAnsiTheme="majorBidi" w:cstheme="majorBidi"/>
          <w:b/>
          <w:sz w:val="24"/>
          <w:szCs w:val="24"/>
        </w:rPr>
        <w:t>.</w:t>
      </w:r>
    </w:p>
    <w:p w:rsidR="000E3B33" w:rsidRPr="000E3B33" w:rsidRDefault="001934D1" w:rsidP="001934D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Sugiono menyatakan bahwa” sampel adaalah bagian dari jumlah dan karakteristik yang dimiliki oleh populasi tersebut” menurut Suharsimi Arikunto sampel adalah sebagian kecil atau wakil populasi yang akan diteliti. Untuk penarikan sampel Suharsimi Arikunto m</w:t>
      </w:r>
      <w:r w:rsidR="00C361F3">
        <w:rPr>
          <w:rFonts w:asciiTheme="majorBidi" w:hAnsiTheme="majorBidi" w:cstheme="majorBidi"/>
          <w:sz w:val="24"/>
          <w:szCs w:val="24"/>
        </w:rPr>
        <w:t>enyatakan bahwa apabila kurang d</w:t>
      </w:r>
      <w:r>
        <w:rPr>
          <w:rFonts w:asciiTheme="majorBidi" w:hAnsiTheme="majorBidi" w:cstheme="majorBidi"/>
          <w:sz w:val="24"/>
          <w:szCs w:val="24"/>
        </w:rPr>
        <w:t>ari 100 orang lebih baik diambil semua sehingga penelitiannya merupakan penelitian populasi. Selanjutnya jika subyeknya besar dapat diambil antara 10-15 % atau 20-25 % atau lebih. Penelitian ini hanya terfokus pada Kepala Sekolah dan Guru yang berjumlah 35 orang baik yang berstatus guru tetab (PNS) maupun guru yang masih berstatus honorer (GTT)</w:t>
      </w:r>
    </w:p>
    <w:p w:rsidR="00826269" w:rsidRPr="006E43E3"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t>Tehnik Pengumpulan Data.</w:t>
      </w:r>
    </w:p>
    <w:p w:rsidR="006E43E3" w:rsidRDefault="006E43E3" w:rsidP="006E43E3">
      <w:pPr>
        <w:pStyle w:val="ListParagraph"/>
        <w:spacing w:after="0"/>
        <w:jc w:val="both"/>
        <w:rPr>
          <w:rFonts w:asciiTheme="majorBidi" w:hAnsiTheme="majorBidi" w:cstheme="majorBidi"/>
          <w:b/>
          <w:bCs/>
          <w:sz w:val="24"/>
          <w:szCs w:val="24"/>
        </w:rPr>
      </w:pPr>
    </w:p>
    <w:p w:rsidR="00826269" w:rsidRDefault="00826269" w:rsidP="0082626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memperolah data yang dibutuhkan dalam penelitian, maka penulis menggunakan metode pengumpulan data sebagai berikut.</w:t>
      </w:r>
    </w:p>
    <w:p w:rsidR="00EA50B3" w:rsidRDefault="00826269" w:rsidP="00826269">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Quisioner (angket), yaitu teknik pengumpulan data dengan cara mengedarkan sejumlah daftar pertanyaan tertulis kepada semua guru-guru SMA N I Wiwirano. </w:t>
      </w:r>
    </w:p>
    <w:p w:rsidR="00EA50B3" w:rsidRDefault="00EA50B3" w:rsidP="00EA50B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Observasi , yaitu melakukan pengamatan langsung dilapangan, dan mencatat berbagai fenomena yang terjadi dalam kegiatan pelaksanaan pengawasan kepala sekolah dengan kinerja guru.</w:t>
      </w:r>
    </w:p>
    <w:p w:rsidR="00EA50B3" w:rsidRDefault="00EA50B3" w:rsidP="00EA50B3">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sz w:val="24"/>
          <w:szCs w:val="24"/>
        </w:rPr>
        <w:t>Interview (Wawancara) yaitu melakukan dialog dengan responden untuk mendapat data atau gambaran terkait per</w:t>
      </w:r>
      <w:r w:rsidR="00AD0797">
        <w:rPr>
          <w:rFonts w:asciiTheme="majorBidi" w:hAnsiTheme="majorBidi" w:cstheme="majorBidi"/>
          <w:sz w:val="24"/>
          <w:szCs w:val="24"/>
        </w:rPr>
        <w:t>ma</w:t>
      </w:r>
      <w:r>
        <w:rPr>
          <w:rFonts w:asciiTheme="majorBidi" w:hAnsiTheme="majorBidi" w:cstheme="majorBidi"/>
          <w:sz w:val="24"/>
          <w:szCs w:val="24"/>
        </w:rPr>
        <w:t>salahan dalam penelitian.</w:t>
      </w:r>
    </w:p>
    <w:p w:rsidR="00826269" w:rsidRDefault="00826269" w:rsidP="00EA50B3">
      <w:pPr>
        <w:pStyle w:val="ListParagraph"/>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Penilaian itu menggunakan daftar pertanyaan yang mengekspresikan suatu sikap penilaian terhadap suatu obyek dengan skala likert dengan 4 opsi  sebagai berikut.</w:t>
      </w:r>
    </w:p>
    <w:tbl>
      <w:tblPr>
        <w:tblStyle w:val="TableGrid"/>
        <w:tblW w:w="0" w:type="auto"/>
        <w:tblInd w:w="250" w:type="dxa"/>
        <w:tblLook w:val="04A0"/>
      </w:tblPr>
      <w:tblGrid>
        <w:gridCol w:w="2762"/>
        <w:gridCol w:w="3013"/>
        <w:gridCol w:w="2305"/>
      </w:tblGrid>
      <w:tr w:rsidR="00826269" w:rsidTr="00B60A41">
        <w:tc>
          <w:tcPr>
            <w:tcW w:w="2762"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Pertanyaan </w:t>
            </w:r>
          </w:p>
        </w:tc>
        <w:tc>
          <w:tcPr>
            <w:tcW w:w="3013"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Jawaban </w:t>
            </w:r>
          </w:p>
        </w:tc>
        <w:tc>
          <w:tcPr>
            <w:tcW w:w="2305"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Skor </w:t>
            </w:r>
          </w:p>
        </w:tc>
      </w:tr>
      <w:tr w:rsidR="00826269" w:rsidTr="00B60A41">
        <w:tc>
          <w:tcPr>
            <w:tcW w:w="2762"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 Positif </w:t>
            </w:r>
          </w:p>
        </w:tc>
        <w:tc>
          <w:tcPr>
            <w:tcW w:w="3013" w:type="dxa"/>
          </w:tcPr>
          <w:p w:rsidR="00826269" w:rsidRDefault="00826269" w:rsidP="00B60A4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Selalu</w:t>
            </w:r>
          </w:p>
          <w:p w:rsidR="00826269" w:rsidRDefault="00826269" w:rsidP="00B60A4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Sering</w:t>
            </w:r>
          </w:p>
          <w:p w:rsidR="00826269" w:rsidRDefault="00826269" w:rsidP="00B60A4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Kadang-kadang</w:t>
            </w:r>
          </w:p>
          <w:p w:rsidR="00826269" w:rsidRDefault="00826269" w:rsidP="00B60A41">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 xml:space="preserve">Tidak pernah </w:t>
            </w:r>
          </w:p>
        </w:tc>
        <w:tc>
          <w:tcPr>
            <w:tcW w:w="2305"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tc>
      </w:tr>
      <w:tr w:rsidR="00826269" w:rsidTr="00B60A41">
        <w:tc>
          <w:tcPr>
            <w:tcW w:w="2762"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Negatif</w:t>
            </w:r>
          </w:p>
        </w:tc>
        <w:tc>
          <w:tcPr>
            <w:tcW w:w="3013" w:type="dxa"/>
          </w:tcPr>
          <w:p w:rsidR="00826269" w:rsidRDefault="00826269" w:rsidP="00B60A41">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Selalu </w:t>
            </w:r>
          </w:p>
          <w:p w:rsidR="00826269" w:rsidRDefault="00826269" w:rsidP="00B60A41">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Sering </w:t>
            </w:r>
          </w:p>
          <w:p w:rsidR="00826269" w:rsidRDefault="00826269" w:rsidP="00B60A41">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Kadang-kadang</w:t>
            </w:r>
          </w:p>
          <w:p w:rsidR="00826269" w:rsidRDefault="00826269" w:rsidP="00B60A41">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Tidak pernah </w:t>
            </w:r>
          </w:p>
        </w:tc>
        <w:tc>
          <w:tcPr>
            <w:tcW w:w="2305" w:type="dxa"/>
          </w:tcPr>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1</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2</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3</w:t>
            </w:r>
          </w:p>
          <w:p w:rsidR="00826269"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4</w:t>
            </w:r>
          </w:p>
        </w:tc>
      </w:tr>
    </w:tbl>
    <w:p w:rsidR="00826269" w:rsidRDefault="00826269" w:rsidP="00826269">
      <w:pPr>
        <w:pStyle w:val="ListParagraph"/>
        <w:spacing w:after="0"/>
        <w:ind w:left="0"/>
        <w:jc w:val="both"/>
        <w:rPr>
          <w:rFonts w:asciiTheme="majorBidi" w:hAnsiTheme="majorBidi" w:cstheme="majorBidi"/>
          <w:sz w:val="24"/>
          <w:szCs w:val="24"/>
        </w:rPr>
      </w:pPr>
    </w:p>
    <w:p w:rsidR="00826269" w:rsidRDefault="00826269"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DA4230" w:rsidRDefault="00DA4230" w:rsidP="00826269">
      <w:pPr>
        <w:pStyle w:val="ListParagraph"/>
        <w:spacing w:after="0" w:line="480" w:lineRule="auto"/>
        <w:jc w:val="both"/>
        <w:rPr>
          <w:rFonts w:asciiTheme="majorBidi" w:hAnsiTheme="majorBidi" w:cstheme="majorBidi"/>
          <w:sz w:val="24"/>
          <w:szCs w:val="24"/>
        </w:rPr>
      </w:pPr>
    </w:p>
    <w:p w:rsidR="002E59FC" w:rsidRDefault="002E59FC" w:rsidP="00826269">
      <w:pPr>
        <w:pStyle w:val="ListParagraph"/>
        <w:spacing w:after="0" w:line="480" w:lineRule="auto"/>
        <w:jc w:val="both"/>
        <w:rPr>
          <w:rFonts w:asciiTheme="majorBidi" w:hAnsiTheme="majorBidi" w:cstheme="majorBidi"/>
          <w:sz w:val="24"/>
          <w:szCs w:val="24"/>
        </w:rPr>
      </w:pPr>
    </w:p>
    <w:p w:rsidR="007A0E52" w:rsidRDefault="007A0E52" w:rsidP="00826269">
      <w:pPr>
        <w:pStyle w:val="ListParagraph"/>
        <w:spacing w:after="0" w:line="480" w:lineRule="auto"/>
        <w:jc w:val="both"/>
        <w:rPr>
          <w:rFonts w:asciiTheme="majorBidi" w:hAnsiTheme="majorBidi" w:cstheme="majorBidi"/>
          <w:sz w:val="24"/>
          <w:szCs w:val="24"/>
        </w:rPr>
      </w:pPr>
    </w:p>
    <w:p w:rsidR="007A0E52" w:rsidRDefault="007A0E52" w:rsidP="00826269">
      <w:pPr>
        <w:pStyle w:val="ListParagraph"/>
        <w:spacing w:after="0" w:line="480" w:lineRule="auto"/>
        <w:jc w:val="both"/>
        <w:rPr>
          <w:rFonts w:asciiTheme="majorBidi" w:hAnsiTheme="majorBidi" w:cstheme="majorBidi"/>
          <w:sz w:val="24"/>
          <w:szCs w:val="24"/>
        </w:rPr>
      </w:pPr>
    </w:p>
    <w:p w:rsidR="00826269" w:rsidRPr="006E43E3"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lastRenderedPageBreak/>
        <w:t>Kisi-Kisi Instrumen Penelitian.</w:t>
      </w:r>
    </w:p>
    <w:tbl>
      <w:tblPr>
        <w:tblStyle w:val="TableGrid"/>
        <w:tblW w:w="8648" w:type="dxa"/>
        <w:tblInd w:w="-601" w:type="dxa"/>
        <w:tblLayout w:type="fixed"/>
        <w:tblLook w:val="04A0"/>
      </w:tblPr>
      <w:tblGrid>
        <w:gridCol w:w="1418"/>
        <w:gridCol w:w="1559"/>
        <w:gridCol w:w="4537"/>
        <w:gridCol w:w="1134"/>
      </w:tblGrid>
      <w:tr w:rsidR="00826269" w:rsidTr="00C22312">
        <w:tc>
          <w:tcPr>
            <w:tcW w:w="1418" w:type="dxa"/>
          </w:tcPr>
          <w:p w:rsidR="00826269" w:rsidRPr="003707C1" w:rsidRDefault="00826269" w:rsidP="00B60A41">
            <w:pPr>
              <w:pStyle w:val="ListParagraph"/>
              <w:ind w:left="0"/>
              <w:jc w:val="both"/>
              <w:rPr>
                <w:rFonts w:asciiTheme="majorBidi" w:hAnsiTheme="majorBidi" w:cstheme="majorBidi"/>
                <w:b/>
                <w:bCs/>
                <w:sz w:val="24"/>
                <w:szCs w:val="24"/>
              </w:rPr>
            </w:pPr>
            <w:r w:rsidRPr="003707C1">
              <w:rPr>
                <w:rFonts w:asciiTheme="majorBidi" w:hAnsiTheme="majorBidi" w:cstheme="majorBidi"/>
                <w:b/>
                <w:bCs/>
                <w:sz w:val="24"/>
                <w:szCs w:val="24"/>
              </w:rPr>
              <w:t xml:space="preserve">Variabel </w:t>
            </w:r>
          </w:p>
        </w:tc>
        <w:tc>
          <w:tcPr>
            <w:tcW w:w="1559" w:type="dxa"/>
          </w:tcPr>
          <w:p w:rsidR="00826269" w:rsidRPr="003707C1" w:rsidRDefault="00826269" w:rsidP="00B60A41">
            <w:pPr>
              <w:pStyle w:val="ListParagraph"/>
              <w:ind w:left="0"/>
              <w:jc w:val="both"/>
              <w:rPr>
                <w:rFonts w:asciiTheme="majorBidi" w:hAnsiTheme="majorBidi" w:cstheme="majorBidi"/>
                <w:b/>
                <w:bCs/>
                <w:sz w:val="24"/>
                <w:szCs w:val="24"/>
              </w:rPr>
            </w:pPr>
            <w:r w:rsidRPr="003707C1">
              <w:rPr>
                <w:rFonts w:asciiTheme="majorBidi" w:hAnsiTheme="majorBidi" w:cstheme="majorBidi"/>
                <w:b/>
                <w:bCs/>
                <w:sz w:val="24"/>
                <w:szCs w:val="24"/>
              </w:rPr>
              <w:t>Dimensi</w:t>
            </w:r>
          </w:p>
        </w:tc>
        <w:tc>
          <w:tcPr>
            <w:tcW w:w="4537" w:type="dxa"/>
          </w:tcPr>
          <w:p w:rsidR="00826269" w:rsidRPr="003707C1" w:rsidRDefault="00826269" w:rsidP="00B60A41">
            <w:pPr>
              <w:pStyle w:val="ListParagraph"/>
              <w:ind w:left="0"/>
              <w:jc w:val="both"/>
              <w:rPr>
                <w:rFonts w:asciiTheme="majorBidi" w:hAnsiTheme="majorBidi" w:cstheme="majorBidi"/>
                <w:b/>
                <w:bCs/>
                <w:sz w:val="24"/>
                <w:szCs w:val="24"/>
              </w:rPr>
            </w:pPr>
            <w:r w:rsidRPr="003707C1">
              <w:rPr>
                <w:rFonts w:asciiTheme="majorBidi" w:hAnsiTheme="majorBidi" w:cstheme="majorBidi"/>
                <w:b/>
                <w:bCs/>
                <w:sz w:val="24"/>
                <w:szCs w:val="24"/>
              </w:rPr>
              <w:t>Inidikator</w:t>
            </w:r>
          </w:p>
        </w:tc>
        <w:tc>
          <w:tcPr>
            <w:tcW w:w="1134" w:type="dxa"/>
          </w:tcPr>
          <w:p w:rsidR="00826269" w:rsidRDefault="00826269" w:rsidP="00B60A41">
            <w:pPr>
              <w:pStyle w:val="ListParagraph"/>
              <w:ind w:left="0"/>
              <w:jc w:val="both"/>
              <w:rPr>
                <w:rFonts w:asciiTheme="majorBidi" w:hAnsiTheme="majorBidi" w:cstheme="majorBidi"/>
                <w:b/>
                <w:bCs/>
                <w:sz w:val="24"/>
                <w:szCs w:val="24"/>
              </w:rPr>
            </w:pPr>
            <w:r>
              <w:rPr>
                <w:rFonts w:asciiTheme="majorBidi" w:hAnsiTheme="majorBidi" w:cstheme="majorBidi"/>
                <w:b/>
                <w:bCs/>
                <w:sz w:val="24"/>
                <w:szCs w:val="24"/>
              </w:rPr>
              <w:t>Butir</w:t>
            </w:r>
          </w:p>
        </w:tc>
      </w:tr>
      <w:tr w:rsidR="00826269" w:rsidTr="00C22312">
        <w:trPr>
          <w:trHeight w:val="170"/>
        </w:trPr>
        <w:tc>
          <w:tcPr>
            <w:tcW w:w="1418" w:type="dxa"/>
            <w:vMerge w:val="restart"/>
          </w:tcPr>
          <w:p w:rsidR="00826269" w:rsidRPr="0040060A" w:rsidRDefault="006E43E3"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 xml:space="preserve">Pengawasan </w:t>
            </w:r>
            <w:r w:rsidR="00826269">
              <w:rPr>
                <w:rFonts w:asciiTheme="majorBidi" w:hAnsiTheme="majorBidi" w:cstheme="majorBidi"/>
                <w:sz w:val="24"/>
                <w:szCs w:val="24"/>
              </w:rPr>
              <w:t>Kepala Sekola</w:t>
            </w:r>
          </w:p>
        </w:tc>
        <w:tc>
          <w:tcPr>
            <w:tcW w:w="1559" w:type="dxa"/>
          </w:tcPr>
          <w:p w:rsidR="00826269" w:rsidRPr="003707C1" w:rsidRDefault="00826269" w:rsidP="00B60A41">
            <w:pPr>
              <w:pStyle w:val="ListParagraph"/>
              <w:ind w:left="0"/>
              <w:jc w:val="both"/>
              <w:rPr>
                <w:rFonts w:asciiTheme="majorBidi" w:hAnsiTheme="majorBidi" w:cstheme="majorBidi"/>
                <w:sz w:val="24"/>
                <w:szCs w:val="24"/>
              </w:rPr>
            </w:pPr>
            <w:r w:rsidRPr="003707C1">
              <w:rPr>
                <w:rFonts w:asciiTheme="majorBidi" w:hAnsiTheme="majorBidi" w:cstheme="majorBidi"/>
                <w:sz w:val="24"/>
                <w:szCs w:val="24"/>
              </w:rPr>
              <w:t>Melakukan kunjungan kelas</w:t>
            </w:r>
          </w:p>
        </w:tc>
        <w:tc>
          <w:tcPr>
            <w:tcW w:w="4537" w:type="dxa"/>
          </w:tcPr>
          <w:p w:rsidR="00826269" w:rsidRPr="003707C1" w:rsidRDefault="00826269" w:rsidP="00093706">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Mengunjungi kelas pada saat guru mengajar</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tcPr>
          <w:p w:rsidR="00826269" w:rsidRDefault="00826269" w:rsidP="00B60A41">
            <w:pPr>
              <w:pStyle w:val="ListParagraph"/>
              <w:ind w:left="0"/>
              <w:jc w:val="both"/>
              <w:rPr>
                <w:rFonts w:asciiTheme="majorBidi" w:hAnsiTheme="majorBidi" w:cstheme="majorBidi"/>
                <w:b/>
                <w:bCs/>
                <w:sz w:val="24"/>
                <w:szCs w:val="24"/>
              </w:rPr>
            </w:pPr>
          </w:p>
        </w:tc>
        <w:tc>
          <w:tcPr>
            <w:tcW w:w="1559" w:type="dxa"/>
          </w:tcPr>
          <w:p w:rsidR="00826269" w:rsidRPr="003707C1" w:rsidRDefault="00826269" w:rsidP="00B60A41">
            <w:pPr>
              <w:pStyle w:val="ListParagraph"/>
              <w:ind w:left="0"/>
              <w:jc w:val="both"/>
              <w:rPr>
                <w:rFonts w:asciiTheme="majorBidi" w:hAnsiTheme="majorBidi" w:cstheme="majorBidi"/>
                <w:sz w:val="24"/>
                <w:szCs w:val="24"/>
              </w:rPr>
            </w:pPr>
            <w:r w:rsidRPr="003707C1">
              <w:rPr>
                <w:rFonts w:asciiTheme="majorBidi" w:hAnsiTheme="majorBidi" w:cstheme="majorBidi"/>
                <w:sz w:val="24"/>
                <w:szCs w:val="24"/>
              </w:rPr>
              <w:t xml:space="preserve">Member semangat guru </w:t>
            </w:r>
          </w:p>
        </w:tc>
        <w:tc>
          <w:tcPr>
            <w:tcW w:w="4537" w:type="dxa"/>
          </w:tcPr>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Mengamati proses belajar mengajar</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Mengevaluasi hasil kerja guru</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Memberikan penghargaan guru yang berprestasi</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tcPr>
          <w:p w:rsidR="00826269" w:rsidRDefault="00826269" w:rsidP="00B60A41">
            <w:pPr>
              <w:pStyle w:val="ListParagraph"/>
              <w:ind w:left="0"/>
              <w:jc w:val="both"/>
              <w:rPr>
                <w:rFonts w:asciiTheme="majorBidi" w:hAnsiTheme="majorBidi" w:cstheme="majorBidi"/>
                <w:b/>
                <w:bCs/>
                <w:sz w:val="24"/>
                <w:szCs w:val="24"/>
              </w:rPr>
            </w:pPr>
          </w:p>
        </w:tc>
        <w:tc>
          <w:tcPr>
            <w:tcW w:w="1559" w:type="dxa"/>
          </w:tcPr>
          <w:p w:rsidR="00826269" w:rsidRPr="003707C1" w:rsidRDefault="00826269" w:rsidP="00B60A41">
            <w:pPr>
              <w:pStyle w:val="ListParagraph"/>
              <w:ind w:left="0"/>
              <w:jc w:val="both"/>
              <w:rPr>
                <w:rFonts w:asciiTheme="majorBidi" w:hAnsiTheme="majorBidi" w:cstheme="majorBidi"/>
                <w:sz w:val="24"/>
                <w:szCs w:val="24"/>
              </w:rPr>
            </w:pPr>
            <w:r w:rsidRPr="003707C1">
              <w:rPr>
                <w:rFonts w:asciiTheme="majorBidi" w:hAnsiTheme="majorBidi" w:cstheme="majorBidi"/>
                <w:sz w:val="24"/>
                <w:szCs w:val="24"/>
              </w:rPr>
              <w:t>Memberikan pemahan tentang kurikulum</w:t>
            </w:r>
          </w:p>
        </w:tc>
        <w:tc>
          <w:tcPr>
            <w:tcW w:w="4537" w:type="dxa"/>
          </w:tcPr>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 xml:space="preserve">Membibing guru dalam menyusun </w:t>
            </w:r>
            <w:r w:rsidR="00FF29C9" w:rsidRPr="003707C1">
              <w:rPr>
                <w:rFonts w:asciiTheme="majorBidi" w:hAnsiTheme="majorBidi" w:cstheme="majorBidi"/>
                <w:sz w:val="24"/>
                <w:szCs w:val="24"/>
              </w:rPr>
              <w:t>prose</w:t>
            </w:r>
            <w:r w:rsidR="00FF29C9">
              <w:rPr>
                <w:rFonts w:asciiTheme="majorBidi" w:hAnsiTheme="majorBidi" w:cstheme="majorBidi"/>
                <w:sz w:val="24"/>
                <w:szCs w:val="24"/>
              </w:rPr>
              <w:t xml:space="preserve"> (program semester)</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Meninjau RPP dan perangkat pembelajaran yang dibuat guru</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Membi</w:t>
            </w:r>
            <w:r w:rsidR="00FF29C9">
              <w:rPr>
                <w:rFonts w:asciiTheme="majorBidi" w:hAnsiTheme="majorBidi" w:cstheme="majorBidi"/>
                <w:sz w:val="24"/>
                <w:szCs w:val="24"/>
              </w:rPr>
              <w:t>m</w:t>
            </w:r>
            <w:r w:rsidRPr="003707C1">
              <w:rPr>
                <w:rFonts w:asciiTheme="majorBidi" w:hAnsiTheme="majorBidi" w:cstheme="majorBidi"/>
                <w:sz w:val="24"/>
                <w:szCs w:val="24"/>
              </w:rPr>
              <w:t>bing guru tentang te</w:t>
            </w:r>
            <w:r>
              <w:rPr>
                <w:rFonts w:asciiTheme="majorBidi" w:hAnsiTheme="majorBidi" w:cstheme="majorBidi"/>
                <w:sz w:val="24"/>
                <w:szCs w:val="24"/>
              </w:rPr>
              <w:t>k</w:t>
            </w:r>
            <w:r w:rsidRPr="003707C1">
              <w:rPr>
                <w:rFonts w:asciiTheme="majorBidi" w:hAnsiTheme="majorBidi" w:cstheme="majorBidi"/>
                <w:sz w:val="24"/>
                <w:szCs w:val="24"/>
              </w:rPr>
              <w:t>hnik penerapan metode dan strategi mengajar serta te</w:t>
            </w:r>
            <w:r>
              <w:rPr>
                <w:rFonts w:asciiTheme="majorBidi" w:hAnsiTheme="majorBidi" w:cstheme="majorBidi"/>
                <w:sz w:val="24"/>
                <w:szCs w:val="24"/>
              </w:rPr>
              <w:t>k</w:t>
            </w:r>
            <w:r w:rsidRPr="003707C1">
              <w:rPr>
                <w:rFonts w:asciiTheme="majorBidi" w:hAnsiTheme="majorBidi" w:cstheme="majorBidi"/>
                <w:sz w:val="24"/>
                <w:szCs w:val="24"/>
              </w:rPr>
              <w:t>hnik pemanfaatan media dalam mengajar</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sidRPr="003707C1">
              <w:rPr>
                <w:rFonts w:asciiTheme="majorBidi" w:hAnsiTheme="majorBidi" w:cstheme="majorBidi"/>
                <w:sz w:val="24"/>
                <w:szCs w:val="24"/>
              </w:rPr>
              <w:t>Memberikan bimbingan tentang tekhnik-tekhnik melakukan evaluasi,</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tcPr>
          <w:p w:rsidR="00826269" w:rsidRDefault="00826269" w:rsidP="00B60A41">
            <w:pPr>
              <w:pStyle w:val="ListParagraph"/>
              <w:ind w:left="0"/>
              <w:jc w:val="both"/>
              <w:rPr>
                <w:rFonts w:asciiTheme="majorBidi" w:hAnsiTheme="majorBidi" w:cstheme="majorBidi"/>
                <w:b/>
                <w:bCs/>
                <w:sz w:val="24"/>
                <w:szCs w:val="24"/>
              </w:rPr>
            </w:pPr>
          </w:p>
        </w:tc>
        <w:tc>
          <w:tcPr>
            <w:tcW w:w="1559" w:type="dxa"/>
          </w:tcPr>
          <w:p w:rsidR="00826269" w:rsidRPr="003707C1" w:rsidRDefault="00826269" w:rsidP="00B60A41">
            <w:pPr>
              <w:pStyle w:val="ListParagraph"/>
              <w:ind w:left="0"/>
              <w:jc w:val="both"/>
              <w:rPr>
                <w:rFonts w:asciiTheme="majorBidi" w:hAnsiTheme="majorBidi" w:cstheme="majorBidi"/>
                <w:sz w:val="24"/>
                <w:szCs w:val="24"/>
              </w:rPr>
            </w:pPr>
            <w:r w:rsidRPr="003707C1">
              <w:rPr>
                <w:rFonts w:asciiTheme="majorBidi" w:hAnsiTheme="majorBidi" w:cstheme="majorBidi"/>
                <w:sz w:val="24"/>
                <w:szCs w:val="24"/>
              </w:rPr>
              <w:t>Melakukan rapat dan pembinaan</w:t>
            </w:r>
          </w:p>
        </w:tc>
        <w:tc>
          <w:tcPr>
            <w:tcW w:w="4537" w:type="dxa"/>
          </w:tcPr>
          <w:p w:rsidR="00826269"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Melakukan rapat secara periodik</w:t>
            </w:r>
            <w:r w:rsidRPr="003707C1">
              <w:rPr>
                <w:rFonts w:asciiTheme="majorBidi" w:hAnsiTheme="majorBidi" w:cstheme="majorBidi"/>
                <w:sz w:val="24"/>
                <w:szCs w:val="24"/>
              </w:rPr>
              <w:t xml:space="preserve"> dengan guru dalam rangka pembinaan dan peningkatan kualitas mengajar</w:t>
            </w:r>
          </w:p>
          <w:p w:rsidR="00826269"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Membibing guru dalam mengelola administrasi pembelajaran</w:t>
            </w:r>
          </w:p>
          <w:p w:rsidR="00826269" w:rsidRPr="003707C1"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Mendorong untuk mengikuti berbagai kegiatan diluar dalam meningkatkan komopetensi mengajarnya</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val="restart"/>
          </w:tcPr>
          <w:p w:rsidR="00826269" w:rsidRPr="00E12F3B" w:rsidRDefault="00826269" w:rsidP="00B60A41">
            <w:pPr>
              <w:pStyle w:val="ListParagraph"/>
              <w:ind w:left="0"/>
              <w:jc w:val="both"/>
              <w:rPr>
                <w:rFonts w:asciiTheme="majorBidi" w:hAnsiTheme="majorBidi" w:cstheme="majorBidi"/>
                <w:sz w:val="24"/>
                <w:szCs w:val="24"/>
              </w:rPr>
            </w:pPr>
            <w:r w:rsidRPr="00E12F3B">
              <w:rPr>
                <w:rFonts w:asciiTheme="majorBidi" w:hAnsiTheme="majorBidi" w:cstheme="majorBidi"/>
                <w:sz w:val="24"/>
                <w:szCs w:val="24"/>
              </w:rPr>
              <w:t>Kinerja guru</w:t>
            </w:r>
          </w:p>
        </w:tc>
        <w:tc>
          <w:tcPr>
            <w:tcW w:w="1559" w:type="dxa"/>
          </w:tcPr>
          <w:p w:rsidR="00826269" w:rsidRPr="00E12F3B" w:rsidRDefault="00826269" w:rsidP="00B60A41">
            <w:pPr>
              <w:pStyle w:val="ListParagraph"/>
              <w:ind w:left="0"/>
              <w:jc w:val="both"/>
              <w:rPr>
                <w:rFonts w:asciiTheme="majorBidi" w:hAnsiTheme="majorBidi" w:cstheme="majorBidi"/>
                <w:sz w:val="24"/>
                <w:szCs w:val="24"/>
              </w:rPr>
            </w:pPr>
            <w:r>
              <w:rPr>
                <w:rFonts w:asciiTheme="majorBidi" w:hAnsiTheme="majorBidi" w:cstheme="majorBidi"/>
                <w:sz w:val="24"/>
                <w:szCs w:val="24"/>
              </w:rPr>
              <w:t>Perencanaan pembelajaran</w:t>
            </w:r>
          </w:p>
        </w:tc>
        <w:tc>
          <w:tcPr>
            <w:tcW w:w="4537" w:type="dxa"/>
          </w:tcPr>
          <w:p w:rsidR="00826269" w:rsidRPr="00E12F3B"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Membuat silabus</w:t>
            </w:r>
          </w:p>
          <w:p w:rsidR="00826269" w:rsidRPr="00E12F3B"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Menyusun RPP</w:t>
            </w:r>
          </w:p>
          <w:p w:rsidR="00826269"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Melakukan persiapan mengajar</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tcPr>
          <w:p w:rsidR="00826269" w:rsidRDefault="00826269" w:rsidP="00B60A41">
            <w:pPr>
              <w:pStyle w:val="ListParagraph"/>
              <w:ind w:left="0"/>
              <w:jc w:val="both"/>
              <w:rPr>
                <w:rFonts w:asciiTheme="majorBidi" w:hAnsiTheme="majorBidi" w:cstheme="majorBidi"/>
                <w:b/>
                <w:bCs/>
                <w:sz w:val="24"/>
                <w:szCs w:val="24"/>
              </w:rPr>
            </w:pPr>
          </w:p>
        </w:tc>
        <w:tc>
          <w:tcPr>
            <w:tcW w:w="1559" w:type="dxa"/>
          </w:tcPr>
          <w:p w:rsidR="00826269" w:rsidRPr="00E12F3B" w:rsidRDefault="00826269" w:rsidP="00B60A41">
            <w:pPr>
              <w:pStyle w:val="ListParagraph"/>
              <w:ind w:left="0"/>
              <w:jc w:val="both"/>
              <w:rPr>
                <w:rFonts w:asciiTheme="majorBidi" w:hAnsiTheme="majorBidi" w:cstheme="majorBidi"/>
                <w:sz w:val="24"/>
                <w:szCs w:val="24"/>
              </w:rPr>
            </w:pPr>
            <w:r w:rsidRPr="00E12F3B">
              <w:rPr>
                <w:rFonts w:asciiTheme="majorBidi" w:hAnsiTheme="majorBidi" w:cstheme="majorBidi"/>
                <w:sz w:val="24"/>
                <w:szCs w:val="24"/>
              </w:rPr>
              <w:t>Pelaksanaan pembelajaran</w:t>
            </w:r>
          </w:p>
        </w:tc>
        <w:tc>
          <w:tcPr>
            <w:tcW w:w="4537" w:type="dxa"/>
          </w:tcPr>
          <w:p w:rsidR="00826269" w:rsidRDefault="00826269" w:rsidP="00826269">
            <w:pPr>
              <w:pStyle w:val="ListParagraph"/>
              <w:numPr>
                <w:ilvl w:val="0"/>
                <w:numId w:val="5"/>
              </w:numPr>
              <w:ind w:left="234"/>
              <w:jc w:val="both"/>
              <w:rPr>
                <w:rFonts w:asciiTheme="majorBidi" w:hAnsiTheme="majorBidi" w:cstheme="majorBidi"/>
                <w:sz w:val="24"/>
                <w:szCs w:val="24"/>
              </w:rPr>
            </w:pPr>
            <w:r w:rsidRPr="00E12F3B">
              <w:rPr>
                <w:rFonts w:asciiTheme="majorBidi" w:hAnsiTheme="majorBidi" w:cstheme="majorBidi"/>
                <w:sz w:val="24"/>
                <w:szCs w:val="24"/>
              </w:rPr>
              <w:t xml:space="preserve">Menguasai </w:t>
            </w:r>
            <w:r>
              <w:rPr>
                <w:rFonts w:asciiTheme="majorBidi" w:hAnsiTheme="majorBidi" w:cstheme="majorBidi"/>
                <w:sz w:val="24"/>
                <w:szCs w:val="24"/>
              </w:rPr>
              <w:t>bahan atau materi pelajaran</w:t>
            </w:r>
          </w:p>
          <w:p w:rsidR="00826269"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Menyajikan materi dengan baik</w:t>
            </w:r>
          </w:p>
          <w:p w:rsidR="00826269"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Merangsang kreativitas siswa dalam mengajar</w:t>
            </w:r>
          </w:p>
          <w:p w:rsidR="00826269" w:rsidRPr="00E12F3B" w:rsidRDefault="00826269" w:rsidP="00826269">
            <w:pPr>
              <w:pStyle w:val="ListParagraph"/>
              <w:numPr>
                <w:ilvl w:val="0"/>
                <w:numId w:val="5"/>
              </w:numPr>
              <w:ind w:left="234"/>
              <w:jc w:val="both"/>
              <w:rPr>
                <w:rFonts w:asciiTheme="majorBidi" w:hAnsiTheme="majorBidi" w:cstheme="majorBidi"/>
                <w:sz w:val="24"/>
                <w:szCs w:val="24"/>
              </w:rPr>
            </w:pPr>
            <w:r>
              <w:rPr>
                <w:rFonts w:asciiTheme="majorBidi" w:hAnsiTheme="majorBidi" w:cstheme="majorBidi"/>
                <w:sz w:val="24"/>
                <w:szCs w:val="24"/>
              </w:rPr>
              <w:t xml:space="preserve">Bersemangat </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r w:rsidR="00826269" w:rsidTr="00C22312">
        <w:tc>
          <w:tcPr>
            <w:tcW w:w="1418" w:type="dxa"/>
            <w:vMerge/>
          </w:tcPr>
          <w:p w:rsidR="00826269" w:rsidRDefault="00826269" w:rsidP="00B60A41">
            <w:pPr>
              <w:pStyle w:val="ListParagraph"/>
              <w:ind w:left="0"/>
              <w:jc w:val="both"/>
              <w:rPr>
                <w:rFonts w:asciiTheme="majorBidi" w:hAnsiTheme="majorBidi" w:cstheme="majorBidi"/>
                <w:b/>
                <w:bCs/>
                <w:sz w:val="24"/>
                <w:szCs w:val="24"/>
              </w:rPr>
            </w:pPr>
          </w:p>
        </w:tc>
        <w:tc>
          <w:tcPr>
            <w:tcW w:w="1559" w:type="dxa"/>
          </w:tcPr>
          <w:p w:rsidR="00826269" w:rsidRPr="00255862" w:rsidRDefault="00826269" w:rsidP="00B60A41">
            <w:pPr>
              <w:pStyle w:val="ListParagraph"/>
              <w:ind w:left="0"/>
              <w:jc w:val="both"/>
              <w:rPr>
                <w:rFonts w:asciiTheme="majorBidi" w:hAnsiTheme="majorBidi" w:cstheme="majorBidi"/>
                <w:sz w:val="24"/>
                <w:szCs w:val="24"/>
              </w:rPr>
            </w:pPr>
            <w:r w:rsidRPr="00255862">
              <w:rPr>
                <w:rFonts w:asciiTheme="majorBidi" w:hAnsiTheme="majorBidi" w:cstheme="majorBidi"/>
                <w:sz w:val="24"/>
                <w:szCs w:val="24"/>
              </w:rPr>
              <w:t>Evaluasi pembelajaran</w:t>
            </w:r>
          </w:p>
        </w:tc>
        <w:tc>
          <w:tcPr>
            <w:tcW w:w="4537" w:type="dxa"/>
          </w:tcPr>
          <w:p w:rsidR="00826269" w:rsidRPr="00E12F3B"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Evaluasi sesuai dengan materi yang diajarkan</w:t>
            </w:r>
          </w:p>
          <w:p w:rsidR="00826269" w:rsidRPr="00E12F3B"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Penilaian hasil belajar siswa secara objektif</w:t>
            </w:r>
          </w:p>
          <w:p w:rsidR="00826269" w:rsidRPr="00E12F3B"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Melakukakan remedial</w:t>
            </w:r>
          </w:p>
          <w:p w:rsidR="00826269" w:rsidRDefault="00826269" w:rsidP="00826269">
            <w:pPr>
              <w:pStyle w:val="ListParagraph"/>
              <w:numPr>
                <w:ilvl w:val="0"/>
                <w:numId w:val="5"/>
              </w:numPr>
              <w:ind w:left="234"/>
              <w:jc w:val="both"/>
              <w:rPr>
                <w:rFonts w:asciiTheme="majorBidi" w:hAnsiTheme="majorBidi" w:cstheme="majorBidi"/>
                <w:b/>
                <w:bCs/>
                <w:sz w:val="24"/>
                <w:szCs w:val="24"/>
              </w:rPr>
            </w:pPr>
            <w:r>
              <w:rPr>
                <w:rFonts w:asciiTheme="majorBidi" w:hAnsiTheme="majorBidi" w:cstheme="majorBidi"/>
                <w:sz w:val="24"/>
                <w:szCs w:val="24"/>
              </w:rPr>
              <w:t>Memberikan bimbingan belajar pada siswa yang mengalami kesulitan belajar</w:t>
            </w:r>
          </w:p>
        </w:tc>
        <w:tc>
          <w:tcPr>
            <w:tcW w:w="1134" w:type="dxa"/>
          </w:tcPr>
          <w:p w:rsidR="00826269" w:rsidRDefault="00826269" w:rsidP="00B60A41">
            <w:pPr>
              <w:pStyle w:val="ListParagraph"/>
              <w:ind w:left="0"/>
              <w:jc w:val="both"/>
              <w:rPr>
                <w:rFonts w:asciiTheme="majorBidi" w:hAnsiTheme="majorBidi" w:cstheme="majorBidi"/>
                <w:b/>
                <w:bCs/>
                <w:sz w:val="24"/>
                <w:szCs w:val="24"/>
              </w:rPr>
            </w:pPr>
          </w:p>
        </w:tc>
      </w:tr>
    </w:tbl>
    <w:p w:rsidR="00826269" w:rsidRDefault="00826269" w:rsidP="00826269">
      <w:pPr>
        <w:pStyle w:val="ListParagraph"/>
        <w:numPr>
          <w:ilvl w:val="0"/>
          <w:numId w:val="1"/>
        </w:numPr>
        <w:spacing w:after="0"/>
        <w:ind w:hanging="720"/>
        <w:jc w:val="both"/>
        <w:rPr>
          <w:rFonts w:asciiTheme="majorBidi" w:hAnsiTheme="majorBidi" w:cstheme="majorBidi"/>
          <w:b/>
          <w:bCs/>
          <w:sz w:val="24"/>
          <w:szCs w:val="24"/>
        </w:rPr>
      </w:pPr>
      <w:r>
        <w:rPr>
          <w:rFonts w:asciiTheme="majorBidi" w:hAnsiTheme="majorBidi" w:cstheme="majorBidi"/>
          <w:b/>
          <w:bCs/>
          <w:sz w:val="24"/>
          <w:szCs w:val="24"/>
        </w:rPr>
        <w:lastRenderedPageBreak/>
        <w:t>Tehnik Analisis Data.</w:t>
      </w:r>
    </w:p>
    <w:p w:rsidR="00826269" w:rsidRDefault="00826269" w:rsidP="00826269">
      <w:pPr>
        <w:pStyle w:val="ListParagraph"/>
        <w:spacing w:after="0"/>
        <w:jc w:val="both"/>
        <w:rPr>
          <w:rFonts w:asciiTheme="majorBidi" w:hAnsiTheme="majorBidi" w:cstheme="majorBidi"/>
          <w:b/>
          <w:bCs/>
          <w:sz w:val="24"/>
          <w:szCs w:val="24"/>
        </w:rPr>
      </w:pPr>
    </w:p>
    <w:p w:rsidR="00826269" w:rsidRDefault="00826269" w:rsidP="0082626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Data yang diperoleh dalam penelitian ini selanjutnya dianalisis dengan menggunakan analisis statistik inferensial dan analisis statistik deskriftif. Analisis statistik inferensial yaitu analisis yang menyediakan aturan atau cara yang dapat digunakan sebagai alat dalam ragka mencoba menarik kesimpulan yang besripat umum dari sekumpulan data yang telah disusun dan diolah, sedangankan analisis deskriftif yaitu statistik yang mengorganisasi dan menganalisis data angka agar dapat memberikan gambaran secara teratur, ringkas dan jelas, mengenai suatu gejala, peristiwa atau keadaan sehingga dapat ditarikan pengertian atau makna tertentu.</w:t>
      </w:r>
    </w:p>
    <w:p w:rsidR="00826269" w:rsidRDefault="00826269" w:rsidP="0082626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Dengan demikian, maka langkah-langkah analisis yang diuraikan sebagai berikut.</w:t>
      </w:r>
    </w:p>
    <w:p w:rsidR="00826269" w:rsidRDefault="00826269" w:rsidP="00826269">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Analisis Statistik deskriptif, dilakukan dengan membuat </w:t>
      </w:r>
      <w:r w:rsidR="00B02F59">
        <w:rPr>
          <w:rFonts w:asciiTheme="majorBidi" w:hAnsiTheme="majorBidi" w:cstheme="majorBidi"/>
          <w:sz w:val="24"/>
          <w:szCs w:val="24"/>
        </w:rPr>
        <w:t>tab</w:t>
      </w:r>
      <w:r w:rsidR="00287CE0">
        <w:rPr>
          <w:rFonts w:asciiTheme="majorBidi" w:hAnsiTheme="majorBidi" w:cstheme="majorBidi"/>
          <w:sz w:val="24"/>
          <w:szCs w:val="24"/>
        </w:rPr>
        <w:t>el</w:t>
      </w:r>
      <w:r>
        <w:rPr>
          <w:rFonts w:asciiTheme="majorBidi" w:hAnsiTheme="majorBidi" w:cstheme="majorBidi"/>
          <w:sz w:val="24"/>
          <w:szCs w:val="24"/>
        </w:rPr>
        <w:t xml:space="preserve"> distribusi prekuensi untuk menentukan presentase perolehan jawaban dari setiap butir angket dengan rumus :</w:t>
      </w:r>
    </w:p>
    <w:p w:rsidR="00826269" w:rsidRDefault="00826269" w:rsidP="00826269">
      <w:pPr>
        <w:spacing w:after="0"/>
        <w:ind w:left="720"/>
        <w:jc w:val="both"/>
        <w:rPr>
          <w:rFonts w:asciiTheme="majorBidi" w:eastAsiaTheme="minorEastAsia" w:hAnsiTheme="majorBidi" w:cstheme="majorBidi"/>
          <w:iCs/>
          <w:sz w:val="24"/>
          <w:szCs w:val="24"/>
        </w:rPr>
      </w:pPr>
      <m:oMath>
        <m:r>
          <w:rPr>
            <w:rFonts w:ascii="Cambria Math" w:hAnsi="Cambria Math" w:cstheme="majorBidi"/>
            <w:sz w:val="32"/>
            <w:szCs w:val="32"/>
          </w:rPr>
          <m:t>P</m:t>
        </m:r>
        <m:r>
          <m:rPr>
            <m:sty m:val="p"/>
          </m:rPr>
          <w:rPr>
            <w:rFonts w:ascii="Cambria Math" w:hAnsiTheme="majorBidi" w:cstheme="majorBidi"/>
            <w:sz w:val="32"/>
            <w:szCs w:val="32"/>
          </w:rPr>
          <m:t>=</m:t>
        </m:r>
        <m:f>
          <m:fPr>
            <m:ctrlPr>
              <w:rPr>
                <w:rFonts w:ascii="Cambria Math" w:hAnsiTheme="majorBidi" w:cstheme="majorBidi"/>
                <w:i/>
                <w:iCs/>
                <w:sz w:val="32"/>
                <w:szCs w:val="32"/>
              </w:rPr>
            </m:ctrlPr>
          </m:fPr>
          <m:num>
            <m:r>
              <w:rPr>
                <w:rFonts w:ascii="Cambria Math" w:hAnsi="Cambria Math" w:cstheme="majorBidi"/>
                <w:sz w:val="32"/>
                <w:szCs w:val="32"/>
              </w:rPr>
              <m:t>f</m:t>
            </m:r>
          </m:num>
          <m:den>
            <m:r>
              <w:rPr>
                <w:rFonts w:ascii="Cambria Math" w:hAnsi="Cambria Math" w:cstheme="majorBidi"/>
                <w:sz w:val="32"/>
                <w:szCs w:val="32"/>
              </w:rPr>
              <m:t>n</m:t>
            </m:r>
          </m:den>
        </m:f>
      </m:oMath>
      <w:r>
        <w:rPr>
          <w:rFonts w:asciiTheme="majorBidi" w:eastAsiaTheme="minorEastAsia" w:hAnsiTheme="majorBidi" w:cstheme="majorBidi"/>
          <w:iCs/>
          <w:sz w:val="24"/>
          <w:szCs w:val="24"/>
        </w:rPr>
        <w:t xml:space="preserve">  </w:t>
      </w:r>
      <w:r>
        <w:rPr>
          <w:rFonts w:asciiTheme="majorBidi" w:eastAsiaTheme="minorEastAsia" w:hAnsiTheme="majorBidi" w:cstheme="majorBidi"/>
          <w:i/>
          <w:sz w:val="24"/>
          <w:szCs w:val="24"/>
        </w:rPr>
        <w:t xml:space="preserve">x </w:t>
      </w:r>
      <w:r>
        <w:rPr>
          <w:rFonts w:asciiTheme="majorBidi" w:eastAsiaTheme="minorEastAsia" w:hAnsiTheme="majorBidi" w:cstheme="majorBidi"/>
          <w:iCs/>
          <w:sz w:val="24"/>
          <w:szCs w:val="24"/>
        </w:rPr>
        <w:t>100%</w:t>
      </w:r>
    </w:p>
    <w:p w:rsidR="00826269" w:rsidRDefault="00826269" w:rsidP="00826269">
      <w:pPr>
        <w:spacing w:after="0"/>
        <w:ind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Keterangan</w:t>
      </w:r>
    </w:p>
    <w:p w:rsidR="00826269" w:rsidRPr="005B1DAD" w:rsidRDefault="00826269" w:rsidP="00826269">
      <w:pPr>
        <w:spacing w:after="0" w:line="360" w:lineRule="auto"/>
        <w:ind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P</w:t>
      </w:r>
      <w:r>
        <w:rPr>
          <w:rFonts w:asciiTheme="majorBidi" w:eastAsiaTheme="minorEastAsia" w:hAnsiTheme="majorBidi" w:cstheme="majorBidi"/>
          <w:iCs/>
          <w:sz w:val="24"/>
          <w:szCs w:val="24"/>
        </w:rPr>
        <w:tab/>
        <w:t>: presentase</w:t>
      </w:r>
    </w:p>
    <w:p w:rsidR="00826269" w:rsidRDefault="00826269" w:rsidP="0082626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rPr>
        <w:tab/>
        <w:t>: frekuensi jawaban responden</w:t>
      </w:r>
    </w:p>
    <w:p w:rsidR="00826269" w:rsidRDefault="00826269" w:rsidP="00826269">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jumlah responden</w:t>
      </w:r>
      <w:r>
        <w:rPr>
          <w:rStyle w:val="FootnoteReference"/>
          <w:rFonts w:asciiTheme="majorBidi" w:hAnsiTheme="majorBidi" w:cstheme="majorBidi"/>
          <w:sz w:val="24"/>
          <w:szCs w:val="24"/>
        </w:rPr>
        <w:footnoteReference w:id="3"/>
      </w:r>
    </w:p>
    <w:p w:rsidR="009354E2" w:rsidRDefault="009354E2" w:rsidP="00826269">
      <w:pPr>
        <w:pStyle w:val="ListParagraph"/>
        <w:spacing w:after="0" w:line="360" w:lineRule="auto"/>
        <w:jc w:val="both"/>
        <w:rPr>
          <w:rFonts w:asciiTheme="majorBidi" w:hAnsiTheme="majorBidi" w:cstheme="majorBidi"/>
          <w:sz w:val="24"/>
          <w:szCs w:val="24"/>
        </w:rPr>
      </w:pPr>
    </w:p>
    <w:p w:rsidR="009354E2" w:rsidRDefault="009354E2" w:rsidP="00826269">
      <w:pPr>
        <w:pStyle w:val="ListParagraph"/>
        <w:spacing w:after="0" w:line="360" w:lineRule="auto"/>
        <w:jc w:val="both"/>
        <w:rPr>
          <w:rFonts w:asciiTheme="majorBidi" w:hAnsiTheme="majorBidi" w:cstheme="majorBidi"/>
          <w:sz w:val="24"/>
          <w:szCs w:val="24"/>
        </w:rPr>
      </w:pPr>
    </w:p>
    <w:p w:rsidR="009354E2" w:rsidRDefault="009354E2" w:rsidP="00826269">
      <w:pPr>
        <w:pStyle w:val="ListParagraph"/>
        <w:spacing w:after="0" w:line="360" w:lineRule="auto"/>
        <w:jc w:val="both"/>
        <w:rPr>
          <w:rFonts w:asciiTheme="majorBidi" w:hAnsiTheme="majorBidi" w:cstheme="majorBidi"/>
          <w:sz w:val="24"/>
          <w:szCs w:val="24"/>
        </w:rPr>
      </w:pPr>
    </w:p>
    <w:p w:rsidR="00826269" w:rsidRDefault="00826269" w:rsidP="009354E2">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Interprestasi perolehan angket menggunakan kategorisasi diajukan oleh Irawan Suhartono</w:t>
      </w:r>
    </w:p>
    <w:tbl>
      <w:tblPr>
        <w:tblW w:w="5119" w:type="dxa"/>
        <w:tblInd w:w="91" w:type="dxa"/>
        <w:tblLook w:val="04A0"/>
      </w:tblPr>
      <w:tblGrid>
        <w:gridCol w:w="540"/>
        <w:gridCol w:w="1604"/>
        <w:gridCol w:w="2739"/>
        <w:gridCol w:w="236"/>
      </w:tblGrid>
      <w:tr w:rsidR="00C76E6E" w:rsidRPr="00201A81" w:rsidTr="00A2040D">
        <w:trPr>
          <w:trHeight w:val="315"/>
        </w:trPr>
        <w:tc>
          <w:tcPr>
            <w:tcW w:w="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76E6E" w:rsidRPr="00551E91" w:rsidRDefault="00C76E6E" w:rsidP="009F297E">
            <w:pPr>
              <w:spacing w:after="0" w:line="240" w:lineRule="auto"/>
              <w:jc w:val="center"/>
              <w:rPr>
                <w:rFonts w:ascii="Times New Roman" w:eastAsia="Times New Roman" w:hAnsi="Times New Roman" w:cs="Times New Roman"/>
                <w:bCs/>
                <w:color w:val="000000"/>
                <w:sz w:val="24"/>
                <w:szCs w:val="24"/>
              </w:rPr>
            </w:pPr>
            <w:r w:rsidRPr="00551E91">
              <w:rPr>
                <w:rFonts w:ascii="Times New Roman" w:eastAsia="Times New Roman" w:hAnsi="Times New Roman" w:cs="Times New Roman"/>
                <w:bCs/>
                <w:color w:val="000000"/>
                <w:sz w:val="24"/>
                <w:szCs w:val="24"/>
              </w:rPr>
              <w:t>No</w:t>
            </w:r>
          </w:p>
        </w:tc>
        <w:tc>
          <w:tcPr>
            <w:tcW w:w="1604" w:type="dxa"/>
            <w:tcBorders>
              <w:top w:val="single" w:sz="8" w:space="0" w:color="auto"/>
              <w:left w:val="nil"/>
              <w:bottom w:val="single" w:sz="4" w:space="0" w:color="auto"/>
              <w:right w:val="single" w:sz="4" w:space="0" w:color="auto"/>
            </w:tcBorders>
            <w:shd w:val="clear" w:color="auto" w:fill="auto"/>
            <w:noWrap/>
            <w:vAlign w:val="bottom"/>
            <w:hideMark/>
          </w:tcPr>
          <w:p w:rsidR="00C76E6E" w:rsidRPr="00551E91" w:rsidRDefault="00C76E6E" w:rsidP="009F297E">
            <w:pPr>
              <w:spacing w:after="0" w:line="240" w:lineRule="auto"/>
              <w:jc w:val="center"/>
              <w:rPr>
                <w:rFonts w:ascii="Times New Roman" w:eastAsia="Times New Roman" w:hAnsi="Times New Roman" w:cs="Times New Roman"/>
                <w:bCs/>
                <w:color w:val="000000"/>
                <w:sz w:val="24"/>
                <w:szCs w:val="24"/>
              </w:rPr>
            </w:pPr>
            <w:r w:rsidRPr="00551E91">
              <w:rPr>
                <w:rFonts w:ascii="Times New Roman" w:eastAsia="Times New Roman" w:hAnsi="Times New Roman" w:cs="Times New Roman"/>
                <w:bCs/>
                <w:color w:val="000000"/>
                <w:sz w:val="24"/>
                <w:szCs w:val="24"/>
              </w:rPr>
              <w:t>Kategorisasi</w:t>
            </w:r>
          </w:p>
        </w:tc>
        <w:tc>
          <w:tcPr>
            <w:tcW w:w="2739" w:type="dxa"/>
            <w:tcBorders>
              <w:top w:val="single" w:sz="8" w:space="0" w:color="auto"/>
              <w:left w:val="nil"/>
              <w:bottom w:val="single" w:sz="4" w:space="0" w:color="auto"/>
              <w:right w:val="single" w:sz="4" w:space="0" w:color="auto"/>
            </w:tcBorders>
            <w:shd w:val="clear" w:color="auto" w:fill="auto"/>
            <w:noWrap/>
            <w:vAlign w:val="bottom"/>
            <w:hideMark/>
          </w:tcPr>
          <w:p w:rsidR="00C76E6E" w:rsidRPr="00551E91" w:rsidRDefault="00C76E6E" w:rsidP="009F297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Interfal </w:t>
            </w:r>
            <w:r w:rsidR="00660406">
              <w:rPr>
                <w:rFonts w:ascii="Times New Roman" w:eastAsia="Times New Roman" w:hAnsi="Times New Roman" w:cs="Times New Roman"/>
                <w:bCs/>
                <w:color w:val="000000"/>
                <w:sz w:val="24"/>
                <w:szCs w:val="24"/>
              </w:rPr>
              <w:t>Koefisien</w:t>
            </w:r>
          </w:p>
        </w:tc>
        <w:tc>
          <w:tcPr>
            <w:tcW w:w="236" w:type="dxa"/>
            <w:vMerge w:val="restart"/>
            <w:tcBorders>
              <w:top w:val="nil"/>
              <w:left w:val="nil"/>
            </w:tcBorders>
            <w:shd w:val="clear" w:color="auto" w:fill="auto"/>
            <w:noWrap/>
            <w:vAlign w:val="bottom"/>
            <w:hideMark/>
          </w:tcPr>
          <w:p w:rsidR="00C76E6E" w:rsidRPr="00551E91" w:rsidRDefault="00C76E6E" w:rsidP="009F297E">
            <w:pPr>
              <w:spacing w:after="0" w:line="240" w:lineRule="auto"/>
              <w:jc w:val="center"/>
              <w:rPr>
                <w:rFonts w:ascii="Times New Roman" w:eastAsia="Times New Roman" w:hAnsi="Times New Roman" w:cs="Times New Roman"/>
                <w:bCs/>
                <w:color w:val="000000"/>
                <w:sz w:val="24"/>
                <w:szCs w:val="24"/>
              </w:rPr>
            </w:pPr>
          </w:p>
        </w:tc>
      </w:tr>
      <w:tr w:rsidR="00C76E6E" w:rsidRPr="00201A81" w:rsidTr="00C76E6E">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1</w:t>
            </w:r>
          </w:p>
        </w:tc>
        <w:tc>
          <w:tcPr>
            <w:tcW w:w="1604"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Baik Sekali</w:t>
            </w:r>
          </w:p>
        </w:tc>
        <w:tc>
          <w:tcPr>
            <w:tcW w:w="2739"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81-100</w:t>
            </w:r>
          </w:p>
        </w:tc>
        <w:tc>
          <w:tcPr>
            <w:tcW w:w="236" w:type="dxa"/>
            <w:vMerge/>
            <w:tcBorders>
              <w:left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r w:rsidR="00C76E6E" w:rsidRPr="00201A81" w:rsidTr="00C76E6E">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2</w:t>
            </w:r>
          </w:p>
        </w:tc>
        <w:tc>
          <w:tcPr>
            <w:tcW w:w="1604"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Baik</w:t>
            </w:r>
          </w:p>
        </w:tc>
        <w:tc>
          <w:tcPr>
            <w:tcW w:w="2739"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61-80</w:t>
            </w:r>
          </w:p>
        </w:tc>
        <w:tc>
          <w:tcPr>
            <w:tcW w:w="236" w:type="dxa"/>
            <w:vMerge/>
            <w:tcBorders>
              <w:left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r w:rsidR="00C76E6E" w:rsidRPr="00201A81" w:rsidTr="00C76E6E">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3</w:t>
            </w:r>
          </w:p>
        </w:tc>
        <w:tc>
          <w:tcPr>
            <w:tcW w:w="1604"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Cukup</w:t>
            </w:r>
          </w:p>
        </w:tc>
        <w:tc>
          <w:tcPr>
            <w:tcW w:w="2739"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41-60</w:t>
            </w:r>
          </w:p>
        </w:tc>
        <w:tc>
          <w:tcPr>
            <w:tcW w:w="236" w:type="dxa"/>
            <w:vMerge/>
            <w:tcBorders>
              <w:left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r w:rsidR="00C76E6E" w:rsidRPr="00201A81" w:rsidTr="00C76E6E">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4</w:t>
            </w:r>
          </w:p>
        </w:tc>
        <w:tc>
          <w:tcPr>
            <w:tcW w:w="1604"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Kurang</w:t>
            </w:r>
          </w:p>
        </w:tc>
        <w:tc>
          <w:tcPr>
            <w:tcW w:w="2739"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21-40</w:t>
            </w:r>
          </w:p>
        </w:tc>
        <w:tc>
          <w:tcPr>
            <w:tcW w:w="236" w:type="dxa"/>
            <w:vMerge/>
            <w:tcBorders>
              <w:left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r w:rsidR="00C76E6E" w:rsidRPr="00201A81" w:rsidTr="00C76E6E">
        <w:trPr>
          <w:trHeight w:val="315"/>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5</w:t>
            </w:r>
          </w:p>
        </w:tc>
        <w:tc>
          <w:tcPr>
            <w:tcW w:w="1604"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Kurang Sekali</w:t>
            </w:r>
          </w:p>
        </w:tc>
        <w:tc>
          <w:tcPr>
            <w:tcW w:w="2739" w:type="dxa"/>
            <w:tcBorders>
              <w:top w:val="nil"/>
              <w:left w:val="nil"/>
              <w:bottom w:val="single" w:sz="4"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0-20</w:t>
            </w:r>
          </w:p>
        </w:tc>
        <w:tc>
          <w:tcPr>
            <w:tcW w:w="236" w:type="dxa"/>
            <w:vMerge/>
            <w:tcBorders>
              <w:left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r w:rsidR="00C76E6E" w:rsidRPr="00201A81" w:rsidTr="00C76E6E">
        <w:trPr>
          <w:trHeight w:val="330"/>
        </w:trPr>
        <w:tc>
          <w:tcPr>
            <w:tcW w:w="2144"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Jumlah</w:t>
            </w:r>
          </w:p>
        </w:tc>
        <w:tc>
          <w:tcPr>
            <w:tcW w:w="2739" w:type="dxa"/>
            <w:tcBorders>
              <w:top w:val="nil"/>
              <w:left w:val="nil"/>
              <w:bottom w:val="single" w:sz="8" w:space="0" w:color="auto"/>
              <w:right w:val="single" w:sz="4" w:space="0" w:color="auto"/>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r w:rsidRPr="00201A81">
              <w:rPr>
                <w:rFonts w:ascii="Times New Roman" w:eastAsia="Times New Roman" w:hAnsi="Times New Roman" w:cs="Times New Roman"/>
                <w:color w:val="000000"/>
                <w:sz w:val="24"/>
                <w:szCs w:val="24"/>
              </w:rPr>
              <w:t> </w:t>
            </w:r>
          </w:p>
        </w:tc>
        <w:tc>
          <w:tcPr>
            <w:tcW w:w="236" w:type="dxa"/>
            <w:vMerge/>
            <w:tcBorders>
              <w:left w:val="nil"/>
              <w:bottom w:val="nil"/>
            </w:tcBorders>
            <w:shd w:val="clear" w:color="auto" w:fill="auto"/>
            <w:noWrap/>
            <w:vAlign w:val="bottom"/>
            <w:hideMark/>
          </w:tcPr>
          <w:p w:rsidR="00C76E6E" w:rsidRPr="00201A81" w:rsidRDefault="00C76E6E" w:rsidP="009F297E">
            <w:pPr>
              <w:spacing w:after="0" w:line="240" w:lineRule="auto"/>
              <w:jc w:val="center"/>
              <w:rPr>
                <w:rFonts w:ascii="Times New Roman" w:eastAsia="Times New Roman" w:hAnsi="Times New Roman" w:cs="Times New Roman"/>
                <w:color w:val="000000"/>
                <w:sz w:val="24"/>
                <w:szCs w:val="24"/>
              </w:rPr>
            </w:pPr>
          </w:p>
        </w:tc>
      </w:tr>
    </w:tbl>
    <w:p w:rsidR="00551E91" w:rsidRDefault="00551E91" w:rsidP="005626BA">
      <w:pPr>
        <w:spacing w:after="0" w:line="480" w:lineRule="auto"/>
        <w:ind w:firstLine="720"/>
        <w:jc w:val="both"/>
        <w:rPr>
          <w:rFonts w:asciiTheme="majorBidi" w:hAnsiTheme="majorBidi" w:cstheme="majorBidi"/>
          <w:sz w:val="24"/>
          <w:szCs w:val="24"/>
        </w:rPr>
      </w:pPr>
    </w:p>
    <w:p w:rsidR="00826269" w:rsidRDefault="00826269" w:rsidP="005626BA">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Proses tranformasi data, dalam bentuk persen dilakukan dengan menggunakan formula yang dikemukakan oleh Iskandar sebagai berikut</w:t>
      </w:r>
    </w:p>
    <w:p w:rsidR="00826269" w:rsidRPr="0015300E" w:rsidRDefault="00826269" w:rsidP="00826269">
      <w:pPr>
        <w:spacing w:after="0" w:line="480" w:lineRule="auto"/>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P=</m:t>
          </m:r>
          <m:f>
            <m:fPr>
              <m:ctrlPr>
                <w:rPr>
                  <w:rFonts w:ascii="Cambria Math" w:hAnsi="Cambria Math" w:cstheme="majorBidi"/>
                  <w:i/>
                  <w:sz w:val="24"/>
                  <w:szCs w:val="24"/>
                </w:rPr>
              </m:ctrlPr>
            </m:fPr>
            <m:num>
              <m:r>
                <w:rPr>
                  <w:rFonts w:ascii="Cambria Math" w:hAnsi="Cambria Math" w:cstheme="majorBidi"/>
                  <w:sz w:val="24"/>
                  <w:szCs w:val="24"/>
                </w:rPr>
                <m:t>Skor Perubahan</m:t>
              </m:r>
            </m:num>
            <m:den>
              <m:r>
                <w:rPr>
                  <w:rFonts w:ascii="Cambria Math" w:hAnsi="Cambria Math" w:cstheme="majorBidi"/>
                  <w:sz w:val="24"/>
                  <w:szCs w:val="24"/>
                </w:rPr>
                <m:t>Skor Ideal</m:t>
              </m:r>
            </m:den>
          </m:f>
          <m:r>
            <w:rPr>
              <w:rFonts w:ascii="Cambria Math" w:hAnsi="Cambria Math" w:cstheme="majorBidi"/>
              <w:sz w:val="24"/>
              <w:szCs w:val="24"/>
            </w:rPr>
            <m:t>X100%</m:t>
          </m:r>
        </m:oMath>
      </m:oMathPara>
    </w:p>
    <w:p w:rsidR="007230CD" w:rsidRPr="007230CD" w:rsidRDefault="007230CD" w:rsidP="00826269">
      <w:pPr>
        <w:tabs>
          <w:tab w:val="left" w:pos="0"/>
        </w:tabs>
        <w:spacing w:after="0" w:line="240" w:lineRule="auto"/>
        <w:jc w:val="both"/>
        <w:rPr>
          <w:rFonts w:asciiTheme="majorBidi" w:eastAsiaTheme="minorEastAsia" w:hAnsiTheme="majorBidi" w:cstheme="majorBidi"/>
          <w:sz w:val="24"/>
          <w:szCs w:val="24"/>
          <w:lang w:val="id-ID"/>
        </w:rPr>
      </w:pPr>
    </w:p>
    <w:p w:rsidR="00826269" w:rsidRDefault="00826269" w:rsidP="00826269">
      <w:pPr>
        <w:tabs>
          <w:tab w:val="left" w:pos="0"/>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 xml:space="preserve">Selanjutnya, dilakukan uji korelasi </w:t>
      </w:r>
      <w:r w:rsidRPr="00366C71">
        <w:rPr>
          <w:rFonts w:asciiTheme="majorBidi" w:eastAsiaTheme="minorEastAsia" w:hAnsiTheme="majorBidi" w:cstheme="majorBidi"/>
          <w:i/>
          <w:iCs/>
          <w:sz w:val="24"/>
          <w:szCs w:val="24"/>
        </w:rPr>
        <w:t>product moment</w:t>
      </w:r>
      <w:r>
        <w:rPr>
          <w:rFonts w:asciiTheme="majorBidi" w:eastAsiaTheme="minorEastAsia" w:hAnsiTheme="majorBidi" w:cstheme="majorBidi"/>
          <w:i/>
          <w:iCs/>
          <w:sz w:val="24"/>
          <w:szCs w:val="24"/>
        </w:rPr>
        <w:t xml:space="preserve"> </w:t>
      </w:r>
      <w:r>
        <w:rPr>
          <w:rFonts w:asciiTheme="majorBidi" w:eastAsiaTheme="minorEastAsia" w:hAnsiTheme="majorBidi" w:cstheme="majorBidi"/>
          <w:sz w:val="24"/>
          <w:szCs w:val="24"/>
        </w:rPr>
        <w:t xml:space="preserve"> untuk mengetahui </w:t>
      </w:r>
      <w:r w:rsidR="00E13EBC">
        <w:rPr>
          <w:rFonts w:asciiTheme="majorBidi" w:eastAsiaTheme="minorEastAsia" w:hAnsiTheme="majorBidi" w:cstheme="majorBidi"/>
          <w:sz w:val="24"/>
          <w:szCs w:val="24"/>
        </w:rPr>
        <w:t xml:space="preserve">Hubungan </w:t>
      </w:r>
      <w:r w:rsidR="00351AAC">
        <w:rPr>
          <w:rFonts w:asciiTheme="majorBidi" w:eastAsiaTheme="minorEastAsia" w:hAnsiTheme="majorBidi" w:cstheme="majorBidi"/>
          <w:sz w:val="24"/>
          <w:szCs w:val="24"/>
        </w:rPr>
        <w:t>antara Pengawasan</w:t>
      </w:r>
      <w:r>
        <w:rPr>
          <w:rFonts w:asciiTheme="majorBidi" w:eastAsiaTheme="minorEastAsia" w:hAnsiTheme="majorBidi" w:cstheme="majorBidi"/>
          <w:sz w:val="24"/>
          <w:szCs w:val="24"/>
        </w:rPr>
        <w:t xml:space="preserve"> Kepala Sekola dengan Kinerja Guru</w:t>
      </w:r>
      <w:r w:rsidR="00E13EBC">
        <w:rPr>
          <w:rFonts w:asciiTheme="majorBidi" w:eastAsiaTheme="minorEastAsia" w:hAnsiTheme="majorBidi" w:cstheme="majorBidi"/>
          <w:sz w:val="24"/>
          <w:szCs w:val="24"/>
        </w:rPr>
        <w:t xml:space="preserve"> di SMAN 1 Wiwirano. Kec Wiwirano. Kab Konawe Utara</w:t>
      </w:r>
      <w:r>
        <w:rPr>
          <w:rFonts w:asciiTheme="majorBidi" w:eastAsiaTheme="minorEastAsia" w:hAnsiTheme="majorBidi" w:cstheme="majorBidi"/>
          <w:sz w:val="24"/>
          <w:szCs w:val="24"/>
        </w:rPr>
        <w:t xml:space="preserve">, Rumus uji korelasi </w:t>
      </w:r>
      <w:r>
        <w:rPr>
          <w:rFonts w:asciiTheme="majorBidi" w:eastAsiaTheme="minorEastAsia" w:hAnsiTheme="majorBidi" w:cstheme="majorBidi"/>
          <w:i/>
          <w:iCs/>
          <w:sz w:val="24"/>
          <w:szCs w:val="24"/>
        </w:rPr>
        <w:t xml:space="preserve">product moment </w:t>
      </w:r>
      <w:r>
        <w:rPr>
          <w:rFonts w:asciiTheme="majorBidi" w:eastAsiaTheme="minorEastAsia" w:hAnsiTheme="majorBidi" w:cstheme="majorBidi"/>
          <w:sz w:val="24"/>
          <w:szCs w:val="24"/>
        </w:rPr>
        <w:t>yang akan digunakan adalah sebagai berikut.</w:t>
      </w:r>
    </w:p>
    <w:p w:rsidR="00826269" w:rsidRDefault="00826269" w:rsidP="00826269">
      <w:pPr>
        <w:tabs>
          <w:tab w:val="left" w:pos="0"/>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 :</w:t>
      </w:r>
    </w:p>
    <w:p w:rsidR="00826269" w:rsidRDefault="00826269" w:rsidP="00826269">
      <w:pPr>
        <w:tabs>
          <w:tab w:val="left" w:pos="0"/>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w:r>
        <w:rPr>
          <w:rFonts w:asciiTheme="majorBidi" w:eastAsiaTheme="minorEastAsia" w:hAnsiTheme="majorBidi" w:cstheme="majorBidi"/>
          <w:sz w:val="28"/>
          <w:szCs w:val="28"/>
        </w:rPr>
        <w:t>r</w:t>
      </w:r>
      <w:r w:rsidRPr="00657168">
        <w:rPr>
          <w:rFonts w:asciiTheme="majorBidi" w:eastAsiaTheme="minorEastAsia" w:hAnsiTheme="majorBidi" w:cstheme="majorBidi"/>
          <w:sz w:val="24"/>
          <w:szCs w:val="24"/>
        </w:rPr>
        <w:t>xy</w:t>
      </w:r>
      <w:r>
        <w:rPr>
          <w:rFonts w:asciiTheme="majorBidi" w:eastAsiaTheme="minorEastAsia" w:hAnsiTheme="majorBidi" w:cstheme="majorBidi"/>
          <w:sz w:val="24"/>
          <w:szCs w:val="24"/>
        </w:rPr>
        <w:t xml:space="preserve">= </w:t>
      </w:r>
      <m:oMath>
        <m:f>
          <m:fPr>
            <m:ctrlPr>
              <w:rPr>
                <w:rFonts w:ascii="Cambria Math" w:eastAsiaTheme="minorEastAsia" w:hAnsi="Times New Roman" w:cs="Times New Roman"/>
                <w:i/>
                <w:sz w:val="28"/>
                <w:szCs w:val="24"/>
              </w:rPr>
            </m:ctrlPr>
          </m:fPr>
          <m:num>
            <m:r>
              <w:rPr>
                <w:rFonts w:ascii="Cambria Math" w:eastAsiaTheme="minorEastAsia" w:hAnsi="Cambria Math" w:cs="Times New Roman"/>
                <w:sz w:val="28"/>
                <w:szCs w:val="24"/>
              </w:rPr>
              <m:t>N</m:t>
            </m:r>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XY</m:t>
                </m:r>
                <m:r>
                  <w:rPr>
                    <w:rFonts w:ascii="Times New Roman" w:eastAsiaTheme="minorEastAsia" w:hAnsi="Times New Roman" w:cs="Times New Roman"/>
                    <w:sz w:val="28"/>
                    <w:szCs w:val="24"/>
                  </w:rPr>
                  <m:t>-</m:t>
                </m:r>
              </m:e>
            </m:nary>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X</m:t>
                </m:r>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Y</m:t>
                    </m:r>
                  </m:e>
                </m:nary>
              </m:e>
            </m:nary>
          </m:num>
          <m:den>
            <m:rad>
              <m:radPr>
                <m:degHide m:val="on"/>
                <m:ctrlPr>
                  <w:rPr>
                    <w:rFonts w:ascii="Cambria Math" w:eastAsiaTheme="minorEastAsia" w:hAnsi="Times New Roman" w:cs="Times New Roman"/>
                    <w:i/>
                    <w:sz w:val="28"/>
                    <w:szCs w:val="24"/>
                  </w:rPr>
                </m:ctrlPr>
              </m:radPr>
              <m:deg/>
              <m:e>
                <m:d>
                  <m:dPr>
                    <m:ctrlPr>
                      <w:rPr>
                        <w:rFonts w:ascii="Cambria Math" w:eastAsiaTheme="minorEastAsia" w:hAnsi="Times New Roman" w:cs="Times New Roman"/>
                        <w:i/>
                        <w:sz w:val="28"/>
                        <w:szCs w:val="24"/>
                      </w:rPr>
                    </m:ctrlPr>
                  </m:dPr>
                  <m:e>
                    <m:r>
                      <w:rPr>
                        <w:rFonts w:ascii="Cambria Math" w:eastAsiaTheme="minorEastAsia" w:hAnsi="Cambria Math" w:cs="Times New Roman"/>
                        <w:sz w:val="28"/>
                        <w:szCs w:val="24"/>
                      </w:rPr>
                      <m:t>N</m:t>
                    </m:r>
                    <m:nary>
                      <m:naryPr>
                        <m:chr m:val="∑"/>
                        <m:limLoc m:val="undOvr"/>
                        <m:subHide m:val="on"/>
                        <m:supHide m:val="on"/>
                        <m:ctrlPr>
                          <w:rPr>
                            <w:rFonts w:ascii="Cambria Math" w:eastAsiaTheme="minorEastAsia" w:hAnsi="Times New Roman" w:cs="Times New Roman"/>
                            <w:i/>
                            <w:sz w:val="28"/>
                            <w:szCs w:val="24"/>
                          </w:rPr>
                        </m:ctrlPr>
                      </m:naryPr>
                      <m:sub/>
                      <m:sup/>
                      <m:e>
                        <m:sSup>
                          <m:sSupPr>
                            <m:ctrlPr>
                              <w:rPr>
                                <w:rFonts w:ascii="Cambria Math" w:eastAsiaTheme="minorEastAsia" w:hAnsi="Times New Roman" w:cs="Times New Roman"/>
                                <w:i/>
                                <w:sz w:val="28"/>
                                <w:szCs w:val="24"/>
                              </w:rPr>
                            </m:ctrlPr>
                          </m:sSupPr>
                          <m:e>
                            <m:r>
                              <w:rPr>
                                <w:rFonts w:ascii="Cambria Math" w:eastAsiaTheme="minorEastAsia" w:hAnsi="Cambria Math" w:cs="Times New Roman"/>
                                <w:sz w:val="28"/>
                                <w:szCs w:val="24"/>
                              </w:rPr>
                              <m:t>N</m:t>
                            </m:r>
                          </m:e>
                          <m:sup>
                            <m:r>
                              <w:rPr>
                                <w:rFonts w:ascii="Cambria Math" w:eastAsiaTheme="minorEastAsia" w:hAnsi="Times New Roman" w:cs="Times New Roman"/>
                                <w:sz w:val="28"/>
                                <w:szCs w:val="24"/>
                              </w:rPr>
                              <m:t>2</m:t>
                            </m:r>
                          </m:sup>
                        </m:sSup>
                        <m:r>
                          <w:rPr>
                            <w:rFonts w:ascii="Times New Roman" w:eastAsiaTheme="minorEastAsia" w:hAnsi="Times New Roman" w:cs="Times New Roman"/>
                            <w:sz w:val="28"/>
                            <w:szCs w:val="24"/>
                          </w:rPr>
                          <m:t>-</m:t>
                        </m:r>
                        <m:sSup>
                          <m:sSupPr>
                            <m:ctrlPr>
                              <w:rPr>
                                <w:rFonts w:ascii="Cambria Math" w:eastAsiaTheme="minorEastAsia" w:hAnsi="Times New Roman" w:cs="Times New Roman"/>
                                <w:i/>
                                <w:sz w:val="28"/>
                                <w:szCs w:val="24"/>
                              </w:rPr>
                            </m:ctrlPr>
                          </m:sSupPr>
                          <m:e>
                            <m:d>
                              <m:dPr>
                                <m:ctrlPr>
                                  <w:rPr>
                                    <w:rFonts w:ascii="Cambria Math" w:eastAsiaTheme="minorEastAsia" w:hAnsi="Times New Roman" w:cs="Times New Roman"/>
                                    <w:i/>
                                    <w:sz w:val="28"/>
                                    <w:szCs w:val="24"/>
                                  </w:rPr>
                                </m:ctrlPr>
                              </m:dPr>
                              <m:e>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N</m:t>
                                    </m:r>
                                  </m:e>
                                </m:nary>
                              </m:e>
                            </m:d>
                          </m:e>
                          <m:sup>
                            <m:r>
                              <w:rPr>
                                <w:rFonts w:ascii="Cambria Math" w:eastAsiaTheme="minorEastAsia" w:hAnsi="Times New Roman" w:cs="Times New Roman"/>
                                <w:sz w:val="28"/>
                                <w:szCs w:val="24"/>
                              </w:rPr>
                              <m:t>2</m:t>
                            </m:r>
                          </m:sup>
                        </m:sSup>
                      </m:e>
                    </m:nary>
                  </m:e>
                </m:d>
                <m:d>
                  <m:dPr>
                    <m:ctrlPr>
                      <w:rPr>
                        <w:rFonts w:ascii="Cambria Math" w:eastAsiaTheme="minorEastAsia" w:hAnsi="Times New Roman" w:cs="Times New Roman"/>
                        <w:i/>
                        <w:sz w:val="28"/>
                        <w:szCs w:val="24"/>
                      </w:rPr>
                    </m:ctrlPr>
                  </m:dPr>
                  <m:e>
                    <m:r>
                      <w:rPr>
                        <w:rFonts w:ascii="Cambria Math" w:eastAsiaTheme="minorEastAsia" w:hAnsi="Cambria Math" w:cs="Times New Roman"/>
                        <w:sz w:val="28"/>
                        <w:szCs w:val="24"/>
                      </w:rPr>
                      <m:t>N</m:t>
                    </m:r>
                    <m:sSup>
                      <m:sSupPr>
                        <m:ctrlPr>
                          <w:rPr>
                            <w:rFonts w:ascii="Cambria Math" w:eastAsiaTheme="minorEastAsia" w:hAnsi="Times New Roman" w:cs="Times New Roman"/>
                            <w:i/>
                            <w:sz w:val="28"/>
                            <w:szCs w:val="24"/>
                          </w:rPr>
                        </m:ctrlPr>
                      </m:sSupPr>
                      <m:e>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Y</m:t>
                            </m:r>
                          </m:e>
                        </m:nary>
                      </m:e>
                      <m:sup>
                        <m:r>
                          <w:rPr>
                            <w:rFonts w:ascii="Cambria Math" w:eastAsiaTheme="minorEastAsia" w:hAnsi="Times New Roman" w:cs="Times New Roman"/>
                            <w:sz w:val="28"/>
                            <w:szCs w:val="24"/>
                          </w:rPr>
                          <m:t>2</m:t>
                        </m:r>
                      </m:sup>
                    </m:sSup>
                    <m:r>
                      <w:rPr>
                        <w:rFonts w:ascii="Times New Roman" w:eastAsiaTheme="minorEastAsia" w:hAnsi="Times New Roman" w:cs="Times New Roman"/>
                        <w:sz w:val="28"/>
                        <w:szCs w:val="24"/>
                      </w:rPr>
                      <m:t>-</m:t>
                    </m:r>
                    <m:sSup>
                      <m:sSupPr>
                        <m:ctrlPr>
                          <w:rPr>
                            <w:rFonts w:ascii="Cambria Math" w:eastAsiaTheme="minorEastAsia" w:hAnsi="Times New Roman" w:cs="Times New Roman"/>
                            <w:i/>
                            <w:sz w:val="28"/>
                            <w:szCs w:val="24"/>
                          </w:rPr>
                        </m:ctrlPr>
                      </m:sSupPr>
                      <m:e>
                        <m:d>
                          <m:dPr>
                            <m:ctrlPr>
                              <w:rPr>
                                <w:rFonts w:ascii="Cambria Math" w:eastAsiaTheme="minorEastAsia" w:hAnsi="Times New Roman" w:cs="Times New Roman"/>
                                <w:i/>
                                <w:sz w:val="28"/>
                                <w:szCs w:val="24"/>
                              </w:rPr>
                            </m:ctrlPr>
                          </m:dPr>
                          <m:e>
                            <m:nary>
                              <m:naryPr>
                                <m:chr m:val="∑"/>
                                <m:limLoc m:val="undOvr"/>
                                <m:subHide m:val="on"/>
                                <m:supHide m:val="on"/>
                                <m:ctrlPr>
                                  <w:rPr>
                                    <w:rFonts w:ascii="Cambria Math" w:eastAsiaTheme="minorEastAsia" w:hAnsi="Times New Roman" w:cs="Times New Roman"/>
                                    <w:i/>
                                    <w:sz w:val="28"/>
                                    <w:szCs w:val="24"/>
                                  </w:rPr>
                                </m:ctrlPr>
                              </m:naryPr>
                              <m:sub/>
                              <m:sup/>
                              <m:e>
                                <m:r>
                                  <w:rPr>
                                    <w:rFonts w:ascii="Cambria Math" w:eastAsiaTheme="minorEastAsia" w:hAnsi="Cambria Math" w:cs="Times New Roman"/>
                                    <w:sz w:val="28"/>
                                    <w:szCs w:val="24"/>
                                  </w:rPr>
                                  <m:t>Y</m:t>
                                </m:r>
                              </m:e>
                            </m:nary>
                          </m:e>
                        </m:d>
                      </m:e>
                      <m:sup>
                        <m:r>
                          <w:rPr>
                            <w:rFonts w:ascii="Cambria Math" w:eastAsiaTheme="minorEastAsia" w:hAnsi="Times New Roman" w:cs="Times New Roman"/>
                            <w:sz w:val="28"/>
                            <w:szCs w:val="24"/>
                          </w:rPr>
                          <m:t>2</m:t>
                        </m:r>
                      </m:sup>
                    </m:sSup>
                  </m:e>
                </m:d>
              </m:e>
            </m:rad>
          </m:den>
        </m:f>
      </m:oMath>
    </w:p>
    <w:p w:rsidR="002E59FC" w:rsidRDefault="002E59FC" w:rsidP="00826269">
      <w:pPr>
        <w:tabs>
          <w:tab w:val="left" w:pos="0"/>
        </w:tabs>
        <w:spacing w:after="0" w:line="480" w:lineRule="auto"/>
        <w:jc w:val="both"/>
        <w:rPr>
          <w:rFonts w:asciiTheme="majorBidi" w:eastAsiaTheme="minorEastAsia" w:hAnsiTheme="majorBidi" w:cstheme="majorBidi"/>
          <w:sz w:val="24"/>
          <w:szCs w:val="24"/>
        </w:rPr>
      </w:pPr>
    </w:p>
    <w:p w:rsidR="002E59FC" w:rsidRDefault="002E59FC" w:rsidP="00826269">
      <w:pPr>
        <w:tabs>
          <w:tab w:val="left" w:pos="0"/>
        </w:tabs>
        <w:spacing w:after="0" w:line="480" w:lineRule="auto"/>
        <w:jc w:val="both"/>
        <w:rPr>
          <w:rFonts w:asciiTheme="majorBidi" w:eastAsiaTheme="minorEastAsia" w:hAnsiTheme="majorBidi" w:cstheme="majorBidi"/>
          <w:sz w:val="24"/>
          <w:szCs w:val="24"/>
        </w:rPr>
      </w:pPr>
    </w:p>
    <w:p w:rsidR="002E59FC" w:rsidRDefault="002E59FC" w:rsidP="00826269">
      <w:pPr>
        <w:tabs>
          <w:tab w:val="left" w:pos="0"/>
        </w:tabs>
        <w:spacing w:after="0" w:line="480" w:lineRule="auto"/>
        <w:jc w:val="both"/>
        <w:rPr>
          <w:rFonts w:asciiTheme="majorBidi" w:eastAsiaTheme="minorEastAsia" w:hAnsiTheme="majorBidi" w:cstheme="majorBidi"/>
          <w:sz w:val="24"/>
          <w:szCs w:val="24"/>
        </w:rPr>
      </w:pPr>
    </w:p>
    <w:p w:rsidR="002E59FC" w:rsidRDefault="002E59FC" w:rsidP="00826269">
      <w:pPr>
        <w:tabs>
          <w:tab w:val="left" w:pos="0"/>
        </w:tabs>
        <w:spacing w:after="0" w:line="480" w:lineRule="auto"/>
        <w:jc w:val="both"/>
        <w:rPr>
          <w:rFonts w:asciiTheme="majorBidi" w:eastAsiaTheme="minorEastAsia" w:hAnsiTheme="majorBidi" w:cstheme="majorBidi"/>
          <w:sz w:val="24"/>
          <w:szCs w:val="24"/>
        </w:rPr>
      </w:pPr>
    </w:p>
    <w:p w:rsidR="00826269" w:rsidRDefault="00826269" w:rsidP="00826269">
      <w:pPr>
        <w:tabs>
          <w:tab w:val="left" w:pos="0"/>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Keterangan:</w:t>
      </w:r>
    </w:p>
    <w:p w:rsidR="00826269" w:rsidRPr="00D439E2" w:rsidRDefault="006050B3" w:rsidP="00826269">
      <w:pPr>
        <w:tabs>
          <w:tab w:val="left" w:pos="0"/>
        </w:tabs>
        <w:spacing w:after="0" w:line="240" w:lineRule="auto"/>
        <w:jc w:val="both"/>
        <w:rPr>
          <w:rFonts w:asciiTheme="majorBidi" w:eastAsiaTheme="minorEastAsia" w:hAnsiTheme="majorBidi" w:cstheme="majorBidi"/>
          <w:i/>
          <w:iCs/>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xy</m:t>
            </m:r>
          </m:sub>
        </m:sSub>
      </m:oMath>
      <w:r w:rsidR="00826269">
        <w:rPr>
          <w:rFonts w:asciiTheme="majorBidi" w:eastAsiaTheme="minorEastAsia" w:hAnsiTheme="majorBidi" w:cstheme="majorBidi"/>
          <w:sz w:val="24"/>
          <w:szCs w:val="24"/>
        </w:rPr>
        <w:tab/>
        <w:t xml:space="preserve">: Angka indeks korelasi r </w:t>
      </w:r>
      <w:r w:rsidR="00826269">
        <w:rPr>
          <w:rFonts w:asciiTheme="majorBidi" w:eastAsiaTheme="minorEastAsia" w:hAnsiTheme="majorBidi" w:cstheme="majorBidi"/>
          <w:i/>
          <w:iCs/>
          <w:sz w:val="24"/>
          <w:szCs w:val="24"/>
        </w:rPr>
        <w:t>Product Moment</w:t>
      </w:r>
    </w:p>
    <w:p w:rsidR="00826269" w:rsidRDefault="00826269" w:rsidP="00826269">
      <w:pPr>
        <w:tabs>
          <w:tab w:val="left" w:pos="0"/>
        </w:tabs>
        <w:spacing w:after="0" w:line="240" w:lineRule="auto"/>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n</m:t>
        </m:r>
      </m:oMath>
      <w:r>
        <w:rPr>
          <w:rFonts w:asciiTheme="majorBidi" w:eastAsiaTheme="minorEastAsia" w:hAnsiTheme="majorBidi" w:cstheme="majorBidi"/>
          <w:sz w:val="24"/>
          <w:szCs w:val="24"/>
        </w:rPr>
        <w:tab/>
        <w:t>: Number of Cases</w:t>
      </w:r>
    </w:p>
    <w:p w:rsidR="00826269" w:rsidRDefault="006050B3" w:rsidP="00826269">
      <w:pPr>
        <w:tabs>
          <w:tab w:val="left" w:pos="0"/>
        </w:tabs>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Σ</m:t>
            </m:r>
          </m:e>
          <m:sub>
            <m:r>
              <w:rPr>
                <w:rFonts w:ascii="Cambria Math" w:eastAsiaTheme="minorEastAsia" w:hAnsi="Cambria Math" w:cstheme="majorBidi"/>
                <w:sz w:val="24"/>
                <w:szCs w:val="24"/>
              </w:rPr>
              <m:t>xy</m:t>
            </m:r>
          </m:sub>
        </m:sSub>
      </m:oMath>
      <w:r w:rsidR="00826269">
        <w:rPr>
          <w:rFonts w:asciiTheme="majorBidi" w:eastAsiaTheme="minorEastAsia" w:hAnsiTheme="majorBidi" w:cstheme="majorBidi"/>
          <w:sz w:val="24"/>
          <w:szCs w:val="24"/>
        </w:rPr>
        <w:tab/>
        <w:t>: Jumlah Hasil Perkalian antara skor x dan skor y</w:t>
      </w:r>
    </w:p>
    <w:p w:rsidR="00826269" w:rsidRDefault="006050B3" w:rsidP="00826269">
      <w:pPr>
        <w:tabs>
          <w:tab w:val="left" w:pos="0"/>
        </w:tabs>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Σ</m:t>
            </m:r>
          </m:e>
          <m:sub>
            <m:r>
              <w:rPr>
                <w:rFonts w:ascii="Cambria Math" w:eastAsiaTheme="minorEastAsia" w:hAnsi="Cambria Math" w:cstheme="majorBidi"/>
                <w:sz w:val="24"/>
                <w:szCs w:val="24"/>
              </w:rPr>
              <m:t>x</m:t>
            </m:r>
          </m:sub>
        </m:sSub>
      </m:oMath>
      <w:r w:rsidR="00826269">
        <w:rPr>
          <w:rFonts w:asciiTheme="majorBidi" w:eastAsiaTheme="minorEastAsia" w:hAnsiTheme="majorBidi" w:cstheme="majorBidi"/>
          <w:sz w:val="24"/>
          <w:szCs w:val="24"/>
        </w:rPr>
        <w:tab/>
        <w:t>: Jumlah seluruh skor x</w:t>
      </w:r>
    </w:p>
    <w:p w:rsidR="00826269" w:rsidRPr="00985A55" w:rsidRDefault="006050B3" w:rsidP="00826269">
      <w:pPr>
        <w:tabs>
          <w:tab w:val="left" w:pos="0"/>
        </w:tabs>
        <w:spacing w:after="0" w:line="240" w:lineRule="auto"/>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m:rPr>
                <m:sty m:val="p"/>
              </m:rPr>
              <w:rPr>
                <w:rFonts w:ascii="Cambria Math" w:eastAsiaTheme="minorEastAsia" w:hAnsi="Cambria Math" w:cstheme="majorBidi"/>
                <w:sz w:val="24"/>
                <w:szCs w:val="24"/>
              </w:rPr>
              <m:t>Σ</m:t>
            </m:r>
          </m:e>
          <m:sub>
            <m:r>
              <w:rPr>
                <w:rFonts w:ascii="Cambria Math" w:eastAsiaTheme="minorEastAsia" w:hAnsi="Cambria Math" w:cstheme="majorBidi"/>
                <w:sz w:val="24"/>
                <w:szCs w:val="24"/>
              </w:rPr>
              <m:t>y</m:t>
            </m:r>
          </m:sub>
        </m:sSub>
      </m:oMath>
      <w:r w:rsidR="00826269">
        <w:rPr>
          <w:rFonts w:asciiTheme="majorBidi" w:eastAsiaTheme="minorEastAsia" w:hAnsiTheme="majorBidi" w:cstheme="majorBidi"/>
          <w:sz w:val="24"/>
          <w:szCs w:val="24"/>
        </w:rPr>
        <w:tab/>
        <w:t>: jumlah seluruh skor y.</w:t>
      </w:r>
      <w:r w:rsidR="00826269">
        <w:rPr>
          <w:rStyle w:val="FootnoteReference"/>
          <w:rFonts w:asciiTheme="majorBidi" w:eastAsiaTheme="minorEastAsia" w:hAnsiTheme="majorBidi" w:cstheme="majorBidi"/>
          <w:sz w:val="24"/>
          <w:szCs w:val="24"/>
        </w:rPr>
        <w:footnoteReference w:id="4"/>
      </w:r>
    </w:p>
    <w:p w:rsidR="00826269" w:rsidRDefault="00826269" w:rsidP="00826269">
      <w:pPr>
        <w:tabs>
          <w:tab w:val="left" w:pos="0"/>
        </w:tabs>
        <w:spacing w:after="0" w:line="480" w:lineRule="auto"/>
        <w:jc w:val="both"/>
        <w:rPr>
          <w:rFonts w:asciiTheme="majorBidi" w:eastAsiaTheme="minorEastAsia" w:hAnsiTheme="majorBidi" w:cstheme="majorBidi"/>
          <w:sz w:val="24"/>
          <w:szCs w:val="24"/>
        </w:rPr>
      </w:pPr>
    </w:p>
    <w:p w:rsidR="00826269" w:rsidRDefault="00826269" w:rsidP="00826269">
      <w:pPr>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Untuk Mengetahui tingkat signifikasi</w:t>
      </w:r>
      <w:r w:rsidR="005A1B24">
        <w:rPr>
          <w:rFonts w:asciiTheme="majorBidi" w:eastAsiaTheme="minorEastAsia" w:hAnsiTheme="majorBidi" w:cstheme="majorBidi"/>
          <w:sz w:val="24"/>
          <w:szCs w:val="24"/>
        </w:rPr>
        <w:t xml:space="preserve"> antara variabel X (pengawasan kepala sekolah) variabel Y (kinerja guru)</w:t>
      </w:r>
      <w:r>
        <w:rPr>
          <w:rFonts w:asciiTheme="majorBidi" w:eastAsiaTheme="minorEastAsia" w:hAnsiTheme="majorBidi" w:cstheme="majorBidi"/>
          <w:sz w:val="24"/>
          <w:szCs w:val="24"/>
        </w:rPr>
        <w:t>, dilakukan uji t dengan rumus:</w:t>
      </w:r>
    </w:p>
    <w:p w:rsidR="00826269" w:rsidRPr="003124EF" w:rsidRDefault="00826269" w:rsidP="00826269">
      <w:pPr>
        <w:spacing w:after="0" w:line="480" w:lineRule="auto"/>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8"/>
              <w:szCs w:val="24"/>
            </w:rPr>
            <m:t>t=</m:t>
          </m:r>
          <m:f>
            <m:fPr>
              <m:ctrlPr>
                <w:rPr>
                  <w:rFonts w:ascii="Cambria Math" w:eastAsiaTheme="minorEastAsia" w:hAnsi="Cambria Math" w:cstheme="majorBidi"/>
                  <w:i/>
                  <w:sz w:val="28"/>
                  <w:szCs w:val="24"/>
                </w:rPr>
              </m:ctrlPr>
            </m:fPr>
            <m:num>
              <m:r>
                <w:rPr>
                  <w:rFonts w:ascii="Cambria Math" w:eastAsiaTheme="minorEastAsia" w:hAnsi="Cambria Math" w:cstheme="majorBidi"/>
                  <w:sz w:val="28"/>
                  <w:szCs w:val="24"/>
                </w:rPr>
                <m:t>r</m:t>
              </m:r>
              <m:rad>
                <m:radPr>
                  <m:degHide m:val="on"/>
                  <m:ctrlPr>
                    <w:rPr>
                      <w:rFonts w:ascii="Cambria Math" w:eastAsiaTheme="minorEastAsia" w:hAnsi="Cambria Math" w:cstheme="majorBidi"/>
                      <w:i/>
                      <w:sz w:val="28"/>
                      <w:szCs w:val="24"/>
                    </w:rPr>
                  </m:ctrlPr>
                </m:radPr>
                <m:deg/>
                <m:e>
                  <m:r>
                    <w:rPr>
                      <w:rFonts w:ascii="Cambria Math" w:eastAsiaTheme="minorEastAsia" w:hAnsi="Cambria Math" w:cstheme="majorBidi"/>
                      <w:sz w:val="28"/>
                      <w:szCs w:val="24"/>
                    </w:rPr>
                    <m:t>n-2</m:t>
                  </m:r>
                </m:e>
              </m:rad>
            </m:num>
            <m:den>
              <m:r>
                <w:rPr>
                  <w:rFonts w:ascii="Cambria Math" w:eastAsiaTheme="minorEastAsia" w:hAnsi="Cambria Math" w:cstheme="majorBidi"/>
                  <w:sz w:val="28"/>
                  <w:szCs w:val="24"/>
                </w:rPr>
                <m:t>1-</m:t>
              </m:r>
              <m:sSup>
                <m:sSupPr>
                  <m:ctrlPr>
                    <w:rPr>
                      <w:rFonts w:ascii="Cambria Math" w:eastAsiaTheme="minorEastAsia" w:hAnsi="Cambria Math" w:cstheme="majorBidi"/>
                      <w:i/>
                      <w:sz w:val="28"/>
                      <w:szCs w:val="24"/>
                    </w:rPr>
                  </m:ctrlPr>
                </m:sSupPr>
                <m:e>
                  <m:r>
                    <w:rPr>
                      <w:rFonts w:ascii="Cambria Math" w:eastAsiaTheme="minorEastAsia" w:hAnsi="Cambria Math" w:cstheme="majorBidi"/>
                      <w:sz w:val="28"/>
                      <w:szCs w:val="24"/>
                    </w:rPr>
                    <m:t>r</m:t>
                  </m:r>
                </m:e>
                <m:sup>
                  <m:r>
                    <w:rPr>
                      <w:rFonts w:ascii="Cambria Math" w:eastAsiaTheme="minorEastAsia" w:hAnsi="Cambria Math" w:cstheme="majorBidi"/>
                      <w:sz w:val="28"/>
                      <w:szCs w:val="24"/>
                    </w:rPr>
                    <m:t>2</m:t>
                  </m:r>
                </m:sup>
              </m:sSup>
            </m:den>
          </m:f>
        </m:oMath>
      </m:oMathPara>
    </w:p>
    <w:p w:rsidR="00826269" w:rsidRPr="003124EF" w:rsidRDefault="00826269" w:rsidP="00826269">
      <w:pPr>
        <w:spacing w:after="0" w:line="480" w:lineRule="auto"/>
        <w:ind w:firstLine="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Selanjutnya,</w:t>
      </w:r>
      <w:r w:rsidR="005A1B24">
        <w:rPr>
          <w:rFonts w:asciiTheme="majorBidi" w:eastAsiaTheme="minorEastAsia" w:hAnsiTheme="majorBidi" w:cstheme="majorBidi"/>
          <w:sz w:val="24"/>
          <w:szCs w:val="24"/>
        </w:rPr>
        <w:t xml:space="preserve"> Besarnya konstribusi </w:t>
      </w:r>
      <w:r w:rsidR="00FF29C9">
        <w:rPr>
          <w:rFonts w:asciiTheme="majorBidi" w:eastAsiaTheme="minorEastAsia" w:hAnsiTheme="majorBidi" w:cstheme="majorBidi"/>
          <w:sz w:val="24"/>
          <w:szCs w:val="24"/>
        </w:rPr>
        <w:t xml:space="preserve">Variabel </w:t>
      </w:r>
      <w:r w:rsidR="005A1B24">
        <w:rPr>
          <w:rFonts w:asciiTheme="majorBidi" w:eastAsiaTheme="minorEastAsia" w:hAnsiTheme="majorBidi" w:cstheme="majorBidi"/>
          <w:sz w:val="24"/>
          <w:szCs w:val="24"/>
        </w:rPr>
        <w:t>X</w:t>
      </w:r>
      <w:r w:rsidR="00FF29C9">
        <w:rPr>
          <w:rFonts w:asciiTheme="majorBidi" w:eastAsiaTheme="minorEastAsia" w:hAnsiTheme="majorBidi" w:cstheme="majorBidi"/>
          <w:sz w:val="24"/>
          <w:szCs w:val="24"/>
        </w:rPr>
        <w:t xml:space="preserve"> (pengawasan kepala sekolah)</w:t>
      </w:r>
      <w:r w:rsidR="005A1B24">
        <w:rPr>
          <w:rFonts w:asciiTheme="majorBidi" w:eastAsiaTheme="minorEastAsia" w:hAnsiTheme="majorBidi" w:cstheme="majorBidi"/>
          <w:sz w:val="24"/>
          <w:szCs w:val="24"/>
        </w:rPr>
        <w:t xml:space="preserve"> terhadap Y</w:t>
      </w:r>
      <w:r w:rsidR="00FF29C9">
        <w:rPr>
          <w:rFonts w:asciiTheme="majorBidi" w:eastAsiaTheme="minorEastAsia" w:hAnsiTheme="majorBidi" w:cstheme="majorBidi"/>
          <w:sz w:val="24"/>
          <w:szCs w:val="24"/>
        </w:rPr>
        <w:t xml:space="preserve"> (kinerja guru)</w:t>
      </w:r>
      <w:r w:rsidR="00115DA5">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dapat dilihat dari nilai </w:t>
      </w:r>
      <w:r w:rsidR="005A6AC9">
        <w:rPr>
          <w:rFonts w:asciiTheme="majorBidi" w:eastAsiaTheme="minorEastAsia" w:hAnsiTheme="majorBidi" w:cstheme="majorBidi"/>
          <w:sz w:val="24"/>
          <w:szCs w:val="24"/>
        </w:rPr>
        <w:t xml:space="preserve">Koefisien </w:t>
      </w:r>
      <w:r w:rsidR="005A6AC9" w:rsidRPr="00115DA5">
        <w:rPr>
          <w:rFonts w:ascii="Times New Roman" w:eastAsiaTheme="minorEastAsia" w:hAnsi="Times New Roman" w:cs="Times New Roman"/>
          <w:sz w:val="24"/>
          <w:szCs w:val="24"/>
        </w:rPr>
        <w:t>Determinasi</w:t>
      </w:r>
      <w:r w:rsidR="005A6AC9">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dengan rumus</w:t>
      </w:r>
      <w:r w:rsidR="005A6AC9">
        <w:rPr>
          <w:rFonts w:asciiTheme="majorBidi" w:eastAsiaTheme="minorEastAsia" w:hAnsiTheme="majorBidi" w:cstheme="majorBidi"/>
          <w:sz w:val="24"/>
          <w:szCs w:val="24"/>
        </w:rPr>
        <w:t xml:space="preserve"> sebagai berikut </w:t>
      </w:r>
      <w:r>
        <w:rPr>
          <w:rFonts w:asciiTheme="majorBidi" w:eastAsiaTheme="minorEastAsia" w:hAnsiTheme="majorBidi" w:cstheme="majorBidi"/>
          <w:sz w:val="24"/>
          <w:szCs w:val="24"/>
        </w:rPr>
        <w:t>:</w:t>
      </w:r>
    </w:p>
    <w:p w:rsidR="00826269" w:rsidRDefault="00826269" w:rsidP="00826269">
      <w:pPr>
        <w:tabs>
          <w:tab w:val="left" w:pos="0"/>
        </w:tabs>
        <w:spacing w:after="0" w:line="480" w:lineRule="auto"/>
        <w:ind w:firstLine="810"/>
        <w:jc w:val="both"/>
        <w:rPr>
          <w:rFonts w:asciiTheme="majorBidi" w:eastAsiaTheme="minorEastAsia" w:hAnsiTheme="majorBidi" w:cstheme="majorBidi"/>
          <w:sz w:val="24"/>
          <w:szCs w:val="24"/>
        </w:rPr>
      </w:pPr>
      <m:oMathPara>
        <m:oMathParaPr>
          <m:jc m:val="left"/>
        </m:oMathParaPr>
        <m:oMath>
          <m:r>
            <w:rPr>
              <w:rFonts w:ascii="Cambria Math" w:eastAsiaTheme="minorEastAsia" w:hAnsi="Cambria Math" w:cstheme="majorBidi"/>
              <w:sz w:val="28"/>
              <w:szCs w:val="24"/>
            </w:rPr>
            <m:t xml:space="preserve">Kd: </m:t>
          </m:r>
          <m:sSup>
            <m:sSupPr>
              <m:ctrlPr>
                <w:rPr>
                  <w:rFonts w:ascii="Cambria Math" w:eastAsiaTheme="minorEastAsia" w:hAnsi="Cambria Math" w:cstheme="majorBidi"/>
                  <w:i/>
                  <w:sz w:val="28"/>
                  <w:szCs w:val="24"/>
                </w:rPr>
              </m:ctrlPr>
            </m:sSupPr>
            <m:e>
              <m:r>
                <w:rPr>
                  <w:rFonts w:ascii="Cambria Math" w:eastAsiaTheme="minorEastAsia" w:hAnsi="Cambria Math" w:cstheme="majorBidi"/>
                  <w:sz w:val="28"/>
                  <w:szCs w:val="24"/>
                </w:rPr>
                <m:t>r</m:t>
              </m:r>
            </m:e>
            <m:sup>
              <m:r>
                <w:rPr>
                  <w:rFonts w:ascii="Cambria Math" w:eastAsiaTheme="minorEastAsia" w:hAnsi="Cambria Math" w:cstheme="majorBidi"/>
                  <w:sz w:val="28"/>
                  <w:szCs w:val="24"/>
                </w:rPr>
                <m:t>2</m:t>
              </m:r>
            </m:sup>
          </m:sSup>
          <m:r>
            <w:rPr>
              <w:rFonts w:ascii="Cambria Math" w:eastAsiaTheme="minorEastAsia" w:hAnsi="Cambria Math" w:cstheme="majorBidi"/>
              <w:sz w:val="28"/>
              <w:szCs w:val="24"/>
            </w:rPr>
            <m:t>x100%</m:t>
          </m:r>
        </m:oMath>
      </m:oMathPara>
    </w:p>
    <w:sectPr w:rsidR="00826269" w:rsidSect="007A0E52">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844" w:rsidRDefault="00C37844" w:rsidP="00826269">
      <w:pPr>
        <w:spacing w:after="0" w:line="240" w:lineRule="auto"/>
      </w:pPr>
      <w:r>
        <w:separator/>
      </w:r>
    </w:p>
  </w:endnote>
  <w:endnote w:type="continuationSeparator" w:id="1">
    <w:p w:rsidR="00C37844" w:rsidRDefault="00C37844" w:rsidP="008262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58" w:rsidRDefault="00A270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86" w:rsidRPr="00DB2C86" w:rsidRDefault="00DB2C86">
    <w:pPr>
      <w:pStyle w:val="Footer"/>
      <w:jc w:val="center"/>
      <w:rPr>
        <w:rFonts w:ascii="Times New Roman" w:hAnsi="Times New Roman" w:cs="Times New Roman"/>
        <w:sz w:val="24"/>
      </w:rPr>
    </w:pPr>
  </w:p>
  <w:p w:rsidR="003132F0" w:rsidRPr="00DB2C86" w:rsidRDefault="003132F0">
    <w:pPr>
      <w:pStyle w:val="Footer"/>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58" w:rsidRDefault="00A27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844" w:rsidRDefault="00C37844" w:rsidP="00826269">
      <w:pPr>
        <w:spacing w:after="0" w:line="240" w:lineRule="auto"/>
      </w:pPr>
      <w:r>
        <w:separator/>
      </w:r>
    </w:p>
  </w:footnote>
  <w:footnote w:type="continuationSeparator" w:id="1">
    <w:p w:rsidR="00C37844" w:rsidRDefault="00C37844" w:rsidP="00826269">
      <w:pPr>
        <w:spacing w:after="0" w:line="240" w:lineRule="auto"/>
      </w:pPr>
      <w:r>
        <w:continuationSeparator/>
      </w:r>
    </w:p>
  </w:footnote>
  <w:footnote w:id="2">
    <w:p w:rsidR="00826269" w:rsidRPr="006F084D" w:rsidRDefault="00826269" w:rsidP="00826269">
      <w:pPr>
        <w:pStyle w:val="FootnoteText"/>
        <w:spacing w:line="480" w:lineRule="auto"/>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Sutrisno Hadi, </w:t>
      </w:r>
      <w:r w:rsidRPr="006F084D">
        <w:rPr>
          <w:rFonts w:asciiTheme="majorBidi" w:hAnsiTheme="majorBidi" w:cstheme="majorBidi"/>
          <w:i/>
          <w:iCs/>
        </w:rPr>
        <w:t>Statistik</w:t>
      </w:r>
      <w:r>
        <w:rPr>
          <w:rFonts w:asciiTheme="majorBidi" w:hAnsiTheme="majorBidi" w:cstheme="majorBidi"/>
          <w:i/>
          <w:iCs/>
        </w:rPr>
        <w:t xml:space="preserve"> </w:t>
      </w:r>
      <w:r>
        <w:rPr>
          <w:rFonts w:asciiTheme="majorBidi" w:hAnsiTheme="majorBidi" w:cstheme="majorBidi"/>
        </w:rPr>
        <w:t>. Jilid I. (Yogyakarta: Penerbit Andi, 2000) h. 220</w:t>
      </w:r>
    </w:p>
  </w:footnote>
  <w:footnote w:id="3">
    <w:p w:rsidR="00826269" w:rsidRPr="006418D6" w:rsidRDefault="00826269" w:rsidP="00826269">
      <w:pPr>
        <w:pStyle w:val="FootnoteText"/>
        <w:spacing w:line="480" w:lineRule="auto"/>
        <w:ind w:firstLine="720"/>
        <w:jc w:val="both"/>
        <w:rPr>
          <w:rFonts w:asciiTheme="majorBidi" w:hAnsiTheme="majorBidi" w:cstheme="majorBidi"/>
        </w:rPr>
      </w:pPr>
      <w:r w:rsidRPr="006418D6">
        <w:rPr>
          <w:rStyle w:val="FootnoteReference"/>
          <w:rFonts w:asciiTheme="majorBidi" w:hAnsiTheme="majorBidi" w:cstheme="majorBidi"/>
        </w:rPr>
        <w:footnoteRef/>
      </w:r>
      <w:r w:rsidRPr="006418D6">
        <w:rPr>
          <w:rFonts w:asciiTheme="majorBidi" w:hAnsiTheme="majorBidi" w:cstheme="majorBidi"/>
        </w:rPr>
        <w:t xml:space="preserve"> </w:t>
      </w:r>
      <w:r>
        <w:rPr>
          <w:rFonts w:asciiTheme="majorBidi" w:hAnsiTheme="majorBidi" w:cstheme="majorBidi"/>
        </w:rPr>
        <w:t>Nana Sudjana, Tuntunan Penyusunan Karya Ilmia, (Bandung: Sinar Baru, 1991), h. 139</w:t>
      </w:r>
    </w:p>
  </w:footnote>
  <w:footnote w:id="4">
    <w:p w:rsidR="00826269" w:rsidRPr="00DA7B60" w:rsidRDefault="00826269" w:rsidP="00826269">
      <w:pPr>
        <w:pStyle w:val="FootnoteText"/>
        <w:ind w:firstLine="720"/>
        <w:jc w:val="both"/>
        <w:rPr>
          <w:rFonts w:asciiTheme="majorBidi" w:hAnsiTheme="majorBidi" w:cstheme="majorBidi"/>
        </w:rPr>
      </w:pPr>
      <w:r w:rsidRPr="00DA7B60">
        <w:rPr>
          <w:rStyle w:val="FootnoteReference"/>
          <w:rFonts w:asciiTheme="majorBidi" w:hAnsiTheme="majorBidi" w:cstheme="majorBidi"/>
        </w:rPr>
        <w:footnoteRef/>
      </w:r>
      <w:r w:rsidRPr="00DA7B60">
        <w:rPr>
          <w:rFonts w:asciiTheme="majorBidi" w:hAnsiTheme="majorBidi" w:cstheme="majorBidi"/>
        </w:rPr>
        <w:t xml:space="preserve"> Gusti Ngurah Agung, </w:t>
      </w:r>
      <w:r>
        <w:rPr>
          <w:rFonts w:asciiTheme="majorBidi" w:hAnsiTheme="majorBidi" w:cstheme="majorBidi"/>
          <w:i/>
          <w:iCs/>
        </w:rPr>
        <w:t xml:space="preserve">Manajemen Penulisan Skripsi, Tesis dan Disertasi </w:t>
      </w:r>
      <w:r>
        <w:rPr>
          <w:rFonts w:asciiTheme="majorBidi" w:hAnsiTheme="majorBidi" w:cstheme="majorBidi"/>
        </w:rPr>
        <w:t>(Jakarta: Raja Grafindo Persada, 2004); h. 206.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58" w:rsidRDefault="00A270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2109"/>
      <w:docPartObj>
        <w:docPartGallery w:val="Page Numbers (Top of Page)"/>
        <w:docPartUnique/>
      </w:docPartObj>
    </w:sdtPr>
    <w:sdtEndPr>
      <w:rPr>
        <w:rFonts w:ascii="Times New Roman" w:hAnsi="Times New Roman" w:cs="Times New Roman"/>
        <w:sz w:val="24"/>
      </w:rPr>
    </w:sdtEndPr>
    <w:sdtContent>
      <w:p w:rsidR="00E0691E" w:rsidRPr="00E0691E" w:rsidRDefault="00E0691E">
        <w:pPr>
          <w:pStyle w:val="Header"/>
          <w:jc w:val="right"/>
          <w:rPr>
            <w:rFonts w:ascii="Times New Roman" w:hAnsi="Times New Roman" w:cs="Times New Roman"/>
            <w:sz w:val="24"/>
          </w:rPr>
        </w:pPr>
        <w:r w:rsidRPr="00E0691E">
          <w:rPr>
            <w:rFonts w:ascii="Times New Roman" w:hAnsi="Times New Roman" w:cs="Times New Roman"/>
            <w:sz w:val="24"/>
          </w:rPr>
          <w:fldChar w:fldCharType="begin"/>
        </w:r>
        <w:r w:rsidRPr="00E0691E">
          <w:rPr>
            <w:rFonts w:ascii="Times New Roman" w:hAnsi="Times New Roman" w:cs="Times New Roman"/>
            <w:sz w:val="24"/>
          </w:rPr>
          <w:instrText xml:space="preserve"> PAGE   \* MERGEFORMAT </w:instrText>
        </w:r>
        <w:r w:rsidRPr="00E0691E">
          <w:rPr>
            <w:rFonts w:ascii="Times New Roman" w:hAnsi="Times New Roman" w:cs="Times New Roman"/>
            <w:sz w:val="24"/>
          </w:rPr>
          <w:fldChar w:fldCharType="separate"/>
        </w:r>
        <w:r>
          <w:rPr>
            <w:rFonts w:ascii="Times New Roman" w:hAnsi="Times New Roman" w:cs="Times New Roman"/>
            <w:noProof/>
            <w:sz w:val="24"/>
          </w:rPr>
          <w:t>21</w:t>
        </w:r>
        <w:r w:rsidRPr="00E0691E">
          <w:rPr>
            <w:rFonts w:ascii="Times New Roman" w:hAnsi="Times New Roman" w:cs="Times New Roman"/>
            <w:sz w:val="24"/>
          </w:rPr>
          <w:fldChar w:fldCharType="end"/>
        </w:r>
      </w:p>
    </w:sdtContent>
  </w:sdt>
  <w:p w:rsidR="00940A39" w:rsidRPr="00E0691E" w:rsidRDefault="00C37844">
    <w:pPr>
      <w:pStyle w:val="Header"/>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058" w:rsidRDefault="00A27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55526"/>
    <w:multiLevelType w:val="hybridMultilevel"/>
    <w:tmpl w:val="2FF4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1867FA"/>
    <w:multiLevelType w:val="hybridMultilevel"/>
    <w:tmpl w:val="4E966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725A1"/>
    <w:multiLevelType w:val="hybridMultilevel"/>
    <w:tmpl w:val="015A5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95C9B"/>
    <w:multiLevelType w:val="hybridMultilevel"/>
    <w:tmpl w:val="27C28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883518"/>
    <w:multiLevelType w:val="hybridMultilevel"/>
    <w:tmpl w:val="4E187B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E711D0"/>
    <w:multiLevelType w:val="hybridMultilevel"/>
    <w:tmpl w:val="F38840D0"/>
    <w:lvl w:ilvl="0" w:tplc="046E2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2D1019"/>
    <w:multiLevelType w:val="hybridMultilevel"/>
    <w:tmpl w:val="0010C0C4"/>
    <w:lvl w:ilvl="0" w:tplc="14F20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B21169"/>
    <w:multiLevelType w:val="hybridMultilevel"/>
    <w:tmpl w:val="90744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32770"/>
  </w:hdrShapeDefaults>
  <w:footnotePr>
    <w:footnote w:id="0"/>
    <w:footnote w:id="1"/>
  </w:footnotePr>
  <w:endnotePr>
    <w:endnote w:id="0"/>
    <w:endnote w:id="1"/>
  </w:endnotePr>
  <w:compat/>
  <w:rsids>
    <w:rsidRoot w:val="00A6080B"/>
    <w:rsid w:val="0002019E"/>
    <w:rsid w:val="00022704"/>
    <w:rsid w:val="00024E12"/>
    <w:rsid w:val="00025A3A"/>
    <w:rsid w:val="00062B9C"/>
    <w:rsid w:val="0008041B"/>
    <w:rsid w:val="00093706"/>
    <w:rsid w:val="000A7AF3"/>
    <w:rsid w:val="000E0C04"/>
    <w:rsid w:val="000E3B33"/>
    <w:rsid w:val="00106FF2"/>
    <w:rsid w:val="00115DA5"/>
    <w:rsid w:val="001205F6"/>
    <w:rsid w:val="001206C7"/>
    <w:rsid w:val="00122FC7"/>
    <w:rsid w:val="0012702E"/>
    <w:rsid w:val="001418E4"/>
    <w:rsid w:val="001419DC"/>
    <w:rsid w:val="00156896"/>
    <w:rsid w:val="001606C2"/>
    <w:rsid w:val="00174985"/>
    <w:rsid w:val="001847D6"/>
    <w:rsid w:val="001934D1"/>
    <w:rsid w:val="00195AAF"/>
    <w:rsid w:val="001B58B1"/>
    <w:rsid w:val="001E2FC1"/>
    <w:rsid w:val="00205A6E"/>
    <w:rsid w:val="0021297B"/>
    <w:rsid w:val="00226601"/>
    <w:rsid w:val="00226CB2"/>
    <w:rsid w:val="00253797"/>
    <w:rsid w:val="002625FD"/>
    <w:rsid w:val="00265DED"/>
    <w:rsid w:val="00266372"/>
    <w:rsid w:val="00287CE0"/>
    <w:rsid w:val="00295203"/>
    <w:rsid w:val="002A05B7"/>
    <w:rsid w:val="002A6378"/>
    <w:rsid w:val="002B2B02"/>
    <w:rsid w:val="002B351C"/>
    <w:rsid w:val="002C476E"/>
    <w:rsid w:val="002E1423"/>
    <w:rsid w:val="002E59FC"/>
    <w:rsid w:val="0030237C"/>
    <w:rsid w:val="00307202"/>
    <w:rsid w:val="00312843"/>
    <w:rsid w:val="003132F0"/>
    <w:rsid w:val="00341CFF"/>
    <w:rsid w:val="003505E4"/>
    <w:rsid w:val="00351AAC"/>
    <w:rsid w:val="00375B02"/>
    <w:rsid w:val="00380691"/>
    <w:rsid w:val="003A0F58"/>
    <w:rsid w:val="003C3D9E"/>
    <w:rsid w:val="003D04EE"/>
    <w:rsid w:val="003D643B"/>
    <w:rsid w:val="003E4619"/>
    <w:rsid w:val="003F661F"/>
    <w:rsid w:val="003F697D"/>
    <w:rsid w:val="00403327"/>
    <w:rsid w:val="004304AE"/>
    <w:rsid w:val="00440A19"/>
    <w:rsid w:val="00445D3A"/>
    <w:rsid w:val="004519DA"/>
    <w:rsid w:val="00455CBD"/>
    <w:rsid w:val="004707E0"/>
    <w:rsid w:val="004966E3"/>
    <w:rsid w:val="00496D06"/>
    <w:rsid w:val="004B024F"/>
    <w:rsid w:val="004B591D"/>
    <w:rsid w:val="004B5C1C"/>
    <w:rsid w:val="004F187A"/>
    <w:rsid w:val="00506DF8"/>
    <w:rsid w:val="00521518"/>
    <w:rsid w:val="005369EF"/>
    <w:rsid w:val="00547040"/>
    <w:rsid w:val="00551E91"/>
    <w:rsid w:val="005626BA"/>
    <w:rsid w:val="0057244D"/>
    <w:rsid w:val="0057374B"/>
    <w:rsid w:val="005762CC"/>
    <w:rsid w:val="005A1B24"/>
    <w:rsid w:val="005A33CB"/>
    <w:rsid w:val="005A6AC9"/>
    <w:rsid w:val="005D7885"/>
    <w:rsid w:val="005F093E"/>
    <w:rsid w:val="00604B8A"/>
    <w:rsid w:val="006050B3"/>
    <w:rsid w:val="00631715"/>
    <w:rsid w:val="006350AA"/>
    <w:rsid w:val="006366D7"/>
    <w:rsid w:val="00645891"/>
    <w:rsid w:val="00646B13"/>
    <w:rsid w:val="00655658"/>
    <w:rsid w:val="00660406"/>
    <w:rsid w:val="00672347"/>
    <w:rsid w:val="006826C2"/>
    <w:rsid w:val="006851D3"/>
    <w:rsid w:val="006D2FF5"/>
    <w:rsid w:val="006E43E3"/>
    <w:rsid w:val="007230CD"/>
    <w:rsid w:val="007336BB"/>
    <w:rsid w:val="0074139A"/>
    <w:rsid w:val="0077282A"/>
    <w:rsid w:val="007762D6"/>
    <w:rsid w:val="00793368"/>
    <w:rsid w:val="007A0E52"/>
    <w:rsid w:val="007A5DA2"/>
    <w:rsid w:val="00800841"/>
    <w:rsid w:val="00826269"/>
    <w:rsid w:val="00840DCE"/>
    <w:rsid w:val="00853BFE"/>
    <w:rsid w:val="00884091"/>
    <w:rsid w:val="00897580"/>
    <w:rsid w:val="008C0EA5"/>
    <w:rsid w:val="008C5EAD"/>
    <w:rsid w:val="008E6588"/>
    <w:rsid w:val="008F08EB"/>
    <w:rsid w:val="00901ED1"/>
    <w:rsid w:val="009170F4"/>
    <w:rsid w:val="009354E2"/>
    <w:rsid w:val="009444D2"/>
    <w:rsid w:val="009A21B1"/>
    <w:rsid w:val="009A3BDA"/>
    <w:rsid w:val="009D170E"/>
    <w:rsid w:val="009D6849"/>
    <w:rsid w:val="00A15A34"/>
    <w:rsid w:val="00A2040D"/>
    <w:rsid w:val="00A2582B"/>
    <w:rsid w:val="00A27058"/>
    <w:rsid w:val="00A30427"/>
    <w:rsid w:val="00A6080B"/>
    <w:rsid w:val="00A70EA2"/>
    <w:rsid w:val="00A77E97"/>
    <w:rsid w:val="00A85A0F"/>
    <w:rsid w:val="00A90B81"/>
    <w:rsid w:val="00AA001E"/>
    <w:rsid w:val="00AC4213"/>
    <w:rsid w:val="00AD0797"/>
    <w:rsid w:val="00AD362C"/>
    <w:rsid w:val="00AF207B"/>
    <w:rsid w:val="00AF264B"/>
    <w:rsid w:val="00B02F59"/>
    <w:rsid w:val="00B03520"/>
    <w:rsid w:val="00B05025"/>
    <w:rsid w:val="00B4768A"/>
    <w:rsid w:val="00B55F0A"/>
    <w:rsid w:val="00B60F43"/>
    <w:rsid w:val="00B64A16"/>
    <w:rsid w:val="00BB650D"/>
    <w:rsid w:val="00BC1233"/>
    <w:rsid w:val="00BF450C"/>
    <w:rsid w:val="00C021A9"/>
    <w:rsid w:val="00C04086"/>
    <w:rsid w:val="00C050D2"/>
    <w:rsid w:val="00C136BE"/>
    <w:rsid w:val="00C13AA5"/>
    <w:rsid w:val="00C22312"/>
    <w:rsid w:val="00C361F3"/>
    <w:rsid w:val="00C37844"/>
    <w:rsid w:val="00C5015C"/>
    <w:rsid w:val="00C53CB4"/>
    <w:rsid w:val="00C61A2E"/>
    <w:rsid w:val="00C724C3"/>
    <w:rsid w:val="00C726DA"/>
    <w:rsid w:val="00C76E6E"/>
    <w:rsid w:val="00CA2BF5"/>
    <w:rsid w:val="00CE4F96"/>
    <w:rsid w:val="00CF291E"/>
    <w:rsid w:val="00D76A24"/>
    <w:rsid w:val="00DA1332"/>
    <w:rsid w:val="00DA4230"/>
    <w:rsid w:val="00DB2C86"/>
    <w:rsid w:val="00DD6FC9"/>
    <w:rsid w:val="00E0691E"/>
    <w:rsid w:val="00E13EBC"/>
    <w:rsid w:val="00E262A5"/>
    <w:rsid w:val="00E3403F"/>
    <w:rsid w:val="00E41A9A"/>
    <w:rsid w:val="00E50406"/>
    <w:rsid w:val="00E5327B"/>
    <w:rsid w:val="00E574A1"/>
    <w:rsid w:val="00E722F3"/>
    <w:rsid w:val="00EA3482"/>
    <w:rsid w:val="00EA50B3"/>
    <w:rsid w:val="00EC3DDF"/>
    <w:rsid w:val="00F0310D"/>
    <w:rsid w:val="00F56EEC"/>
    <w:rsid w:val="00F63463"/>
    <w:rsid w:val="00F952D9"/>
    <w:rsid w:val="00FB624F"/>
    <w:rsid w:val="00FF29C9"/>
    <w:rsid w:val="00FF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69"/>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269"/>
    <w:pPr>
      <w:ind w:left="720"/>
      <w:contextualSpacing/>
    </w:pPr>
  </w:style>
  <w:style w:type="table" w:styleId="TableGrid">
    <w:name w:val="Table Grid"/>
    <w:basedOn w:val="TableNormal"/>
    <w:uiPriority w:val="59"/>
    <w:rsid w:val="00826269"/>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262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6269"/>
    <w:rPr>
      <w:rFonts w:asciiTheme="minorHAnsi" w:hAnsiTheme="minorHAnsi"/>
      <w:sz w:val="20"/>
      <w:szCs w:val="20"/>
      <w:lang w:val="en-US"/>
    </w:rPr>
  </w:style>
  <w:style w:type="character" w:styleId="FootnoteReference">
    <w:name w:val="footnote reference"/>
    <w:basedOn w:val="DefaultParagraphFont"/>
    <w:uiPriority w:val="99"/>
    <w:semiHidden/>
    <w:unhideWhenUsed/>
    <w:rsid w:val="00826269"/>
    <w:rPr>
      <w:vertAlign w:val="superscript"/>
    </w:rPr>
  </w:style>
  <w:style w:type="paragraph" w:styleId="Header">
    <w:name w:val="header"/>
    <w:basedOn w:val="Normal"/>
    <w:link w:val="HeaderChar"/>
    <w:uiPriority w:val="99"/>
    <w:unhideWhenUsed/>
    <w:rsid w:val="0082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269"/>
    <w:rPr>
      <w:rFonts w:asciiTheme="minorHAnsi" w:hAnsiTheme="minorHAnsi"/>
      <w:sz w:val="22"/>
      <w:lang w:val="en-US"/>
    </w:rPr>
  </w:style>
  <w:style w:type="paragraph" w:styleId="Footer">
    <w:name w:val="footer"/>
    <w:basedOn w:val="Normal"/>
    <w:link w:val="FooterChar"/>
    <w:uiPriority w:val="99"/>
    <w:unhideWhenUsed/>
    <w:rsid w:val="0082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269"/>
    <w:rPr>
      <w:rFonts w:asciiTheme="minorHAnsi" w:hAnsiTheme="minorHAnsi"/>
      <w:sz w:val="22"/>
      <w:lang w:val="en-US"/>
    </w:rPr>
  </w:style>
  <w:style w:type="paragraph" w:styleId="BalloonText">
    <w:name w:val="Balloon Text"/>
    <w:basedOn w:val="Normal"/>
    <w:link w:val="BalloonTextChar"/>
    <w:uiPriority w:val="99"/>
    <w:semiHidden/>
    <w:unhideWhenUsed/>
    <w:rsid w:val="00826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6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D4164-1D3F-4D01-9F14-84CDB59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7</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dc:creator>
  <cp:lastModifiedBy>Acer</cp:lastModifiedBy>
  <cp:revision>67</cp:revision>
  <cp:lastPrinted>2013-12-17T14:11:00Z</cp:lastPrinted>
  <dcterms:created xsi:type="dcterms:W3CDTF">2013-09-25T12:26:00Z</dcterms:created>
  <dcterms:modified xsi:type="dcterms:W3CDTF">2013-12-17T14:15:00Z</dcterms:modified>
</cp:coreProperties>
</file>